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BDD0E0">
      <w:pPr>
        <w:spacing w:line="15827" w:lineRule="exact"/>
        <w:jc w:val="center"/>
        <w:rPr>
          <w:rFonts w:hint="eastAsia" w:eastAsia="宋体"/>
          <w:lang w:eastAsia="zh-CN"/>
        </w:rPr>
      </w:pPr>
      <w:r>
        <w:rPr>
          <w:rFonts w:hint="eastAsia" w:eastAsia="宋体"/>
          <w:lang w:eastAsia="zh-CN"/>
        </w:rPr>
        <w:drawing>
          <wp:inline distT="0" distB="0" distL="114300" distR="114300">
            <wp:extent cx="5429250" cy="8164195"/>
            <wp:effectExtent l="0" t="0" r="6350" b="1905"/>
            <wp:docPr id="1" name="图片 1" descr="paulin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auline800"/>
                    <pic:cNvPicPr>
                      <a:picLocks noChangeAspect="1"/>
                    </pic:cNvPicPr>
                  </pic:nvPicPr>
                  <pic:blipFill>
                    <a:blip r:embed="rId8"/>
                    <a:stretch>
                      <a:fillRect/>
                    </a:stretch>
                  </pic:blipFill>
                  <pic:spPr>
                    <a:xfrm>
                      <a:off x="0" y="0"/>
                      <a:ext cx="5429250" cy="8164195"/>
                    </a:xfrm>
                    <a:prstGeom prst="rect">
                      <a:avLst/>
                    </a:prstGeom>
                  </pic:spPr>
                </pic:pic>
              </a:graphicData>
            </a:graphic>
          </wp:inline>
        </w:drawing>
      </w:r>
      <w:bookmarkStart w:id="14" w:name="_GoBack"/>
      <w:bookmarkEnd w:id="14"/>
    </w:p>
    <w:p w14:paraId="3473435F">
      <w:pPr>
        <w:spacing w:line="15827" w:lineRule="exact"/>
        <w:sectPr>
          <w:headerReference r:id="rId5" w:type="default"/>
          <w:footerReference r:id="rId6" w:type="default"/>
          <w:pgSz w:w="12240" w:h="15840"/>
          <w:pgMar w:top="1" w:right="0" w:bottom="1" w:left="0" w:header="0" w:footer="0" w:gutter="0"/>
          <w:cols w:space="720" w:num="1"/>
        </w:sectPr>
      </w:pPr>
    </w:p>
    <w:p w14:paraId="1A911790">
      <w:pPr>
        <w:spacing w:line="266" w:lineRule="auto"/>
        <w:rPr>
          <w:rFonts w:ascii="Arial"/>
          <w:sz w:val="21"/>
        </w:rPr>
      </w:pPr>
    </w:p>
    <w:p w14:paraId="450408BE">
      <w:pPr>
        <w:spacing w:line="266" w:lineRule="auto"/>
        <w:rPr>
          <w:rFonts w:ascii="Arial"/>
          <w:sz w:val="21"/>
        </w:rPr>
      </w:pPr>
    </w:p>
    <w:p w14:paraId="4CBF0655">
      <w:pPr>
        <w:spacing w:line="266" w:lineRule="auto"/>
        <w:rPr>
          <w:rFonts w:ascii="Arial"/>
          <w:sz w:val="21"/>
        </w:rPr>
      </w:pPr>
    </w:p>
    <w:p w14:paraId="784D23E1">
      <w:pPr>
        <w:spacing w:line="266" w:lineRule="auto"/>
        <w:rPr>
          <w:rFonts w:ascii="Arial"/>
          <w:sz w:val="21"/>
        </w:rPr>
      </w:pPr>
    </w:p>
    <w:p w14:paraId="33ADF632">
      <w:pPr>
        <w:spacing w:line="267" w:lineRule="auto"/>
        <w:rPr>
          <w:rFonts w:ascii="Arial"/>
          <w:sz w:val="21"/>
        </w:rPr>
      </w:pPr>
    </w:p>
    <w:p w14:paraId="20053964">
      <w:pPr>
        <w:spacing w:line="12000" w:lineRule="exact"/>
        <w:ind w:firstLine="293"/>
      </w:pPr>
      <w:r>
        <w:rPr>
          <w:position w:val="-240"/>
        </w:rPr>
        <w:drawing>
          <wp:inline distT="0" distB="0" distL="0" distR="0">
            <wp:extent cx="5067300" cy="7620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67300" cy="7620000"/>
                    </a:xfrm>
                    <a:prstGeom prst="rect">
                      <a:avLst/>
                    </a:prstGeom>
                  </pic:spPr>
                </pic:pic>
              </a:graphicData>
            </a:graphic>
          </wp:inline>
        </w:drawing>
      </w:r>
    </w:p>
    <w:p w14:paraId="28A21524">
      <w:pPr>
        <w:spacing w:line="12000" w:lineRule="exact"/>
        <w:sectPr>
          <w:pgSz w:w="12240" w:h="15840"/>
          <w:pgMar w:top="400" w:right="1836" w:bottom="400" w:left="1836" w:header="0" w:footer="0" w:gutter="0"/>
          <w:cols w:space="720" w:num="1"/>
        </w:sectPr>
      </w:pPr>
    </w:p>
    <w:p w14:paraId="61998836">
      <w:pPr>
        <w:spacing w:line="264" w:lineRule="auto"/>
        <w:rPr>
          <w:rFonts w:ascii="Arial"/>
          <w:sz w:val="21"/>
        </w:rPr>
      </w:pPr>
    </w:p>
    <w:p w14:paraId="2242F72A">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7092F2B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165C76C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46768B3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2BB84FD3">
      <w:pPr>
        <w:spacing w:line="264" w:lineRule="auto"/>
        <w:rPr>
          <w:rFonts w:hint="eastAsia" w:ascii="微软雅黑" w:hAnsi="微软雅黑" w:eastAsia="微软雅黑" w:cs="微软雅黑"/>
          <w:sz w:val="36"/>
          <w:szCs w:val="36"/>
        </w:rPr>
      </w:pPr>
    </w:p>
    <w:p w14:paraId="7AA57FF6">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256D9C3D">
      <w:pPr>
        <w:spacing w:line="265" w:lineRule="auto"/>
        <w:rPr>
          <w:rFonts w:ascii="Arial"/>
          <w:sz w:val="21"/>
        </w:rPr>
      </w:pPr>
    </w:p>
    <w:p w14:paraId="1950532F">
      <w:pPr>
        <w:spacing w:line="265" w:lineRule="auto"/>
        <w:rPr>
          <w:rFonts w:ascii="Arial"/>
          <w:sz w:val="21"/>
        </w:rPr>
      </w:pPr>
    </w:p>
    <w:p w14:paraId="3BBF821F">
      <w:pPr>
        <w:spacing w:line="265" w:lineRule="auto"/>
        <w:rPr>
          <w:rFonts w:ascii="Arial"/>
          <w:sz w:val="21"/>
        </w:rPr>
      </w:pPr>
    </w:p>
    <w:p w14:paraId="5DC79A91">
      <w:pPr>
        <w:jc w:val="center"/>
        <w:rPr>
          <w:rFonts w:hint="eastAsia" w:ascii="微软雅黑" w:hAnsi="微软雅黑" w:eastAsia="微软雅黑" w:cs="微软雅黑"/>
          <w:b/>
          <w:bCs/>
          <w:sz w:val="44"/>
          <w:szCs w:val="44"/>
        </w:rPr>
      </w:pPr>
    </w:p>
    <w:p w14:paraId="7565A412">
      <w:pPr>
        <w:jc w:val="center"/>
        <w:rPr>
          <w:rFonts w:hint="eastAsia" w:ascii="微软雅黑" w:hAnsi="微软雅黑" w:eastAsia="微软雅黑" w:cs="微软雅黑"/>
          <w:b/>
          <w:bCs/>
          <w:sz w:val="44"/>
          <w:szCs w:val="44"/>
        </w:rPr>
      </w:pPr>
    </w:p>
    <w:p w14:paraId="68B5FE2D">
      <w:pPr>
        <w:jc w:val="center"/>
        <w:rPr>
          <w:rFonts w:hint="eastAsia" w:ascii="微软雅黑" w:hAnsi="微软雅黑" w:eastAsia="微软雅黑" w:cs="微软雅黑"/>
          <w:b/>
          <w:bCs/>
          <w:sz w:val="44"/>
          <w:szCs w:val="44"/>
        </w:rPr>
      </w:pPr>
    </w:p>
    <w:p w14:paraId="317076F5">
      <w:pPr>
        <w:jc w:val="center"/>
        <w:rPr>
          <w:rFonts w:hint="eastAsia" w:ascii="微软雅黑" w:hAnsi="微软雅黑" w:eastAsia="微软雅黑" w:cs="微软雅黑"/>
          <w:b/>
          <w:bCs/>
          <w:sz w:val="44"/>
          <w:szCs w:val="44"/>
        </w:rPr>
      </w:pPr>
    </w:p>
    <w:p w14:paraId="3852C8A4">
      <w:pPr>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Pauline Eschatology by Geerhardus Vos</w:t>
      </w:r>
      <w:r>
        <w:rPr>
          <w:rFonts w:hint="eastAsia" w:ascii="微软雅黑" w:hAnsi="微软雅黑" w:eastAsia="微软雅黑" w:cs="微软雅黑"/>
          <w:b/>
          <w:bCs/>
          <w:sz w:val="44"/>
          <w:szCs w:val="44"/>
        </w:rPr>
        <w:br w:type="textWrapping"/>
      </w:r>
      <w:r>
        <w:rPr>
          <w:rFonts w:hint="eastAsia" w:ascii="微软雅黑" w:hAnsi="微软雅黑" w:eastAsia="微软雅黑" w:cs="微软雅黑"/>
          <w:b/>
          <w:bCs/>
          <w:sz w:val="44"/>
          <w:szCs w:val="44"/>
        </w:rPr>
        <w:t>《保罗末世论》——吉尔哈杜斯·沃斯 著</w:t>
      </w:r>
    </w:p>
    <w:p w14:paraId="147869CF">
      <w:pPr>
        <w:spacing w:line="243" w:lineRule="auto"/>
        <w:rPr>
          <w:rFonts w:hint="eastAsia" w:ascii="微软雅黑" w:hAnsi="微软雅黑" w:eastAsia="微软雅黑" w:cs="微软雅黑"/>
          <w:sz w:val="30"/>
          <w:szCs w:val="30"/>
        </w:rPr>
      </w:pPr>
    </w:p>
    <w:p w14:paraId="13139373">
      <w:pPr>
        <w:spacing w:line="243" w:lineRule="auto"/>
        <w:rPr>
          <w:rFonts w:hint="eastAsia" w:ascii="微软雅黑" w:hAnsi="微软雅黑" w:eastAsia="微软雅黑" w:cs="微软雅黑"/>
          <w:sz w:val="30"/>
          <w:szCs w:val="30"/>
        </w:rPr>
      </w:pPr>
    </w:p>
    <w:p w14:paraId="7798A284">
      <w:pPr>
        <w:spacing w:line="243" w:lineRule="auto"/>
        <w:rPr>
          <w:rFonts w:hint="eastAsia" w:ascii="微软雅黑" w:hAnsi="微软雅黑" w:eastAsia="微软雅黑" w:cs="微软雅黑"/>
          <w:sz w:val="30"/>
          <w:szCs w:val="30"/>
        </w:rPr>
      </w:pPr>
    </w:p>
    <w:p w14:paraId="5143C3F0">
      <w:pPr>
        <w:spacing w:line="243" w:lineRule="auto"/>
        <w:rPr>
          <w:rFonts w:hint="eastAsia" w:ascii="微软雅黑" w:hAnsi="微软雅黑" w:eastAsia="微软雅黑" w:cs="微软雅黑"/>
          <w:sz w:val="30"/>
          <w:szCs w:val="30"/>
        </w:rPr>
      </w:pPr>
    </w:p>
    <w:p w14:paraId="0326B722">
      <w:pPr>
        <w:spacing w:line="243" w:lineRule="auto"/>
        <w:rPr>
          <w:rFonts w:hint="eastAsia" w:ascii="微软雅黑" w:hAnsi="微软雅黑" w:eastAsia="微软雅黑" w:cs="微软雅黑"/>
          <w:sz w:val="30"/>
          <w:szCs w:val="30"/>
        </w:rPr>
      </w:pPr>
    </w:p>
    <w:p w14:paraId="2902161F">
      <w:pPr>
        <w:spacing w:line="243" w:lineRule="auto"/>
        <w:rPr>
          <w:rFonts w:hint="eastAsia" w:ascii="微软雅黑" w:hAnsi="微软雅黑" w:eastAsia="微软雅黑" w:cs="微软雅黑"/>
          <w:sz w:val="30"/>
          <w:szCs w:val="30"/>
        </w:rPr>
      </w:pPr>
    </w:p>
    <w:p w14:paraId="7B7020A3">
      <w:pPr>
        <w:pStyle w:val="2"/>
        <w:spacing w:before="86" w:line="396" w:lineRule="exact"/>
        <w:ind w:left="7"/>
        <w:rPr>
          <w:rFonts w:hint="eastAsia" w:ascii="微软雅黑" w:hAnsi="微软雅黑" w:eastAsia="微软雅黑" w:cs="微软雅黑"/>
          <w:sz w:val="30"/>
          <w:szCs w:val="30"/>
        </w:rPr>
      </w:pPr>
      <w:r>
        <w:rPr>
          <w:rFonts w:hint="eastAsia" w:ascii="微软雅黑" w:hAnsi="微软雅黑" w:eastAsia="微软雅黑" w:cs="微软雅黑"/>
          <w:b/>
          <w:bCs/>
          <w:spacing w:val="1"/>
          <w:position w:val="1"/>
          <w:sz w:val="30"/>
          <w:szCs w:val="30"/>
        </w:rPr>
        <w:t>Table of</w:t>
      </w:r>
      <w:r>
        <w:rPr>
          <w:rFonts w:hint="eastAsia" w:ascii="微软雅黑" w:hAnsi="微软雅黑" w:eastAsia="微软雅黑" w:cs="微软雅黑"/>
          <w:b/>
          <w:bCs/>
          <w:spacing w:val="-12"/>
          <w:position w:val="1"/>
          <w:sz w:val="30"/>
          <w:szCs w:val="30"/>
        </w:rPr>
        <w:t xml:space="preserve"> </w:t>
      </w:r>
      <w:r>
        <w:rPr>
          <w:rFonts w:hint="eastAsia" w:ascii="微软雅黑" w:hAnsi="微软雅黑" w:eastAsia="微软雅黑" w:cs="微软雅黑"/>
          <w:b/>
          <w:bCs/>
          <w:spacing w:val="1"/>
          <w:position w:val="1"/>
          <w:sz w:val="30"/>
          <w:szCs w:val="30"/>
        </w:rPr>
        <w:t>Contents</w:t>
      </w:r>
    </w:p>
    <w:p w14:paraId="1CCAB1A6">
      <w:pPr>
        <w:spacing w:line="28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A2494E2">
      <w:pPr>
        <w:pStyle w:val="2"/>
        <w:spacing w:before="85" w:line="282" w:lineRule="auto"/>
        <w:ind w:left="18"/>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2"/>
          <w:sz w:val="30"/>
          <w:szCs w:val="30"/>
          <w:u w:val="single" w:color="auto"/>
        </w:rPr>
        <w:t>Preface</w:t>
      </w:r>
      <w:r>
        <w:rPr>
          <w:rFonts w:hint="eastAsia" w:ascii="微软雅黑" w:hAnsi="微软雅黑" w:eastAsia="微软雅黑" w:cs="微软雅黑"/>
          <w:color w:val="0000FF"/>
          <w:spacing w:val="-2"/>
          <w:sz w:val="30"/>
          <w:szCs w:val="30"/>
          <w:u w:val="single" w:color="auto"/>
        </w:rPr>
        <w:fldChar w:fldCharType="end"/>
      </w:r>
      <w:r>
        <w:rPr>
          <w:rFonts w:hint="eastAsia" w:ascii="微软雅黑" w:hAnsi="微软雅黑" w:eastAsia="微软雅黑" w:cs="微软雅黑"/>
          <w:color w:val="0000FF"/>
          <w:spacing w:val="-2"/>
          <w:sz w:val="30"/>
          <w:szCs w:val="30"/>
          <w:u w:val="single" w:color="auto"/>
        </w:rPr>
        <w:br w:type="textWrapping"/>
      </w:r>
      <w:r>
        <w:rPr>
          <w:rFonts w:hint="eastAsia" w:ascii="微软雅黑" w:hAnsi="微软雅黑" w:eastAsia="微软雅黑" w:cs="微软雅黑"/>
          <w:color w:val="0000FF"/>
          <w:spacing w:val="-2"/>
          <w:sz w:val="30"/>
          <w:szCs w:val="30"/>
          <w:u w:val="single" w:color="auto"/>
        </w:rPr>
        <w:t>前言</w:t>
      </w:r>
    </w:p>
    <w:p w14:paraId="0E9A7F6B">
      <w:pPr>
        <w:pStyle w:val="2"/>
        <w:spacing w:before="259" w:line="281" w:lineRule="auto"/>
        <w:ind w:left="1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1"/>
          <w:sz w:val="30"/>
          <w:szCs w:val="30"/>
          <w:u w:val="single" w:color="auto"/>
        </w:rPr>
        <w:t>CHAPTER I: THE STRU</w:t>
      </w:r>
      <w:r>
        <w:rPr>
          <w:rFonts w:hint="eastAsia" w:ascii="微软雅黑" w:hAnsi="微软雅黑" w:eastAsia="微软雅黑" w:cs="微软雅黑"/>
          <w:color w:val="0000FF"/>
          <w:spacing w:val="-2"/>
          <w:sz w:val="30"/>
          <w:szCs w:val="30"/>
          <w:u w:val="single" w:color="auto"/>
        </w:rPr>
        <w:t>CTURE OF THE PAULINE</w:t>
      </w:r>
      <w:r>
        <w:rPr>
          <w:rFonts w:hint="eastAsia" w:ascii="微软雅黑" w:hAnsi="微软雅黑" w:eastAsia="微软雅黑" w:cs="微软雅黑"/>
          <w:color w:val="0000FF"/>
          <w:spacing w:val="14"/>
          <w:sz w:val="30"/>
          <w:szCs w:val="30"/>
          <w:u w:val="single" w:color="auto"/>
        </w:rPr>
        <w:t xml:space="preserve"> </w:t>
      </w:r>
      <w:r>
        <w:rPr>
          <w:rFonts w:hint="eastAsia" w:ascii="微软雅黑" w:hAnsi="微软雅黑" w:eastAsia="微软雅黑" w:cs="微软雅黑"/>
          <w:color w:val="0000FF"/>
          <w:spacing w:val="-2"/>
          <w:sz w:val="30"/>
          <w:szCs w:val="30"/>
          <w:u w:val="single" w:color="auto"/>
        </w:rPr>
        <w:t>ESCHATOLOGY</w:t>
      </w:r>
      <w:r>
        <w:rPr>
          <w:rFonts w:hint="eastAsia" w:ascii="微软雅黑" w:hAnsi="微软雅黑" w:eastAsia="微软雅黑" w:cs="微软雅黑"/>
          <w:color w:val="0000FF"/>
          <w:spacing w:val="-2"/>
          <w:sz w:val="30"/>
          <w:szCs w:val="30"/>
          <w:u w:val="single" w:color="auto"/>
        </w:rPr>
        <w:fldChar w:fldCharType="end"/>
      </w:r>
      <w:r>
        <w:rPr>
          <w:rFonts w:hint="eastAsia" w:ascii="微软雅黑" w:hAnsi="微软雅黑" w:eastAsia="微软雅黑" w:cs="微软雅黑"/>
          <w:color w:val="0000FF"/>
          <w:spacing w:val="-2"/>
          <w:sz w:val="30"/>
          <w:szCs w:val="30"/>
          <w:u w:val="single" w:color="auto"/>
        </w:rPr>
        <w:br w:type="textWrapping"/>
      </w:r>
      <w:r>
        <w:rPr>
          <w:rFonts w:hint="eastAsia" w:ascii="微软雅黑" w:hAnsi="微软雅黑" w:eastAsia="微软雅黑" w:cs="微软雅黑"/>
          <w:color w:val="0000FF"/>
          <w:spacing w:val="-2"/>
          <w:sz w:val="30"/>
          <w:szCs w:val="30"/>
          <w:u w:val="single" w:color="auto"/>
        </w:rPr>
        <w:t>第一章：保罗末世论的结构</w:t>
      </w:r>
    </w:p>
    <w:p w14:paraId="72060A29">
      <w:pPr>
        <w:pStyle w:val="2"/>
        <w:spacing w:before="262" w:line="267" w:lineRule="auto"/>
        <w:ind w:firstLine="17"/>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0288" behindDoc="1" locked="0" layoutInCell="1" allowOverlap="1">
            <wp:simplePos x="0" y="0"/>
            <wp:positionH relativeFrom="column">
              <wp:posOffset>-469900</wp:posOffset>
            </wp:positionH>
            <wp:positionV relativeFrom="paragraph">
              <wp:posOffset>102870</wp:posOffset>
            </wp:positionV>
            <wp:extent cx="5810250" cy="17526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0"/>
                    <a:stretch>
                      <a:fillRect/>
                    </a:stretch>
                  </pic:blipFill>
                  <pic:spPr>
                    <a:xfrm>
                      <a:off x="0" y="0"/>
                      <a:ext cx="5810250" cy="1752600"/>
                    </a:xfrm>
                    <a:prstGeom prst="rect">
                      <a:avLst/>
                    </a:prstGeom>
                  </pic:spPr>
                </pic:pic>
              </a:graphicData>
            </a:graphic>
          </wp:anchor>
        </w:drawing>
      </w:r>
      <w:r>
        <w:rPr>
          <w:rFonts w:hint="eastAsia" w:ascii="微软雅黑" w:hAnsi="微软雅黑" w:eastAsia="微软雅黑" w:cs="微软雅黑"/>
          <w:color w:val="0000FF"/>
          <w:spacing w:val="-3"/>
          <w:sz w:val="30"/>
          <w:szCs w:val="30"/>
          <w:u w:val="single" w:color="auto"/>
        </w:rPr>
        <w:t xml:space="preserve">CHAPTER  </w:t>
      </w:r>
      <w:r>
        <w:rPr>
          <w:rFonts w:hint="eastAsia" w:ascii="微软雅黑" w:hAnsi="微软雅黑" w:eastAsia="微软雅黑" w:cs="微软雅黑"/>
          <w:color w:val="0000FF"/>
          <w:spacing w:val="-2"/>
          <w:sz w:val="30"/>
          <w:szCs w:val="30"/>
          <w:u w:val="single" w:color="auto"/>
        </w:rPr>
        <w:t xml:space="preserve"> II:</w:t>
      </w:r>
      <w:r>
        <w:rPr>
          <w:rFonts w:hint="eastAsia" w:ascii="微软雅黑" w:hAnsi="微软雅黑" w:eastAsia="微软雅黑" w:cs="微软雅黑"/>
          <w:color w:val="0000FF"/>
          <w:spacing w:val="39"/>
          <w:sz w:val="30"/>
          <w:szCs w:val="30"/>
          <w:u w:val="single" w:color="auto"/>
        </w:rPr>
        <w:t xml:space="preserve">  </w:t>
      </w:r>
      <w:r>
        <w:rPr>
          <w:rFonts w:hint="eastAsia" w:ascii="微软雅黑" w:hAnsi="微软雅黑" w:eastAsia="微软雅黑" w:cs="微软雅黑"/>
          <w:color w:val="0000FF"/>
          <w:spacing w:val="-2"/>
          <w:sz w:val="30"/>
          <w:szCs w:val="30"/>
          <w:u w:val="single" w:color="auto"/>
        </w:rPr>
        <w:t>THE   INTERACTION   BETWEEN   ESCHATOLOG</w:t>
      </w:r>
      <w:r>
        <w:rPr>
          <w:rFonts w:hint="eastAsia" w:ascii="微软雅黑" w:hAnsi="微软雅黑" w:eastAsia="微软雅黑" w:cs="微软雅黑"/>
          <w:color w:val="0000FF"/>
          <w:spacing w:val="7"/>
          <w:sz w:val="30"/>
          <w:szCs w:val="30"/>
          <w:u w:val="single" w:color="auto"/>
        </w:rPr>
        <w:t>Y</w:t>
      </w:r>
      <w:r>
        <w:rPr>
          <w:rFonts w:hint="eastAsia" w:ascii="微软雅黑" w:hAnsi="微软雅黑" w:eastAsia="微软雅黑" w:cs="微软雅黑"/>
          <w:color w:val="0000FF"/>
          <w:sz w:val="30"/>
          <w:szCs w:val="30"/>
        </w:rPr>
        <w:t xml:space="preserve"> </w:t>
      </w:r>
      <w:r>
        <w:rPr>
          <w:rFonts w:hint="eastAsia" w:ascii="微软雅黑" w:hAnsi="微软雅黑" w:eastAsia="微软雅黑" w:cs="微软雅黑"/>
          <w:color w:val="0000FF"/>
          <w:sz w:val="30"/>
          <w:szCs w:val="30"/>
          <w:u w:val="single" w:color="auto"/>
        </w:rPr>
        <w:t>AND</w:t>
      </w:r>
      <w:r>
        <w:rPr>
          <w:rFonts w:hint="eastAsia" w:ascii="微软雅黑" w:hAnsi="微软雅黑" w:eastAsia="微软雅黑" w:cs="微软雅黑"/>
          <w:color w:val="0000FF"/>
          <w:spacing w:val="9"/>
          <w:sz w:val="30"/>
          <w:szCs w:val="30"/>
          <w:u w:val="single" w:color="auto"/>
        </w:rPr>
        <w:t xml:space="preserve"> </w:t>
      </w:r>
      <w:r>
        <w:rPr>
          <w:rFonts w:hint="eastAsia" w:ascii="微软雅黑" w:hAnsi="微软雅黑" w:eastAsia="微软雅黑" w:cs="微软雅黑"/>
          <w:color w:val="0000FF"/>
          <w:sz w:val="30"/>
          <w:szCs w:val="30"/>
          <w:u w:val="single" w:color="auto"/>
        </w:rPr>
        <w:t>SOTERIOLOGY</w:t>
      </w:r>
      <w:r>
        <w:rPr>
          <w:rFonts w:hint="eastAsia" w:ascii="微软雅黑" w:hAnsi="微软雅黑" w:eastAsia="微软雅黑" w:cs="微软雅黑"/>
          <w:color w:val="0000FF"/>
          <w:sz w:val="30"/>
          <w:szCs w:val="30"/>
          <w:u w:val="single" w:color="auto"/>
        </w:rPr>
        <w:br w:type="textWrapping"/>
      </w:r>
      <w:r>
        <w:rPr>
          <w:rFonts w:hint="eastAsia" w:ascii="微软雅黑" w:hAnsi="微软雅黑" w:eastAsia="微软雅黑" w:cs="微软雅黑"/>
          <w:color w:val="0000FF"/>
          <w:sz w:val="30"/>
          <w:szCs w:val="30"/>
          <w:u w:val="single" w:color="auto"/>
        </w:rPr>
        <w:t>第二章：末世论与救赎论的交互关系</w:t>
      </w:r>
    </w:p>
    <w:p w14:paraId="52CC2C0F">
      <w:pPr>
        <w:pStyle w:val="2"/>
        <w:spacing w:before="262" w:line="259" w:lineRule="auto"/>
        <w:ind w:left="18" w:right="12" w:hanging="1"/>
        <w:rPr>
          <w:rFonts w:hint="eastAsia" w:ascii="微软雅黑" w:hAnsi="微软雅黑" w:eastAsia="微软雅黑" w:cs="微软雅黑"/>
          <w:sz w:val="30"/>
          <w:szCs w:val="30"/>
        </w:rPr>
      </w:pPr>
      <w:r>
        <w:rPr>
          <w:rFonts w:hint="eastAsia" w:ascii="微软雅黑" w:hAnsi="微软雅黑" w:eastAsia="微软雅黑" w:cs="微软雅黑"/>
          <w:color w:val="0000FF"/>
          <w:spacing w:val="-2"/>
          <w:sz w:val="30"/>
          <w:szCs w:val="30"/>
          <w:u w:val="single" w:color="auto"/>
        </w:rPr>
        <w:t>CHAPTER</w:t>
      </w:r>
      <w:r>
        <w:rPr>
          <w:rFonts w:hint="eastAsia" w:ascii="微软雅黑" w:hAnsi="微软雅黑" w:eastAsia="微软雅黑" w:cs="微软雅黑"/>
          <w:color w:val="0000FF"/>
          <w:spacing w:val="35"/>
          <w:sz w:val="30"/>
          <w:szCs w:val="30"/>
          <w:u w:val="single" w:color="auto"/>
        </w:rPr>
        <w:t xml:space="preserve"> </w:t>
      </w:r>
      <w:r>
        <w:rPr>
          <w:rFonts w:hint="eastAsia" w:ascii="微软雅黑" w:hAnsi="微软雅黑" w:eastAsia="微软雅黑" w:cs="微软雅黑"/>
          <w:color w:val="0000FF"/>
          <w:spacing w:val="-2"/>
          <w:sz w:val="30"/>
          <w:szCs w:val="30"/>
          <w:u w:val="single" w:color="auto"/>
        </w:rPr>
        <w:t>III:</w:t>
      </w:r>
      <w:r>
        <w:rPr>
          <w:rFonts w:hint="eastAsia" w:ascii="微软雅黑" w:hAnsi="微软雅黑" w:eastAsia="微软雅黑" w:cs="微软雅黑"/>
          <w:color w:val="0000FF"/>
          <w:spacing w:val="29"/>
          <w:sz w:val="30"/>
          <w:szCs w:val="30"/>
          <w:u w:val="single" w:color="auto"/>
        </w:rPr>
        <w:t xml:space="preserve"> </w:t>
      </w:r>
      <w:r>
        <w:rPr>
          <w:rFonts w:hint="eastAsia" w:ascii="微软雅黑" w:hAnsi="微软雅黑" w:eastAsia="微软雅黑" w:cs="微软雅黑"/>
          <w:color w:val="0000FF"/>
          <w:spacing w:val="-2"/>
          <w:sz w:val="30"/>
          <w:szCs w:val="30"/>
          <w:u w:val="single" w:color="auto"/>
        </w:rPr>
        <w:t>THE</w:t>
      </w:r>
      <w:r>
        <w:rPr>
          <w:rFonts w:hint="eastAsia" w:ascii="微软雅黑" w:hAnsi="微软雅黑" w:eastAsia="微软雅黑" w:cs="微软雅黑"/>
          <w:color w:val="0000FF"/>
          <w:spacing w:val="44"/>
          <w:sz w:val="30"/>
          <w:szCs w:val="30"/>
          <w:u w:val="single" w:color="auto"/>
        </w:rPr>
        <w:t xml:space="preserve"> </w:t>
      </w:r>
      <w:r>
        <w:rPr>
          <w:rFonts w:hint="eastAsia" w:ascii="微软雅黑" w:hAnsi="微软雅黑" w:eastAsia="微软雅黑" w:cs="微软雅黑"/>
          <w:color w:val="0000FF"/>
          <w:spacing w:val="-2"/>
          <w:sz w:val="30"/>
          <w:szCs w:val="30"/>
          <w:u w:val="single" w:color="auto"/>
        </w:rPr>
        <w:t>RELIGIOUS</w:t>
      </w:r>
      <w:r>
        <w:rPr>
          <w:rFonts w:hint="eastAsia" w:ascii="微软雅黑" w:hAnsi="微软雅黑" w:eastAsia="微软雅黑" w:cs="微软雅黑"/>
          <w:color w:val="0000FF"/>
          <w:spacing w:val="21"/>
          <w:w w:val="101"/>
          <w:sz w:val="30"/>
          <w:szCs w:val="30"/>
          <w:u w:val="single" w:color="auto"/>
        </w:rPr>
        <w:t xml:space="preserve"> </w:t>
      </w:r>
      <w:r>
        <w:rPr>
          <w:rFonts w:hint="eastAsia" w:ascii="微软雅黑" w:hAnsi="微软雅黑" w:eastAsia="微软雅黑" w:cs="微软雅黑"/>
          <w:color w:val="0000FF"/>
          <w:spacing w:val="-2"/>
          <w:sz w:val="30"/>
          <w:szCs w:val="30"/>
          <w:u w:val="single" w:color="auto"/>
        </w:rPr>
        <w:t>AND</w:t>
      </w:r>
      <w:r>
        <w:rPr>
          <w:rFonts w:hint="eastAsia" w:ascii="微软雅黑" w:hAnsi="微软雅黑" w:eastAsia="微软雅黑" w:cs="微软雅黑"/>
          <w:color w:val="0000FF"/>
          <w:spacing w:val="43"/>
          <w:sz w:val="30"/>
          <w:szCs w:val="30"/>
          <w:u w:val="single" w:color="auto"/>
        </w:rPr>
        <w:t xml:space="preserve"> </w:t>
      </w:r>
      <w:r>
        <w:rPr>
          <w:rFonts w:hint="eastAsia" w:ascii="微软雅黑" w:hAnsi="微软雅黑" w:eastAsia="微软雅黑" w:cs="微软雅黑"/>
          <w:color w:val="0000FF"/>
          <w:spacing w:val="-2"/>
          <w:sz w:val="30"/>
          <w:szCs w:val="30"/>
          <w:u w:val="single" w:color="auto"/>
        </w:rPr>
        <w:t>ETHICAL</w:t>
      </w:r>
      <w:r>
        <w:rPr>
          <w:rFonts w:hint="eastAsia" w:ascii="微软雅黑" w:hAnsi="微软雅黑" w:eastAsia="微软雅黑" w:cs="微软雅黑"/>
          <w:color w:val="0000FF"/>
          <w:spacing w:val="36"/>
          <w:sz w:val="30"/>
          <w:szCs w:val="30"/>
          <w:u w:val="single" w:color="auto"/>
        </w:rPr>
        <w:t xml:space="preserve"> </w:t>
      </w:r>
      <w:r>
        <w:rPr>
          <w:rFonts w:hint="eastAsia" w:ascii="微软雅黑" w:hAnsi="微软雅黑" w:eastAsia="微软雅黑" w:cs="微软雅黑"/>
          <w:color w:val="0000FF"/>
          <w:spacing w:val="-2"/>
          <w:sz w:val="30"/>
          <w:szCs w:val="30"/>
          <w:u w:val="single" w:color="auto"/>
        </w:rPr>
        <w:t>MOTIVAT</w:t>
      </w:r>
      <w:r>
        <w:rPr>
          <w:rFonts w:hint="eastAsia" w:ascii="微软雅黑" w:hAnsi="微软雅黑" w:eastAsia="微软雅黑" w:cs="微软雅黑"/>
          <w:color w:val="0000FF"/>
          <w:spacing w:val="-3"/>
          <w:sz w:val="30"/>
          <w:szCs w:val="30"/>
          <w:u w:val="single" w:color="auto"/>
        </w:rPr>
        <w:t>ION</w:t>
      </w:r>
      <w:r>
        <w:rPr>
          <w:rFonts w:hint="eastAsia" w:ascii="微软雅黑" w:hAnsi="微软雅黑" w:eastAsia="微软雅黑" w:cs="微软雅黑"/>
          <w:color w:val="0000FF"/>
          <w:spacing w:val="37"/>
          <w:w w:val="101"/>
          <w:sz w:val="30"/>
          <w:szCs w:val="30"/>
          <w:u w:val="single" w:color="auto"/>
        </w:rPr>
        <w:t xml:space="preserve"> </w:t>
      </w:r>
      <w:r>
        <w:rPr>
          <w:rFonts w:hint="eastAsia" w:ascii="微软雅黑" w:hAnsi="微软雅黑" w:eastAsia="微软雅黑" w:cs="微软雅黑"/>
          <w:color w:val="0000FF"/>
          <w:spacing w:val="-3"/>
          <w:sz w:val="30"/>
          <w:szCs w:val="30"/>
          <w:u w:val="single" w:color="auto"/>
        </w:rPr>
        <w:t>OF</w:t>
      </w:r>
      <w:r>
        <w:rPr>
          <w:rFonts w:hint="eastAsia" w:ascii="微软雅黑" w:hAnsi="微软雅黑" w:eastAsia="微软雅黑" w:cs="微软雅黑"/>
          <w:color w:val="0000FF"/>
          <w:sz w:val="30"/>
          <w:szCs w:val="30"/>
        </w:rPr>
        <w:t xml:space="preserve"> </w:t>
      </w:r>
      <w:r>
        <w:rPr>
          <w:rFonts w:hint="eastAsia" w:ascii="微软雅黑" w:hAnsi="微软雅黑" w:eastAsia="微软雅黑" w:cs="微软雅黑"/>
          <w:color w:val="0000FF"/>
          <w:spacing w:val="-2"/>
          <w:sz w:val="30"/>
          <w:szCs w:val="30"/>
          <w:u w:val="single" w:color="auto"/>
        </w:rPr>
        <w:t>PAUL'S ESCHATOLOGY</w:t>
      </w:r>
      <w:r>
        <w:rPr>
          <w:rFonts w:hint="eastAsia" w:ascii="微软雅黑" w:hAnsi="微软雅黑" w:eastAsia="微软雅黑" w:cs="微软雅黑"/>
          <w:color w:val="0000FF"/>
          <w:spacing w:val="-2"/>
          <w:sz w:val="30"/>
          <w:szCs w:val="30"/>
          <w:u w:val="single" w:color="auto"/>
        </w:rPr>
        <w:br w:type="textWrapping"/>
      </w:r>
      <w:r>
        <w:rPr>
          <w:rFonts w:hint="eastAsia" w:ascii="微软雅黑" w:hAnsi="微软雅黑" w:eastAsia="微软雅黑" w:cs="微软雅黑"/>
          <w:color w:val="0000FF"/>
          <w:spacing w:val="-2"/>
          <w:sz w:val="30"/>
          <w:szCs w:val="30"/>
          <w:u w:val="single" w:color="auto"/>
        </w:rPr>
        <w:t>第三章：保罗末世论的宗教与伦理动机</w:t>
      </w:r>
    </w:p>
    <w:p w14:paraId="6716436A">
      <w:pPr>
        <w:pStyle w:val="2"/>
        <w:spacing w:before="282" w:line="263" w:lineRule="auto"/>
        <w:ind w:left="18" w:right="9" w:hanging="1"/>
        <w:rPr>
          <w:rFonts w:hint="eastAsia" w:ascii="微软雅黑" w:hAnsi="微软雅黑" w:eastAsia="微软雅黑" w:cs="微软雅黑"/>
          <w:sz w:val="30"/>
          <w:szCs w:val="30"/>
        </w:rPr>
      </w:pPr>
      <w:r>
        <w:rPr>
          <w:rFonts w:hint="eastAsia" w:ascii="微软雅黑" w:hAnsi="微软雅黑" w:eastAsia="微软雅黑" w:cs="微软雅黑"/>
          <w:color w:val="0000FF"/>
          <w:spacing w:val="-1"/>
          <w:sz w:val="30"/>
          <w:szCs w:val="30"/>
          <w:u w:val="single" w:color="auto"/>
        </w:rPr>
        <w:t xml:space="preserve">CHAPTER    IV:    THE     COMING    OF    </w:t>
      </w:r>
      <w:r>
        <w:rPr>
          <w:rFonts w:hint="eastAsia" w:ascii="微软雅黑" w:hAnsi="微软雅黑" w:eastAsia="微软雅黑" w:cs="微软雅黑"/>
          <w:color w:val="0000FF"/>
          <w:spacing w:val="-2"/>
          <w:sz w:val="30"/>
          <w:szCs w:val="30"/>
          <w:u w:val="single" w:color="auto"/>
        </w:rPr>
        <w:t xml:space="preserve"> THE    LORD     AND    ITS</w:t>
      </w:r>
      <w:r>
        <w:rPr>
          <w:rFonts w:hint="eastAsia" w:ascii="微软雅黑" w:hAnsi="微软雅黑" w:eastAsia="微软雅黑" w:cs="微软雅黑"/>
          <w:color w:val="0000FF"/>
          <w:sz w:val="30"/>
          <w:szCs w:val="30"/>
        </w:rPr>
        <w:t xml:space="preserve"> </w:t>
      </w:r>
      <w:r>
        <w:rPr>
          <w:rFonts w:hint="eastAsia" w:ascii="微软雅黑" w:hAnsi="微软雅黑" w:eastAsia="微软雅黑" w:cs="微软雅黑"/>
          <w:color w:val="0000FF"/>
          <w:spacing w:val="-2"/>
          <w:sz w:val="30"/>
          <w:szCs w:val="30"/>
          <w:u w:val="single" w:color="auto"/>
        </w:rPr>
        <w:t>PRECURSORS</w:t>
      </w:r>
      <w:r>
        <w:rPr>
          <w:rFonts w:hint="eastAsia" w:ascii="微软雅黑" w:hAnsi="微软雅黑" w:eastAsia="微软雅黑" w:cs="微软雅黑"/>
          <w:color w:val="0000FF"/>
          <w:spacing w:val="-2"/>
          <w:sz w:val="30"/>
          <w:szCs w:val="30"/>
          <w:u w:val="single" w:color="auto"/>
        </w:rPr>
        <w:br w:type="textWrapping"/>
      </w:r>
      <w:r>
        <w:rPr>
          <w:rFonts w:hint="eastAsia" w:ascii="微软雅黑" w:hAnsi="微软雅黑" w:eastAsia="微软雅黑" w:cs="微软雅黑"/>
          <w:color w:val="0000FF"/>
          <w:spacing w:val="-2"/>
          <w:sz w:val="30"/>
          <w:szCs w:val="30"/>
          <w:u w:val="single" w:color="auto"/>
        </w:rPr>
        <w:t>第四章：主的降临及其先兆</w:t>
      </w:r>
    </w:p>
    <w:p w14:paraId="3EEBC56C">
      <w:pPr>
        <w:pStyle w:val="2"/>
        <w:spacing w:before="274" w:line="281" w:lineRule="auto"/>
        <w:ind w:left="1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2"/>
          <w:sz w:val="30"/>
          <w:szCs w:val="30"/>
          <w:u w:val="single" w:color="auto"/>
        </w:rPr>
        <w:t>CHAPTER V: THE MAN OF SIN</w:t>
      </w:r>
      <w:r>
        <w:rPr>
          <w:rFonts w:hint="eastAsia" w:ascii="微软雅黑" w:hAnsi="微软雅黑" w:eastAsia="微软雅黑" w:cs="微软雅黑"/>
          <w:color w:val="0000FF"/>
          <w:spacing w:val="-2"/>
          <w:sz w:val="30"/>
          <w:szCs w:val="30"/>
          <w:u w:val="single" w:color="auto"/>
        </w:rPr>
        <w:fldChar w:fldCharType="end"/>
      </w:r>
      <w:r>
        <w:rPr>
          <w:rFonts w:hint="eastAsia" w:ascii="微软雅黑" w:hAnsi="微软雅黑" w:eastAsia="微软雅黑" w:cs="微软雅黑"/>
          <w:color w:val="0000FF"/>
          <w:spacing w:val="-2"/>
          <w:sz w:val="30"/>
          <w:szCs w:val="30"/>
          <w:u w:val="single" w:color="auto"/>
        </w:rPr>
        <w:br w:type="textWrapping"/>
      </w:r>
      <w:r>
        <w:rPr>
          <w:rFonts w:hint="eastAsia" w:ascii="微软雅黑" w:hAnsi="微软雅黑" w:eastAsia="微软雅黑" w:cs="微软雅黑"/>
          <w:color w:val="0000FF"/>
          <w:spacing w:val="-2"/>
          <w:sz w:val="30"/>
          <w:szCs w:val="30"/>
          <w:u w:val="single" w:color="auto"/>
        </w:rPr>
        <w:t>第五章：罪恶之人</w:t>
      </w:r>
    </w:p>
    <w:p w14:paraId="229196DD">
      <w:pPr>
        <w:pStyle w:val="2"/>
        <w:spacing w:before="261" w:line="281" w:lineRule="auto"/>
        <w:ind w:left="1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2"/>
          <w:sz w:val="30"/>
          <w:szCs w:val="30"/>
          <w:u w:val="single" w:color="auto"/>
        </w:rPr>
        <w:t>CHAPTER VI: THE RESURRECTION</w:t>
      </w:r>
      <w:r>
        <w:rPr>
          <w:rFonts w:hint="eastAsia" w:ascii="微软雅黑" w:hAnsi="微软雅黑" w:eastAsia="微软雅黑" w:cs="微软雅黑"/>
          <w:color w:val="0000FF"/>
          <w:spacing w:val="-2"/>
          <w:sz w:val="30"/>
          <w:szCs w:val="30"/>
          <w:u w:val="single" w:color="auto"/>
        </w:rPr>
        <w:fldChar w:fldCharType="end"/>
      </w:r>
      <w:r>
        <w:rPr>
          <w:rFonts w:hint="eastAsia" w:ascii="微软雅黑" w:hAnsi="微软雅黑" w:eastAsia="微软雅黑" w:cs="微软雅黑"/>
          <w:color w:val="0000FF"/>
          <w:spacing w:val="-2"/>
          <w:sz w:val="30"/>
          <w:szCs w:val="30"/>
          <w:u w:val="single" w:color="auto"/>
        </w:rPr>
        <w:br w:type="textWrapping"/>
      </w:r>
      <w:r>
        <w:rPr>
          <w:rFonts w:hint="eastAsia" w:ascii="微软雅黑" w:hAnsi="微软雅黑" w:eastAsia="微软雅黑" w:cs="微软雅黑"/>
          <w:color w:val="0000FF"/>
          <w:spacing w:val="-2"/>
          <w:sz w:val="30"/>
          <w:szCs w:val="30"/>
          <w:u w:val="single" w:color="auto"/>
        </w:rPr>
        <w:t>第六章：复活</w:t>
      </w:r>
    </w:p>
    <w:p w14:paraId="3FDBD8CB">
      <w:pPr>
        <w:pStyle w:val="2"/>
        <w:spacing w:before="262" w:line="267" w:lineRule="auto"/>
        <w:ind w:left="17" w:right="20"/>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59264" behindDoc="1" locked="0" layoutInCell="1" allowOverlap="1">
            <wp:simplePos x="0" y="0"/>
            <wp:positionH relativeFrom="column">
              <wp:posOffset>6350</wp:posOffset>
            </wp:positionH>
            <wp:positionV relativeFrom="paragraph">
              <wp:posOffset>158750</wp:posOffset>
            </wp:positionV>
            <wp:extent cx="5810250" cy="457200"/>
            <wp:effectExtent l="0" t="0" r="0" b="0"/>
            <wp:wrapNone/>
            <wp:docPr id="8" name="IM 8">
              <a:hlinkClick xmlns:a="http://schemas.openxmlformats.org/drawingml/2006/main" r:id="rId11"/>
            </wp:docPr>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2"/>
                    <a:stretch>
                      <a:fillRect/>
                    </a:stretch>
                  </pic:blipFill>
                  <pic:spPr>
                    <a:xfrm>
                      <a:off x="0" y="0"/>
                      <a:ext cx="5810250" cy="457200"/>
                    </a:xfrm>
                    <a:prstGeom prst="rect">
                      <a:avLst/>
                    </a:prstGeom>
                  </pic:spPr>
                </pic:pic>
              </a:graphicData>
            </a:graphic>
          </wp:anchor>
        </w:drawing>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2"/>
          <w:sz w:val="30"/>
          <w:szCs w:val="30"/>
          <w:u w:val="single" w:color="auto"/>
        </w:rPr>
        <w:t>CHAPTER</w:t>
      </w:r>
      <w:r>
        <w:rPr>
          <w:rFonts w:hint="eastAsia" w:ascii="微软雅黑" w:hAnsi="微软雅黑" w:eastAsia="微软雅黑" w:cs="微软雅黑"/>
          <w:color w:val="0000FF"/>
          <w:spacing w:val="20"/>
          <w:w w:val="101"/>
          <w:sz w:val="30"/>
          <w:szCs w:val="30"/>
          <w:u w:val="single" w:color="auto"/>
        </w:rPr>
        <w:t xml:space="preserve"> </w:t>
      </w:r>
      <w:r>
        <w:rPr>
          <w:rFonts w:hint="eastAsia" w:ascii="微软雅黑" w:hAnsi="微软雅黑" w:eastAsia="微软雅黑" w:cs="微软雅黑"/>
          <w:color w:val="0000FF"/>
          <w:spacing w:val="-2"/>
          <w:sz w:val="30"/>
          <w:szCs w:val="30"/>
          <w:u w:val="single" w:color="auto"/>
        </w:rPr>
        <w:t>VII:</w:t>
      </w:r>
      <w:r>
        <w:rPr>
          <w:rFonts w:hint="eastAsia" w:ascii="微软雅黑" w:hAnsi="微软雅黑" w:eastAsia="微软雅黑" w:cs="微软雅黑"/>
          <w:color w:val="0000FF"/>
          <w:spacing w:val="23"/>
          <w:sz w:val="30"/>
          <w:szCs w:val="30"/>
          <w:u w:val="single" w:color="auto"/>
        </w:rPr>
        <w:t xml:space="preserve"> </w:t>
      </w:r>
      <w:r>
        <w:rPr>
          <w:rFonts w:hint="eastAsia" w:ascii="微软雅黑" w:hAnsi="微软雅黑" w:eastAsia="微软雅黑" w:cs="微软雅黑"/>
          <w:color w:val="0000FF"/>
          <w:spacing w:val="-2"/>
          <w:sz w:val="30"/>
          <w:szCs w:val="30"/>
          <w:u w:val="single" w:color="auto"/>
        </w:rPr>
        <w:t>ALLEGED</w:t>
      </w:r>
      <w:r>
        <w:rPr>
          <w:rFonts w:hint="eastAsia" w:ascii="微软雅黑" w:hAnsi="微软雅黑" w:eastAsia="微软雅黑" w:cs="微软雅黑"/>
          <w:color w:val="0000FF"/>
          <w:spacing w:val="47"/>
          <w:sz w:val="30"/>
          <w:szCs w:val="30"/>
          <w:u w:val="single" w:color="auto"/>
        </w:rPr>
        <w:t xml:space="preserve"> </w:t>
      </w:r>
      <w:r>
        <w:rPr>
          <w:rFonts w:hint="eastAsia" w:ascii="微软雅黑" w:hAnsi="微软雅黑" w:eastAsia="微软雅黑" w:cs="微软雅黑"/>
          <w:color w:val="0000FF"/>
          <w:spacing w:val="-2"/>
          <w:sz w:val="30"/>
          <w:szCs w:val="30"/>
          <w:u w:val="single" w:color="auto"/>
        </w:rPr>
        <w:t>DEVELOPMENT</w:t>
      </w:r>
      <w:r>
        <w:rPr>
          <w:rFonts w:hint="eastAsia" w:ascii="微软雅黑" w:hAnsi="微软雅黑" w:eastAsia="微软雅黑" w:cs="微软雅黑"/>
          <w:color w:val="0000FF"/>
          <w:spacing w:val="39"/>
          <w:sz w:val="30"/>
          <w:szCs w:val="30"/>
          <w:u w:val="single" w:color="auto"/>
        </w:rPr>
        <w:t xml:space="preserve"> </w:t>
      </w:r>
      <w:r>
        <w:rPr>
          <w:rFonts w:hint="eastAsia" w:ascii="微软雅黑" w:hAnsi="微软雅黑" w:eastAsia="微软雅黑" w:cs="微软雅黑"/>
          <w:color w:val="0000FF"/>
          <w:spacing w:val="-2"/>
          <w:sz w:val="30"/>
          <w:szCs w:val="30"/>
          <w:u w:val="single" w:color="auto"/>
        </w:rPr>
        <w:t>IN</w:t>
      </w:r>
      <w:r>
        <w:rPr>
          <w:rFonts w:hint="eastAsia" w:ascii="微软雅黑" w:hAnsi="微软雅黑" w:eastAsia="微软雅黑" w:cs="微软雅黑"/>
          <w:color w:val="0000FF"/>
          <w:spacing w:val="40"/>
          <w:w w:val="101"/>
          <w:sz w:val="30"/>
          <w:szCs w:val="30"/>
          <w:u w:val="single" w:color="auto"/>
        </w:rPr>
        <w:t xml:space="preserve"> </w:t>
      </w:r>
      <w:r>
        <w:rPr>
          <w:rFonts w:hint="eastAsia" w:ascii="微软雅黑" w:hAnsi="微软雅黑" w:eastAsia="微软雅黑" w:cs="微软雅黑"/>
          <w:color w:val="0000FF"/>
          <w:spacing w:val="-2"/>
          <w:sz w:val="30"/>
          <w:szCs w:val="30"/>
          <w:u w:val="single" w:color="auto"/>
        </w:rPr>
        <w:t>PAUL'S</w:t>
      </w:r>
      <w:r>
        <w:rPr>
          <w:rFonts w:hint="eastAsia" w:ascii="微软雅黑" w:hAnsi="微软雅黑" w:eastAsia="微软雅黑" w:cs="微软雅黑"/>
          <w:color w:val="0000FF"/>
          <w:spacing w:val="31"/>
          <w:sz w:val="30"/>
          <w:szCs w:val="30"/>
          <w:u w:val="single" w:color="auto"/>
        </w:rPr>
        <w:t xml:space="preserve"> </w:t>
      </w:r>
      <w:r>
        <w:rPr>
          <w:rFonts w:hint="eastAsia" w:ascii="微软雅黑" w:hAnsi="微软雅黑" w:eastAsia="微软雅黑" w:cs="微软雅黑"/>
          <w:color w:val="0000FF"/>
          <w:spacing w:val="-2"/>
          <w:sz w:val="30"/>
          <w:szCs w:val="30"/>
          <w:u w:val="single" w:color="auto"/>
        </w:rPr>
        <w:t>TEA</w:t>
      </w:r>
      <w:r>
        <w:rPr>
          <w:rFonts w:hint="eastAsia" w:ascii="微软雅黑" w:hAnsi="微软雅黑" w:eastAsia="微软雅黑" w:cs="微软雅黑"/>
          <w:color w:val="0000FF"/>
          <w:spacing w:val="-3"/>
          <w:sz w:val="30"/>
          <w:szCs w:val="30"/>
          <w:u w:val="single" w:color="auto"/>
        </w:rPr>
        <w:t>CHING</w:t>
      </w:r>
      <w:r>
        <w:rPr>
          <w:rFonts w:hint="eastAsia" w:ascii="微软雅黑" w:hAnsi="微软雅黑" w:eastAsia="微软雅黑" w:cs="微软雅黑"/>
          <w:color w:val="0000FF"/>
          <w:sz w:val="30"/>
          <w:szCs w:val="30"/>
        </w:rPr>
        <w:t xml:space="preserve"> </w:t>
      </w:r>
      <w:r>
        <w:rPr>
          <w:rFonts w:hint="eastAsia" w:ascii="微软雅黑" w:hAnsi="微软雅黑" w:eastAsia="微软雅黑" w:cs="微软雅黑"/>
          <w:color w:val="0000FF"/>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2"/>
          <w:sz w:val="30"/>
          <w:szCs w:val="30"/>
          <w:u w:val="single" w:color="auto"/>
        </w:rPr>
        <w:t>ON THE RESURRECTION</w:t>
      </w:r>
      <w:r>
        <w:rPr>
          <w:rFonts w:hint="eastAsia" w:ascii="微软雅黑" w:hAnsi="微软雅黑" w:eastAsia="微软雅黑" w:cs="微软雅黑"/>
          <w:color w:val="0000FF"/>
          <w:spacing w:val="-2"/>
          <w:sz w:val="30"/>
          <w:szCs w:val="30"/>
          <w:u w:val="single" w:color="auto"/>
        </w:rPr>
        <w:fldChar w:fldCharType="end"/>
      </w:r>
      <w:r>
        <w:rPr>
          <w:rFonts w:hint="eastAsia" w:ascii="微软雅黑" w:hAnsi="微软雅黑" w:eastAsia="微软雅黑" w:cs="微软雅黑"/>
          <w:color w:val="0000FF"/>
          <w:spacing w:val="-2"/>
          <w:sz w:val="30"/>
          <w:szCs w:val="30"/>
          <w:u w:val="single" w:color="auto"/>
        </w:rPr>
        <w:br w:type="textWrapping"/>
      </w:r>
      <w:r>
        <w:rPr>
          <w:rFonts w:hint="eastAsia" w:ascii="微软雅黑" w:hAnsi="微软雅黑" w:eastAsia="微软雅黑" w:cs="微软雅黑"/>
          <w:color w:val="0000FF"/>
          <w:spacing w:val="-2"/>
          <w:sz w:val="30"/>
          <w:szCs w:val="30"/>
          <w:u w:val="single" w:color="auto"/>
        </w:rPr>
        <w:t>第七章：关于保罗复活教义中所谓的发展演变</w:t>
      </w:r>
    </w:p>
    <w:p w14:paraId="55A1F292">
      <w:pPr>
        <w:pStyle w:val="2"/>
        <w:spacing w:before="260" w:line="281" w:lineRule="auto"/>
        <w:ind w:left="1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2"/>
          <w:sz w:val="30"/>
          <w:szCs w:val="30"/>
          <w:u w:val="single" w:color="auto"/>
        </w:rPr>
        <w:t>CHAPTER VIII: THE RESURRECTION-CHANGE</w:t>
      </w:r>
      <w:r>
        <w:rPr>
          <w:rFonts w:hint="eastAsia" w:ascii="微软雅黑" w:hAnsi="微软雅黑" w:eastAsia="微软雅黑" w:cs="微软雅黑"/>
          <w:color w:val="0000FF"/>
          <w:spacing w:val="-2"/>
          <w:sz w:val="30"/>
          <w:szCs w:val="30"/>
          <w:u w:val="single" w:color="auto"/>
        </w:rPr>
        <w:fldChar w:fldCharType="end"/>
      </w:r>
      <w:r>
        <w:rPr>
          <w:rFonts w:hint="eastAsia" w:ascii="微软雅黑" w:hAnsi="微软雅黑" w:eastAsia="微软雅黑" w:cs="微软雅黑"/>
          <w:color w:val="0000FF"/>
          <w:spacing w:val="-2"/>
          <w:sz w:val="30"/>
          <w:szCs w:val="30"/>
          <w:u w:val="single" w:color="auto"/>
        </w:rPr>
        <w:br w:type="textWrapping"/>
      </w:r>
      <w:r>
        <w:rPr>
          <w:rFonts w:hint="eastAsia" w:ascii="微软雅黑" w:hAnsi="微软雅黑" w:eastAsia="微软雅黑" w:cs="微软雅黑"/>
          <w:color w:val="0000FF"/>
          <w:spacing w:val="-2"/>
          <w:sz w:val="30"/>
          <w:szCs w:val="30"/>
          <w:u w:val="single" w:color="auto"/>
        </w:rPr>
        <w:t>第八章：复活与蜕变</w:t>
      </w:r>
    </w:p>
    <w:p w14:paraId="0DD26AB4">
      <w:pPr>
        <w:pStyle w:val="2"/>
        <w:spacing w:before="261" w:line="281" w:lineRule="auto"/>
        <w:ind w:left="1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2"/>
          <w:sz w:val="30"/>
          <w:szCs w:val="30"/>
          <w:u w:val="single" w:color="auto"/>
        </w:rPr>
        <w:t>CHAPTER IX: THE EXTENT OF THE RESURRECTION</w:t>
      </w:r>
      <w:r>
        <w:rPr>
          <w:rFonts w:hint="eastAsia" w:ascii="微软雅黑" w:hAnsi="微软雅黑" w:eastAsia="微软雅黑" w:cs="微软雅黑"/>
          <w:color w:val="0000FF"/>
          <w:spacing w:val="-2"/>
          <w:sz w:val="30"/>
          <w:szCs w:val="30"/>
          <w:u w:val="single" w:color="auto"/>
        </w:rPr>
        <w:fldChar w:fldCharType="end"/>
      </w:r>
      <w:r>
        <w:rPr>
          <w:rFonts w:hint="eastAsia" w:ascii="微软雅黑" w:hAnsi="微软雅黑" w:eastAsia="微软雅黑" w:cs="微软雅黑"/>
          <w:color w:val="0000FF"/>
          <w:spacing w:val="-2"/>
          <w:sz w:val="30"/>
          <w:szCs w:val="30"/>
          <w:u w:val="single" w:color="auto"/>
        </w:rPr>
        <w:br w:type="textWrapping"/>
      </w:r>
      <w:r>
        <w:rPr>
          <w:rFonts w:hint="eastAsia" w:ascii="微软雅黑" w:hAnsi="微软雅黑" w:eastAsia="微软雅黑" w:cs="微软雅黑"/>
          <w:color w:val="0000FF"/>
          <w:spacing w:val="-2"/>
          <w:sz w:val="30"/>
          <w:szCs w:val="30"/>
          <w:u w:val="single" w:color="auto"/>
        </w:rPr>
        <w:t>第九章：复活的广度</w:t>
      </w:r>
    </w:p>
    <w:p w14:paraId="4E9B48F3">
      <w:pPr>
        <w:pStyle w:val="2"/>
        <w:spacing w:before="261" w:line="245" w:lineRule="auto"/>
        <w:ind w:left="1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1"/>
          <w:sz w:val="30"/>
          <w:szCs w:val="30"/>
          <w:u w:val="single" w:color="auto"/>
        </w:rPr>
        <w:t>CHAPTER X: THE QUESTION OF CHILI</w:t>
      </w:r>
      <w:r>
        <w:rPr>
          <w:rFonts w:hint="eastAsia" w:ascii="微软雅黑" w:hAnsi="微软雅黑" w:eastAsia="微软雅黑" w:cs="微软雅黑"/>
          <w:color w:val="0000FF"/>
          <w:spacing w:val="-2"/>
          <w:sz w:val="30"/>
          <w:szCs w:val="30"/>
          <w:u w:val="single" w:color="auto"/>
        </w:rPr>
        <w:t>ASM, IN PAUL</w:t>
      </w:r>
      <w:r>
        <w:rPr>
          <w:rFonts w:hint="eastAsia" w:ascii="微软雅黑" w:hAnsi="微软雅黑" w:eastAsia="微软雅黑" w:cs="微软雅黑"/>
          <w:color w:val="0000FF"/>
          <w:spacing w:val="-2"/>
          <w:sz w:val="30"/>
          <w:szCs w:val="30"/>
          <w:u w:val="single" w:color="auto"/>
        </w:rPr>
        <w:fldChar w:fldCharType="end"/>
      </w:r>
      <w:r>
        <w:rPr>
          <w:rFonts w:hint="eastAsia" w:ascii="微软雅黑" w:hAnsi="微软雅黑" w:eastAsia="微软雅黑" w:cs="微软雅黑"/>
          <w:color w:val="0000FF"/>
          <w:spacing w:val="-2"/>
          <w:sz w:val="30"/>
          <w:szCs w:val="30"/>
          <w:u w:val="single" w:color="auto"/>
        </w:rPr>
        <w:br w:type="textWrapping"/>
      </w:r>
      <w:r>
        <w:rPr>
          <w:rFonts w:hint="eastAsia" w:ascii="微软雅黑" w:hAnsi="微软雅黑" w:eastAsia="微软雅黑" w:cs="微软雅黑"/>
          <w:color w:val="0000FF"/>
          <w:spacing w:val="-2"/>
          <w:sz w:val="30"/>
          <w:szCs w:val="30"/>
          <w:u w:val="single" w:color="auto"/>
        </w:rPr>
        <w:t>第十章：保罗著作中的千禧年问题</w:t>
      </w:r>
    </w:p>
    <w:p w14:paraId="7F5D8B15">
      <w:pPr>
        <w:spacing w:line="245" w:lineRule="auto"/>
        <w:rPr>
          <w:rFonts w:hint="eastAsia" w:ascii="微软雅黑" w:hAnsi="微软雅黑" w:eastAsia="微软雅黑" w:cs="微软雅黑"/>
          <w:sz w:val="30"/>
          <w:szCs w:val="30"/>
        </w:rPr>
        <w:sectPr>
          <w:pgSz w:w="12240" w:h="15840"/>
          <w:pgMar w:top="400" w:right="1537" w:bottom="400" w:left="1534" w:header="0" w:footer="0" w:gutter="0"/>
          <w:cols w:space="720" w:num="1"/>
        </w:sectPr>
      </w:pPr>
    </w:p>
    <w:p w14:paraId="41A29CCB">
      <w:pPr>
        <w:rPr>
          <w:rFonts w:hint="eastAsia" w:ascii="微软雅黑" w:hAnsi="微软雅黑" w:eastAsia="微软雅黑" w:cs="微软雅黑"/>
          <w:sz w:val="30"/>
          <w:szCs w:val="30"/>
        </w:rPr>
      </w:pPr>
    </w:p>
    <w:p w14:paraId="53567EB6">
      <w:pPr>
        <w:rPr>
          <w:rFonts w:hint="eastAsia" w:ascii="微软雅黑" w:hAnsi="微软雅黑" w:eastAsia="微软雅黑" w:cs="微软雅黑"/>
          <w:sz w:val="30"/>
          <w:szCs w:val="30"/>
        </w:rPr>
      </w:pPr>
    </w:p>
    <w:p w14:paraId="6CE503F0">
      <w:pPr>
        <w:rPr>
          <w:rFonts w:hint="eastAsia" w:ascii="微软雅黑" w:hAnsi="微软雅黑" w:eastAsia="微软雅黑" w:cs="微软雅黑"/>
          <w:sz w:val="30"/>
          <w:szCs w:val="30"/>
        </w:rPr>
      </w:pPr>
    </w:p>
    <w:p w14:paraId="5EAD9931">
      <w:pPr>
        <w:rPr>
          <w:rFonts w:hint="eastAsia" w:ascii="微软雅黑" w:hAnsi="微软雅黑" w:eastAsia="微软雅黑" w:cs="微软雅黑"/>
          <w:sz w:val="30"/>
          <w:szCs w:val="30"/>
        </w:rPr>
      </w:pPr>
    </w:p>
    <w:p w14:paraId="7F5B9E94">
      <w:pPr>
        <w:pStyle w:val="2"/>
        <w:spacing w:before="85" w:line="281" w:lineRule="auto"/>
        <w:ind w:left="17"/>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2"/>
          <w:sz w:val="30"/>
          <w:szCs w:val="30"/>
          <w:u w:val="single" w:color="auto"/>
        </w:rPr>
        <w:t>CHAPTER XII: THE ETERN</w:t>
      </w:r>
      <w:r>
        <w:rPr>
          <w:rFonts w:hint="eastAsia" w:ascii="微软雅黑" w:hAnsi="微软雅黑" w:eastAsia="微软雅黑" w:cs="微软雅黑"/>
          <w:color w:val="0000FF"/>
          <w:spacing w:val="-3"/>
          <w:sz w:val="30"/>
          <w:szCs w:val="30"/>
          <w:u w:val="single" w:color="auto"/>
        </w:rPr>
        <w:t>AL STATE</w:t>
      </w:r>
      <w:r>
        <w:rPr>
          <w:rFonts w:hint="eastAsia" w:ascii="微软雅黑" w:hAnsi="微软雅黑" w:eastAsia="微软雅黑" w:cs="微软雅黑"/>
          <w:color w:val="0000FF"/>
          <w:spacing w:val="-3"/>
          <w:sz w:val="30"/>
          <w:szCs w:val="30"/>
          <w:u w:val="single" w:color="auto"/>
        </w:rPr>
        <w:fldChar w:fldCharType="end"/>
      </w:r>
      <w:r>
        <w:rPr>
          <w:rFonts w:hint="eastAsia" w:ascii="微软雅黑" w:hAnsi="微软雅黑" w:eastAsia="微软雅黑" w:cs="微软雅黑"/>
          <w:color w:val="0000FF"/>
          <w:spacing w:val="-3"/>
          <w:sz w:val="30"/>
          <w:szCs w:val="30"/>
          <w:u w:val="single" w:color="auto"/>
        </w:rPr>
        <w:br w:type="textWrapping"/>
      </w:r>
      <w:r>
        <w:rPr>
          <w:rFonts w:hint="eastAsia" w:ascii="微软雅黑" w:hAnsi="微软雅黑" w:eastAsia="微软雅黑" w:cs="微软雅黑"/>
          <w:color w:val="0000FF"/>
          <w:spacing w:val="-3"/>
          <w:sz w:val="30"/>
          <w:szCs w:val="30"/>
          <w:u w:val="single" w:color="auto"/>
        </w:rPr>
        <w:t>第十二章：永恒之境</w:t>
      </w:r>
    </w:p>
    <w:p w14:paraId="2324F463">
      <w:pPr>
        <w:pStyle w:val="2"/>
        <w:spacing w:before="261" w:line="466" w:lineRule="auto"/>
        <w:ind w:left="19" w:right="4011" w:hanging="2"/>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3"/>
          <w:sz w:val="30"/>
          <w:szCs w:val="30"/>
          <w:u w:val="single" w:color="auto"/>
        </w:rPr>
        <w:t>CHAPTER XII: THE ETERNAL STATE</w:t>
      </w:r>
      <w:r>
        <w:rPr>
          <w:rFonts w:hint="eastAsia" w:ascii="微软雅黑" w:hAnsi="微软雅黑" w:eastAsia="微软雅黑" w:cs="微软雅黑"/>
          <w:color w:val="0000FF"/>
          <w:spacing w:val="-3"/>
          <w:sz w:val="30"/>
          <w:szCs w:val="30"/>
          <w:u w:val="single" w:color="auto"/>
        </w:rPr>
        <w:fldChar w:fldCharType="end"/>
      </w:r>
      <w:r>
        <w:rPr>
          <w:rFonts w:hint="eastAsia" w:ascii="微软雅黑" w:hAnsi="微软雅黑" w:eastAsia="微软雅黑" w:cs="微软雅黑"/>
          <w:color w:val="0000FF"/>
          <w:spacing w:val="-3"/>
          <w:sz w:val="30"/>
          <w:szCs w:val="30"/>
          <w:u w:val="single" w:color="auto"/>
        </w:rPr>
        <w:br w:type="textWrapping"/>
      </w:r>
      <w:r>
        <w:rPr>
          <w:rFonts w:hint="eastAsia" w:ascii="微软雅黑" w:hAnsi="微软雅黑" w:eastAsia="微软雅黑" w:cs="微软雅黑"/>
          <w:color w:val="0000FF"/>
          <w:spacing w:val="-3"/>
          <w:sz w:val="30"/>
          <w:szCs w:val="30"/>
          <w:u w:val="single" w:color="auto"/>
        </w:rPr>
        <w:t>第十二章：永恒之境</w:t>
      </w:r>
      <w:r>
        <w:rPr>
          <w:rFonts w:hint="eastAsia" w:ascii="微软雅黑" w:hAnsi="微软雅黑" w:eastAsia="微软雅黑" w:cs="微软雅黑"/>
          <w:color w:val="0000FF"/>
          <w:spacing w:val="-3"/>
          <w:sz w:val="30"/>
          <w:szCs w:val="30"/>
          <w:u w:val="single" w:color="auto"/>
        </w:rPr>
        <w:br w:type="textWrapping"/>
      </w:r>
      <w:r>
        <w:rPr>
          <w:rFonts w:hint="eastAsia" w:ascii="微软雅黑" w:hAnsi="微软雅黑" w:eastAsia="微软雅黑" w:cs="微软雅黑"/>
          <w:color w:val="0000FF"/>
          <w:spacing w:val="16"/>
          <w:sz w:val="30"/>
          <w:szCs w:val="30"/>
        </w:rPr>
        <w:t xml:space="preserve">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color w:val="0000FF"/>
          <w:spacing w:val="-1"/>
          <w:sz w:val="30"/>
          <w:szCs w:val="30"/>
          <w:u w:val="single" w:color="auto"/>
        </w:rPr>
        <w:t>BIBLIOGRAPHY</w:t>
      </w:r>
      <w:r>
        <w:rPr>
          <w:rFonts w:hint="eastAsia" w:ascii="微软雅黑" w:hAnsi="微软雅黑" w:eastAsia="微软雅黑" w:cs="微软雅黑"/>
          <w:color w:val="0000FF"/>
          <w:spacing w:val="-1"/>
          <w:sz w:val="30"/>
          <w:szCs w:val="30"/>
          <w:u w:val="single" w:color="auto"/>
        </w:rPr>
        <w:fldChar w:fldCharType="end"/>
      </w:r>
      <w:r>
        <w:rPr>
          <w:rFonts w:hint="eastAsia" w:ascii="微软雅黑" w:hAnsi="微软雅黑" w:eastAsia="微软雅黑" w:cs="微软雅黑"/>
          <w:color w:val="0000FF"/>
          <w:spacing w:val="-1"/>
          <w:sz w:val="30"/>
          <w:szCs w:val="30"/>
          <w:u w:val="single" w:color="auto"/>
        </w:rPr>
        <w:br w:type="textWrapping"/>
      </w:r>
      <w:r>
        <w:rPr>
          <w:rFonts w:hint="eastAsia" w:ascii="微软雅黑" w:hAnsi="微软雅黑" w:eastAsia="微软雅黑" w:cs="微软雅黑"/>
          <w:color w:val="0000FF"/>
          <w:spacing w:val="-1"/>
          <w:sz w:val="30"/>
          <w:szCs w:val="30"/>
          <w:u w:val="single" w:color="auto"/>
        </w:rPr>
        <w:t>参考文献</w:t>
      </w:r>
    </w:p>
    <w:p w14:paraId="0FD87824">
      <w:pPr>
        <w:spacing w:line="254" w:lineRule="auto"/>
        <w:rPr>
          <w:rFonts w:hint="eastAsia" w:ascii="微软雅黑" w:hAnsi="微软雅黑" w:eastAsia="微软雅黑" w:cs="微软雅黑"/>
          <w:sz w:val="30"/>
          <w:szCs w:val="30"/>
        </w:rPr>
      </w:pPr>
    </w:p>
    <w:p w14:paraId="5B1606C5">
      <w:pPr>
        <w:spacing w:line="254" w:lineRule="auto"/>
        <w:rPr>
          <w:rFonts w:hint="eastAsia" w:ascii="微软雅黑" w:hAnsi="微软雅黑" w:eastAsia="微软雅黑" w:cs="微软雅黑"/>
          <w:sz w:val="30"/>
          <w:szCs w:val="30"/>
        </w:rPr>
      </w:pPr>
    </w:p>
    <w:p w14:paraId="6CE3C24B">
      <w:pPr>
        <w:spacing w:line="254" w:lineRule="auto"/>
        <w:rPr>
          <w:rFonts w:hint="eastAsia" w:ascii="微软雅黑" w:hAnsi="微软雅黑" w:eastAsia="微软雅黑" w:cs="微软雅黑"/>
          <w:sz w:val="30"/>
          <w:szCs w:val="30"/>
        </w:rPr>
      </w:pPr>
    </w:p>
    <w:p w14:paraId="2B594F76">
      <w:pPr>
        <w:spacing w:line="254" w:lineRule="auto"/>
        <w:rPr>
          <w:rFonts w:hint="eastAsia" w:ascii="微软雅黑" w:hAnsi="微软雅黑" w:eastAsia="微软雅黑" w:cs="微软雅黑"/>
          <w:sz w:val="30"/>
          <w:szCs w:val="30"/>
        </w:rPr>
      </w:pPr>
    </w:p>
    <w:p w14:paraId="3CF40405">
      <w:pPr>
        <w:spacing w:line="254" w:lineRule="auto"/>
        <w:rPr>
          <w:rFonts w:hint="eastAsia" w:ascii="微软雅黑" w:hAnsi="微软雅黑" w:eastAsia="微软雅黑" w:cs="微软雅黑"/>
          <w:sz w:val="30"/>
          <w:szCs w:val="30"/>
        </w:rPr>
      </w:pPr>
    </w:p>
    <w:p w14:paraId="25169870">
      <w:pPr>
        <w:spacing w:line="254" w:lineRule="auto"/>
        <w:rPr>
          <w:rFonts w:hint="eastAsia" w:ascii="微软雅黑" w:hAnsi="微软雅黑" w:eastAsia="微软雅黑" w:cs="微软雅黑"/>
          <w:sz w:val="30"/>
          <w:szCs w:val="30"/>
        </w:rPr>
      </w:pPr>
    </w:p>
    <w:p w14:paraId="0CBBCD5D">
      <w:pPr>
        <w:spacing w:line="255" w:lineRule="auto"/>
        <w:rPr>
          <w:rFonts w:hint="eastAsia" w:ascii="微软雅黑" w:hAnsi="微软雅黑" w:eastAsia="微软雅黑" w:cs="微软雅黑"/>
          <w:sz w:val="30"/>
          <w:szCs w:val="30"/>
        </w:rPr>
      </w:pPr>
    </w:p>
    <w:p w14:paraId="26596380">
      <w:pPr>
        <w:spacing w:line="255" w:lineRule="auto"/>
        <w:rPr>
          <w:rFonts w:hint="eastAsia" w:ascii="微软雅黑" w:hAnsi="微软雅黑" w:eastAsia="微软雅黑" w:cs="微软雅黑"/>
          <w:sz w:val="30"/>
          <w:szCs w:val="30"/>
        </w:rPr>
      </w:pPr>
    </w:p>
    <w:p w14:paraId="545260E1">
      <w:pPr>
        <w:pStyle w:val="2"/>
        <w:spacing w:before="119" w:line="201" w:lineRule="auto"/>
        <w:ind w:left="3535"/>
        <w:outlineLvl w:val="0"/>
        <w:rPr>
          <w:rFonts w:hint="eastAsia" w:ascii="微软雅黑" w:hAnsi="微软雅黑" w:eastAsia="微软雅黑" w:cs="微软雅黑"/>
          <w:sz w:val="30"/>
          <w:szCs w:val="30"/>
        </w:rPr>
      </w:pPr>
      <w:bookmarkStart w:id="0" w:name="bookmark2"/>
      <w:bookmarkEnd w:id="0"/>
      <w:r>
        <w:rPr>
          <w:rFonts w:hint="eastAsia" w:ascii="微软雅黑" w:hAnsi="微软雅黑" w:eastAsia="微软雅黑" w:cs="微软雅黑"/>
          <w:b/>
          <w:bCs/>
          <w:spacing w:val="-2"/>
          <w:sz w:val="30"/>
          <w:szCs w:val="30"/>
        </w:rPr>
        <w:t>PREFACE</w:t>
      </w:r>
      <w:r>
        <w:rPr>
          <w:rFonts w:hint="eastAsia" w:ascii="微软雅黑" w:hAnsi="微软雅黑" w:eastAsia="微软雅黑" w:cs="微软雅黑"/>
          <w:b/>
          <w:bCs/>
          <w:spacing w:val="-2"/>
          <w:sz w:val="30"/>
          <w:szCs w:val="30"/>
        </w:rPr>
        <w:br w:type="textWrapping"/>
      </w:r>
      <w:r>
        <w:rPr>
          <w:rFonts w:hint="eastAsia" w:ascii="微软雅黑" w:hAnsi="微软雅黑" w:eastAsia="微软雅黑" w:cs="微软雅黑"/>
          <w:b/>
          <w:bCs/>
          <w:spacing w:val="-2"/>
          <w:sz w:val="30"/>
          <w:szCs w:val="30"/>
        </w:rPr>
        <w:t>前言</w:t>
      </w:r>
    </w:p>
    <w:p w14:paraId="1E75D8D8">
      <w:pPr>
        <w:spacing w:line="373" w:lineRule="auto"/>
        <w:rPr>
          <w:rFonts w:hint="eastAsia" w:ascii="微软雅黑" w:hAnsi="微软雅黑" w:eastAsia="微软雅黑" w:cs="微软雅黑"/>
          <w:sz w:val="30"/>
          <w:szCs w:val="30"/>
        </w:rPr>
      </w:pPr>
    </w:p>
    <w:p w14:paraId="674FC5CF">
      <w:pPr>
        <w:spacing w:line="253" w:lineRule="auto"/>
        <w:rPr>
          <w:rFonts w:hint="eastAsia" w:ascii="微软雅黑" w:hAnsi="微软雅黑" w:eastAsia="微软雅黑" w:cs="微软雅黑"/>
          <w:sz w:val="30"/>
          <w:szCs w:val="30"/>
        </w:rPr>
      </w:pPr>
    </w:p>
    <w:p w14:paraId="6F67D7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faith has at various times put widely varying appraisals on biblical eschatology.</w:t>
      </w:r>
    </w:p>
    <w:p w14:paraId="63785F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基督教信仰在不同时期对圣经末世论有着截然不同的评价。</w:t>
      </w:r>
    </w:p>
    <w:p w14:paraId="20F37C9B">
      <w:pPr>
        <w:spacing w:line="253" w:lineRule="auto"/>
        <w:rPr>
          <w:rFonts w:hint="eastAsia" w:ascii="微软雅黑" w:hAnsi="微软雅黑" w:eastAsia="微软雅黑" w:cs="微软雅黑"/>
          <w:sz w:val="30"/>
          <w:szCs w:val="30"/>
        </w:rPr>
      </w:pPr>
    </w:p>
    <w:p w14:paraId="2F7804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was first held in esteem because of the service it was able to render to early apologetics.</w:t>
      </w:r>
    </w:p>
    <w:p w14:paraId="52901F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后者最初之所以受到推崇，是因为它能为早期的护教工作提供帮助。</w:t>
      </w:r>
    </w:p>
    <w:p w14:paraId="6D40C9A1">
      <w:pPr>
        <w:spacing w:line="253" w:lineRule="auto"/>
        <w:rPr>
          <w:rFonts w:hint="eastAsia" w:ascii="微软雅黑" w:hAnsi="微软雅黑" w:eastAsia="微软雅黑" w:cs="微软雅黑"/>
          <w:sz w:val="30"/>
          <w:szCs w:val="30"/>
        </w:rPr>
      </w:pPr>
    </w:p>
    <w:p w14:paraId="66E785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at the outset were practically identical.</w:t>
      </w:r>
    </w:p>
    <w:p w14:paraId="2976A8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这二者在起初实际上是完全一致的。</w:t>
      </w:r>
    </w:p>
    <w:p w14:paraId="45511FEF">
      <w:pPr>
        <w:spacing w:line="253" w:lineRule="auto"/>
        <w:rPr>
          <w:rFonts w:hint="eastAsia" w:ascii="微软雅黑" w:hAnsi="微软雅黑" w:eastAsia="微软雅黑" w:cs="微软雅黑"/>
          <w:sz w:val="30"/>
          <w:szCs w:val="30"/>
        </w:rPr>
      </w:pPr>
    </w:p>
    <w:p w14:paraId="7454CE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vindication of the new-born faith depended on the proof that the Messiah, that great Agent and Consummator of God's world-purpose, had appeared upon the scene.</w:t>
      </w:r>
    </w:p>
    <w:p w14:paraId="2775BD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为这新生的信仰辩护，取决于证明那位弥赛亚，即神世界旨意的伟大代理者和成全者，已经登上了历史舞台。</w:t>
      </w:r>
    </w:p>
    <w:p w14:paraId="6740E74A">
      <w:pPr>
        <w:spacing w:line="253" w:lineRule="auto"/>
        <w:rPr>
          <w:rFonts w:hint="eastAsia" w:ascii="微软雅黑" w:hAnsi="微软雅黑" w:eastAsia="微软雅黑" w:cs="微软雅黑"/>
          <w:sz w:val="30"/>
          <w:szCs w:val="30"/>
        </w:rPr>
      </w:pPr>
    </w:p>
    <w:p w14:paraId="1E5623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believed in this found himself drawn into the center of the eschatological movement, by prophets long foretold.</w:t>
      </w:r>
    </w:p>
    <w:p w14:paraId="3EAF54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凡相信这一点的，就发现自己被卷入了众先知早已预言的末世运动的中心。</w:t>
      </w:r>
    </w:p>
    <w:p w14:paraId="32C3E4FD">
      <w:pPr>
        <w:spacing w:line="253" w:lineRule="auto"/>
        <w:rPr>
          <w:rFonts w:hint="eastAsia" w:ascii="微软雅黑" w:hAnsi="微软雅黑" w:eastAsia="微软雅黑" w:cs="微软雅黑"/>
          <w:sz w:val="30"/>
          <w:szCs w:val="30"/>
        </w:rPr>
      </w:pPr>
    </w:p>
    <w:p w14:paraId="6ACE24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this apologetic subserviency did not always work in even measure to the advantage of the Scriptural scheme of Eschatology.</w:t>
      </w:r>
    </w:p>
    <w:p w14:paraId="777C7F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诚然，这种对护教的从属关系，并不总是能平衡地促进合乎圣经的末世论架构。</w:t>
      </w:r>
    </w:p>
    <w:p w14:paraId="36CA66C0">
      <w:pPr>
        <w:spacing w:line="253" w:lineRule="auto"/>
        <w:rPr>
          <w:rFonts w:hint="eastAsia" w:ascii="微软雅黑" w:hAnsi="微软雅黑" w:eastAsia="微软雅黑" w:cs="微软雅黑"/>
          <w:sz w:val="30"/>
          <w:szCs w:val="30"/>
        </w:rPr>
      </w:pPr>
    </w:p>
    <w:p w14:paraId="4F7C28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was the chief armory from which weapons had to be drawn.</w:t>
      </w:r>
    </w:p>
    <w:p w14:paraId="5EC776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旧约是必须从中抽取武器的主要军械库。</w:t>
      </w:r>
    </w:p>
    <w:p w14:paraId="5D4058DA">
      <w:pPr>
        <w:spacing w:line="253" w:lineRule="auto"/>
        <w:rPr>
          <w:rFonts w:hint="eastAsia" w:ascii="微软雅黑" w:hAnsi="微软雅黑" w:eastAsia="微软雅黑" w:cs="微软雅黑"/>
          <w:sz w:val="30"/>
          <w:szCs w:val="30"/>
        </w:rPr>
      </w:pPr>
    </w:p>
    <w:p w14:paraId="27F147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Virgil's Fourth Eclogue could not quite replace this, whatever its ultimate provenience.</w:t>
      </w:r>
    </w:p>
    <w:p w14:paraId="5CCAF6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即使维吉尔的《第四牧歌》，无论其最终来源如何，也无法完全取代这一点。</w:t>
      </w:r>
    </w:p>
    <w:p w14:paraId="1014060D">
      <w:pPr>
        <w:spacing w:line="253" w:lineRule="auto"/>
        <w:rPr>
          <w:rFonts w:hint="eastAsia" w:ascii="微软雅黑" w:hAnsi="微软雅黑" w:eastAsia="微软雅黑" w:cs="微软雅黑"/>
          <w:sz w:val="30"/>
          <w:szCs w:val="30"/>
        </w:rPr>
      </w:pPr>
    </w:p>
    <w:p w14:paraId="1BACA4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Old Testament, who can deny that sometimes minor and isolated correspondences were subjected to a harder strain than they ought to have been asked to bear.</w:t>
      </w:r>
    </w:p>
    <w:p w14:paraId="478704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至于旧约，谁能否认，有时那些次要且孤立的对应关系，被迫承受了它们本不该承受的过度张力呢。</w:t>
      </w:r>
    </w:p>
    <w:p w14:paraId="63E03FF5">
      <w:pPr>
        <w:spacing w:line="253" w:lineRule="auto"/>
        <w:rPr>
          <w:rFonts w:hint="eastAsia" w:ascii="微软雅黑" w:hAnsi="微软雅黑" w:eastAsia="微软雅黑" w:cs="微软雅黑"/>
          <w:sz w:val="30"/>
          <w:szCs w:val="30"/>
        </w:rPr>
      </w:pPr>
    </w:p>
    <w:p w14:paraId="715887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times through the life of the Church the eschatological hope remained securely fixed upon her mind.</w:t>
      </w:r>
    </w:p>
    <w:p w14:paraId="33A19C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在教会生命的各个时期，末世的盼望始终牢固地确立在她心中。</w:t>
      </w:r>
    </w:p>
    <w:p w14:paraId="2513582C">
      <w:pPr>
        <w:spacing w:line="253" w:lineRule="auto"/>
        <w:rPr>
          <w:rFonts w:hint="eastAsia" w:ascii="微软雅黑" w:hAnsi="微软雅黑" w:eastAsia="微软雅黑" w:cs="微软雅黑"/>
          <w:sz w:val="30"/>
          <w:szCs w:val="30"/>
        </w:rPr>
      </w:pPr>
    </w:p>
    <w:p w14:paraId="2E9089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uncontroverted, accepted belief.</w:t>
      </w:r>
    </w:p>
    <w:p w14:paraId="260FE4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这是一个无可争议、被普遍接纳的信仰。</w:t>
      </w:r>
    </w:p>
    <w:p w14:paraId="12CCD147">
      <w:pPr>
        <w:spacing w:line="253" w:lineRule="auto"/>
        <w:rPr>
          <w:rFonts w:hint="eastAsia" w:ascii="微软雅黑" w:hAnsi="微软雅黑" w:eastAsia="微软雅黑" w:cs="微软雅黑"/>
          <w:sz w:val="30"/>
          <w:szCs w:val="30"/>
        </w:rPr>
      </w:pPr>
    </w:p>
    <w:p w14:paraId="1EB605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retention of it may sometimes have been largely of a formal nature.</w:t>
      </w:r>
    </w:p>
    <w:p w14:paraId="720914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这种信念的保留，也许有时在很大程度上具有形式主义的性质。</w:t>
      </w:r>
    </w:p>
    <w:p w14:paraId="302A9BFE">
      <w:pPr>
        <w:spacing w:line="253" w:lineRule="auto"/>
        <w:rPr>
          <w:rFonts w:hint="eastAsia" w:ascii="微软雅黑" w:hAnsi="微软雅黑" w:eastAsia="微软雅黑" w:cs="微软雅黑"/>
          <w:sz w:val="30"/>
          <w:szCs w:val="30"/>
        </w:rPr>
      </w:pPr>
    </w:p>
    <w:p w14:paraId="66F588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something about these expectations and visions of the last things, that will send them into the light and focus of the consciousness of believers, whenever storms of persecution arise and hard distresses invade.</w:t>
      </w:r>
    </w:p>
    <w:p w14:paraId="3A580A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但是，关于这些对末后事物的期盼和异象，有一种特质，每当逼迫的风暴兴起、艰难的困苦侵袭时，就会将它们送入信徒意识的光照和焦点之中。</w:t>
      </w:r>
    </w:p>
    <w:p w14:paraId="6334852C">
      <w:pPr>
        <w:spacing w:line="253" w:lineRule="auto"/>
        <w:rPr>
          <w:rFonts w:hint="eastAsia" w:ascii="微软雅黑" w:hAnsi="微软雅黑" w:eastAsia="微软雅黑" w:cs="微软雅黑"/>
          <w:sz w:val="30"/>
          <w:szCs w:val="30"/>
        </w:rPr>
      </w:pPr>
    </w:p>
    <w:p w14:paraId="7975E0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mediaeval Roman Church seemed so unshakably fixed beyond every chance of transitoriness, and it moreover so clearly typified the true image of the ultimate city of God, that in it, one would suppose, only little soil could have been left for the cultivation of super-terrestrial fields.</w:t>
      </w:r>
    </w:p>
    <w:p w14:paraId="2BAB9C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中世纪罗马教会似乎稳固得不可动摇，超越了一切短暂的可能性，况且它如此清晰地预表了终极上帝之城的真实形象，以至于人们会以为，在其中几乎没有留下什么土壤来耕耘属天的领域。</w:t>
      </w:r>
    </w:p>
    <w:p w14:paraId="7B64E89E">
      <w:pPr>
        <w:spacing w:line="253" w:lineRule="auto"/>
        <w:rPr>
          <w:rFonts w:hint="eastAsia" w:ascii="微软雅黑" w:hAnsi="微软雅黑" w:eastAsia="微软雅黑" w:cs="微软雅黑"/>
          <w:sz w:val="30"/>
          <w:szCs w:val="30"/>
        </w:rPr>
      </w:pPr>
    </w:p>
    <w:p w14:paraId="114122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appearance was to some extent deceptive.</w:t>
      </w:r>
    </w:p>
    <w:p w14:paraId="6013DC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然而，这种表象在某种程度上是具有欺骗性的。</w:t>
      </w:r>
    </w:p>
    <w:p w14:paraId="09D4B3FE">
      <w:pPr>
        <w:spacing w:line="253" w:lineRule="auto"/>
        <w:rPr>
          <w:rFonts w:hint="eastAsia" w:ascii="微软雅黑" w:hAnsi="微软雅黑" w:eastAsia="微软雅黑" w:cs="微软雅黑"/>
          <w:sz w:val="30"/>
          <w:szCs w:val="30"/>
        </w:rPr>
      </w:pPr>
    </w:p>
    <w:p w14:paraId="3E532C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finest products of the hymnody of that Church, with their unearthly aroma still clinging to them after so many ages, are here to prove how rich a vein of piety ran through the hearts of their authors, derivable from the living waters of Paradise alone.</w:t>
      </w:r>
    </w:p>
    <w:p w14:paraId="376CF2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那个教会最优秀的圣诗作品，历经万代仍萦绕着属天的馨香，在此证明了其作者心中流淌着多么丰富的敬虔矿脉，这唯独源于乐园的活水。</w:t>
      </w:r>
    </w:p>
    <w:p w14:paraId="53C08748">
      <w:pPr>
        <w:spacing w:line="253" w:lineRule="auto"/>
        <w:rPr>
          <w:rFonts w:hint="eastAsia" w:ascii="微软雅黑" w:hAnsi="微软雅黑" w:eastAsia="微软雅黑" w:cs="微软雅黑"/>
          <w:sz w:val="30"/>
          <w:szCs w:val="30"/>
        </w:rPr>
      </w:pPr>
    </w:p>
    <w:p w14:paraId="684BF9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hills still stood and the birds were still delighting the saints of God with jubilance from their leafy trees.</w:t>
      </w:r>
    </w:p>
    <w:p w14:paraId="1C7522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它的山丘依然伫立，鸟儿依然在枝繁叶茂的树上以欢歌使神的圣徒喜悦。</w:t>
      </w:r>
    </w:p>
    <w:p w14:paraId="4581A6BA">
      <w:pPr>
        <w:spacing w:line="253" w:lineRule="auto"/>
        <w:rPr>
          <w:rFonts w:hint="eastAsia" w:ascii="微软雅黑" w:hAnsi="微软雅黑" w:eastAsia="微软雅黑" w:cs="微软雅黑"/>
          <w:sz w:val="30"/>
          <w:szCs w:val="30"/>
        </w:rPr>
      </w:pPr>
    </w:p>
    <w:p w14:paraId="0EBA73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period of the Reformation the problem of the obtaining of righteousness before God filled hearts and minds.</w:t>
      </w:r>
    </w:p>
    <w:p w14:paraId="568567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在宗教改革时期，如何在神面前获得义的问题充满了人们的心思意念。</w:t>
      </w:r>
    </w:p>
    <w:p w14:paraId="5BE3F38C">
      <w:pPr>
        <w:spacing w:line="253" w:lineRule="auto"/>
        <w:rPr>
          <w:rFonts w:hint="eastAsia" w:ascii="微软雅黑" w:hAnsi="微软雅黑" w:eastAsia="微软雅黑" w:cs="微软雅黑"/>
          <w:sz w:val="30"/>
          <w:szCs w:val="30"/>
        </w:rPr>
      </w:pPr>
    </w:p>
    <w:p w14:paraId="3EC42D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time this forced the eschatological hope into the background, although even then it would have been by no means paradoxical to say that the two strands of the justifying faith and the eschatological outlook remained closely intertwined.</w:t>
      </w:r>
    </w:p>
    <w:p w14:paraId="2A68AE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暂时而言，这迫使末世盼望退居幕后，尽管即便在那时，若说称义的信心与末世的视野这两股绳索依然紧密交织，也绝非自相矛盾。</w:t>
      </w:r>
    </w:p>
    <w:p w14:paraId="6A2E6EFE">
      <w:pPr>
        <w:spacing w:line="253" w:lineRule="auto"/>
        <w:rPr>
          <w:rFonts w:hint="eastAsia" w:ascii="微软雅黑" w:hAnsi="微软雅黑" w:eastAsia="微软雅黑" w:cs="微软雅黑"/>
          <w:sz w:val="30"/>
          <w:szCs w:val="30"/>
        </w:rPr>
      </w:pPr>
    </w:p>
    <w:p w14:paraId="1E8EC5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knew the inevitableness of this and knew it better, perhaps, than the foremost heroes of the Reformation, not even Luther or Calvin excepted.</w:t>
      </w:r>
    </w:p>
    <w:p w14:paraId="5D3A99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保罗深知这种必然性，并且或许比宗教改革最杰出的英雄们——即使路德或加尔文也不例外——知道得更清楚。</w:t>
      </w:r>
    </w:p>
    <w:p w14:paraId="7144BF7D">
      <w:pPr>
        <w:spacing w:line="253" w:lineRule="auto"/>
        <w:rPr>
          <w:rFonts w:hint="eastAsia" w:ascii="微软雅黑" w:hAnsi="微软雅黑" w:eastAsia="微软雅黑" w:cs="微软雅黑"/>
          <w:sz w:val="30"/>
          <w:szCs w:val="30"/>
        </w:rPr>
      </w:pPr>
    </w:p>
    <w:p w14:paraId="629566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Reformers were by no means unacquainted with the melodies of eschatological music, theirs was by preference martial music drawn from the storm and stress of the Psalter.</w:t>
      </w:r>
    </w:p>
    <w:p w14:paraId="6697F0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虽然改革家们绝非不熟悉末世音乐的旋律，但他们更偏爱从诗篇的风暴与张力中汲取的军乐。</w:t>
      </w:r>
    </w:p>
    <w:p w14:paraId="48423393">
      <w:pPr>
        <w:spacing w:line="253" w:lineRule="auto"/>
        <w:rPr>
          <w:rFonts w:hint="eastAsia" w:ascii="微软雅黑" w:hAnsi="微软雅黑" w:eastAsia="微软雅黑" w:cs="微软雅黑"/>
          <w:sz w:val="30"/>
          <w:szCs w:val="30"/>
        </w:rPr>
      </w:pPr>
    </w:p>
    <w:p w14:paraId="458FEB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received something better from Paul than either prophet or Psalmist had been able to give.</w:t>
      </w:r>
    </w:p>
    <w:p w14:paraId="48FD29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但他们从保罗那里领受了比先知或诗篇作者所能给予的更好的东西。</w:t>
      </w:r>
    </w:p>
    <w:p w14:paraId="4E016E61">
      <w:pPr>
        <w:spacing w:line="253" w:lineRule="auto"/>
        <w:rPr>
          <w:rFonts w:hint="eastAsia" w:ascii="微软雅黑" w:hAnsi="微软雅黑" w:eastAsia="微软雅黑" w:cs="微软雅黑"/>
          <w:sz w:val="30"/>
          <w:szCs w:val="30"/>
        </w:rPr>
      </w:pPr>
    </w:p>
    <w:p w14:paraId="718709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been the first to grasp with his master-mind the single items of eschatological belief scattered through Scripture, and to weave them into a compact, well-rounded system, so coherent, that, speaking after the manner of man, it became next to impossible for any of the precious texture henceforth to be lost.</w:t>
      </w:r>
    </w:p>
    <w:p w14:paraId="4586CF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保罗是第一个以其大师般的头脑，掌握散落在圣经各处的末世信仰的单个条目，并将它们编织成一个紧凑、全面的系统的人，它是如此连贯，以至于按人的说法，从此以后这珍贵的织物几乎不可能有任何遗失。</w:t>
      </w:r>
    </w:p>
    <w:p w14:paraId="0EB39DAB">
      <w:pPr>
        <w:spacing w:line="253" w:lineRule="auto"/>
        <w:rPr>
          <w:rFonts w:hint="eastAsia" w:ascii="微软雅黑" w:hAnsi="微软雅黑" w:eastAsia="微软雅黑" w:cs="微软雅黑"/>
          <w:sz w:val="30"/>
          <w:szCs w:val="30"/>
        </w:rPr>
      </w:pPr>
    </w:p>
    <w:p w14:paraId="190719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was who made the single items of hope find themselves and group themselves into crystal formations with symmetrical shapes.</w:t>
      </w:r>
    </w:p>
    <w:p w14:paraId="38434C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正是他使那些盼望的单个条目各就各位，并聚集成具有对称形状的结晶形态。</w:t>
      </w:r>
    </w:p>
    <w:p w14:paraId="501E0360">
      <w:pPr>
        <w:spacing w:line="253" w:lineRule="auto"/>
        <w:rPr>
          <w:rFonts w:hint="eastAsia" w:ascii="微软雅黑" w:hAnsi="微软雅黑" w:eastAsia="微软雅黑" w:cs="微软雅黑"/>
          <w:sz w:val="30"/>
          <w:szCs w:val="30"/>
        </w:rPr>
      </w:pPr>
    </w:p>
    <w:p w14:paraId="1EE11B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for this, not his smallest gift, he may justly be called the father of Christian eschatology.</w:t>
      </w:r>
    </w:p>
    <w:p w14:paraId="25F781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诚然，因着这一绝非微小的恩赐，他完全可以被称为基督教末世论之父。</w:t>
      </w:r>
    </w:p>
    <w:p w14:paraId="6414E319">
      <w:pPr>
        <w:spacing w:line="253" w:lineRule="auto"/>
        <w:rPr>
          <w:rFonts w:hint="eastAsia" w:ascii="微软雅黑" w:hAnsi="微软雅黑" w:eastAsia="微软雅黑" w:cs="微软雅黑"/>
          <w:sz w:val="30"/>
          <w:szCs w:val="30"/>
        </w:rPr>
      </w:pPr>
    </w:p>
    <w:p w14:paraId="180ACA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rise of Rationalism Eschatology was bound to drift into troubled waters.</w:t>
      </w:r>
    </w:p>
    <w:p w14:paraId="06B71D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随着理性主义的兴起，末世论注定要漂入动荡的水域。</w:t>
      </w:r>
    </w:p>
    <w:p w14:paraId="661436DA">
      <w:pPr>
        <w:spacing w:line="253" w:lineRule="auto"/>
        <w:rPr>
          <w:rFonts w:hint="eastAsia" w:ascii="微软雅黑" w:hAnsi="微软雅黑" w:eastAsia="微软雅黑" w:cs="微软雅黑"/>
          <w:sz w:val="30"/>
          <w:szCs w:val="30"/>
        </w:rPr>
      </w:pPr>
    </w:p>
    <w:p w14:paraId="382263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Eschatology is preëminently historical, and Rationalism is from its cradle devoid of historic sense.</w:t>
      </w:r>
    </w:p>
    <w:p w14:paraId="47853B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末世论本质上是历史性的，而理性主义从其摇篮开始就缺乏历史感。</w:t>
      </w:r>
    </w:p>
    <w:p w14:paraId="1C7FFAD5">
      <w:pPr>
        <w:spacing w:line="253" w:lineRule="auto"/>
        <w:rPr>
          <w:rFonts w:hint="eastAsia" w:ascii="微软雅黑" w:hAnsi="微软雅黑" w:eastAsia="微软雅黑" w:cs="微软雅黑"/>
          <w:sz w:val="30"/>
          <w:szCs w:val="30"/>
        </w:rPr>
      </w:pPr>
    </w:p>
    <w:p w14:paraId="36E40C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despises tradition; the past it ignores and the future it barely tolerates with a supercilious conceit of self.</w:t>
      </w:r>
    </w:p>
    <w:p w14:paraId="6B82C0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它藐视传统；它无视过去，并带着傲慢的自负勉强容忍未来。</w:t>
      </w:r>
    </w:p>
    <w:p w14:paraId="38CC9151">
      <w:pPr>
        <w:spacing w:line="253" w:lineRule="auto"/>
        <w:rPr>
          <w:rFonts w:hint="eastAsia" w:ascii="微软雅黑" w:hAnsi="微软雅黑" w:eastAsia="微软雅黑" w:cs="微软雅黑"/>
          <w:sz w:val="30"/>
          <w:szCs w:val="30"/>
        </w:rPr>
      </w:pPr>
    </w:p>
    <w:p w14:paraId="5C98DF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Rationalism is bent upon and enamored of the inward.</w:t>
      </w:r>
    </w:p>
    <w:p w14:paraId="037DB9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此外，理性主义专注于并迷恋内在的事物。</w:t>
      </w:r>
    </w:p>
    <w:p w14:paraId="16A8B123">
      <w:pPr>
        <w:spacing w:line="253" w:lineRule="auto"/>
        <w:rPr>
          <w:rFonts w:hint="eastAsia" w:ascii="微软雅黑" w:hAnsi="微软雅黑" w:eastAsia="微软雅黑" w:cs="微软雅黑"/>
          <w:sz w:val="30"/>
          <w:szCs w:val="30"/>
        </w:rPr>
      </w:pPr>
    </w:p>
    <w:p w14:paraId="55F285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it the essence and value of all religion lie in purely-subjective ethico-religious experiences.</w:t>
      </w:r>
    </w:p>
    <w:p w14:paraId="1BA67A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对它而言，所有宗教的本质和价值在于纯粹主观的伦理宗教体验。</w:t>
      </w:r>
    </w:p>
    <w:p w14:paraId="54BCB166">
      <w:pPr>
        <w:spacing w:line="253" w:lineRule="auto"/>
        <w:rPr>
          <w:rFonts w:hint="eastAsia" w:ascii="微软雅黑" w:hAnsi="微软雅黑" w:eastAsia="微软雅黑" w:cs="微软雅黑"/>
          <w:sz w:val="30"/>
          <w:szCs w:val="30"/>
        </w:rPr>
      </w:pPr>
    </w:p>
    <w:p w14:paraId="48ADAF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eschatological process from the nature of the case, the forces of propulsion must come from ab extra.</w:t>
      </w:r>
    </w:p>
    <w:p w14:paraId="513033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然而在末世进程中，就事物的本质而言，推动的力量必须来自外部（ab extra）。</w:t>
      </w:r>
    </w:p>
    <w:p w14:paraId="609D51E8">
      <w:pPr>
        <w:spacing w:line="253" w:lineRule="auto"/>
        <w:rPr>
          <w:rFonts w:hint="eastAsia" w:ascii="微软雅黑" w:hAnsi="微软雅黑" w:eastAsia="微软雅黑" w:cs="微软雅黑"/>
          <w:sz w:val="30"/>
          <w:szCs w:val="30"/>
        </w:rPr>
      </w:pPr>
    </w:p>
    <w:p w14:paraId="163460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nature-force can possibly be conceived as producing them.</w:t>
      </w:r>
    </w:p>
    <w:p w14:paraId="0300A4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没有任何自然力量能被构想为产生这些力量。</w:t>
      </w:r>
    </w:p>
    <w:p w14:paraId="0E2560B5">
      <w:pPr>
        <w:spacing w:line="253" w:lineRule="auto"/>
        <w:rPr>
          <w:rFonts w:hint="eastAsia" w:ascii="微软雅黑" w:hAnsi="微软雅黑" w:eastAsia="微软雅黑" w:cs="微软雅黑"/>
          <w:sz w:val="30"/>
          <w:szCs w:val="30"/>
        </w:rPr>
      </w:pPr>
    </w:p>
    <w:p w14:paraId="06F608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remains of interest for Eschatology in such circles can spring from a "historicizing" curiosity only.</w:t>
      </w:r>
    </w:p>
    <w:p w14:paraId="2CBCB5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在这样的圈子里，对末世论仅存的兴趣只能源于一种“历史化”的好奇心。</w:t>
      </w:r>
    </w:p>
    <w:p w14:paraId="13560B65">
      <w:pPr>
        <w:spacing w:line="253" w:lineRule="auto"/>
        <w:rPr>
          <w:rFonts w:hint="eastAsia" w:ascii="微软雅黑" w:hAnsi="微软雅黑" w:eastAsia="微软雅黑" w:cs="微软雅黑"/>
          <w:sz w:val="30"/>
          <w:szCs w:val="30"/>
        </w:rPr>
      </w:pPr>
    </w:p>
    <w:p w14:paraId="2808AC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Piety it is no longer capable of kindling.</w:t>
      </w:r>
    </w:p>
    <w:p w14:paraId="62719B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它不再能够点燃敬虔。</w:t>
      </w:r>
    </w:p>
    <w:p w14:paraId="5F7A33C3">
      <w:pPr>
        <w:spacing w:line="253" w:lineRule="auto"/>
        <w:rPr>
          <w:rFonts w:hint="eastAsia" w:ascii="微软雅黑" w:hAnsi="微软雅黑" w:eastAsia="微软雅黑" w:cs="微软雅黑"/>
          <w:sz w:val="30"/>
          <w:szCs w:val="30"/>
        </w:rPr>
      </w:pPr>
    </w:p>
    <w:p w14:paraId="374796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there was and may still further appear to be something good from the Lord in this modernistic setback.</w:t>
      </w:r>
    </w:p>
    <w:p w14:paraId="17C8A5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然而，在这现代主义的挫折中，过去曾有，并且将来可能还会进一步显出某种源于主的益处。</w:t>
      </w:r>
    </w:p>
    <w:p w14:paraId="68E7CCC1">
      <w:pPr>
        <w:spacing w:line="253" w:lineRule="auto"/>
        <w:rPr>
          <w:rFonts w:hint="eastAsia" w:ascii="微软雅黑" w:hAnsi="微软雅黑" w:eastAsia="微软雅黑" w:cs="微软雅黑"/>
          <w:sz w:val="30"/>
          <w:szCs w:val="30"/>
        </w:rPr>
      </w:pPr>
    </w:p>
    <w:p w14:paraId="683272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Driven by such a storm of denial from the old pastures, not a few of the pious sought refuge out of this chill-grown world into anticipations of the world to come.</w:t>
      </w:r>
    </w:p>
    <w:p w14:paraId="0D7080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被这样一场否定的风暴驱赶出古老的牧场，不少虔诚人在这变得寒冷的世界之外，寻求庇护于对来世的期盼之中。</w:t>
      </w:r>
    </w:p>
    <w:p w14:paraId="2A1022F1">
      <w:pPr>
        <w:spacing w:line="253" w:lineRule="auto"/>
        <w:rPr>
          <w:rFonts w:hint="eastAsia" w:ascii="微软雅黑" w:hAnsi="微软雅黑" w:eastAsia="微软雅黑" w:cs="微软雅黑"/>
          <w:sz w:val="30"/>
          <w:szCs w:val="30"/>
        </w:rPr>
      </w:pPr>
    </w:p>
    <w:p w14:paraId="631651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help but recoil from much distorted thought and morbid emotion, that makes present-day eschatologizing propaganda unlovable.</w:t>
      </w:r>
    </w:p>
    <w:p w14:paraId="1A0EF3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对于许多扭曲的思想和病态的情感，我们不禁感到退缩，这使得当今的末世论宣传变得不可爱。</w:t>
      </w:r>
    </w:p>
    <w:p w14:paraId="54D4D100">
      <w:pPr>
        <w:spacing w:line="253" w:lineRule="auto"/>
        <w:rPr>
          <w:rFonts w:hint="eastAsia" w:ascii="微软雅黑" w:hAnsi="微软雅黑" w:eastAsia="微软雅黑" w:cs="微软雅黑"/>
          <w:sz w:val="30"/>
          <w:szCs w:val="30"/>
        </w:rPr>
      </w:pPr>
    </w:p>
    <w:p w14:paraId="749DD9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be sure not to overlook even the smallest grain of golden piety that may linger in it.</w:t>
      </w:r>
    </w:p>
    <w:p w14:paraId="1E9AB2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但我们要确信，不要忽视其中可能残留的哪怕是最微小的一粒金子般的敬虔。</w:t>
      </w:r>
    </w:p>
    <w:p w14:paraId="6F912235">
      <w:pPr>
        <w:spacing w:line="253" w:lineRule="auto"/>
        <w:rPr>
          <w:rFonts w:hint="eastAsia" w:ascii="微软雅黑" w:hAnsi="微软雅黑" w:eastAsia="微软雅黑" w:cs="微软雅黑"/>
          <w:sz w:val="30"/>
          <w:szCs w:val="30"/>
        </w:rPr>
      </w:pPr>
    </w:p>
    <w:p w14:paraId="4EB351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meanwhile let us learn to reconcile ourselves to this outstanding sign of the times: Eschatology has become the large mountain of offense lying across the pathway of modern unbelief.</w:t>
      </w:r>
    </w:p>
    <w:p w14:paraId="23527F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同时，让我们学会接受这个时代显著的迹象：末世论已成为横亘在现代不信之路上的巨大的绊脚石（mountain of offense）。</w:t>
      </w:r>
    </w:p>
    <w:p w14:paraId="47683E04">
      <w:pPr>
        <w:spacing w:line="253" w:lineRule="auto"/>
        <w:rPr>
          <w:rFonts w:hint="eastAsia" w:ascii="微软雅黑" w:hAnsi="微软雅黑" w:eastAsia="微软雅黑" w:cs="微软雅黑"/>
          <w:sz w:val="30"/>
          <w:szCs w:val="30"/>
        </w:rPr>
      </w:pPr>
    </w:p>
    <w:p w14:paraId="2C5BC0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part of it which we call Messiah ship was already a piece broken from that rock in the days of Jesus.</w:t>
      </w:r>
    </w:p>
    <w:p w14:paraId="6E8531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其中我们称之为弥赛亚职分（Messiahship）的那部分，在耶稣的日子里已经是通过那磐石崩裂出来的一块。</w:t>
      </w:r>
    </w:p>
    <w:p w14:paraId="524EF250">
      <w:pPr>
        <w:spacing w:line="253" w:lineRule="auto"/>
        <w:rPr>
          <w:rFonts w:hint="eastAsia" w:ascii="微软雅黑" w:hAnsi="微软雅黑" w:eastAsia="微软雅黑" w:cs="微软雅黑"/>
          <w:sz w:val="30"/>
          <w:szCs w:val="30"/>
        </w:rPr>
      </w:pPr>
    </w:p>
    <w:p w14:paraId="3EC754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double offense was one at bottom.</w:t>
      </w:r>
    </w:p>
    <w:p w14:paraId="7BABBB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这双重的冒犯归根结底是同一个。</w:t>
      </w:r>
    </w:p>
    <w:p w14:paraId="2C8BA2D3">
      <w:pPr>
        <w:spacing w:line="253" w:lineRule="auto"/>
        <w:rPr>
          <w:rFonts w:hint="eastAsia" w:ascii="微软雅黑" w:hAnsi="微软雅黑" w:eastAsia="微软雅黑" w:cs="微软雅黑"/>
          <w:sz w:val="30"/>
          <w:szCs w:val="30"/>
        </w:rPr>
      </w:pPr>
    </w:p>
    <w:p w14:paraId="4B4A6B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be tolerated in modern religious thought.</w:t>
      </w:r>
    </w:p>
    <w:p w14:paraId="794FE5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两者在现代宗教思想中都不被容忍。</w:t>
      </w:r>
    </w:p>
    <w:p w14:paraId="7BDB6EB4">
      <w:pPr>
        <w:spacing w:line="253" w:lineRule="auto"/>
        <w:rPr>
          <w:rFonts w:hint="eastAsia" w:ascii="微软雅黑" w:hAnsi="微软雅黑" w:eastAsia="微软雅黑" w:cs="微软雅黑"/>
          <w:sz w:val="30"/>
          <w:szCs w:val="30"/>
        </w:rPr>
      </w:pPr>
    </w:p>
    <w:p w14:paraId="67738C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results will inevitably be the same.</w:t>
      </w:r>
    </w:p>
    <w:p w14:paraId="2474C8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而结果将不可避免地相同。</w:t>
      </w:r>
    </w:p>
    <w:p w14:paraId="3F44327A">
      <w:pPr>
        <w:spacing w:line="253" w:lineRule="auto"/>
        <w:rPr>
          <w:rFonts w:hint="eastAsia" w:ascii="微软雅黑" w:hAnsi="微软雅黑" w:eastAsia="微软雅黑" w:cs="微软雅黑"/>
          <w:sz w:val="30"/>
          <w:szCs w:val="30"/>
        </w:rPr>
      </w:pPr>
    </w:p>
    <w:p w14:paraId="6278E8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divorced from his Eschatology becomes unfit for his Apostleship; Jesus divested of his Messiah ship can no longer serve us as a Saviour.</w:t>
      </w:r>
    </w:p>
    <w:p w14:paraId="046F17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与末世论割裂的保罗不再配得其使徒职分；被剥夺了弥赛亚职分的耶稣不再能作为救主服事我们。</w:t>
      </w:r>
    </w:p>
    <w:p w14:paraId="3167EE03">
      <w:pPr>
        <w:spacing w:line="253" w:lineRule="auto"/>
        <w:rPr>
          <w:rFonts w:hint="eastAsia" w:ascii="微软雅黑" w:hAnsi="微软雅黑" w:eastAsia="微软雅黑" w:cs="微软雅黑"/>
          <w:sz w:val="30"/>
          <w:szCs w:val="30"/>
        </w:rPr>
      </w:pPr>
    </w:p>
    <w:p w14:paraId="5ADE4F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boots it to strive for minor (although in themselves sufficiently important) things, when we see all these treasures the Church has gloried in and all this nourishment we have lived on, burned up before our eyes in one and the same fire?</w:t>
      </w:r>
    </w:p>
    <w:p w14:paraId="4FFFDD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当我们眼看着教会所夸耀的所有这些财宝，以及我们赖以生存的所有这些养分，在我们眼前被同一把火烧毁时，为次要的（尽管它们本身足够重要）事情争论又有什么益处呢？</w:t>
      </w:r>
    </w:p>
    <w:p w14:paraId="738A8A0B">
      <w:pPr>
        <w:spacing w:line="253" w:lineRule="auto"/>
        <w:rPr>
          <w:rFonts w:hint="eastAsia" w:ascii="微软雅黑" w:hAnsi="微软雅黑" w:eastAsia="微软雅黑" w:cs="微软雅黑"/>
          <w:sz w:val="30"/>
          <w:szCs w:val="30"/>
        </w:rPr>
      </w:pPr>
    </w:p>
    <w:p w14:paraId="464AA6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certainly, is the test-limit of what shall warrant a claim to continuity with historic Christianity and the right to further retention of the name of "Christian."</w:t>
      </w:r>
    </w:p>
    <w:p w14:paraId="4ABA89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毫无疑问，这里是检验是否有正当理由宣称与历史性基督教具有连续性，以及是否有权继续保留“基督徒”这一名称的极限试金石。</w:t>
      </w:r>
    </w:p>
    <w:p w14:paraId="410FD18D">
      <w:pPr>
        <w:spacing w:line="253" w:lineRule="auto"/>
        <w:rPr>
          <w:rFonts w:hint="eastAsia" w:ascii="微软雅黑" w:hAnsi="微软雅黑" w:eastAsia="微软雅黑" w:cs="微软雅黑"/>
          <w:sz w:val="30"/>
          <w:szCs w:val="30"/>
        </w:rPr>
      </w:pPr>
    </w:p>
    <w:p w14:paraId="5682B5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GEERHARDUS VOS.</w:t>
      </w:r>
    </w:p>
    <w:p w14:paraId="4A2700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葛哈德·霍志（GEERHARDUS VOS）。</w:t>
      </w:r>
    </w:p>
    <w:p w14:paraId="7AEB062D">
      <w:pPr>
        <w:spacing w:line="253" w:lineRule="auto"/>
        <w:rPr>
          <w:rFonts w:hint="eastAsia" w:ascii="微软雅黑" w:hAnsi="微软雅黑" w:eastAsia="微软雅黑" w:cs="微软雅黑"/>
          <w:sz w:val="30"/>
          <w:szCs w:val="30"/>
        </w:rPr>
      </w:pPr>
    </w:p>
    <w:p w14:paraId="126EF2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Princeton, January 21, 1930.</w:t>
      </w:r>
    </w:p>
    <w:p w14:paraId="516BED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普林斯顿，1930年1月21日。</w:t>
      </w:r>
    </w:p>
    <w:p w14:paraId="3A97189E">
      <w:pPr>
        <w:spacing w:line="253" w:lineRule="auto"/>
        <w:rPr>
          <w:rFonts w:hint="eastAsia" w:ascii="微软雅黑" w:hAnsi="微软雅黑" w:eastAsia="微软雅黑" w:cs="微软雅黑"/>
          <w:sz w:val="30"/>
          <w:szCs w:val="30"/>
        </w:rPr>
      </w:pPr>
    </w:p>
    <w:p w14:paraId="743DB9BA">
      <w:pPr>
        <w:spacing w:line="253" w:lineRule="auto"/>
        <w:rPr>
          <w:rFonts w:hint="eastAsia" w:ascii="微软雅黑" w:hAnsi="微软雅黑" w:eastAsia="微软雅黑" w:cs="微软雅黑"/>
          <w:sz w:val="30"/>
          <w:szCs w:val="30"/>
        </w:rPr>
      </w:pPr>
    </w:p>
    <w:p w14:paraId="777952BB">
      <w:pPr>
        <w:spacing w:line="253" w:lineRule="auto"/>
        <w:rPr>
          <w:rFonts w:hint="eastAsia" w:ascii="微软雅黑" w:hAnsi="微软雅黑" w:eastAsia="微软雅黑" w:cs="微软雅黑"/>
          <w:sz w:val="30"/>
          <w:szCs w:val="30"/>
        </w:rPr>
      </w:pPr>
    </w:p>
    <w:p w14:paraId="44DC51ED">
      <w:pPr>
        <w:spacing w:line="253" w:lineRule="auto"/>
        <w:rPr>
          <w:rFonts w:hint="eastAsia" w:ascii="微软雅黑" w:hAnsi="微软雅黑" w:eastAsia="微软雅黑" w:cs="微软雅黑"/>
          <w:sz w:val="30"/>
          <w:szCs w:val="30"/>
        </w:rPr>
      </w:pPr>
    </w:p>
    <w:p w14:paraId="1D42282C">
      <w:pPr>
        <w:spacing w:line="253" w:lineRule="auto"/>
        <w:rPr>
          <w:rFonts w:hint="eastAsia" w:ascii="微软雅黑" w:hAnsi="微软雅黑" w:eastAsia="微软雅黑" w:cs="微软雅黑"/>
          <w:sz w:val="30"/>
          <w:szCs w:val="30"/>
        </w:rPr>
      </w:pPr>
    </w:p>
    <w:p w14:paraId="64D1529D">
      <w:pPr>
        <w:spacing w:line="253" w:lineRule="auto"/>
        <w:rPr>
          <w:rFonts w:hint="eastAsia" w:ascii="微软雅黑" w:hAnsi="微软雅黑" w:eastAsia="微软雅黑" w:cs="微软雅黑"/>
          <w:sz w:val="30"/>
          <w:szCs w:val="30"/>
        </w:rPr>
      </w:pPr>
    </w:p>
    <w:p w14:paraId="6FB905E3">
      <w:pPr>
        <w:spacing w:line="254" w:lineRule="auto"/>
        <w:rPr>
          <w:rFonts w:hint="eastAsia" w:ascii="微软雅黑" w:hAnsi="微软雅黑" w:eastAsia="微软雅黑" w:cs="微软雅黑"/>
          <w:sz w:val="30"/>
          <w:szCs w:val="30"/>
        </w:rPr>
      </w:pPr>
    </w:p>
    <w:p w14:paraId="2E22FC31">
      <w:pPr>
        <w:spacing w:line="254" w:lineRule="auto"/>
        <w:rPr>
          <w:rFonts w:hint="eastAsia" w:ascii="微软雅黑" w:hAnsi="微软雅黑" w:eastAsia="微软雅黑" w:cs="微软雅黑"/>
          <w:sz w:val="30"/>
          <w:szCs w:val="30"/>
        </w:rPr>
      </w:pPr>
    </w:p>
    <w:p w14:paraId="26D66BD8">
      <w:pPr>
        <w:pStyle w:val="2"/>
        <w:spacing w:before="119" w:line="266" w:lineRule="auto"/>
        <w:ind w:left="1749" w:right="354" w:hanging="1379"/>
        <w:outlineLvl w:val="0"/>
        <w:rPr>
          <w:rFonts w:hint="eastAsia" w:ascii="微软雅黑" w:hAnsi="微软雅黑" w:eastAsia="微软雅黑" w:cs="微软雅黑"/>
          <w:sz w:val="30"/>
          <w:szCs w:val="30"/>
        </w:rPr>
      </w:pPr>
      <w:bookmarkStart w:id="1" w:name="bookmark3"/>
      <w:bookmarkEnd w:id="1"/>
      <w:r>
        <w:rPr>
          <w:rFonts w:hint="eastAsia" w:ascii="微软雅黑" w:hAnsi="微软雅黑" w:eastAsia="微软雅黑" w:cs="微软雅黑"/>
          <w:b/>
          <w:bCs/>
          <w:spacing w:val="-2"/>
          <w:sz w:val="30"/>
          <w:szCs w:val="30"/>
        </w:rPr>
        <w:t>CHAPTER I: THE STRUCTURE OF THE</w:t>
      </w:r>
      <w:r>
        <w:rPr>
          <w:rFonts w:hint="eastAsia" w:ascii="微软雅黑" w:hAnsi="微软雅黑" w:eastAsia="微软雅黑" w:cs="微软雅黑"/>
          <w:b/>
          <w:bCs/>
          <w:spacing w:val="6"/>
          <w:sz w:val="30"/>
          <w:szCs w:val="30"/>
        </w:rPr>
        <w:t xml:space="preserve"> </w:t>
      </w:r>
      <w:r>
        <w:rPr>
          <w:rFonts w:hint="eastAsia" w:ascii="微软雅黑" w:hAnsi="微软雅黑" w:eastAsia="微软雅黑" w:cs="微软雅黑"/>
          <w:b/>
          <w:bCs/>
          <w:spacing w:val="-1"/>
          <w:sz w:val="30"/>
          <w:szCs w:val="30"/>
        </w:rPr>
        <w:t>PAULINE ESCHATOLOGY</w:t>
      </w:r>
      <w:r>
        <w:rPr>
          <w:rFonts w:hint="eastAsia" w:ascii="微软雅黑" w:hAnsi="微软雅黑" w:eastAsia="微软雅黑" w:cs="微软雅黑"/>
          <w:b/>
          <w:bCs/>
          <w:spacing w:val="-1"/>
          <w:sz w:val="30"/>
          <w:szCs w:val="30"/>
        </w:rPr>
        <w:br w:type="textWrapping"/>
      </w:r>
      <w:r>
        <w:rPr>
          <w:rFonts w:hint="eastAsia" w:ascii="微软雅黑" w:hAnsi="微软雅黑" w:eastAsia="微软雅黑" w:cs="微软雅黑"/>
          <w:b/>
          <w:bCs/>
          <w:spacing w:val="-1"/>
          <w:sz w:val="30"/>
          <w:szCs w:val="30"/>
        </w:rPr>
        <w:t>第一章：保罗末世论的结构</w:t>
      </w:r>
    </w:p>
    <w:p w14:paraId="2E24991F">
      <w:pPr>
        <w:spacing w:line="280" w:lineRule="auto"/>
        <w:rPr>
          <w:rFonts w:hint="eastAsia" w:ascii="微软雅黑" w:hAnsi="微软雅黑" w:eastAsia="微软雅黑" w:cs="微软雅黑"/>
          <w:sz w:val="30"/>
          <w:szCs w:val="30"/>
        </w:rPr>
      </w:pPr>
    </w:p>
    <w:p w14:paraId="57339ACC">
      <w:pPr>
        <w:pStyle w:val="2"/>
        <w:spacing w:before="85" w:line="253" w:lineRule="auto"/>
        <w:ind w:firstLine="11"/>
        <w:jc w:val="both"/>
        <w:rPr>
          <w:rFonts w:hint="eastAsia" w:ascii="微软雅黑" w:hAnsi="微软雅黑" w:eastAsia="微软雅黑" w:cs="微软雅黑"/>
          <w:sz w:val="30"/>
          <w:szCs w:val="30"/>
        </w:rPr>
      </w:pPr>
    </w:p>
    <w:p w14:paraId="5AA2FF0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Eschatology is "the doctrine of the last things."</w:t>
      </w:r>
    </w:p>
    <w:p w14:paraId="408BBAB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末世论是“关于末后之事的教义”。</w:t>
      </w:r>
    </w:p>
    <w:p w14:paraId="741E16AA">
      <w:pPr>
        <w:pStyle w:val="2"/>
        <w:spacing w:before="85" w:line="253" w:lineRule="auto"/>
        <w:ind w:firstLine="11"/>
        <w:jc w:val="both"/>
        <w:rPr>
          <w:rFonts w:hint="eastAsia" w:ascii="微软雅黑" w:hAnsi="微软雅黑" w:eastAsia="微软雅黑" w:cs="微软雅黑"/>
          <w:sz w:val="30"/>
          <w:szCs w:val="30"/>
        </w:rPr>
      </w:pPr>
    </w:p>
    <w:p w14:paraId="47AA153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deals with the teaching or belief, that the world-movement, religiously considered, tends towards a definite final goal, beyond which a new order of affairs will be established, frequently with the further implication, that this new order of affairs will not be subject to any further change, but will partake of the static character of the eternal.</w:t>
      </w:r>
    </w:p>
    <w:p w14:paraId="123C1ED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这样的教导或信仰，即从宗教角度看，世界的运行趋向于一个确定的最终目标，在此之后将建立一个新的事务秩序，且通常进一步暗示，这个新的事务秩序将不再受任何进一步变化的影响，而是具有永恒的静态特征。</w:t>
      </w:r>
    </w:p>
    <w:p w14:paraId="1128075A">
      <w:pPr>
        <w:pStyle w:val="2"/>
        <w:spacing w:before="85" w:line="253" w:lineRule="auto"/>
        <w:ind w:firstLine="11"/>
        <w:jc w:val="both"/>
        <w:rPr>
          <w:rFonts w:hint="eastAsia" w:ascii="微软雅黑" w:hAnsi="微软雅黑" w:eastAsia="微软雅黑" w:cs="微软雅黑"/>
          <w:sz w:val="30"/>
          <w:szCs w:val="30"/>
        </w:rPr>
      </w:pPr>
    </w:p>
    <w:p w14:paraId="433AFAC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Eschatology is a term of Greek derivation, which leads us to look for its linguistic antecedents first of all to the Greek Old Testament.</w:t>
      </w:r>
    </w:p>
    <w:p w14:paraId="445CFEB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末世论（Eschatology）是一个源于希腊语的术语，这引导我们首先在希腊文旧约中寻找其语言学上的前身。</w:t>
      </w:r>
    </w:p>
    <w:p w14:paraId="25B45F2E">
      <w:pPr>
        <w:pStyle w:val="2"/>
        <w:spacing w:before="85" w:line="253" w:lineRule="auto"/>
        <w:ind w:firstLine="11"/>
        <w:jc w:val="both"/>
        <w:rPr>
          <w:rFonts w:hint="eastAsia" w:ascii="微软雅黑" w:hAnsi="微软雅黑" w:eastAsia="微软雅黑" w:cs="微软雅黑"/>
          <w:sz w:val="30"/>
          <w:szCs w:val="30"/>
        </w:rPr>
      </w:pPr>
    </w:p>
    <w:p w14:paraId="6C49F3E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the two phrases ἔσχαται ἡμ έραι (occurring Gen. 49:1; Isa. 2:2; Jer. 37:24; Ezek. 38:16; Hos. 3:5; Mic. 4:1; Dan. 10:14) and ἔσχατον τῶν ἡμερῶν (occurring Num. 24:14; Deut. 4:30; 31:29; Jer. 23:20; 25:18).</w:t>
      </w:r>
    </w:p>
    <w:p w14:paraId="61C142D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在这里我们发现了两个短语 ἔσχαται ἡμ έραι（出现于创 49:1；赛 2:2；耶 37:24；结 38:16；何 3:5；弥 4:1；但 10:14）和 ἔσχατον τῶν ἡμερῶν（出现于民 24:14；申 4:30；31:29；耶 23:20；25:18）。</w:t>
      </w:r>
    </w:p>
    <w:p w14:paraId="7CBCF24C">
      <w:pPr>
        <w:pStyle w:val="2"/>
        <w:spacing w:before="85" w:line="253" w:lineRule="auto"/>
        <w:ind w:firstLine="11"/>
        <w:jc w:val="both"/>
        <w:rPr>
          <w:rFonts w:hint="eastAsia" w:ascii="微软雅黑" w:hAnsi="微软雅黑" w:eastAsia="微软雅黑" w:cs="微软雅黑"/>
          <w:sz w:val="30"/>
          <w:szCs w:val="30"/>
        </w:rPr>
      </w:pPr>
    </w:p>
    <w:p w14:paraId="3967E55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Back of these Greek phrases lies the Hebrew phrase אחרית הימים .</w:t>
      </w:r>
    </w:p>
    <w:p w14:paraId="1F19E64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在这个希腊短语的背后是希伯来短语 אחרית הימים（acherith hayyamim）。</w:t>
      </w:r>
    </w:p>
    <w:p w14:paraId="7A758C0B">
      <w:pPr>
        <w:pStyle w:val="2"/>
        <w:spacing w:before="85" w:line="253" w:lineRule="auto"/>
        <w:ind w:firstLine="11"/>
        <w:jc w:val="both"/>
        <w:rPr>
          <w:rFonts w:hint="eastAsia" w:ascii="微软雅黑" w:hAnsi="微软雅黑" w:eastAsia="微软雅黑" w:cs="微软雅黑"/>
          <w:sz w:val="30"/>
          <w:szCs w:val="30"/>
        </w:rPr>
      </w:pPr>
    </w:p>
    <w:p w14:paraId="08FB12D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determine the precise import of the term אחרית, both etymologically and conceptually.</w:t>
      </w:r>
    </w:p>
    <w:p w14:paraId="502F784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确定术语 אחרית（acherith）在词源学和概念上的确切含义是很重要的。</w:t>
      </w:r>
    </w:p>
    <w:p w14:paraId="5371AF07">
      <w:pPr>
        <w:pStyle w:val="2"/>
        <w:spacing w:before="85" w:line="253" w:lineRule="auto"/>
        <w:ind w:firstLine="11"/>
        <w:jc w:val="both"/>
        <w:rPr>
          <w:rFonts w:hint="eastAsia" w:ascii="微软雅黑" w:hAnsi="微软雅黑" w:eastAsia="微软雅黑" w:cs="微软雅黑"/>
          <w:sz w:val="30"/>
          <w:szCs w:val="30"/>
        </w:rPr>
      </w:pPr>
    </w:p>
    <w:p w14:paraId="25CEED7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"Acherith" is a derivation from "achar" and the latter means "hindmost."</w:t>
      </w:r>
    </w:p>
    <w:p w14:paraId="5F366B7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“Acherith”源自“achar”，后者意为“最后的”或“最靠后的”。</w:t>
      </w:r>
    </w:p>
    <w:p w14:paraId="38E910C1">
      <w:pPr>
        <w:pStyle w:val="2"/>
        <w:spacing w:before="85" w:line="253" w:lineRule="auto"/>
        <w:ind w:firstLine="11"/>
        <w:jc w:val="both"/>
        <w:rPr>
          <w:rFonts w:hint="eastAsia" w:ascii="微软雅黑" w:hAnsi="微软雅黑" w:eastAsia="微软雅黑" w:cs="微软雅黑"/>
          <w:sz w:val="30"/>
          <w:szCs w:val="30"/>
        </w:rPr>
      </w:pPr>
    </w:p>
    <w:p w14:paraId="6D89A48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"Acherith" is applied to space as well as to time in the sense of "the hindmost part."</w:t>
      </w:r>
    </w:p>
    <w:p w14:paraId="24216EF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“Acherith”既应用于空间也应用于时间，意为“最靠后的部分”。</w:t>
      </w:r>
    </w:p>
    <w:p w14:paraId="59C6DEC8">
      <w:pPr>
        <w:pStyle w:val="2"/>
        <w:spacing w:before="85" w:line="253" w:lineRule="auto"/>
        <w:ind w:firstLine="11"/>
        <w:jc w:val="both"/>
        <w:rPr>
          <w:rFonts w:hint="eastAsia" w:ascii="微软雅黑" w:hAnsi="微软雅黑" w:eastAsia="微软雅黑" w:cs="微软雅黑"/>
          <w:sz w:val="30"/>
          <w:szCs w:val="30"/>
        </w:rPr>
      </w:pPr>
    </w:p>
    <w:p w14:paraId="08976B0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example of the application to space is Ps. 139:9: "the uttermost parts of the sea."</w:t>
      </w:r>
    </w:p>
    <w:p w14:paraId="4E15228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应用于空间的一个例子是诗篇 139:9：“海的极处”。</w:t>
      </w:r>
    </w:p>
    <w:p w14:paraId="4BACF3EC">
      <w:pPr>
        <w:pStyle w:val="2"/>
        <w:spacing w:before="85" w:line="253" w:lineRule="auto"/>
        <w:ind w:firstLine="11"/>
        <w:jc w:val="both"/>
        <w:rPr>
          <w:rFonts w:hint="eastAsia" w:ascii="微软雅黑" w:hAnsi="微软雅黑" w:eastAsia="微软雅黑" w:cs="微软雅黑"/>
          <w:sz w:val="30"/>
          <w:szCs w:val="30"/>
        </w:rPr>
      </w:pPr>
    </w:p>
    <w:p w14:paraId="5A085AE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Applied to time, as is the case in the phrase under review, it would proximately signify "the farthermost parts of the days."</w:t>
      </w:r>
    </w:p>
    <w:p w14:paraId="5A6970A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应用于时间，就像我们正在考察的这个短语的情况，它大概意味着“日子的最远处”。</w:t>
      </w:r>
    </w:p>
    <w:p w14:paraId="6CED7D6B">
      <w:pPr>
        <w:pStyle w:val="2"/>
        <w:spacing w:before="85" w:line="253" w:lineRule="auto"/>
        <w:ind w:firstLine="11"/>
        <w:jc w:val="both"/>
        <w:rPr>
          <w:rFonts w:hint="eastAsia" w:ascii="微软雅黑" w:hAnsi="微软雅黑" w:eastAsia="微软雅黑" w:cs="微软雅黑"/>
          <w:sz w:val="30"/>
          <w:szCs w:val="30"/>
        </w:rPr>
      </w:pPr>
    </w:p>
    <w:p w14:paraId="3EADBD8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arises, however, whether this is a purely chronological designation, or whether there enters into it likewise the idea of "eventuation," "issue of a foregoing process."</w:t>
      </w:r>
    </w:p>
    <w:p w14:paraId="1DF3A26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然而，问题在于，这是否纯粹是一个时间顺序的名称，还是其中同样包含了“结果”、“先前过程的结局”的概念。</w:t>
      </w:r>
    </w:p>
    <w:p w14:paraId="1ACFAA5A">
      <w:pPr>
        <w:pStyle w:val="2"/>
        <w:spacing w:before="85" w:line="253" w:lineRule="auto"/>
        <w:ind w:firstLine="11"/>
        <w:jc w:val="both"/>
        <w:rPr>
          <w:rFonts w:hint="eastAsia" w:ascii="微软雅黑" w:hAnsi="微软雅黑" w:eastAsia="微软雅黑" w:cs="微软雅黑"/>
          <w:sz w:val="30"/>
          <w:szCs w:val="30"/>
        </w:rPr>
      </w:pPr>
    </w:p>
    <w:p w14:paraId="64FC481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ordinary untechnical usage such a sense sometimes does attach to the word: Job 8:7 draws a contrast between the small beginnings of prosperity and its abundant issue; the former is "reshith," the latter "acherith"; similarly 42:12; Prov. 5:4, 11 speak of the bitterness of the end of a man's relation with "the strange woman," implying that this bitter "acherith" is the inevitable outcome of the whole course of conduct involved.</w:t>
      </w:r>
    </w:p>
    <w:p w14:paraId="0683FC8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在普通的非技术性用法中，这种含义有时确实附着于该词：约伯记 8:7 对兴盛微小的开始与其丰盛的结局进行了对比；前者是“reshith”（起初），后者是“acherith”（后来）；同样在 42:12；箴言 5:4, 11 讲到人与“外女”关系的结局之苦，暗示这种苦涩的“acherith”是整个相关行为过程的必然结果。</w:t>
      </w:r>
    </w:p>
    <w:p w14:paraId="6EC9EF4D">
      <w:pPr>
        <w:pStyle w:val="2"/>
        <w:spacing w:before="85" w:line="253" w:lineRule="auto"/>
        <w:ind w:firstLine="11"/>
        <w:jc w:val="both"/>
        <w:rPr>
          <w:rFonts w:hint="eastAsia" w:ascii="微软雅黑" w:hAnsi="微软雅黑" w:eastAsia="微软雅黑" w:cs="微软雅黑"/>
          <w:sz w:val="30"/>
          <w:szCs w:val="30"/>
        </w:rPr>
      </w:pPr>
    </w:p>
    <w:p w14:paraId="5AA8DEF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it is said of wine that "it goes down smoothly," but that "at the last ("acherith") it bites like a serpent and stings like an adder," 23:31, 32; the "reward" hoped for is an "acherith," 23:18; 24:14.</w:t>
      </w:r>
    </w:p>
    <w:p w14:paraId="711656C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同样地，经上说到酒“下咽舒畅”，但“终久（acherith）是咬你如蛇，刺你如毒蛇”，23:31, 32；所盼望的“赏赐”也是一个“acherith”，23:18；24:14。</w:t>
      </w:r>
    </w:p>
    <w:p w14:paraId="5FBF61D6">
      <w:pPr>
        <w:pStyle w:val="2"/>
        <w:spacing w:before="85" w:line="253" w:lineRule="auto"/>
        <w:ind w:firstLine="11"/>
        <w:jc w:val="both"/>
        <w:rPr>
          <w:rFonts w:hint="eastAsia" w:ascii="微软雅黑" w:hAnsi="微软雅黑" w:eastAsia="微软雅黑" w:cs="微软雅黑"/>
          <w:sz w:val="30"/>
          <w:szCs w:val="30"/>
        </w:rPr>
      </w:pPr>
    </w:p>
    <w:p w14:paraId="3175F2A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not, therefore, be drawn any objection a priori from the common usage of the word to its having carried a similar pregnant sense in technical eschatological language.</w:t>
      </w:r>
    </w:p>
    <w:p w14:paraId="2E8E332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因此，不能先验地根据该词的通用用法，反对它在技术性末世论语言中承载类似的丰富含义。</w:t>
      </w:r>
    </w:p>
    <w:p w14:paraId="4A415AC6">
      <w:pPr>
        <w:pStyle w:val="2"/>
        <w:spacing w:before="85" w:line="253" w:lineRule="auto"/>
        <w:ind w:firstLine="11"/>
        <w:jc w:val="both"/>
        <w:rPr>
          <w:rFonts w:hint="eastAsia" w:ascii="微软雅黑" w:hAnsi="微软雅黑" w:eastAsia="微软雅黑" w:cs="微软雅黑"/>
          <w:sz w:val="30"/>
          <w:szCs w:val="30"/>
        </w:rPr>
      </w:pPr>
    </w:p>
    <w:p w14:paraId="2336AA5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question is whether the presence of this climacteric element can be pointed out in the eschatological passages.</w:t>
      </w:r>
    </w:p>
    <w:p w14:paraId="7E98F6C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唯一的问题是，能否在末世论经文中指出这种高潮性元素的存在。</w:t>
      </w:r>
    </w:p>
    <w:p w14:paraId="0693459B">
      <w:pPr>
        <w:pStyle w:val="2"/>
        <w:spacing w:before="85" w:line="253" w:lineRule="auto"/>
        <w:ind w:firstLine="11"/>
        <w:jc w:val="both"/>
        <w:rPr>
          <w:rFonts w:hint="eastAsia" w:ascii="微软雅黑" w:hAnsi="微软雅黑" w:eastAsia="微软雅黑" w:cs="微软雅黑"/>
          <w:sz w:val="30"/>
          <w:szCs w:val="30"/>
        </w:rPr>
      </w:pPr>
    </w:p>
    <w:p w14:paraId="5F17041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of Jacob," Gen. 49, contains an approach to this point of view in what it predicts concerning Judah, vs. 10.</w:t>
      </w:r>
    </w:p>
    <w:p w14:paraId="29FD77B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49 章的“雅各的祝福”，在关于犹大的预言中包含了这种观点的一点端倪，见第 10 节。</w:t>
      </w:r>
    </w:p>
    <w:p w14:paraId="4810E325">
      <w:pPr>
        <w:pStyle w:val="2"/>
        <w:spacing w:before="85" w:line="253" w:lineRule="auto"/>
        <w:ind w:firstLine="11"/>
        <w:jc w:val="both"/>
        <w:rPr>
          <w:rFonts w:hint="eastAsia" w:ascii="微软雅黑" w:hAnsi="微软雅黑" w:eastAsia="微软雅黑" w:cs="微软雅黑"/>
          <w:sz w:val="30"/>
          <w:szCs w:val="30"/>
        </w:rPr>
      </w:pPr>
    </w:p>
    <w:p w14:paraId="6DEEB1B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"Shiloh," that is "the One to whom Judah's sceptre and ruler's staff belong" appears here as the ultimate embodiment and virtually as the eternalizer of Judah's preëminence among the tribes.</w:t>
      </w:r>
    </w:p>
    <w:p w14:paraId="43D36C5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“细罗”，即“犹大的圭和杖所归属的那一位”，在此显现为犹大在众支派中卓越地位的终极体现，实际上也是使其永恒化的一位。</w:t>
      </w:r>
    </w:p>
    <w:p w14:paraId="62E17961">
      <w:pPr>
        <w:pStyle w:val="2"/>
        <w:spacing w:before="85" w:line="253" w:lineRule="auto"/>
        <w:ind w:firstLine="11"/>
        <w:jc w:val="both"/>
        <w:rPr>
          <w:rFonts w:hint="eastAsia" w:ascii="微软雅黑" w:hAnsi="微软雅黑" w:eastAsia="微软雅黑" w:cs="微软雅黑"/>
          <w:sz w:val="30"/>
          <w:szCs w:val="30"/>
        </w:rPr>
      </w:pPr>
    </w:p>
    <w:p w14:paraId="587B993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One later called the Messiah is a Consummator in more than a purely chronological sense.</w:t>
      </w:r>
    </w:p>
    <w:p w14:paraId="536F33C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换句话说，这位后来被称为弥赛亚的，不仅是在纯粹时间意义上的成全者。</w:t>
      </w:r>
    </w:p>
    <w:p w14:paraId="6BB5156F">
      <w:pPr>
        <w:pStyle w:val="2"/>
        <w:spacing w:before="85" w:line="253" w:lineRule="auto"/>
        <w:ind w:firstLine="11"/>
        <w:jc w:val="both"/>
        <w:rPr>
          <w:rFonts w:hint="eastAsia" w:ascii="微软雅黑" w:hAnsi="微软雅黑" w:eastAsia="微软雅黑" w:cs="微软雅黑"/>
          <w:sz w:val="30"/>
          <w:szCs w:val="30"/>
        </w:rPr>
      </w:pPr>
    </w:p>
    <w:p w14:paraId="26D3996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still clearer if the Ezekielian reference to this prophecy is laid by the side of it, for here a succession of acts of overturning is held in prospect until shall come "He whose right it is," and to whom Jehovah gives the final government, Ezek. 21:32; both in Genesis and in the reproduction of the thought by Ezekiel the idea of progression towards a fixed end is marked by the word "until."</w:t>
      </w:r>
    </w:p>
    <w:p w14:paraId="5B48464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如果将以西结书中对该预言的引用与之并列，这一点就更清楚了，因为这里展望了一连串的倾覆行动，直等到“那应得的人”来到，耶和华要将最终的政权赐给祂（结 21:32）；无论是在创世记还是在以西结对这一思想的重述中，通过“直等到”一词，都标记出了向着一个固定终点发展的概念。</w:t>
      </w:r>
    </w:p>
    <w:p w14:paraId="37A24C85">
      <w:pPr>
        <w:pStyle w:val="2"/>
        <w:spacing w:before="85" w:line="253" w:lineRule="auto"/>
        <w:ind w:firstLine="11"/>
        <w:jc w:val="both"/>
        <w:rPr>
          <w:rFonts w:hint="eastAsia" w:ascii="微软雅黑" w:hAnsi="微软雅黑" w:eastAsia="微软雅黑" w:cs="微软雅黑"/>
          <w:sz w:val="30"/>
          <w:szCs w:val="30"/>
        </w:rPr>
      </w:pPr>
    </w:p>
    <w:p w14:paraId="0E8FB89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the term "acherith" stands in Gen. 49:1 at the head of the prophecy with general reference to what is foretold concerning all the tribes, yet it is meant virtually so that in Judah's destiny alone it is realized to the full extent of its import.</w:t>
      </w:r>
    </w:p>
    <w:p w14:paraId="1A09985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诚然，“acherith”一词出现在创世记 49:1 预言的开头，概括地指代关于所有支派的预言，但其实际意图是，唯独在犹大的命运中，它的含义才得到了充分的实现。</w:t>
      </w:r>
    </w:p>
    <w:p w14:paraId="66304BEC">
      <w:pPr>
        <w:pStyle w:val="2"/>
        <w:spacing w:before="85" w:line="253" w:lineRule="auto"/>
        <w:ind w:firstLine="11"/>
        <w:jc w:val="both"/>
        <w:rPr>
          <w:rFonts w:hint="eastAsia" w:ascii="微软雅黑" w:hAnsi="微软雅黑" w:eastAsia="微软雅黑" w:cs="微软雅黑"/>
          <w:sz w:val="30"/>
          <w:szCs w:val="30"/>
        </w:rPr>
      </w:pPr>
    </w:p>
    <w:p w14:paraId="30171EC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phenomenon meets us in Nu. 24:14: Balaam says to Balak, "I will advertise thee what this people (Israel) shall do to thy people in the acherith hajjamim."</w:t>
      </w:r>
    </w:p>
    <w:p w14:paraId="2E56B15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我们在民数记 24:14 中遇到了同样的现象：巴兰对巴勒说，“我要告知你，这民（以色列）日后（acherith hajjamim）要怎样待你的民。”</w:t>
      </w:r>
    </w:p>
    <w:p w14:paraId="12C25918">
      <w:pPr>
        <w:pStyle w:val="2"/>
        <w:spacing w:before="85" w:line="253" w:lineRule="auto"/>
        <w:ind w:firstLine="11"/>
        <w:jc w:val="both"/>
        <w:rPr>
          <w:rFonts w:hint="eastAsia" w:ascii="微软雅黑" w:hAnsi="微软雅黑" w:eastAsia="微软雅黑" w:cs="微软雅黑"/>
          <w:sz w:val="30"/>
          <w:szCs w:val="30"/>
        </w:rPr>
      </w:pPr>
    </w:p>
    <w:p w14:paraId="29BFD24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follows the vision of the star out of Jacob and the sceptre out of Israel, projected into the dim future ("not now" and "not nigh").</w:t>
      </w:r>
    </w:p>
    <w:p w14:paraId="58AF9B1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紧随其后的是关于出自雅各的星和出自以色列的杖的异象，被投射到朦胧的未来（“我看祂却不在现时”，“我望祂却不在近日”）。</w:t>
      </w:r>
    </w:p>
    <w:p w14:paraId="5D34E8F1">
      <w:pPr>
        <w:pStyle w:val="2"/>
        <w:spacing w:before="85" w:line="253" w:lineRule="auto"/>
        <w:ind w:firstLine="11"/>
        <w:jc w:val="both"/>
        <w:rPr>
          <w:rFonts w:hint="eastAsia" w:ascii="微软雅黑" w:hAnsi="微软雅黑" w:eastAsia="微软雅黑" w:cs="微软雅黑"/>
          <w:sz w:val="30"/>
          <w:szCs w:val="30"/>
        </w:rPr>
      </w:pPr>
    </w:p>
    <w:p w14:paraId="14A6234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introduction is abrupt; no intervening events nor preparatory stages are mentioned.</w:t>
      </w:r>
    </w:p>
    <w:p w14:paraId="4753142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其引入是突兀的；没有提到任何中间事件或预备阶段。</w:t>
      </w:r>
    </w:p>
    <w:p w14:paraId="2A47CB3E">
      <w:pPr>
        <w:pStyle w:val="2"/>
        <w:spacing w:before="85" w:line="253" w:lineRule="auto"/>
        <w:ind w:firstLine="11"/>
        <w:jc w:val="both"/>
        <w:rPr>
          <w:rFonts w:hint="eastAsia" w:ascii="微软雅黑" w:hAnsi="微软雅黑" w:eastAsia="微软雅黑" w:cs="微软雅黑"/>
          <w:sz w:val="30"/>
          <w:szCs w:val="30"/>
        </w:rPr>
      </w:pPr>
    </w:p>
    <w:p w14:paraId="24FFE05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mashal, however, (vss. 20–24), there is a concatenation of successive overthrows befalling successive powers, in regard to which the idea of historico-causal connection suggests itself.</w:t>
      </w:r>
    </w:p>
    <w:p w14:paraId="1FF7606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然而，在最后的诗歌（mashal）中（20-24 节），有一连串的倾覆相继临到各个政权，对此人们会联想到历史因果联系的概念。</w:t>
      </w:r>
    </w:p>
    <w:p w14:paraId="1973B566">
      <w:pPr>
        <w:pStyle w:val="2"/>
        <w:spacing w:before="85" w:line="253" w:lineRule="auto"/>
        <w:ind w:firstLine="11"/>
        <w:jc w:val="both"/>
        <w:rPr>
          <w:rFonts w:hint="eastAsia" w:ascii="微软雅黑" w:hAnsi="微软雅黑" w:eastAsia="微软雅黑" w:cs="微软雅黑"/>
          <w:sz w:val="30"/>
          <w:szCs w:val="30"/>
        </w:rPr>
      </w:pPr>
    </w:p>
    <w:p w14:paraId="7956537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representation of one power overtaking and replacing another reminds strongly of the later prevision of political developments in Daniel, with this difference that Daniel places the kingdom of God at the close of the rise and rule of the profane kingdoms as something in which the entire movement comes to rest, whilst with Balaam, the Messianic culmination stands in the preceding mashal by itself, and before the picture of the intervening destinies in vss. 20–24.</w:t>
      </w:r>
    </w:p>
    <w:p w14:paraId="0E70FEF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政权超越并取代另一个政权的描述，强烈地让人想起后来但以理书中对政治发展的预见，不同之处在于，但以理将神的国度置于世俗国度兴起和统治的结束之时，作为整个运动归于安息的所在，而在巴兰那里，弥赛亚的高潮独自出现在前一个诗歌（mashal）中，且位于 20-24 节中间命运的图景之前。</w:t>
      </w:r>
    </w:p>
    <w:p w14:paraId="69B93F9E">
      <w:pPr>
        <w:pStyle w:val="2"/>
        <w:spacing w:before="85" w:line="253" w:lineRule="auto"/>
        <w:ind w:firstLine="11"/>
        <w:jc w:val="both"/>
        <w:rPr>
          <w:rFonts w:hint="eastAsia" w:ascii="微软雅黑" w:hAnsi="微软雅黑" w:eastAsia="微软雅黑" w:cs="微软雅黑"/>
          <w:sz w:val="30"/>
          <w:szCs w:val="30"/>
        </w:rPr>
      </w:pPr>
    </w:p>
    <w:p w14:paraId="7920B98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occurrence of the simple "acherith" without determination in the first of Balaam's meshalim, 23:10, ought not to be overlooked; it is here ostensibly applied to the individual, and used synonymously with "death": "Let me die the death of the righteous, and let my acherith be like his."</w:t>
      </w:r>
    </w:p>
    <w:p w14:paraId="25BE82B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不应忽视在巴兰的第一首诗歌（23:10）中，简单的“acherith”一词在没有限定语的情况下出现；这里它显然应用于个人，并与“死”同义使用：“我愿如义人之死而死；我愿如义人之终（acherith）而终。”</w:t>
      </w:r>
    </w:p>
    <w:p w14:paraId="32EC6983">
      <w:pPr>
        <w:pStyle w:val="2"/>
        <w:spacing w:before="85" w:line="253" w:lineRule="auto"/>
        <w:ind w:firstLine="11"/>
        <w:jc w:val="both"/>
        <w:rPr>
          <w:rFonts w:hint="eastAsia" w:ascii="微软雅黑" w:hAnsi="微软雅黑" w:eastAsia="微软雅黑" w:cs="微软雅黑"/>
          <w:sz w:val="30"/>
          <w:szCs w:val="30"/>
        </w:rPr>
      </w:pPr>
    </w:p>
    <w:p w14:paraId="148B2F4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 4:30 the "acherith hajjamim" denotes the time of the return of Israel to Jehovah after all the calamities described in the foregoing discourse shall have come upon them; among these is the captivity, so that the use is from the O.T. standpoint truly eschatological.</w:t>
      </w:r>
    </w:p>
    <w:p w14:paraId="706E005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 4:30 中，“acherith hajjamim”（日后）指以色列在经历了前文描述的所有灾祸之后归向耶和华的时间；在这些灾祸中有被掳，所以从旧约的角度来看，这种用法确实是末世论的。</w:t>
      </w:r>
    </w:p>
    <w:p w14:paraId="406EB79C">
      <w:pPr>
        <w:pStyle w:val="2"/>
        <w:spacing w:before="85" w:line="253" w:lineRule="auto"/>
        <w:ind w:firstLine="11"/>
        <w:jc w:val="both"/>
        <w:rPr>
          <w:rFonts w:hint="eastAsia" w:ascii="微软雅黑" w:hAnsi="微软雅黑" w:eastAsia="微软雅黑" w:cs="微软雅黑"/>
          <w:sz w:val="30"/>
          <w:szCs w:val="30"/>
        </w:rPr>
      </w:pPr>
    </w:p>
    <w:p w14:paraId="31E585D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 31:29, on the other hand, it marks the period of the calamities themselves, and these are placed by Moses at the end of a process of corruption beginning immediately after his death; in this Deuteronomy anticipates some of the prophetic representations.</w:t>
      </w:r>
    </w:p>
    <w:p w14:paraId="13E8B6D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另一方面，在第 31 章 29 节，它标记了灾祸本身的时期，摩西将这些灾祸置于他死后立即开始的败坏过程的末尾；在这一点上，申命记预示了一些先知的描述。</w:t>
      </w:r>
    </w:p>
    <w:p w14:paraId="724EF06F">
      <w:pPr>
        <w:pStyle w:val="2"/>
        <w:spacing w:before="85" w:line="253" w:lineRule="auto"/>
        <w:ind w:firstLine="11"/>
        <w:jc w:val="both"/>
        <w:rPr>
          <w:rFonts w:hint="eastAsia" w:ascii="微软雅黑" w:hAnsi="微软雅黑" w:eastAsia="微软雅黑" w:cs="微软雅黑"/>
          <w:sz w:val="30"/>
          <w:szCs w:val="30"/>
        </w:rPr>
      </w:pPr>
    </w:p>
    <w:p w14:paraId="3EEAF7F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mention is here made of return, so that only the negative side of the eschatological outcome is touched upon.</w:t>
      </w:r>
    </w:p>
    <w:p w14:paraId="04628EF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这里没有提到归回，因此只触及了末世结局的消极面。</w:t>
      </w:r>
    </w:p>
    <w:p w14:paraId="6039B065">
      <w:pPr>
        <w:pStyle w:val="2"/>
        <w:spacing w:before="85" w:line="253" w:lineRule="auto"/>
        <w:ind w:firstLine="11"/>
        <w:jc w:val="both"/>
        <w:rPr>
          <w:rFonts w:hint="eastAsia" w:ascii="微软雅黑" w:hAnsi="微软雅黑" w:eastAsia="微软雅黑" w:cs="微软雅黑"/>
          <w:sz w:val="30"/>
          <w:szCs w:val="30"/>
        </w:rPr>
      </w:pPr>
    </w:p>
    <w:p w14:paraId="20569A5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2:2–4 and Mic. 4:1–3 are identical prophecies with this difference only that the idyllic picture of the new paradise in vs. 4 is added by Micah.</w:t>
      </w:r>
    </w:p>
    <w:p w14:paraId="4E5495E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2:2-4 和弥迦书 4:1-3 是相同的预言，唯一的区别在于弥迦在第 4 节增加了新乐园的田园诗般的图景。</w:t>
      </w:r>
    </w:p>
    <w:p w14:paraId="13951337">
      <w:pPr>
        <w:pStyle w:val="2"/>
        <w:spacing w:before="85" w:line="253" w:lineRule="auto"/>
        <w:ind w:firstLine="11"/>
        <w:jc w:val="both"/>
        <w:rPr>
          <w:rFonts w:hint="eastAsia" w:ascii="微软雅黑" w:hAnsi="微软雅黑" w:eastAsia="微软雅黑" w:cs="微软雅黑"/>
          <w:sz w:val="30"/>
          <w:szCs w:val="30"/>
        </w:rPr>
      </w:pPr>
    </w:p>
    <w:p w14:paraId="71347FB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reference is to the last issue of things.</w:t>
      </w:r>
    </w:p>
    <w:p w14:paraId="50D6055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两者指的都是事物的最终结局。</w:t>
      </w:r>
    </w:p>
    <w:p w14:paraId="15C772CA">
      <w:pPr>
        <w:pStyle w:val="2"/>
        <w:spacing w:before="85" w:line="253" w:lineRule="auto"/>
        <w:ind w:firstLine="11"/>
        <w:jc w:val="both"/>
        <w:rPr>
          <w:rFonts w:hint="eastAsia" w:ascii="微软雅黑" w:hAnsi="微软雅黑" w:eastAsia="微软雅黑" w:cs="微软雅黑"/>
          <w:sz w:val="30"/>
          <w:szCs w:val="30"/>
        </w:rPr>
      </w:pPr>
    </w:p>
    <w:p w14:paraId="3E44146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makes no direct connection between the events of the "acherith" and the preceding developments; the prophecy is introduced abruptly.</w:t>
      </w:r>
    </w:p>
    <w:p w14:paraId="49BD89A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以赛亚没有在“acherith”的事件与先前的发展之间建立直接联系；预言是突兀地引入的。</w:t>
      </w:r>
    </w:p>
    <w:p w14:paraId="4F5D4E86">
      <w:pPr>
        <w:pStyle w:val="2"/>
        <w:spacing w:before="85" w:line="253" w:lineRule="auto"/>
        <w:ind w:firstLine="11"/>
        <w:jc w:val="both"/>
        <w:rPr>
          <w:rFonts w:hint="eastAsia" w:ascii="微软雅黑" w:hAnsi="微软雅黑" w:eastAsia="微软雅黑" w:cs="微软雅黑"/>
          <w:sz w:val="30"/>
          <w:szCs w:val="30"/>
        </w:rPr>
      </w:pPr>
    </w:p>
    <w:p w14:paraId="7199008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Micah, however, through the attachment to the exceedingly ominous close of Chap. 3 a contrast seems to be suggested between the depth and the height in Israel's future; the translators of the English Bible (A.V., R.V., A.R.V.) express this view of it by giving the conjunction "waw" the sense of "but."</w:t>
      </w:r>
    </w:p>
    <w:p w14:paraId="09A6006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然而在弥迦书中，通过附着于第 3 章极其不祥的结尾，似乎暗示了以色列未来中低谷与高峰之间的对比；英文圣经的译者（KJV, RV, ASV）通过赋予连词“waw”以“但是（but）”的含义来表达这种观点。</w:t>
      </w:r>
    </w:p>
    <w:p w14:paraId="5F844258">
      <w:pPr>
        <w:pStyle w:val="2"/>
        <w:spacing w:before="85" w:line="253" w:lineRule="auto"/>
        <w:ind w:firstLine="11"/>
        <w:jc w:val="both"/>
        <w:rPr>
          <w:rFonts w:hint="eastAsia" w:ascii="微软雅黑" w:hAnsi="微软雅黑" w:eastAsia="微软雅黑" w:cs="微软雅黑"/>
          <w:sz w:val="30"/>
          <w:szCs w:val="30"/>
        </w:rPr>
      </w:pPr>
    </w:p>
    <w:p w14:paraId="0B016C8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Jeremiah-passages two (23:20; 37:24, corresponding to Hebrew and English 30:24) link with the "acherith" (placed in or after the captivity) a new understanding of the divine judgment come upon the people.</w:t>
      </w:r>
    </w:p>
    <w:p w14:paraId="1DB7E33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在耶利米书的经文中，有两处（23:20；37:24，对应希伯来文和英文圣经的 30:24）将对临到百姓的神圣审判的新理解与“acherith”（置于被掳期间或之后）联系起来。</w:t>
      </w:r>
    </w:p>
    <w:p w14:paraId="1533882E">
      <w:pPr>
        <w:pStyle w:val="2"/>
        <w:spacing w:before="85" w:line="253" w:lineRule="auto"/>
        <w:ind w:firstLine="11"/>
        <w:jc w:val="both"/>
        <w:rPr>
          <w:rFonts w:hint="eastAsia" w:ascii="微软雅黑" w:hAnsi="微软雅黑" w:eastAsia="微软雅黑" w:cs="微软雅黑"/>
          <w:sz w:val="30"/>
          <w:szCs w:val="30"/>
        </w:rPr>
      </w:pPr>
    </w:p>
    <w:p w14:paraId="3312AAD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others (25:18; found in Hebrew and English 49:39 and 48:47, lacking in the Greek) speak of the return at the end of Elam and Moab.</w:t>
      </w:r>
    </w:p>
    <w:p w14:paraId="5B11598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另外两处（25:18；见于希伯来文和英文圣经 49:39 和 48:47，希腊文译本缺失）讲到以拦和摩押在末后的归回。</w:t>
      </w:r>
    </w:p>
    <w:p w14:paraId="4624EEB6">
      <w:pPr>
        <w:pStyle w:val="2"/>
        <w:spacing w:before="85" w:line="253" w:lineRule="auto"/>
        <w:ind w:firstLine="11"/>
        <w:jc w:val="both"/>
        <w:rPr>
          <w:rFonts w:hint="eastAsia" w:ascii="微软雅黑" w:hAnsi="微软雅黑" w:eastAsia="微软雅黑" w:cs="微软雅黑"/>
          <w:sz w:val="30"/>
          <w:szCs w:val="30"/>
        </w:rPr>
      </w:pPr>
    </w:p>
    <w:p w14:paraId="17CA969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may be added the interesting statement in Hebrew and English 31:17, to the effect that there is "hope" for the people's "acherith," thus associating the latter with a state of favor; this renders it probable that the "new understanding" of the judgment, predicted for the "acherith" in the references given above, is meant to bear the same auspicious meaning.</w:t>
      </w:r>
    </w:p>
    <w:p w14:paraId="32A5C94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此外还可以加上希伯来文和英文圣经 31:17 中有趣的陈述，大意是百姓的“acherith”是有“指望”的，从而将后者与蒙恩的状态联系起来；这使得上述经文中预言在“acherith”对审判的“新理解”，很可能也具有同样的吉兆含义。</w:t>
      </w:r>
    </w:p>
    <w:p w14:paraId="6FE6A787">
      <w:pPr>
        <w:pStyle w:val="2"/>
        <w:spacing w:before="85" w:line="253" w:lineRule="auto"/>
        <w:ind w:firstLine="11"/>
        <w:jc w:val="both"/>
        <w:rPr>
          <w:rFonts w:hint="eastAsia" w:ascii="微软雅黑" w:hAnsi="微软雅黑" w:eastAsia="微软雅黑" w:cs="微软雅黑"/>
          <w:sz w:val="30"/>
          <w:szCs w:val="30"/>
        </w:rPr>
      </w:pPr>
    </w:p>
    <w:p w14:paraId="6616B7C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38:16 represents the last great attack made by Gog upon the people as taking place in the "acherith"; this attack happens when the state of security has already become an established state for Israel (vs. 14).</w:t>
      </w:r>
    </w:p>
    <w:p w14:paraId="1286235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38:16 描述歌革对百姓发动的最后一次大攻击发生在“acherith”（末后之年）；这次攻击发生时，以色列已经处于一种既定的安然居住状态（14 节）。</w:t>
      </w:r>
    </w:p>
    <w:p w14:paraId="572FB2D8">
      <w:pPr>
        <w:pStyle w:val="2"/>
        <w:spacing w:before="85" w:line="253" w:lineRule="auto"/>
        <w:ind w:firstLine="11"/>
        <w:jc w:val="both"/>
        <w:rPr>
          <w:rFonts w:hint="eastAsia" w:ascii="微软雅黑" w:hAnsi="微软雅黑" w:eastAsia="微软雅黑" w:cs="微软雅黑"/>
          <w:sz w:val="30"/>
          <w:szCs w:val="30"/>
        </w:rPr>
      </w:pPr>
    </w:p>
    <w:p w14:paraId="597E89C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Hos. 3:5 fixes the "acherith" as the point after the exile, when the children of Israel return and seek Jehovah their God and David their King, and come with fear to Jehovah and to His goodness.</w:t>
      </w:r>
    </w:p>
    <w:p w14:paraId="17EA99E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3:5 将“acherith”确定为流亡之后的时间点，那时以色列人必归回，寻求他们的神耶和华和他们的王大卫，并战战兢兢地跟随耶和华，领受祂的恩惠。</w:t>
      </w:r>
    </w:p>
    <w:p w14:paraId="327DA5B5">
      <w:pPr>
        <w:pStyle w:val="2"/>
        <w:spacing w:before="85" w:line="253" w:lineRule="auto"/>
        <w:ind w:firstLine="11"/>
        <w:jc w:val="both"/>
        <w:rPr>
          <w:rFonts w:hint="eastAsia" w:ascii="微软雅黑" w:hAnsi="微软雅黑" w:eastAsia="微软雅黑" w:cs="微软雅黑"/>
          <w:sz w:val="30"/>
          <w:szCs w:val="30"/>
        </w:rPr>
      </w:pPr>
    </w:p>
    <w:p w14:paraId="0CD619A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according to Dan. 10:14, the interpreter proceeds to make the prophet understand what shall befall the people in the "latter (post-Persian) days."</w:t>
      </w:r>
    </w:p>
    <w:p w14:paraId="57E1F9B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最后，根据但以理书 10:14，解释者接着使先知明白“日后（波斯之后）”必临到百姓的事。</w:t>
      </w:r>
    </w:p>
    <w:p w14:paraId="38E38800">
      <w:pPr>
        <w:pStyle w:val="2"/>
        <w:spacing w:before="85" w:line="253" w:lineRule="auto"/>
        <w:ind w:firstLine="11"/>
        <w:jc w:val="both"/>
        <w:rPr>
          <w:rFonts w:hint="eastAsia" w:ascii="微软雅黑" w:hAnsi="微软雅黑" w:eastAsia="微软雅黑" w:cs="微软雅黑"/>
          <w:sz w:val="30"/>
          <w:szCs w:val="30"/>
        </w:rPr>
      </w:pPr>
    </w:p>
    <w:p w14:paraId="38EBE1F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survey includes all the Greek Old Testament instances of occurrence of the phrase.</w:t>
      </w:r>
    </w:p>
    <w:p w14:paraId="424CC00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上述调查包括了该短语在希腊文旧约中出现的所有实例。</w:t>
      </w:r>
    </w:p>
    <w:p w14:paraId="52513836">
      <w:pPr>
        <w:pStyle w:val="2"/>
        <w:spacing w:before="85" w:line="253" w:lineRule="auto"/>
        <w:ind w:firstLine="11"/>
        <w:jc w:val="both"/>
        <w:rPr>
          <w:rFonts w:hint="eastAsia" w:ascii="微软雅黑" w:hAnsi="微软雅黑" w:eastAsia="微软雅黑" w:cs="微软雅黑"/>
          <w:sz w:val="30"/>
          <w:szCs w:val="30"/>
        </w:rPr>
      </w:pPr>
    </w:p>
    <w:p w14:paraId="6D6A207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conclusions can be drawn from it, which here may be briefly set down: In the first place the phrase belongs strictly to the field of eschatology.</w:t>
      </w:r>
    </w:p>
    <w:p w14:paraId="0012809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从中可以得出某些结论，在此简要列出：首先，该短语严格属于末世论领域。</w:t>
      </w:r>
    </w:p>
    <w:p w14:paraId="6F93B94D">
      <w:pPr>
        <w:pStyle w:val="2"/>
        <w:spacing w:before="85" w:line="253" w:lineRule="auto"/>
        <w:ind w:firstLine="11"/>
        <w:jc w:val="both"/>
        <w:rPr>
          <w:rFonts w:hint="eastAsia" w:ascii="微软雅黑" w:hAnsi="微软雅黑" w:eastAsia="微软雅黑" w:cs="微软雅黑"/>
          <w:sz w:val="30"/>
          <w:szCs w:val="30"/>
        </w:rPr>
      </w:pPr>
    </w:p>
    <w:p w14:paraId="1A564D1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signify some indefinitely subsequent point or period or complication of events.</w:t>
      </w:r>
    </w:p>
    <w:p w14:paraId="4546C10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它并不表示某种不确定的后续时间点、时期或复杂的事件。</w:t>
      </w:r>
    </w:p>
    <w:p w14:paraId="7EE40D86">
      <w:pPr>
        <w:pStyle w:val="2"/>
        <w:spacing w:before="85" w:line="253" w:lineRule="auto"/>
        <w:ind w:firstLine="11"/>
        <w:jc w:val="both"/>
        <w:rPr>
          <w:rFonts w:hint="eastAsia" w:ascii="微软雅黑" w:hAnsi="微软雅黑" w:eastAsia="微软雅黑" w:cs="微软雅黑"/>
          <w:sz w:val="30"/>
          <w:szCs w:val="30"/>
        </w:rPr>
      </w:pPr>
    </w:p>
    <w:p w14:paraId="6CAF294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of epochal finality is never missing in it.</w:t>
      </w:r>
    </w:p>
    <w:p w14:paraId="0054AC0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其中从未缺失划时代的终局性这一特征。</w:t>
      </w:r>
    </w:p>
    <w:p w14:paraId="692E937B">
      <w:pPr>
        <w:pStyle w:val="2"/>
        <w:spacing w:before="85" w:line="253" w:lineRule="auto"/>
        <w:ind w:firstLine="11"/>
        <w:jc w:val="both"/>
        <w:rPr>
          <w:rFonts w:hint="eastAsia" w:ascii="微软雅黑" w:hAnsi="微软雅黑" w:eastAsia="微软雅黑" w:cs="微软雅黑"/>
          <w:sz w:val="30"/>
          <w:szCs w:val="30"/>
        </w:rPr>
      </w:pPr>
    </w:p>
    <w:p w14:paraId="3353759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however, not be confounded with the idea of chronological fixity.</w:t>
      </w:r>
    </w:p>
    <w:p w14:paraId="119BBDE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然而，这不应与时间固定性的概念相混淆。</w:t>
      </w:r>
    </w:p>
    <w:p w14:paraId="1BB78401">
      <w:pPr>
        <w:pStyle w:val="2"/>
        <w:spacing w:before="85" w:line="253" w:lineRule="auto"/>
        <w:ind w:firstLine="11"/>
        <w:jc w:val="both"/>
        <w:rPr>
          <w:rFonts w:hint="eastAsia" w:ascii="微软雅黑" w:hAnsi="微软雅黑" w:eastAsia="微软雅黑" w:cs="微软雅黑"/>
          <w:sz w:val="30"/>
          <w:szCs w:val="30"/>
        </w:rPr>
      </w:pPr>
    </w:p>
    <w:p w14:paraId="2436369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peculiar to the Old Testament that it makes this "acherith" a sort of movable complex, capable of being pushed forward along the line of prophetic vision.</w:t>
      </w:r>
    </w:p>
    <w:p w14:paraId="5329833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旧约的独特之处在于，它使这个“acherith”成为一种可移动的综合体，能够沿着先知异象的线向前推移。</w:t>
      </w:r>
    </w:p>
    <w:p w14:paraId="2D59E932">
      <w:pPr>
        <w:pStyle w:val="2"/>
        <w:spacing w:before="85" w:line="253" w:lineRule="auto"/>
        <w:ind w:firstLine="11"/>
        <w:jc w:val="both"/>
        <w:rPr>
          <w:rFonts w:hint="eastAsia" w:ascii="微软雅黑" w:hAnsi="微软雅黑" w:eastAsia="微软雅黑" w:cs="微软雅黑"/>
          <w:sz w:val="30"/>
          <w:szCs w:val="30"/>
        </w:rPr>
      </w:pPr>
    </w:p>
    <w:p w14:paraId="5B46E04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not the place to treat of the principle of the philosophy of revelation underlying this phenomenon; it may suffice to point to it as a fact borne out by exegetical induction.</w:t>
      </w:r>
    </w:p>
    <w:p w14:paraId="1983598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此处不是讨论这一现象背后的启示哲学原则的地方；只需将其指出为一个由释经归纳所证实的事实即可。</w:t>
      </w:r>
    </w:p>
    <w:p w14:paraId="327D1AFE">
      <w:pPr>
        <w:pStyle w:val="2"/>
        <w:spacing w:before="85" w:line="253" w:lineRule="auto"/>
        <w:ind w:firstLine="11"/>
        <w:jc w:val="both"/>
        <w:rPr>
          <w:rFonts w:hint="eastAsia" w:ascii="微软雅黑" w:hAnsi="微软雅黑" w:eastAsia="微软雅黑" w:cs="微软雅黑"/>
          <w:sz w:val="30"/>
          <w:szCs w:val="30"/>
        </w:rPr>
      </w:pPr>
    </w:p>
    <w:p w14:paraId="7BE4AF2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 conception relates to the collective aspect of eschatology: it deals with the fortunes and destinies of the people, not with the prospect and future of the individual.</w:t>
      </w:r>
    </w:p>
    <w:p w14:paraId="4E79F15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其次，这一概念与末世论的集体方面有关：它涉及百姓的命运和归宿，而不是个人的前景和未来。</w:t>
      </w:r>
    </w:p>
    <w:p w14:paraId="61BBD67E">
      <w:pPr>
        <w:pStyle w:val="2"/>
        <w:spacing w:before="85" w:line="253" w:lineRule="auto"/>
        <w:ind w:firstLine="11"/>
        <w:jc w:val="both"/>
        <w:rPr>
          <w:rFonts w:hint="eastAsia" w:ascii="微软雅黑" w:hAnsi="微软雅黑" w:eastAsia="微软雅黑" w:cs="微软雅黑"/>
          <w:sz w:val="30"/>
          <w:szCs w:val="30"/>
        </w:rPr>
      </w:pPr>
    </w:p>
    <w:p w14:paraId="4CBB728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does not mean that the Old Testament, as sometimes alleged, is wholly lacking in individual eschatology, it only means that whatever approach to or teaching of such a doctrine there is has not found expression through the "acherith"-concept.</w:t>
      </w:r>
    </w:p>
    <w:p w14:paraId="794F50B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然而，这并不意味着像有时所宣称的那样，旧约完全缺乏个人末世论，它只是意味着，对此类教义的任何探讨或教导，并没有通过“acherith”这一概念来表达。</w:t>
      </w:r>
    </w:p>
    <w:p w14:paraId="4BE4FC89">
      <w:pPr>
        <w:pStyle w:val="2"/>
        <w:spacing w:before="85" w:line="253" w:lineRule="auto"/>
        <w:ind w:firstLine="11"/>
        <w:jc w:val="both"/>
        <w:rPr>
          <w:rFonts w:hint="eastAsia" w:ascii="微软雅黑" w:hAnsi="微软雅黑" w:eastAsia="微软雅黑" w:cs="微软雅黑"/>
          <w:sz w:val="30"/>
          <w:szCs w:val="30"/>
        </w:rPr>
      </w:pPr>
    </w:p>
    <w:p w14:paraId="26F26A0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idea is elastic as to its extent, no less than movable as to its position.</w:t>
      </w:r>
    </w:p>
    <w:p w14:paraId="0204FE3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第三，这一概念在范围上具有弹性，正如其在位置上是可移动的一样。</w:t>
      </w:r>
    </w:p>
    <w:p w14:paraId="532006EC">
      <w:pPr>
        <w:pStyle w:val="2"/>
        <w:spacing w:before="85" w:line="253" w:lineRule="auto"/>
        <w:ind w:firstLine="11"/>
        <w:jc w:val="both"/>
        <w:rPr>
          <w:rFonts w:hint="eastAsia" w:ascii="微软雅黑" w:hAnsi="微软雅黑" w:eastAsia="微软雅黑" w:cs="微软雅黑"/>
          <w:sz w:val="30"/>
          <w:szCs w:val="30"/>
        </w:rPr>
      </w:pPr>
    </w:p>
    <w:p w14:paraId="5A98A29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covers, as has been shown, unfavorable and favorable happenings occurring in the farthest visible plane to which the prophetic vision extends, and there is no clear marking of the sequence of these in time.</w:t>
      </w:r>
    </w:p>
    <w:p w14:paraId="1BBAFE9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正如已指出的，它涵盖了先知异象所能延伸到的最远可见平面上发生的不利和有利事件，且在时间上没有清晰地标记出这些事件的顺序。</w:t>
      </w:r>
    </w:p>
    <w:p w14:paraId="0B9D68E3">
      <w:pPr>
        <w:pStyle w:val="2"/>
        <w:spacing w:before="85" w:line="253" w:lineRule="auto"/>
        <w:ind w:firstLine="11"/>
        <w:jc w:val="both"/>
        <w:rPr>
          <w:rFonts w:hint="eastAsia" w:ascii="微软雅黑" w:hAnsi="微软雅黑" w:eastAsia="微软雅黑" w:cs="微软雅黑"/>
          <w:sz w:val="30"/>
          <w:szCs w:val="30"/>
        </w:rPr>
      </w:pPr>
    </w:p>
    <w:p w14:paraId="36FE937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might be expected, taking into consideration the whole tenor of Old Testament prophecy with regard to the future.</w:t>
      </w:r>
    </w:p>
    <w:p w14:paraId="36C72A0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考虑到旧约预言关于未来的整体基调，这是可以预料的。</w:t>
      </w:r>
    </w:p>
    <w:p w14:paraId="537C59C2">
      <w:pPr>
        <w:pStyle w:val="2"/>
        <w:spacing w:before="85" w:line="253" w:lineRule="auto"/>
        <w:ind w:firstLine="11"/>
        <w:jc w:val="both"/>
        <w:rPr>
          <w:rFonts w:hint="eastAsia" w:ascii="微软雅黑" w:hAnsi="微软雅黑" w:eastAsia="微软雅黑" w:cs="微软雅黑"/>
          <w:sz w:val="30"/>
          <w:szCs w:val="30"/>
        </w:rPr>
      </w:pPr>
    </w:p>
    <w:p w14:paraId="49BDE12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points are mentioned as falling within the "acherith," Sometimes a condensation of events occupying apparently a certain stretch of time.</w:t>
      </w:r>
    </w:p>
    <w:p w14:paraId="048EE85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有时提到的时间点落在“acherith”之内，有时则是显然占据一段时期的事件的浓缩。</w:t>
      </w:r>
    </w:p>
    <w:p w14:paraId="6D8BE921">
      <w:pPr>
        <w:pStyle w:val="2"/>
        <w:spacing w:before="85" w:line="253" w:lineRule="auto"/>
        <w:ind w:firstLine="11"/>
        <w:jc w:val="both"/>
        <w:rPr>
          <w:rFonts w:hint="eastAsia" w:ascii="微软雅黑" w:hAnsi="微软雅黑" w:eastAsia="微软雅黑" w:cs="微软雅黑"/>
          <w:sz w:val="30"/>
          <w:szCs w:val="30"/>
        </w:rPr>
      </w:pPr>
    </w:p>
    <w:p w14:paraId="0DF975B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question is whether the static outcome, the permanent state of blessedness predicted, is actually included, sometimes at least, in the "acherith."</w:t>
      </w:r>
    </w:p>
    <w:p w14:paraId="61454FE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主要的问题是，那个静态的结局，即预言中永久的福乐状态，是否实际上（至少有时）包含在“acherith”之中。</w:t>
      </w:r>
    </w:p>
    <w:p w14:paraId="3389EAFA">
      <w:pPr>
        <w:pStyle w:val="2"/>
        <w:spacing w:before="85" w:line="253" w:lineRule="auto"/>
        <w:ind w:firstLine="11"/>
        <w:jc w:val="both"/>
        <w:rPr>
          <w:rFonts w:hint="eastAsia" w:ascii="微软雅黑" w:hAnsi="微软雅黑" w:eastAsia="微软雅黑" w:cs="微软雅黑"/>
          <w:sz w:val="30"/>
          <w:szCs w:val="30"/>
        </w:rPr>
      </w:pPr>
    </w:p>
    <w:p w14:paraId="0CCFF81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this would extend the latter indefinitely, in fact render it synonymous with what the New Testament considers the state of eternity, although, of course, the language of time would still be employed to describe it, the latter feature being inherent in the etymology of the phrase itself.</w:t>
      </w:r>
    </w:p>
    <w:p w14:paraId="26178D2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如果是这样，那么这将无限地延伸后者，实际上使其与新约所认为的永恒状态同义，尽管当然仍会使用时间的语言来描述它，后一特征是该短语本身的词源所固有的。</w:t>
      </w:r>
    </w:p>
    <w:p w14:paraId="5E80CF42">
      <w:pPr>
        <w:pStyle w:val="2"/>
        <w:spacing w:before="85" w:line="253" w:lineRule="auto"/>
        <w:ind w:firstLine="11"/>
        <w:jc w:val="both"/>
        <w:rPr>
          <w:rFonts w:hint="eastAsia" w:ascii="微软雅黑" w:hAnsi="微软雅黑" w:eastAsia="微软雅黑" w:cs="微软雅黑"/>
          <w:sz w:val="30"/>
          <w:szCs w:val="30"/>
        </w:rPr>
      </w:pPr>
    </w:p>
    <w:p w14:paraId="31DB832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4:30 has been quoted as an instance of this (on the usual construction): "When thou art in tribulation and all these things are come upon thee, in the latter days thou shalt return to Jehovah thy God."</w:t>
      </w:r>
    </w:p>
    <w:p w14:paraId="799BA21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4:30 已被引用为此类情况的一个例子（按通常的句法结构）：“你在患难中，当这一切的事临到你，在日后（latter days）你必归回耶和华你的神。”</w:t>
      </w:r>
    </w:p>
    <w:p w14:paraId="38007CEF">
      <w:pPr>
        <w:pStyle w:val="2"/>
        <w:spacing w:before="85" w:line="253" w:lineRule="auto"/>
        <w:ind w:firstLine="11"/>
        <w:jc w:val="both"/>
        <w:rPr>
          <w:rFonts w:hint="eastAsia" w:ascii="微软雅黑" w:hAnsi="微软雅黑" w:eastAsia="微软雅黑" w:cs="微软雅黑"/>
          <w:sz w:val="30"/>
          <w:szCs w:val="30"/>
        </w:rPr>
      </w:pPr>
    </w:p>
    <w:p w14:paraId="35C23D2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construe R.V. and A.R.V., but A.V. has: "When all these things are come upon thee (i.e., the calamities spoken of) even in the latter days," etc.</w:t>
      </w:r>
    </w:p>
    <w:p w14:paraId="029741E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修订本（R.V.）和美国标准修订本（A.R.V.）是这样理解的，但钦定本（A.V.）则是：“当这一切的事（即所说的灾祸）临到你，就是在日后（even in the latter days）……”等等。</w:t>
      </w:r>
    </w:p>
    <w:p w14:paraId="5BA2999F">
      <w:pPr>
        <w:pStyle w:val="2"/>
        <w:spacing w:before="85" w:line="253" w:lineRule="auto"/>
        <w:ind w:firstLine="11"/>
        <w:jc w:val="both"/>
        <w:rPr>
          <w:rFonts w:hint="eastAsia" w:ascii="微软雅黑" w:hAnsi="微软雅黑" w:eastAsia="微软雅黑" w:cs="微软雅黑"/>
          <w:sz w:val="30"/>
          <w:szCs w:val="30"/>
        </w:rPr>
      </w:pPr>
    </w:p>
    <w:p w14:paraId="1963CB3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an alternative construction, is also offered by R.V. and A.R.V. in the margin.</w:t>
      </w:r>
    </w:p>
    <w:p w14:paraId="0D5BAF0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这作为一种替代的句法结构，也在 R.V. 和 A.R.V. 的页边注中提供了。</w:t>
      </w:r>
    </w:p>
    <w:p w14:paraId="19C99BE1">
      <w:pPr>
        <w:pStyle w:val="2"/>
        <w:spacing w:before="85" w:line="253" w:lineRule="auto"/>
        <w:ind w:firstLine="11"/>
        <w:jc w:val="both"/>
        <w:rPr>
          <w:rFonts w:hint="eastAsia" w:ascii="微软雅黑" w:hAnsi="微软雅黑" w:eastAsia="微软雅黑" w:cs="微软雅黑"/>
          <w:sz w:val="30"/>
          <w:szCs w:val="30"/>
        </w:rPr>
      </w:pPr>
    </w:p>
    <w:p w14:paraId="2362A44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Text is not clear; it reads: "and all these words (things) shall find thee in the "acherith of the days."</w:t>
      </w:r>
    </w:p>
    <w:p w14:paraId="3E22CE8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希腊文文本不清晰；它读作：“这一切话（事）必在日子的 acherith 找到你。”</w:t>
      </w:r>
    </w:p>
    <w:p w14:paraId="415CAFC7">
      <w:pPr>
        <w:pStyle w:val="2"/>
        <w:spacing w:before="85" w:line="253" w:lineRule="auto"/>
        <w:ind w:firstLine="11"/>
        <w:jc w:val="both"/>
        <w:rPr>
          <w:rFonts w:hint="eastAsia" w:ascii="微软雅黑" w:hAnsi="微软雅黑" w:eastAsia="微软雅黑" w:cs="微软雅黑"/>
          <w:sz w:val="30"/>
          <w:szCs w:val="30"/>
        </w:rPr>
      </w:pPr>
    </w:p>
    <w:p w14:paraId="2601D86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represents the "acherith" as the period of adversity.</w:t>
      </w:r>
    </w:p>
    <w:p w14:paraId="76E573E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希伯来文将“acherith”表现为逆境的时期。</w:t>
      </w:r>
    </w:p>
    <w:p w14:paraId="63641C95">
      <w:pPr>
        <w:pStyle w:val="2"/>
        <w:spacing w:before="85" w:line="253" w:lineRule="auto"/>
        <w:ind w:firstLine="11"/>
        <w:jc w:val="both"/>
        <w:rPr>
          <w:rFonts w:hint="eastAsia" w:ascii="微软雅黑" w:hAnsi="微软雅黑" w:eastAsia="微软雅黑" w:cs="微软雅黑"/>
          <w:sz w:val="30"/>
          <w:szCs w:val="30"/>
        </w:rPr>
      </w:pPr>
    </w:p>
    <w:p w14:paraId="0EFAE14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the construction of R.V. and A.R.V. be adopted, the passage still falls short of placing the blessed age in the "acherith"; what it puts there explicitly is only the act of conversion.</w:t>
      </w:r>
    </w:p>
    <w:p w14:paraId="63FE188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但是，即使采用 R.V. 和 A.R.V. 的句法结构，该段经文仍然没有将有福的时代置于“acherith”之中；它明确放在那里的仅仅是归回的行动。</w:t>
      </w:r>
    </w:p>
    <w:p w14:paraId="0602AF91">
      <w:pPr>
        <w:pStyle w:val="2"/>
        <w:spacing w:before="85" w:line="253" w:lineRule="auto"/>
        <w:ind w:firstLine="11"/>
        <w:jc w:val="both"/>
        <w:rPr>
          <w:rFonts w:hint="eastAsia" w:ascii="微软雅黑" w:hAnsi="微软雅黑" w:eastAsia="微软雅黑" w:cs="微软雅黑"/>
          <w:sz w:val="30"/>
          <w:szCs w:val="30"/>
        </w:rPr>
      </w:pPr>
    </w:p>
    <w:p w14:paraId="0ACD702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more than this can be said for the passage in Hos. 3:3: the people's coming unto Jehovah and unto His "goodness" is put in the "acherith."</w:t>
      </w:r>
    </w:p>
    <w:p w14:paraId="49AEC0A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对于何西阿书 3:5（原文误作 3:3）的经文，所能说的也不过如此：百姓归向耶和华并领受祂的“恩惠”被置于“acherith”之中。</w:t>
      </w:r>
    </w:p>
    <w:p w14:paraId="2A6A0981">
      <w:pPr>
        <w:pStyle w:val="2"/>
        <w:spacing w:before="85" w:line="253" w:lineRule="auto"/>
        <w:ind w:firstLine="11"/>
        <w:jc w:val="both"/>
        <w:rPr>
          <w:rFonts w:hint="eastAsia" w:ascii="微软雅黑" w:hAnsi="微软雅黑" w:eastAsia="微软雅黑" w:cs="微软雅黑"/>
          <w:sz w:val="30"/>
          <w:szCs w:val="30"/>
        </w:rPr>
      </w:pPr>
    </w:p>
    <w:p w14:paraId="1899497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however, it is possible, if "coming to his goodness" be taken in the pregnant sense of enjoying God's favor, to make the "acherith" cover the resulting permanent eschatological state.</w:t>
      </w:r>
    </w:p>
    <w:p w14:paraId="2A26E48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然而在这里，如果将“领受祂的恩惠”理解为享受神恩宠的丰富含义，那么使“acherith”涵盖随之而来的永久性末世状态是有可能的。</w:t>
      </w:r>
    </w:p>
    <w:p w14:paraId="6A92CC77">
      <w:pPr>
        <w:pStyle w:val="2"/>
        <w:spacing w:before="85" w:line="253" w:lineRule="auto"/>
        <w:ind w:firstLine="11"/>
        <w:jc w:val="both"/>
        <w:rPr>
          <w:rFonts w:hint="eastAsia" w:ascii="微软雅黑" w:hAnsi="微软雅黑" w:eastAsia="微软雅黑" w:cs="微软雅黑"/>
          <w:sz w:val="30"/>
          <w:szCs w:val="30"/>
        </w:rPr>
      </w:pPr>
    </w:p>
    <w:p w14:paraId="18DF5A9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passage which unequivocally puts consummated eschatological things within the "acherith" is the duplicate prophecy, Isa. 2:2; Mic. 4:1.</w:t>
      </w:r>
    </w:p>
    <w:p w14:paraId="50C90B8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唯一明确将已成全的末世事物置于“acherith”之中的经文是那个重复的预言，赛 2:2；弥 4:1。</w:t>
      </w:r>
    </w:p>
    <w:p w14:paraId="68F5AF06">
      <w:pPr>
        <w:pStyle w:val="2"/>
        <w:spacing w:before="85" w:line="253" w:lineRule="auto"/>
        <w:ind w:firstLine="11"/>
        <w:jc w:val="both"/>
        <w:rPr>
          <w:rFonts w:hint="eastAsia" w:ascii="微软雅黑" w:hAnsi="微软雅黑" w:eastAsia="微软雅黑" w:cs="微软雅黑"/>
          <w:sz w:val="30"/>
          <w:szCs w:val="30"/>
        </w:rPr>
      </w:pPr>
    </w:p>
    <w:p w14:paraId="6ADB420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read that in the "acherith" the mountain of Jehovah's house shall be established ("nakhon jihjeh") at the head ( = on the top) of the mountains; the Niphal Participle must be understood of an enduring condition, and the same is implied in the representation in vss. 3, 4 of Jehovah's teaching function, of his judging between many nations and of the state of peace and security prevailing, every man sitting under his vine and fig-tree, and none to make them afraid (the last in Micah only).</w:t>
      </w:r>
    </w:p>
    <w:p w14:paraId="5272DCF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在这里我们读到，在“acherith”，耶和华殿的山必坚立（"nakhon jihjeh"）在诸山之顶（即在山顶）；Niphal 分词必须理解为一种持久的状态，第 3、4 节中关于耶和华的教导职能、祂在多国中施行审判以及普遍的和平与安全状态的描述也暗示了这一点，人人坐在自己的葡萄树和无花果树下，无人惊吓（最后这一点仅见于弥迦书）。</w:t>
      </w:r>
    </w:p>
    <w:p w14:paraId="649BFC92">
      <w:pPr>
        <w:pStyle w:val="2"/>
        <w:spacing w:before="85" w:line="253" w:lineRule="auto"/>
        <w:ind w:firstLine="11"/>
        <w:jc w:val="both"/>
        <w:rPr>
          <w:rFonts w:hint="eastAsia" w:ascii="微软雅黑" w:hAnsi="微软雅黑" w:eastAsia="微软雅黑" w:cs="微软雅黑"/>
          <w:sz w:val="30"/>
          <w:szCs w:val="30"/>
        </w:rPr>
      </w:pPr>
    </w:p>
    <w:p w14:paraId="31497CF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to the N.T., and first to the extra-Pauline New Testament material, we notice the fact that in the Synoptical Gospels the terminology of ἔσχατον does not appear with eschatological reference.</w:t>
      </w:r>
    </w:p>
    <w:p w14:paraId="5C15DF8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现在来到新约，首先看保罗以外的新约材料，我们注意到一个事实，即在对观福音书中，ἔσχατον（末后）的术语并未作为末世论指涉出现。</w:t>
      </w:r>
    </w:p>
    <w:p w14:paraId="15686265">
      <w:pPr>
        <w:pStyle w:val="2"/>
        <w:spacing w:before="85" w:line="253" w:lineRule="auto"/>
        <w:ind w:firstLine="11"/>
        <w:jc w:val="both"/>
        <w:rPr>
          <w:rFonts w:hint="eastAsia" w:ascii="微软雅黑" w:hAnsi="微软雅黑" w:eastAsia="微软雅黑" w:cs="微软雅黑"/>
          <w:sz w:val="30"/>
          <w:szCs w:val="30"/>
        </w:rPr>
      </w:pPr>
    </w:p>
    <w:p w14:paraId="25B0DAF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it occurs; here we meet with "eschate hemera," 6:39, 40, 44, 54; 11:24.</w:t>
      </w:r>
    </w:p>
    <w:p w14:paraId="0A3CF38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在约翰福音中它出现了；这里我们遇到“eschate hemera”（末日），6:39, 40, 44, 54；11:24。</w:t>
      </w:r>
    </w:p>
    <w:p w14:paraId="2D3138D3">
      <w:pPr>
        <w:pStyle w:val="2"/>
        <w:spacing w:before="85" w:line="253" w:lineRule="auto"/>
        <w:ind w:firstLine="11"/>
        <w:jc w:val="both"/>
        <w:rPr>
          <w:rFonts w:hint="eastAsia" w:ascii="微软雅黑" w:hAnsi="微软雅黑" w:eastAsia="微软雅黑" w:cs="微软雅黑"/>
          <w:sz w:val="30"/>
          <w:szCs w:val="30"/>
        </w:rPr>
      </w:pPr>
    </w:p>
    <w:p w14:paraId="5BE0653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account of both the noun and the adjective being in the singular, and through the specific reference to the act of the resurrection, the Old Testament phrase has here become contracted in meaning.</w:t>
      </w:r>
    </w:p>
    <w:p w14:paraId="6202371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由于名词和形容词都是单数，并且通过特指复活的行动，旧约的短语在这里意义已经收缩。</w:t>
      </w:r>
    </w:p>
    <w:p w14:paraId="1B956B03">
      <w:pPr>
        <w:pStyle w:val="2"/>
        <w:spacing w:before="85" w:line="253" w:lineRule="auto"/>
        <w:ind w:firstLine="11"/>
        <w:jc w:val="both"/>
        <w:rPr>
          <w:rFonts w:hint="eastAsia" w:ascii="微软雅黑" w:hAnsi="微软雅黑" w:eastAsia="微软雅黑" w:cs="微软雅黑"/>
          <w:sz w:val="30"/>
          <w:szCs w:val="30"/>
        </w:rPr>
      </w:pPr>
    </w:p>
    <w:p w14:paraId="6F6298E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has but one instance of the use of the phrase, 2:17, and this in a quotation by Peter from Joel 3:1, where the Hebrew does not contain it, but simply says "after that."</w:t>
      </w:r>
    </w:p>
    <w:p w14:paraId="40D0D0A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使徒行传仅有一次使用该短语的例子，2:17，且这是彼得引用约珥书 3:1（中文 2:28）的话，而希伯来原文并不包含该短语，只说了“以后”。</w:t>
      </w:r>
    </w:p>
    <w:p w14:paraId="1856D00D">
      <w:pPr>
        <w:pStyle w:val="2"/>
        <w:spacing w:before="85" w:line="253" w:lineRule="auto"/>
        <w:ind w:firstLine="11"/>
        <w:jc w:val="both"/>
        <w:rPr>
          <w:rFonts w:hint="eastAsia" w:ascii="微软雅黑" w:hAnsi="微软雅黑" w:eastAsia="微软雅黑" w:cs="微软雅黑"/>
          <w:sz w:val="30"/>
          <w:szCs w:val="30"/>
        </w:rPr>
      </w:pPr>
    </w:p>
    <w:p w14:paraId="653D41A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easy substitution proves that the formula was thoroughly familiar in early-Christian circles.</w:t>
      </w:r>
    </w:p>
    <w:p w14:paraId="0A21439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但这轻易的替换证明该程式在早期基督徒圈子中是非常熟悉的。</w:t>
      </w:r>
    </w:p>
    <w:p w14:paraId="70D977A0">
      <w:pPr>
        <w:pStyle w:val="2"/>
        <w:spacing w:before="85" w:line="253" w:lineRule="auto"/>
        <w:ind w:firstLine="11"/>
        <w:jc w:val="both"/>
        <w:rPr>
          <w:rFonts w:hint="eastAsia" w:ascii="微软雅黑" w:hAnsi="微软雅黑" w:eastAsia="微软雅黑" w:cs="微软雅黑"/>
          <w:sz w:val="30"/>
          <w:szCs w:val="30"/>
        </w:rPr>
      </w:pPr>
    </w:p>
    <w:p w14:paraId="7E1F61B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Paul the other N.T. references are Heb. 1:2; Jas. 5:3; 1 Pet. 1:5, 20; 2 Pet. 3:3; 1 Jno. 2:18 (bis); Jude 18.</w:t>
      </w:r>
    </w:p>
    <w:p w14:paraId="59DFEE2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除了保罗之外，其他新约引用包括来 1:2；雅 5:3；彼前 1:5, 20；彼后 3:3；约一 2:18（两次）；犹 18。</w:t>
      </w:r>
    </w:p>
    <w:p w14:paraId="536003F0">
      <w:pPr>
        <w:pStyle w:val="2"/>
        <w:spacing w:before="85" w:line="253" w:lineRule="auto"/>
        <w:ind w:firstLine="11"/>
        <w:jc w:val="both"/>
        <w:rPr>
          <w:rFonts w:hint="eastAsia" w:ascii="微软雅黑" w:hAnsi="微软雅黑" w:eastAsia="微软雅黑" w:cs="微软雅黑"/>
          <w:sz w:val="30"/>
          <w:szCs w:val="30"/>
        </w:rPr>
      </w:pPr>
    </w:p>
    <w:p w14:paraId="3FD8BC3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passages the noun varies between "hemerai" and "kairos," or "chronos," "chronoi," "time," "times"; 1 Jno. 2:18 the phrase runs, as in the Gospel, "eschate hora," with this difference only that what figures in the saying of Jesus as a point of time (the point of the resurrection) becomes in the Epistle the last stretch of time.</w:t>
      </w:r>
    </w:p>
    <w:p w14:paraId="4C0D95E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在这些经文中，名词在“hemerai”（日子）和“kairos”（时机），或“chronos”、“chronoi”（时间、时期）之间变化；约一 2:18 该短语为“eschate hora”（末时），正如在福音书中一样，唯一的区别在于，在耶稣的话中作为一个时间点的东西（复活的时间点），在书信中变成了最后的一段时间。</w:t>
      </w:r>
    </w:p>
    <w:p w14:paraId="29C68EC9">
      <w:pPr>
        <w:pStyle w:val="2"/>
        <w:spacing w:before="85" w:line="253" w:lineRule="auto"/>
        <w:ind w:firstLine="11"/>
        <w:jc w:val="both"/>
        <w:rPr>
          <w:rFonts w:hint="eastAsia" w:ascii="微软雅黑" w:hAnsi="微软雅黑" w:eastAsia="微软雅黑" w:cs="微软雅黑"/>
          <w:sz w:val="30"/>
          <w:szCs w:val="30"/>
        </w:rPr>
      </w:pPr>
    </w:p>
    <w:p w14:paraId="1E35953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characteristic feature of these New Testament applications of the phrase consists in the idea accompanying them that the writers and readers are conscious of the last days being upon them, or at least close at hand.</w:t>
      </w:r>
    </w:p>
    <w:p w14:paraId="637BFEE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这些新约短语应用的一个特征在于伴随其中的观念，即作者和读者意识到末后的日子已经临到他们，或者至少近在咫尺。</w:t>
      </w:r>
    </w:p>
    <w:p w14:paraId="22729927">
      <w:pPr>
        <w:pStyle w:val="2"/>
        <w:spacing w:before="85" w:line="253" w:lineRule="auto"/>
        <w:ind w:firstLine="11"/>
        <w:jc w:val="both"/>
        <w:rPr>
          <w:rFonts w:hint="eastAsia" w:ascii="微软雅黑" w:hAnsi="微软雅黑" w:eastAsia="微软雅黑" w:cs="微软雅黑"/>
          <w:sz w:val="30"/>
          <w:szCs w:val="30"/>
        </w:rPr>
      </w:pPr>
    </w:p>
    <w:p w14:paraId="5E8E90A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has to such an extent become inseparable from the phrase, that no longer any particular pains are taken to separate by means of precision of statement present from future or semi-present from present.</w:t>
      </w:r>
    </w:p>
    <w:p w14:paraId="4FE6BE7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确实，这一点在很大程度上已与该短语密不可分，以至于不再费心通过精确的陈述来将现在与未来，或半现在与现在区分开来。</w:t>
      </w:r>
    </w:p>
    <w:p w14:paraId="198FB4A7">
      <w:pPr>
        <w:pStyle w:val="2"/>
        <w:spacing w:before="85" w:line="253" w:lineRule="auto"/>
        <w:ind w:firstLine="11"/>
        <w:jc w:val="both"/>
        <w:rPr>
          <w:rFonts w:hint="eastAsia" w:ascii="微软雅黑" w:hAnsi="微软雅黑" w:eastAsia="微软雅黑" w:cs="微软雅黑"/>
          <w:sz w:val="30"/>
          <w:szCs w:val="30"/>
        </w:rPr>
      </w:pPr>
    </w:p>
    <w:p w14:paraId="366BDD9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lies a very marked difference from the Old Testament mode of representation.</w:t>
      </w:r>
    </w:p>
    <w:p w14:paraId="5489588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这与旧约的表述方式存在非常显著的差异。</w:t>
      </w:r>
    </w:p>
    <w:p w14:paraId="6C3FE73E">
      <w:pPr>
        <w:pStyle w:val="2"/>
        <w:spacing w:before="85" w:line="253" w:lineRule="auto"/>
        <w:ind w:firstLine="11"/>
        <w:jc w:val="both"/>
        <w:rPr>
          <w:rFonts w:hint="eastAsia" w:ascii="微软雅黑" w:hAnsi="微软雅黑" w:eastAsia="微软雅黑" w:cs="微软雅黑"/>
          <w:sz w:val="30"/>
          <w:szCs w:val="30"/>
        </w:rPr>
      </w:pPr>
    </w:p>
    <w:p w14:paraId="4C724BE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belief in the imminence of final happenings and the pervasive eschatological state of mind engendered by this, seem to lead to scrutiny of the contemporary state of things for possible symptoms of the approach of the end, 2 Tim. 3:1; 2 Pet. 3:3; Jud. 18.</w:t>
      </w:r>
    </w:p>
    <w:p w14:paraId="0498692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有时，对最终事件迫近的信仰以及由此产生的普遍末世心态，似乎导致人们审视当下的事态，以寻找末日临近的可能征兆，提后 3:1；彼后 3:3；犹 18。</w:t>
      </w:r>
    </w:p>
    <w:p w14:paraId="7BEBF312">
      <w:pPr>
        <w:pStyle w:val="2"/>
        <w:spacing w:before="85" w:line="253" w:lineRule="auto"/>
        <w:ind w:firstLine="11"/>
        <w:jc w:val="both"/>
        <w:rPr>
          <w:rFonts w:hint="eastAsia" w:ascii="微软雅黑" w:hAnsi="微软雅黑" w:eastAsia="微软雅黑" w:cs="微软雅黑"/>
          <w:sz w:val="30"/>
          <w:szCs w:val="30"/>
        </w:rPr>
      </w:pPr>
    </w:p>
    <w:p w14:paraId="05CBA76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 times the observation of the symptoms leads to the conclusion, or at least the strengthening of the conclusion, that the last hour is there, 1 Jno. 2:18.</w:t>
      </w:r>
    </w:p>
    <w:p w14:paraId="5B467B7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在其他时候，对征兆的观察导致了这一结论，或至少加强了这一结论：末时到了，约一 2:18。</w:t>
      </w:r>
    </w:p>
    <w:p w14:paraId="1273BCCB">
      <w:pPr>
        <w:pStyle w:val="2"/>
        <w:spacing w:before="85" w:line="253" w:lineRule="auto"/>
        <w:ind w:firstLine="11"/>
        <w:jc w:val="both"/>
        <w:rPr>
          <w:rFonts w:hint="eastAsia" w:ascii="微软雅黑" w:hAnsi="微软雅黑" w:eastAsia="微软雅黑" w:cs="微软雅黑"/>
          <w:sz w:val="30"/>
          <w:szCs w:val="30"/>
        </w:rPr>
      </w:pPr>
    </w:p>
    <w:p w14:paraId="400DD64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at other times the thought has a thickly ominous coloring, Jas. 5:3.</w:t>
      </w:r>
    </w:p>
    <w:p w14:paraId="6EF4E63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又在其他时候，这种思想带有浓厚的不祥色彩，雅 5:3。</w:t>
      </w:r>
    </w:p>
    <w:p w14:paraId="0CBCACF5">
      <w:pPr>
        <w:pStyle w:val="2"/>
        <w:spacing w:before="85" w:line="253" w:lineRule="auto"/>
        <w:ind w:firstLine="11"/>
        <w:jc w:val="both"/>
        <w:rPr>
          <w:rFonts w:hint="eastAsia" w:ascii="微软雅黑" w:hAnsi="微软雅黑" w:eastAsia="微软雅黑" w:cs="微软雅黑"/>
          <w:sz w:val="30"/>
          <w:szCs w:val="30"/>
        </w:rPr>
      </w:pPr>
    </w:p>
    <w:p w14:paraId="15D4DEC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may appear in more theoretical form, though even then never wholly detached from the present practical situation, 1 Pet. 1:5, 20.</w:t>
      </w:r>
    </w:p>
    <w:p w14:paraId="7CB4E87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它也可能以更理论化的形式出现，尽管即使在那时也从未完全脱离当前的实际情况，彼前 1:5, 20。</w:t>
      </w:r>
    </w:p>
    <w:p w14:paraId="53AB2F64">
      <w:pPr>
        <w:pStyle w:val="2"/>
        <w:spacing w:before="85" w:line="253" w:lineRule="auto"/>
        <w:ind w:firstLine="11"/>
        <w:jc w:val="both"/>
        <w:rPr>
          <w:rFonts w:hint="eastAsia" w:ascii="微软雅黑" w:hAnsi="微软雅黑" w:eastAsia="微软雅黑" w:cs="微软雅黑"/>
          <w:sz w:val="30"/>
          <w:szCs w:val="30"/>
        </w:rPr>
      </w:pPr>
    </w:p>
    <w:p w14:paraId="2E71C31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interesting example of combination of the two motifs appears in Heb. 1:2: "God has spoken in the last days in a Son"; to this, which is so far a merely chronological construction of the history of revelation, the writer then as a sort of afterthought, by means of the pronoun "these" loosely attached at the close, adds the reflection that these days are the present days of himself and his readers; were it not for the subsequent supervention of that thought, the sense would have naturally been expressed by "ep' eschatōn (plural) tōn hemerōn."</w:t>
      </w:r>
    </w:p>
    <w:p w14:paraId="5571CF6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 出现了一个结合这两个母题的有趣例子：“神在这末后的日子藉着儿子说话”；对此（目前为止这仅仅是启示历史的按时间顺序的构建），作者随后似乎作为一种补充思想，通过松散地附在末尾的代词“这些（these）”，增加了这样的反思：这些日子就是他自己和读者所处的现在的日子；若非后来加上这一思想，其含义本会自然地用“ep' eschatōn (plural) tōn hemerōn”来表达。</w:t>
      </w:r>
    </w:p>
    <w:p w14:paraId="53C8A8DF">
      <w:pPr>
        <w:pStyle w:val="2"/>
        <w:spacing w:before="85" w:line="253" w:lineRule="auto"/>
        <w:ind w:firstLine="11"/>
        <w:jc w:val="both"/>
        <w:rPr>
          <w:rFonts w:hint="eastAsia" w:ascii="微软雅黑" w:hAnsi="微软雅黑" w:eastAsia="微软雅黑" w:cs="微软雅黑"/>
          <w:sz w:val="30"/>
          <w:szCs w:val="30"/>
        </w:rPr>
      </w:pPr>
    </w:p>
    <w:p w14:paraId="65112B2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this the phrase which previously hovered in the mist of more or less remote futurity, has obtained a fixed appurtenance to the present and closely impending future.</w:t>
      </w:r>
    </w:p>
    <w:p w14:paraId="7477555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通过这一切，原本徘徊在或多或少遥远未来的迷雾中的短语，已获得了对现在和紧迫未来的固定归属。</w:t>
      </w:r>
    </w:p>
    <w:p w14:paraId="273097DE">
      <w:pPr>
        <w:pStyle w:val="2"/>
        <w:spacing w:before="85" w:line="253" w:lineRule="auto"/>
        <w:ind w:firstLine="11"/>
        <w:jc w:val="both"/>
        <w:rPr>
          <w:rFonts w:hint="eastAsia" w:ascii="微软雅黑" w:hAnsi="微软雅黑" w:eastAsia="微软雅黑" w:cs="微软雅黑"/>
          <w:sz w:val="30"/>
          <w:szCs w:val="30"/>
        </w:rPr>
      </w:pPr>
    </w:p>
    <w:p w14:paraId="2163231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due to the correct perception of this that in our English Bible the Old Testament and Septuagint phrases are rendered by "the latter days," whereas the New Testament speaking of itself translates the identical phrases by "the last days."</w:t>
      </w:r>
    </w:p>
    <w:p w14:paraId="05E67F8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正是由于对此的正确认知，在我们的英文圣经中，旧约和七十士译本的短语被译为“日后（the latter days）”，而新约说到自身时，将同样的短语译为“末后的日子（the last days）”。</w:t>
      </w:r>
    </w:p>
    <w:p w14:paraId="0728EED2">
      <w:pPr>
        <w:pStyle w:val="2"/>
        <w:spacing w:before="85" w:line="253" w:lineRule="auto"/>
        <w:ind w:firstLine="11"/>
        <w:jc w:val="both"/>
        <w:rPr>
          <w:rFonts w:hint="eastAsia" w:ascii="微软雅黑" w:hAnsi="微软雅黑" w:eastAsia="微软雅黑" w:cs="微软雅黑"/>
          <w:sz w:val="30"/>
          <w:szCs w:val="30"/>
        </w:rPr>
      </w:pPr>
    </w:p>
    <w:p w14:paraId="3A69B75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feature which this extra-Pauline New Testament usage and that of the Greek Old Testament have in common is what might be called the "non-comparative" character of both.</w:t>
      </w:r>
    </w:p>
    <w:p w14:paraId="44B97C7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这种保罗以外的新约用法与希腊文旧约用法的一个共同特征，是这二者所谓的“非比较”性质。</w:t>
      </w:r>
    </w:p>
    <w:p w14:paraId="1DE97FD9">
      <w:pPr>
        <w:pStyle w:val="2"/>
        <w:spacing w:before="85" w:line="253" w:lineRule="auto"/>
        <w:ind w:firstLine="11"/>
        <w:jc w:val="both"/>
        <w:rPr>
          <w:rFonts w:hint="eastAsia" w:ascii="微软雅黑" w:hAnsi="微软雅黑" w:eastAsia="微软雅黑" w:cs="微软雅黑"/>
          <w:sz w:val="30"/>
          <w:szCs w:val="30"/>
        </w:rPr>
      </w:pPr>
    </w:p>
    <w:p w14:paraId="51D0677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conscious reflection upon the qualitatively specific complexion of "early" or "earlier" days: the attention is wholly fixed upon the future final segment of time, so as to make the contrast an almost entirely chronological one.</w:t>
      </w:r>
    </w:p>
    <w:p w14:paraId="2AA555B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对于“早期”或“较早”日子的性质特定的状况，没有有意识的反思：注意力完全集中在未来的最后一段时间片段上，从而使这种对比几乎完全是时间顺序上的。</w:t>
      </w:r>
    </w:p>
    <w:p w14:paraId="4A9E28CD">
      <w:pPr>
        <w:pStyle w:val="2"/>
        <w:spacing w:before="85" w:line="253" w:lineRule="auto"/>
        <w:ind w:firstLine="11"/>
        <w:jc w:val="both"/>
        <w:rPr>
          <w:rFonts w:hint="eastAsia" w:ascii="微软雅黑" w:hAnsi="微软雅黑" w:eastAsia="微软雅黑" w:cs="微软雅黑"/>
          <w:sz w:val="30"/>
          <w:szCs w:val="30"/>
        </w:rPr>
      </w:pPr>
    </w:p>
    <w:p w14:paraId="275ED1B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result of this the rendering by "latter days" might easily create a misunderstanding, the comparative degree inviting the idea that two sorts of days, the earlier and the latter ones were, at least by implication, set over against each other.</w:t>
      </w:r>
    </w:p>
    <w:p w14:paraId="273A53B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因此，译为“日后（latter days）”很容易造成误解，比较级引出一种观念，即两种日子，早期的和后期的，至少在暗示上是彼此对立的。</w:t>
      </w:r>
    </w:p>
    <w:p w14:paraId="3B40BC6D">
      <w:pPr>
        <w:pStyle w:val="2"/>
        <w:spacing w:before="85" w:line="253" w:lineRule="auto"/>
        <w:ind w:firstLine="11"/>
        <w:jc w:val="both"/>
        <w:rPr>
          <w:rFonts w:hint="eastAsia" w:ascii="微软雅黑" w:hAnsi="微软雅黑" w:eastAsia="微软雅黑" w:cs="微软雅黑"/>
          <w:sz w:val="30"/>
          <w:szCs w:val="30"/>
        </w:rPr>
      </w:pPr>
    </w:p>
    <w:p w14:paraId="76AF1BF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necessarily implied; yet neither is it allowable to draw the conclusion, that the static result of the crisis foreseen will again be made up of "days," although that would suit the Old Testament perspective of a Messianic state in time quite well.</w:t>
      </w:r>
    </w:p>
    <w:p w14:paraId="4E59FAA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但这并不必然被暗示；但也绝不允许得出这样的结论，即所预见的危机带来的静态结果将再次由“日子”组成，尽管那将非常符合旧约关于时间中的弥赛亚状态的视角。</w:t>
      </w:r>
    </w:p>
    <w:p w14:paraId="2112DF7C">
      <w:pPr>
        <w:pStyle w:val="2"/>
        <w:spacing w:before="85" w:line="253" w:lineRule="auto"/>
        <w:ind w:firstLine="11"/>
        <w:jc w:val="both"/>
        <w:rPr>
          <w:rFonts w:hint="eastAsia" w:ascii="微软雅黑" w:hAnsi="微软雅黑" w:eastAsia="微软雅黑" w:cs="微软雅黑"/>
          <w:sz w:val="30"/>
          <w:szCs w:val="30"/>
        </w:rPr>
      </w:pPr>
    </w:p>
    <w:p w14:paraId="0D4E19A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as the negation of time is not envisaged here.</w:t>
      </w:r>
    </w:p>
    <w:p w14:paraId="6707E4B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作为时间之否定的“永恒”在此并未被设想。</w:t>
      </w:r>
    </w:p>
    <w:p w14:paraId="002605BE">
      <w:pPr>
        <w:pStyle w:val="2"/>
        <w:spacing w:before="85" w:line="253" w:lineRule="auto"/>
        <w:ind w:firstLine="11"/>
        <w:jc w:val="both"/>
        <w:rPr>
          <w:rFonts w:hint="eastAsia" w:ascii="微软雅黑" w:hAnsi="微软雅黑" w:eastAsia="微软雅黑" w:cs="微软雅黑"/>
          <w:sz w:val="30"/>
          <w:szCs w:val="30"/>
        </w:rPr>
      </w:pPr>
    </w:p>
    <w:p w14:paraId="4B43DF6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envisaged is a point or stretch lying at the end of history; it forms part of what are called "days"; that thereafter there shall be no more days, but something of a different nature is not implied.</w:t>
      </w:r>
    </w:p>
    <w:p w14:paraId="17403D5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所设想的是位于历史尽头的一个点或一段延伸；它构成了所谓“日子”的一部分；至于此后不再有日子，而是某种不同性质的事物，这一点并未被暗示。</w:t>
      </w:r>
    </w:p>
    <w:p w14:paraId="7687412A">
      <w:pPr>
        <w:pStyle w:val="2"/>
        <w:spacing w:before="85" w:line="253" w:lineRule="auto"/>
        <w:ind w:firstLine="11"/>
        <w:jc w:val="both"/>
        <w:rPr>
          <w:rFonts w:hint="eastAsia" w:ascii="微软雅黑" w:hAnsi="微软雅黑" w:eastAsia="微软雅黑" w:cs="微软雅黑"/>
          <w:sz w:val="30"/>
          <w:szCs w:val="30"/>
        </w:rPr>
      </w:pPr>
    </w:p>
    <w:p w14:paraId="7EAD990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acherith, the eschaton have the stress, not the jamim or the hemerai.</w:t>
      </w:r>
    </w:p>
    <w:p w14:paraId="32493B9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 acherith（末后）和 eschaton（末了），而不在于 jamim（日子-希伯来语）或 hemerai（日子-希腊语）。</w:t>
      </w:r>
    </w:p>
    <w:p w14:paraId="2F79ECDD">
      <w:pPr>
        <w:pStyle w:val="2"/>
        <w:spacing w:before="85" w:line="253" w:lineRule="auto"/>
        <w:ind w:firstLine="11"/>
        <w:jc w:val="both"/>
        <w:rPr>
          <w:rFonts w:hint="eastAsia" w:ascii="微软雅黑" w:hAnsi="微软雅黑" w:eastAsia="微软雅黑" w:cs="微软雅黑"/>
          <w:sz w:val="30"/>
          <w:szCs w:val="30"/>
        </w:rPr>
      </w:pPr>
    </w:p>
    <w:p w14:paraId="1A45B07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"last days" does not as yet carry the implication, that the time-order is soon to be ended to make place for a non-diurnal state of existence.</w:t>
      </w:r>
    </w:p>
    <w:p w14:paraId="0864E61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“末后的日子”这一短语尚未带有这样的暗示，即时间秩序将很快结束，以便为一种非以日计数的生存状态让路。</w:t>
      </w:r>
    </w:p>
    <w:p w14:paraId="5F8CE519">
      <w:pPr>
        <w:pStyle w:val="2"/>
        <w:spacing w:before="85" w:line="253" w:lineRule="auto"/>
        <w:ind w:firstLine="11"/>
        <w:jc w:val="both"/>
        <w:rPr>
          <w:rFonts w:hint="eastAsia" w:ascii="微软雅黑" w:hAnsi="微软雅黑" w:eastAsia="微软雅黑" w:cs="微软雅黑"/>
          <w:sz w:val="30"/>
          <w:szCs w:val="30"/>
        </w:rPr>
      </w:pPr>
    </w:p>
    <w:p w14:paraId="77959C6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examining Paul with the technical phrases just discussed in mind, it is immediately apparent that his terminology is differently oriented than that attaching itself to the eschaton-idea.</w:t>
      </w:r>
    </w:p>
    <w:p w14:paraId="4AB01BB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现在，带着刚才讨论的技术性短语来审视保罗，立刻显而易见的是，他的术语取向不同于那些附着于末世（eschaton）概念的术语。</w:t>
      </w:r>
    </w:p>
    <w:p w14:paraId="0E117E50">
      <w:pPr>
        <w:pStyle w:val="2"/>
        <w:spacing w:before="85" w:line="253" w:lineRule="auto"/>
        <w:ind w:firstLine="11"/>
        <w:jc w:val="both"/>
        <w:rPr>
          <w:rFonts w:hint="eastAsia" w:ascii="微软雅黑" w:hAnsi="微软雅黑" w:eastAsia="微软雅黑" w:cs="微软雅黑"/>
          <w:sz w:val="30"/>
          <w:szCs w:val="30"/>
        </w:rPr>
      </w:pPr>
    </w:p>
    <w:p w14:paraId="0130F10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Paul joins the adjective "eschatos" to a number of nouns and that with eschatological connotation.</w:t>
      </w:r>
    </w:p>
    <w:p w14:paraId="2C037F5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诚然，保罗将形容词“eschatos”（末后的）加在许多名词上，且带有末世论的含义。</w:t>
      </w:r>
    </w:p>
    <w:p w14:paraId="2AE08B04">
      <w:pPr>
        <w:pStyle w:val="2"/>
        <w:spacing w:before="85" w:line="253" w:lineRule="auto"/>
        <w:ind w:firstLine="11"/>
        <w:jc w:val="both"/>
        <w:rPr>
          <w:rFonts w:hint="eastAsia" w:ascii="微软雅黑" w:hAnsi="微软雅黑" w:eastAsia="微软雅黑" w:cs="微软雅黑"/>
          <w:sz w:val="30"/>
          <w:szCs w:val="30"/>
        </w:rPr>
      </w:pPr>
    </w:p>
    <w:p w14:paraId="5BBF28D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4:9, the Apostles are represented as set forth eschatoi to death, which certainly can not mean that they are the most recent examples of such a destination; it relates to their place in the final tribulation impending.</w:t>
      </w:r>
    </w:p>
    <w:p w14:paraId="7481D14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4:9，使徒们被描述为像是定死罪的囚犯，被列在末后（eschatoi），这当然不可能意味着他们是这种归宿的最新近的例子；这与他们在即将到来的最终患难中的位置有关。</w:t>
      </w:r>
    </w:p>
    <w:p w14:paraId="0055A6C5">
      <w:pPr>
        <w:pStyle w:val="2"/>
        <w:spacing w:before="85" w:line="253" w:lineRule="auto"/>
        <w:ind w:firstLine="11"/>
        <w:jc w:val="both"/>
        <w:rPr>
          <w:rFonts w:hint="eastAsia" w:ascii="微软雅黑" w:hAnsi="微软雅黑" w:eastAsia="微软雅黑" w:cs="微软雅黑"/>
          <w:sz w:val="30"/>
          <w:szCs w:val="30"/>
        </w:rPr>
      </w:pPr>
    </w:p>
    <w:p w14:paraId="286DF69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15:26, "last" (with reference to death) in the order of enemies to be abolished seems to be purely numerical, although, of course, the eschatological association could not be entirely kept out of the word.</w:t>
      </w:r>
    </w:p>
    <w:p w14:paraId="3FE1FC8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15:26，在要被毁灭的仇敌次序中的“末了”（指死），似乎纯粹是数字上的，尽管当然不能将末世论的联想完全从该词中排除。</w:t>
      </w:r>
    </w:p>
    <w:p w14:paraId="391FD5F5">
      <w:pPr>
        <w:pStyle w:val="2"/>
        <w:spacing w:before="85" w:line="253" w:lineRule="auto"/>
        <w:ind w:firstLine="11"/>
        <w:jc w:val="both"/>
        <w:rPr>
          <w:rFonts w:hint="eastAsia" w:ascii="微软雅黑" w:hAnsi="微软雅黑" w:eastAsia="微软雅黑" w:cs="微软雅黑"/>
          <w:sz w:val="30"/>
          <w:szCs w:val="30"/>
        </w:rPr>
      </w:pPr>
    </w:p>
    <w:p w14:paraId="02CCC48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distinctly present in "the last trumpet," vs. 52, for this does not refer to all the several trumpets blown in the course of the world's history, but it either means the counterpart to the tremendous trumpet-blast that accompanied the giving of the law, or it is named "last" because of a series of eschatological trumpets immediately preceding it, in which case there is no reflection upon ordinary, so to speak secular, trumpets.</w:t>
      </w:r>
    </w:p>
    <w:p w14:paraId="18E3A08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后者明显存在于第 52 节的“末次号筒”中，因为这并非指世界历史过程中吹响的所有号角，它要么意味着伴随律法颁布时的巨大号角的对应物，要么它被称为“末次”是因为紧接在它之前的一系列末世号角，在这种情况下，就没有对普通的、可以说是世俗的号角进行反思。</w:t>
      </w:r>
    </w:p>
    <w:p w14:paraId="3E08B3F2">
      <w:pPr>
        <w:pStyle w:val="2"/>
        <w:spacing w:before="85" w:line="253" w:lineRule="auto"/>
        <w:ind w:firstLine="11"/>
        <w:jc w:val="both"/>
        <w:rPr>
          <w:rFonts w:hint="eastAsia" w:ascii="微软雅黑" w:hAnsi="微软雅黑" w:eastAsia="微软雅黑" w:cs="微软雅黑"/>
          <w:sz w:val="30"/>
          <w:szCs w:val="30"/>
        </w:rPr>
      </w:pPr>
    </w:p>
    <w:p w14:paraId="4DC079A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significant of all, however, is the designation of Christ as "the eschatos Adam," vs. 45, where "last" is entirely steeped in eschatological meaning, for this "last Adam" is the fountain-head of the resurrection, vss. 22, 23, a "quickening Spirit," "of heaven" and "heavenly," vss. 47–49, all this referring to the final celestial state and the conditions pertaining thereto, such as the peculiar kind of (bodily) image to be borne by believers after their resurrection.</w:t>
      </w:r>
    </w:p>
    <w:p w14:paraId="44BED91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然而，最重要的是在第 45 节将基督称为“末后的（eschatos）亚当”，这里的“末后”完全浸透在末世论的意义中，因为这位“末后的亚当”是复活的源头（22, 23 节），是“叫人活的灵”，是“属天的”和“天上的”（47-49 节），这一切都指最终的属天状态及其相关条件，例如信徒复活后将要承载的独特（身体）形象。</w:t>
      </w:r>
    </w:p>
    <w:p w14:paraId="00A4F128">
      <w:pPr>
        <w:pStyle w:val="2"/>
        <w:spacing w:before="85" w:line="253" w:lineRule="auto"/>
        <w:ind w:firstLine="11"/>
        <w:jc w:val="both"/>
        <w:rPr>
          <w:rFonts w:hint="eastAsia" w:ascii="微软雅黑" w:hAnsi="微软雅黑" w:eastAsia="微软雅黑" w:cs="微软雅黑"/>
          <w:sz w:val="30"/>
          <w:szCs w:val="30"/>
        </w:rPr>
      </w:pPr>
    </w:p>
    <w:p w14:paraId="5698F92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how far this use of "eschatos" by Paul has its roots in the ancient idea of "the last days," can not here be determined.</w:t>
      </w:r>
    </w:p>
    <w:p w14:paraId="624C4E9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保罗对“eschatos”的这种用法在多大程度上植根于古老的“末后的日子”的观念，在此无法确定。</w:t>
      </w:r>
    </w:p>
    <w:p w14:paraId="004B4EBA">
      <w:pPr>
        <w:pStyle w:val="2"/>
        <w:spacing w:before="85" w:line="253" w:lineRule="auto"/>
        <w:ind w:firstLine="11"/>
        <w:jc w:val="both"/>
        <w:rPr>
          <w:rFonts w:hint="eastAsia" w:ascii="微软雅黑" w:hAnsi="微软雅黑" w:eastAsia="微软雅黑" w:cs="微软雅黑"/>
          <w:sz w:val="30"/>
          <w:szCs w:val="30"/>
        </w:rPr>
      </w:pPr>
    </w:p>
    <w:p w14:paraId="313E36E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distinction from the O.T. point of view the structure of Paul's eschatology appears antithetical.</w:t>
      </w:r>
    </w:p>
    <w:p w14:paraId="09EE391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与旧约的观点不同，保罗的末世论结构呈现为对立性的。</w:t>
      </w:r>
    </w:p>
    <w:p w14:paraId="743FA5C0">
      <w:pPr>
        <w:pStyle w:val="2"/>
        <w:spacing w:before="85" w:line="253" w:lineRule="auto"/>
        <w:ind w:firstLine="11"/>
        <w:jc w:val="both"/>
        <w:rPr>
          <w:rFonts w:hint="eastAsia" w:ascii="微软雅黑" w:hAnsi="微软雅黑" w:eastAsia="微软雅黑" w:cs="微软雅黑"/>
          <w:sz w:val="30"/>
          <w:szCs w:val="30"/>
        </w:rPr>
      </w:pPr>
    </w:p>
    <w:p w14:paraId="08ABEE3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places the end under the control of one principle with the sway of which an opposite principle of equally comprehensive rule and of primordial origin is contrasted, so as to make the two, when taken together, yield a bisection of universal history.</w:t>
      </w:r>
    </w:p>
    <w:p w14:paraId="53EA199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它将终局置于一个原则的控制之下，与此原则的统治相对的是另一个同样具有全面统治力和原始起源的相反原则，从而使得这两者结合在一起时，将普世历史一分为二。</w:t>
      </w:r>
    </w:p>
    <w:p w14:paraId="2146E2C6">
      <w:pPr>
        <w:pStyle w:val="2"/>
        <w:spacing w:before="85" w:line="253" w:lineRule="auto"/>
        <w:ind w:firstLine="11"/>
        <w:jc w:val="both"/>
        <w:rPr>
          <w:rFonts w:hint="eastAsia" w:ascii="微软雅黑" w:hAnsi="微软雅黑" w:eastAsia="微软雅黑" w:cs="微软雅黑"/>
          <w:sz w:val="30"/>
          <w:szCs w:val="30"/>
        </w:rPr>
      </w:pPr>
    </w:p>
    <w:p w14:paraId="1D70D6D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the soteric movement this cosmical setting it claims for it the significance of a central world-process, around the core of which all happenings in the course of time group themselves.</w:t>
      </w:r>
    </w:p>
    <w:p w14:paraId="6850A1D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通过赋予救赎（soteric）运动这种宇宙性的背景，它宣称其具有核心世界进程的意义，时间长河中的所有事件都围绕着这个核心自行组合。</w:t>
      </w:r>
    </w:p>
    <w:p w14:paraId="71A5D7BA">
      <w:pPr>
        <w:pStyle w:val="2"/>
        <w:spacing w:before="85" w:line="253" w:lineRule="auto"/>
        <w:ind w:firstLine="11"/>
        <w:jc w:val="both"/>
        <w:rPr>
          <w:rFonts w:hint="eastAsia" w:ascii="微软雅黑" w:hAnsi="微软雅黑" w:eastAsia="微软雅黑" w:cs="微软雅黑"/>
          <w:sz w:val="30"/>
          <w:szCs w:val="30"/>
        </w:rPr>
      </w:pPr>
    </w:p>
    <w:p w14:paraId="2EC06D0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one stroke order is brought into the disconnected multitudinousness of events.</w:t>
      </w:r>
    </w:p>
    <w:p w14:paraId="77CBA8D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仅此一笔，便将秩序带入了互不相连的繁杂事件中。</w:t>
      </w:r>
    </w:p>
    <w:p w14:paraId="467D61A9">
      <w:pPr>
        <w:pStyle w:val="2"/>
        <w:spacing w:before="85" w:line="253" w:lineRule="auto"/>
        <w:ind w:firstLine="11"/>
        <w:jc w:val="both"/>
        <w:rPr>
          <w:rFonts w:hint="eastAsia" w:ascii="微软雅黑" w:hAnsi="微软雅黑" w:eastAsia="微软雅黑" w:cs="微软雅黑"/>
          <w:sz w:val="30"/>
          <w:szCs w:val="30"/>
        </w:rPr>
      </w:pPr>
    </w:p>
    <w:p w14:paraId="1DBD93C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eschatology, without losing touch with history, nevertheless, owing to the large sweep of its historical reach, becomes philosophico-theological.</w:t>
      </w:r>
    </w:p>
    <w:p w14:paraId="1587886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末世论在不与历史失去联系的同时，却由于其历史视野的宏大跨度，变成了哲学神学的。</w:t>
      </w:r>
    </w:p>
    <w:p w14:paraId="0EA66C8E">
      <w:pPr>
        <w:pStyle w:val="2"/>
        <w:spacing w:before="85" w:line="253" w:lineRule="auto"/>
        <w:ind w:firstLine="11"/>
        <w:jc w:val="both"/>
        <w:rPr>
          <w:rFonts w:hint="eastAsia" w:ascii="微软雅黑" w:hAnsi="微软雅黑" w:eastAsia="微软雅黑" w:cs="微软雅黑"/>
          <w:sz w:val="30"/>
          <w:szCs w:val="30"/>
        </w:rPr>
      </w:pPr>
    </w:p>
    <w:p w14:paraId="384B897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 longer forms one item in the sum-total of revealed teaching, but draws within its circle as correlated and eschatologically-complexioned parts practically all of the fundamental tenets of Pauline Christianity.</w:t>
      </w:r>
    </w:p>
    <w:p w14:paraId="4F6C79D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它不再仅仅是启示教导总和中的一个项目，而是将保罗基督教几乎所有的基本教义，作为相关联且带有末世论色彩的部分，纳入其范围内。</w:t>
      </w:r>
    </w:p>
    <w:p w14:paraId="3AAD634D">
      <w:pPr>
        <w:pStyle w:val="2"/>
        <w:spacing w:before="85" w:line="253" w:lineRule="auto"/>
        <w:ind w:firstLine="11"/>
        <w:jc w:val="both"/>
        <w:rPr>
          <w:rFonts w:hint="eastAsia" w:ascii="微软雅黑" w:hAnsi="微软雅黑" w:eastAsia="微软雅黑" w:cs="微软雅黑"/>
          <w:sz w:val="30"/>
          <w:szCs w:val="30"/>
        </w:rPr>
      </w:pPr>
    </w:p>
    <w:p w14:paraId="78B149D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this can only be briefly premised; it will have to be shown by detailed investigation at subsequent points.</w:t>
      </w:r>
    </w:p>
    <w:p w14:paraId="7ADB912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在此只能简要地以此为前提；这必须在随后的几点中通过详细调查来展示。</w:t>
      </w:r>
    </w:p>
    <w:p w14:paraId="47E35BE0">
      <w:pPr>
        <w:pStyle w:val="2"/>
        <w:spacing w:before="85" w:line="253" w:lineRule="auto"/>
        <w:ind w:firstLine="11"/>
        <w:jc w:val="both"/>
        <w:rPr>
          <w:rFonts w:hint="eastAsia" w:ascii="微软雅黑" w:hAnsi="微软雅黑" w:eastAsia="微软雅黑" w:cs="微软雅黑"/>
          <w:sz w:val="30"/>
          <w:szCs w:val="30"/>
        </w:rPr>
      </w:pPr>
    </w:p>
    <w:p w14:paraId="5AFDE69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appear throughout that to unfold the Apostle's eschatology means to set forth his theology as a whole.</w:t>
      </w:r>
    </w:p>
    <w:p w14:paraId="089E3B8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这一过程将始终显明，展开使徒的末世论意味着阐述他的整体神学。</w:t>
      </w:r>
    </w:p>
    <w:p w14:paraId="42056F50">
      <w:pPr>
        <w:pStyle w:val="2"/>
        <w:spacing w:before="85" w:line="253" w:lineRule="auto"/>
        <w:ind w:firstLine="11"/>
        <w:jc w:val="both"/>
        <w:rPr>
          <w:rFonts w:hint="eastAsia" w:ascii="微软雅黑" w:hAnsi="微软雅黑" w:eastAsia="微软雅黑" w:cs="微软雅黑"/>
          <w:sz w:val="30"/>
          <w:szCs w:val="30"/>
        </w:rPr>
      </w:pPr>
    </w:p>
    <w:p w14:paraId="33922BF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a conceptual retroversion the end will be seen to give birth to the beginning in the emergence of truth.</w:t>
      </w:r>
    </w:p>
    <w:p w14:paraId="446AB3F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通过概念上的回溯（retroversion），将看到在真理的显现中，终局孕育了开端。</w:t>
      </w:r>
    </w:p>
    <w:p w14:paraId="6BD01DD8">
      <w:pPr>
        <w:pStyle w:val="2"/>
        <w:spacing w:before="85" w:line="253" w:lineRule="auto"/>
        <w:ind w:firstLine="11"/>
        <w:jc w:val="both"/>
        <w:rPr>
          <w:rFonts w:hint="eastAsia" w:ascii="微软雅黑" w:hAnsi="微软雅黑" w:eastAsia="微软雅黑" w:cs="微软雅黑"/>
          <w:sz w:val="30"/>
          <w:szCs w:val="30"/>
        </w:rPr>
      </w:pPr>
    </w:p>
    <w:p w14:paraId="62FD091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here concerned with more immediately is the specific terminology in which this mode of thought has come to express itself.</w:t>
      </w:r>
    </w:p>
    <w:p w14:paraId="069DAE6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我们在此更直接关注的是这种思维模式赖以表达的具体术语。</w:t>
      </w:r>
    </w:p>
    <w:p w14:paraId="18742038">
      <w:pPr>
        <w:pStyle w:val="2"/>
        <w:spacing w:before="85" w:line="253" w:lineRule="auto"/>
        <w:ind w:firstLine="11"/>
        <w:jc w:val="both"/>
        <w:rPr>
          <w:rFonts w:hint="eastAsia" w:ascii="微软雅黑" w:hAnsi="微软雅黑" w:eastAsia="微软雅黑" w:cs="微软雅黑"/>
          <w:sz w:val="30"/>
          <w:szCs w:val="30"/>
        </w:rPr>
      </w:pPr>
    </w:p>
    <w:p w14:paraId="3BB30CA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15:45–47, the presence of this antithetical orientation is clearly seen in the correspondence of the two names for Christ, "the eschatos Adam" and "the deuteros Man," the opposite to the former no less than to the latter being "the protos Man."</w:t>
      </w:r>
    </w:p>
    <w:p w14:paraId="6D07489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在林前 15:45-47 中，这种对立取向的存在清晰可见于基督的两个名称的对应上，“末后的（eschatos）亚当”和“第二（deuteros）人”，前者的对立面与后者的对立面一样，都是“首先的（protos）人”。</w:t>
      </w:r>
    </w:p>
    <w:p w14:paraId="4991D438">
      <w:pPr>
        <w:pStyle w:val="2"/>
        <w:spacing w:before="85" w:line="253" w:lineRule="auto"/>
        <w:ind w:firstLine="11"/>
        <w:jc w:val="both"/>
        <w:rPr>
          <w:rFonts w:hint="eastAsia" w:ascii="微软雅黑" w:hAnsi="微软雅黑" w:eastAsia="微软雅黑" w:cs="微软雅黑"/>
          <w:sz w:val="30"/>
          <w:szCs w:val="30"/>
        </w:rPr>
      </w:pPr>
    </w:p>
    <w:p w14:paraId="09D2E61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"Eschatos" here bears technical meaning; it designates not so much the Adam that belongs to the order of the "eschata," but pointedly the One who is the last in contrast with one other who is the first; it is antithetical no less than "deuteros."</w:t>
      </w:r>
    </w:p>
    <w:p w14:paraId="543C648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这里的“Eschatos”带有技术性含义；它指的与其说是属于“末后之事（eschata）”秩序的亚当，不如特指那相对于另一位“首先的”而成为“末后的”那一位；它与“第二（deuteros）”一样具有对立性。</w:t>
      </w:r>
    </w:p>
    <w:p w14:paraId="369187BD">
      <w:pPr>
        <w:pStyle w:val="2"/>
        <w:spacing w:before="85" w:line="253" w:lineRule="auto"/>
        <w:ind w:firstLine="11"/>
        <w:jc w:val="both"/>
        <w:rPr>
          <w:rFonts w:hint="eastAsia" w:ascii="微软雅黑" w:hAnsi="微软雅黑" w:eastAsia="微软雅黑" w:cs="微软雅黑"/>
          <w:sz w:val="30"/>
          <w:szCs w:val="30"/>
        </w:rPr>
      </w:pPr>
    </w:p>
    <w:p w14:paraId="14FFEC5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backward of "the protos" there was no other, so beyond "the eschatos" there can be none further.</w:t>
      </w:r>
    </w:p>
    <w:p w14:paraId="307E5E3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正如在“首先的”后面没有其他的，照样在“末后的”以后也不可能再有别的。</w:t>
      </w:r>
    </w:p>
    <w:p w14:paraId="0B8E9583">
      <w:pPr>
        <w:pStyle w:val="2"/>
        <w:spacing w:before="85" w:line="253" w:lineRule="auto"/>
        <w:ind w:firstLine="11"/>
        <w:jc w:val="both"/>
        <w:rPr>
          <w:rFonts w:hint="eastAsia" w:ascii="微软雅黑" w:hAnsi="微软雅黑" w:eastAsia="微软雅黑" w:cs="微软雅黑"/>
          <w:sz w:val="30"/>
          <w:szCs w:val="30"/>
        </w:rPr>
      </w:pPr>
    </w:p>
    <w:p w14:paraId="3C706F9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Typologically the same principle finds expression Rom. 5:14: "who is a figure (type) of him that was to come."</w:t>
      </w:r>
    </w:p>
    <w:p w14:paraId="0BA9551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在预表性上，同样的原则在罗马书 5:14 中得到了表达：“亚当是那以后要来之人的预像（类型）。”</w:t>
      </w:r>
    </w:p>
    <w:p w14:paraId="43E1C72C">
      <w:pPr>
        <w:pStyle w:val="2"/>
        <w:spacing w:before="85" w:line="253" w:lineRule="auto"/>
        <w:ind w:firstLine="11"/>
        <w:jc w:val="both"/>
        <w:rPr>
          <w:rFonts w:hint="eastAsia" w:ascii="微软雅黑" w:hAnsi="微软雅黑" w:eastAsia="微软雅黑" w:cs="微软雅黑"/>
          <w:sz w:val="30"/>
          <w:szCs w:val="30"/>
        </w:rPr>
      </w:pPr>
    </w:p>
    <w:p w14:paraId="36B7165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comprehensively the antithetical structure appears in the distinction between the two ages or worlds.</w:t>
      </w:r>
    </w:p>
    <w:p w14:paraId="3F73082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这种对立结构更全面地体现在两个世代（ages）或世界（worlds）的区别上。</w:t>
      </w:r>
    </w:p>
    <w:p w14:paraId="2C2A2521">
      <w:pPr>
        <w:pStyle w:val="2"/>
        <w:spacing w:before="85" w:line="253" w:lineRule="auto"/>
        <w:ind w:firstLine="11"/>
        <w:jc w:val="both"/>
        <w:rPr>
          <w:rFonts w:hint="eastAsia" w:ascii="微软雅黑" w:hAnsi="微软雅黑" w:eastAsia="微软雅黑" w:cs="微软雅黑"/>
          <w:sz w:val="30"/>
          <w:szCs w:val="30"/>
        </w:rPr>
      </w:pPr>
    </w:p>
    <w:p w14:paraId="71AD20D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passage in Paul where this contrast is explicitly drawn is Eph. 1:21: "far above … every name that is named, not only in this world (or age), but also in that which is to come."</w:t>
      </w:r>
    </w:p>
    <w:p w14:paraId="7C489D7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保罗书信中唯一明确得出这种对比的经文是弗 1:21：“远超过……一切有名的，不但是今世（或今代）的，连来世的也都超过了。”</w:t>
      </w:r>
    </w:p>
    <w:p w14:paraId="35C2A4AD">
      <w:pPr>
        <w:pStyle w:val="2"/>
        <w:spacing w:before="85" w:line="253" w:lineRule="auto"/>
        <w:ind w:firstLine="11"/>
        <w:jc w:val="both"/>
        <w:rPr>
          <w:rFonts w:hint="eastAsia" w:ascii="微软雅黑" w:hAnsi="微软雅黑" w:eastAsia="微软雅黑" w:cs="微软雅黑"/>
          <w:sz w:val="30"/>
          <w:szCs w:val="30"/>
        </w:rPr>
      </w:pPr>
    </w:p>
    <w:p w14:paraId="45F0929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however, quite a number of other passages where, although only "this age" (ὁ α i ω、ν ο ὕτος) appears the other member of the contrast is nevertheless present by implication.</w:t>
      </w:r>
    </w:p>
    <w:p w14:paraId="1117D85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然而，还有许多其他经文，虽然只出现了“今世”（this age），但对比的另一方却隐含其中。</w:t>
      </w:r>
    </w:p>
    <w:p w14:paraId="72461974">
      <w:pPr>
        <w:pStyle w:val="2"/>
        <w:spacing w:before="85" w:line="253" w:lineRule="auto"/>
        <w:ind w:firstLine="11"/>
        <w:jc w:val="both"/>
        <w:rPr>
          <w:rFonts w:hint="eastAsia" w:ascii="微软雅黑" w:hAnsi="微软雅黑" w:eastAsia="微软雅黑" w:cs="微软雅黑"/>
          <w:sz w:val="30"/>
          <w:szCs w:val="30"/>
        </w:rPr>
      </w:pPr>
    </w:p>
    <w:p w14:paraId="393744A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Rom. 12:2; 1 Cor. 1:20; 2:6, 8; 3:18; 2 Cor. 4:4; Gal. 1:4; Eph. 2:2; 1 Tim. 6:17; Tit. 2:12.</w:t>
      </w:r>
    </w:p>
    <w:p w14:paraId="3D9B41D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如罗 12:2；林前 1:20；2:6, 8；3:18；林后 4:4；加 1:4；弗 2:2；提前 6:17；多 2:12。</w:t>
      </w:r>
    </w:p>
    <w:p w14:paraId="28981FF6">
      <w:pPr>
        <w:pStyle w:val="2"/>
        <w:spacing w:before="85" w:line="253" w:lineRule="auto"/>
        <w:ind w:firstLine="11"/>
        <w:jc w:val="both"/>
        <w:rPr>
          <w:rFonts w:hint="eastAsia" w:ascii="微软雅黑" w:hAnsi="微软雅黑" w:eastAsia="微软雅黑" w:cs="微软雅黑"/>
          <w:sz w:val="30"/>
          <w:szCs w:val="30"/>
        </w:rPr>
      </w:pPr>
    </w:p>
    <w:p w14:paraId="0A9F8B7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 1:21 there is a special reason for naming both terms, because the supremacy of the name of Christ above all other names was to be affirmed without restriction either as to time or sphere.</w:t>
      </w:r>
    </w:p>
    <w:p w14:paraId="3AA5F34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在弗 1:21 中，同时提到这两个术语有其特殊原因，因为必须肯定基督的名超越一切其他的名，无论是在时间上还是在领域上都不受限制。</w:t>
      </w:r>
    </w:p>
    <w:p w14:paraId="0808F925">
      <w:pPr>
        <w:pStyle w:val="2"/>
        <w:spacing w:before="85" w:line="253" w:lineRule="auto"/>
        <w:ind w:firstLine="11"/>
        <w:jc w:val="both"/>
        <w:rPr>
          <w:rFonts w:hint="eastAsia" w:ascii="微软雅黑" w:hAnsi="微软雅黑" w:eastAsia="微软雅黑" w:cs="微软雅黑"/>
          <w:sz w:val="30"/>
          <w:szCs w:val="30"/>
        </w:rPr>
      </w:pPr>
    </w:p>
    <w:p w14:paraId="6F7A167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passages deal with some feature or element within the pre-eschatological period, so that there was no need of naming the opposite.</w:t>
      </w:r>
    </w:p>
    <w:p w14:paraId="70160C8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其他经文涉及前末世时期内的某些特征或要素，因此不需要提到对立面。</w:t>
      </w:r>
    </w:p>
    <w:p w14:paraId="0C4BC067">
      <w:pPr>
        <w:pStyle w:val="2"/>
        <w:spacing w:before="85" w:line="253" w:lineRule="auto"/>
        <w:ind w:firstLine="11"/>
        <w:jc w:val="both"/>
        <w:rPr>
          <w:rFonts w:hint="eastAsia" w:ascii="微软雅黑" w:hAnsi="微软雅黑" w:eastAsia="微软雅黑" w:cs="微软雅黑"/>
          <w:sz w:val="30"/>
          <w:szCs w:val="30"/>
        </w:rPr>
      </w:pPr>
    </w:p>
    <w:p w14:paraId="4E9248A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apart from this, Paul might have in certain connections spoken of the "coming aeon" by itself, but the less formal, more expressive phrase "kingdom of God" was naturally preferred in such cases, just as we more easily speak of "heaven" or "eternity" than of "the future age"; cp. 1 Cor. 6:9, 10; 15:50; Gal. 5:21; Eph. 5:5; 1 Thess. 2:12; 2 Thess. 1:5; 2 Tim. 4:18.</w:t>
      </w:r>
    </w:p>
    <w:p w14:paraId="0AB07D9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尽管如此，除此之外，保罗可能在某些关联中单独谈到“来世（coming aeon）”，但在这种情况下，不太正式但更具表现力的短语“神的国”自然更受青睐，就像我们更容易说“天堂”或“永恒”而不是“未来的世代”；参看林前 6:9, 10；15:50；加 5:21；弗 5:5；帖前 2:12；帖后 1:5；提后 4:18。</w:t>
      </w:r>
    </w:p>
    <w:p w14:paraId="452A818B">
      <w:pPr>
        <w:pStyle w:val="2"/>
        <w:spacing w:before="85" w:line="253" w:lineRule="auto"/>
        <w:ind w:firstLine="11"/>
        <w:jc w:val="both"/>
        <w:rPr>
          <w:rFonts w:hint="eastAsia" w:ascii="微软雅黑" w:hAnsi="微软雅黑" w:eastAsia="微软雅黑" w:cs="微软雅黑"/>
          <w:sz w:val="30"/>
          <w:szCs w:val="30"/>
        </w:rPr>
      </w:pPr>
    </w:p>
    <w:p w14:paraId="49A46C9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scarcity of explicit reference to "the coming aeon" should not, therefore, be counted an instance against the familiarity of Paul with the correlated contrast nor against the importance of the part played by it in his eschatological scheme.</w:t>
      </w:r>
    </w:p>
    <w:p w14:paraId="3DF3C37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因此，对“来世”缺乏明确提及，不应被算作反对保罗熟悉这种相关对比的例子，也不应被视为反对它在其末世论架构中所扮演的重要角色。</w:t>
      </w:r>
    </w:p>
    <w:p w14:paraId="0E30C750">
      <w:pPr>
        <w:pStyle w:val="2"/>
        <w:spacing w:before="85" w:line="253" w:lineRule="auto"/>
        <w:ind w:firstLine="11"/>
        <w:jc w:val="both"/>
        <w:rPr>
          <w:rFonts w:hint="eastAsia" w:ascii="微软雅黑" w:hAnsi="微软雅黑" w:eastAsia="微软雅黑" w:cs="微软雅黑"/>
          <w:sz w:val="30"/>
          <w:szCs w:val="30"/>
        </w:rPr>
      </w:pPr>
    </w:p>
    <w:p w14:paraId="65BEB42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that the term "aion" had per se an evil flavor, which would have rendered it unfit to the Apostle's mind for association with the perfect future life; Eph. 1:21 proves the contrary.</w:t>
      </w:r>
    </w:p>
    <w:p w14:paraId="4168575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没有证据表明“aion”（世代）一词本身带有邪恶的味道，从而使其在使徒看来不适合与完美的未来生命相联系；弗 1:21 证明了相反的情况。</w:t>
      </w:r>
    </w:p>
    <w:p w14:paraId="3ED43ACE">
      <w:pPr>
        <w:pStyle w:val="2"/>
        <w:spacing w:before="85" w:line="253" w:lineRule="auto"/>
        <w:ind w:firstLine="11"/>
        <w:jc w:val="both"/>
        <w:rPr>
          <w:rFonts w:hint="eastAsia" w:ascii="微软雅黑" w:hAnsi="微软雅黑" w:eastAsia="微软雅黑" w:cs="微软雅黑"/>
          <w:sz w:val="30"/>
          <w:szCs w:val="30"/>
        </w:rPr>
      </w:pPr>
    </w:p>
    <w:p w14:paraId="2200C60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cannot be denied that as a rule the phrases "this age," "this world" were apt to call up evil associations.</w:t>
      </w:r>
    </w:p>
    <w:p w14:paraId="0CF34B6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然而不可否认的是，通常“今世”、“这世界”这样的短语容易唤起邪恶的联想。</w:t>
      </w:r>
    </w:p>
    <w:p w14:paraId="0853FF81">
      <w:pPr>
        <w:pStyle w:val="2"/>
        <w:spacing w:before="85" w:line="253" w:lineRule="auto"/>
        <w:ind w:firstLine="11"/>
        <w:jc w:val="both"/>
        <w:rPr>
          <w:rFonts w:hint="eastAsia" w:ascii="微软雅黑" w:hAnsi="微软雅黑" w:eastAsia="微软雅黑" w:cs="微软雅黑"/>
          <w:sz w:val="30"/>
          <w:szCs w:val="30"/>
        </w:rPr>
      </w:pPr>
    </w:p>
    <w:p w14:paraId="3980C4E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plainly the case in 1 Cor. 1:20; 2:6–8; in both these instances the evil implied or expressed has a peculiar noëtic reference.</w:t>
      </w:r>
    </w:p>
    <w:p w14:paraId="66B8227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在林前 1:20；2:6-8 中显然就是这种情况；在这两个例子中，隐含或表达的邪恶具有特殊的认知（noëtic）指向。</w:t>
      </w:r>
    </w:p>
    <w:p w14:paraId="1FA9088F">
      <w:pPr>
        <w:pStyle w:val="2"/>
        <w:spacing w:before="85" w:line="253" w:lineRule="auto"/>
        <w:ind w:firstLine="11"/>
        <w:jc w:val="both"/>
        <w:rPr>
          <w:rFonts w:hint="eastAsia" w:ascii="微软雅黑" w:hAnsi="微软雅黑" w:eastAsia="微软雅黑" w:cs="微软雅黑"/>
          <w:sz w:val="30"/>
          <w:szCs w:val="30"/>
        </w:rPr>
      </w:pPr>
    </w:p>
    <w:p w14:paraId="09FBE6D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in 2 Cor. 4:4 called outright "the god of this aion."</w:t>
      </w:r>
    </w:p>
    <w:p w14:paraId="46B780B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撒但在林后 4:4 中被直呼为“这世代（aion）的神”。</w:t>
      </w:r>
    </w:p>
    <w:p w14:paraId="4D793541">
      <w:pPr>
        <w:pStyle w:val="2"/>
        <w:spacing w:before="85" w:line="253" w:lineRule="auto"/>
        <w:ind w:firstLine="11"/>
        <w:jc w:val="both"/>
        <w:rPr>
          <w:rFonts w:hint="eastAsia" w:ascii="微软雅黑" w:hAnsi="微软雅黑" w:eastAsia="微软雅黑" w:cs="微软雅黑"/>
          <w:sz w:val="30"/>
          <w:szCs w:val="30"/>
        </w:rPr>
      </w:pPr>
    </w:p>
    <w:p w14:paraId="19BF0DE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Gal. 1:4, Christ gave Himself for our sins that He might rescue us out of this present evil aion.</w:t>
      </w:r>
    </w:p>
    <w:p w14:paraId="620B9A8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根据加 1:4，基督为我们的罪舍己，为要救我们脱离这罪恶的世代（aion）。</w:t>
      </w:r>
    </w:p>
    <w:p w14:paraId="0005CF4C">
      <w:pPr>
        <w:pStyle w:val="2"/>
        <w:spacing w:before="85" w:line="253" w:lineRule="auto"/>
        <w:ind w:firstLine="11"/>
        <w:jc w:val="both"/>
        <w:rPr>
          <w:rFonts w:hint="eastAsia" w:ascii="微软雅黑" w:hAnsi="微软雅黑" w:eastAsia="微软雅黑" w:cs="微软雅黑"/>
          <w:sz w:val="30"/>
          <w:szCs w:val="30"/>
        </w:rPr>
      </w:pPr>
    </w:p>
    <w:p w14:paraId="194B663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4:10, Demas is said to have forsaken Paul, because he loved this aion.</w:t>
      </w:r>
    </w:p>
    <w:p w14:paraId="41EECCF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提后 4:10，底马被说成离弃了保罗，因为他贪爱现今的世界（aion）。</w:t>
      </w:r>
    </w:p>
    <w:p w14:paraId="2C16276C">
      <w:pPr>
        <w:pStyle w:val="2"/>
        <w:spacing w:before="85" w:line="253" w:lineRule="auto"/>
        <w:ind w:firstLine="11"/>
        <w:jc w:val="both"/>
        <w:rPr>
          <w:rFonts w:hint="eastAsia" w:ascii="微软雅黑" w:hAnsi="微软雅黑" w:eastAsia="微软雅黑" w:cs="微软雅黑"/>
          <w:sz w:val="30"/>
          <w:szCs w:val="30"/>
        </w:rPr>
      </w:pPr>
    </w:p>
    <w:p w14:paraId="6BEF001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warns the readers, Rom. 12:2, not to assume or bear "the schema" of this aion, but to let themselves be transformed in the opposite direction.</w:t>
      </w:r>
    </w:p>
    <w:p w14:paraId="0010417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使徒警告读者，罗 12:2，不要效法这个世代（aion）的“样式（schema）”，只要心意更新而变化。</w:t>
      </w:r>
    </w:p>
    <w:p w14:paraId="0F55AC32">
      <w:pPr>
        <w:pStyle w:val="2"/>
        <w:spacing w:before="85" w:line="253" w:lineRule="auto"/>
        <w:ind w:firstLine="11"/>
        <w:jc w:val="both"/>
        <w:rPr>
          <w:rFonts w:hint="eastAsia" w:ascii="微软雅黑" w:hAnsi="微软雅黑" w:eastAsia="微软雅黑" w:cs="微软雅黑"/>
          <w:sz w:val="30"/>
          <w:szCs w:val="30"/>
        </w:rPr>
      </w:pPr>
    </w:p>
    <w:p w14:paraId="0C096BA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degradation of the concept of "aion" in these cases is probably a reflex of the evil meaning of "kosmos."</w:t>
      </w:r>
    </w:p>
    <w:p w14:paraId="78D1703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在这些案例中，“aion”概念的贬低很可能是“kosmos”（世界）一词邪恶含义的反映。</w:t>
      </w:r>
    </w:p>
    <w:p w14:paraId="1A99EA26">
      <w:pPr>
        <w:pStyle w:val="2"/>
        <w:spacing w:before="85" w:line="253" w:lineRule="auto"/>
        <w:ind w:firstLine="11"/>
        <w:jc w:val="both"/>
        <w:rPr>
          <w:rFonts w:hint="eastAsia" w:ascii="微软雅黑" w:hAnsi="微软雅黑" w:eastAsia="微软雅黑" w:cs="微软雅黑"/>
          <w:sz w:val="30"/>
          <w:szCs w:val="30"/>
        </w:rPr>
      </w:pPr>
    </w:p>
    <w:p w14:paraId="0694D50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passages like 1 Tim. 6:17; Tit. 2:12 are more neutral from an ethical point of view.</w:t>
      </w:r>
    </w:p>
    <w:p w14:paraId="3756E8B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其他经文如提前 6:17；多 2:12 从伦理角度看则更为中性。</w:t>
      </w:r>
    </w:p>
    <w:p w14:paraId="104CBBF9">
      <w:pPr>
        <w:pStyle w:val="2"/>
        <w:spacing w:before="85" w:line="253" w:lineRule="auto"/>
        <w:ind w:firstLine="11"/>
        <w:jc w:val="both"/>
        <w:rPr>
          <w:rFonts w:hint="eastAsia" w:ascii="微软雅黑" w:hAnsi="微软雅黑" w:eastAsia="微软雅黑" w:cs="微软雅黑"/>
          <w:sz w:val="30"/>
          <w:szCs w:val="30"/>
        </w:rPr>
      </w:pPr>
    </w:p>
    <w:p w14:paraId="4ABCD5F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problems connected with this terminology, being to some extent interdependent.</w:t>
      </w:r>
    </w:p>
    <w:p w14:paraId="46DA330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与此术语相关的有两个问题，它们在某种程度上是相互依存的。</w:t>
      </w:r>
    </w:p>
    <w:p w14:paraId="78CC9213">
      <w:pPr>
        <w:pStyle w:val="2"/>
        <w:spacing w:before="85" w:line="253" w:lineRule="auto"/>
        <w:ind w:firstLine="11"/>
        <w:jc w:val="both"/>
        <w:rPr>
          <w:rFonts w:hint="eastAsia" w:ascii="微软雅黑" w:hAnsi="微软雅黑" w:eastAsia="微软雅黑" w:cs="微软雅黑"/>
          <w:sz w:val="30"/>
          <w:szCs w:val="30"/>
        </w:rPr>
      </w:pPr>
    </w:p>
    <w:p w14:paraId="69118CB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problem concerns the antiquity and origin of the contrast in general; the second concerns the relation of "aion" to "kosmos."</w:t>
      </w:r>
    </w:p>
    <w:p w14:paraId="22646DD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第一个问题涉及这种对比的一般古老性和起源；第二个问题涉及“aion”与“kosmos”的关系。</w:t>
      </w:r>
    </w:p>
    <w:p w14:paraId="164A71E8">
      <w:pPr>
        <w:pStyle w:val="2"/>
        <w:spacing w:before="85" w:line="253" w:lineRule="auto"/>
        <w:ind w:firstLine="11"/>
        <w:jc w:val="both"/>
        <w:rPr>
          <w:rFonts w:hint="eastAsia" w:ascii="微软雅黑" w:hAnsi="微软雅黑" w:eastAsia="微软雅黑" w:cs="微软雅黑"/>
          <w:sz w:val="30"/>
          <w:szCs w:val="30"/>
        </w:rPr>
      </w:pPr>
    </w:p>
    <w:p w14:paraId="10414A9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Johannine writings do not employ "this aion" or "the coming aion" for the purpose of eschatological contrast.</w:t>
      </w:r>
    </w:p>
    <w:p w14:paraId="1F23A30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约翰的著作没有使用“今世”或“来世”来进行末世论的对比。</w:t>
      </w:r>
    </w:p>
    <w:p w14:paraId="1A945D67">
      <w:pPr>
        <w:pStyle w:val="2"/>
        <w:spacing w:before="85" w:line="253" w:lineRule="auto"/>
        <w:ind w:firstLine="11"/>
        <w:jc w:val="both"/>
        <w:rPr>
          <w:rFonts w:hint="eastAsia" w:ascii="微软雅黑" w:hAnsi="微软雅黑" w:eastAsia="微软雅黑" w:cs="微软雅黑"/>
          <w:sz w:val="30"/>
          <w:szCs w:val="30"/>
        </w:rPr>
      </w:pPr>
    </w:p>
    <w:p w14:paraId="0E920B7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"aion" occurs in them either in the purely-temporal or in the eternity-sense, the associations are thoroughly favorable; the pronoun "this" is not prefixed to it.</w:t>
      </w:r>
    </w:p>
    <w:p w14:paraId="126F664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无论“aion”在哪里出现，无论是在纯时间意义上还是在永恒意义上，其联想都是完全积极的；并没有在它前面加上代词“这（this）”。</w:t>
      </w:r>
    </w:p>
    <w:p w14:paraId="7F3C10E7">
      <w:pPr>
        <w:pStyle w:val="2"/>
        <w:spacing w:before="85" w:line="253" w:lineRule="auto"/>
        <w:ind w:firstLine="11"/>
        <w:jc w:val="both"/>
        <w:rPr>
          <w:rFonts w:hint="eastAsia" w:ascii="微软雅黑" w:hAnsi="微软雅黑" w:eastAsia="微软雅黑" w:cs="微软雅黑"/>
          <w:sz w:val="30"/>
          <w:szCs w:val="30"/>
        </w:rPr>
      </w:pPr>
    </w:p>
    <w:p w14:paraId="62CE7CA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standing phrase is "eis ton aiona," "until eternity."</w:t>
      </w:r>
    </w:p>
    <w:p w14:paraId="39BC6B5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固定的短语是“eis ton aiona”，即“直到永远”。</w:t>
      </w:r>
    </w:p>
    <w:p w14:paraId="396A7C64">
      <w:pPr>
        <w:pStyle w:val="2"/>
        <w:spacing w:before="85" w:line="253" w:lineRule="auto"/>
        <w:ind w:firstLine="11"/>
        <w:jc w:val="both"/>
        <w:rPr>
          <w:rFonts w:hint="eastAsia" w:ascii="微软雅黑" w:hAnsi="微软雅黑" w:eastAsia="微软雅黑" w:cs="微软雅黑"/>
          <w:sz w:val="30"/>
          <w:szCs w:val="30"/>
        </w:rPr>
      </w:pPr>
    </w:p>
    <w:p w14:paraId="020BB6C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receives sufficient explanation from the older Scriptural time-use of " ʽ olam" and the plural " ʽ olamim."</w:t>
      </w:r>
    </w:p>
    <w:p w14:paraId="0BF68CB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这从更古老的圣经关于“ʽ olam”及其复数“ʽ olamim”的时间用法中得到了充分的解释。</w:t>
      </w:r>
    </w:p>
    <w:p w14:paraId="03A11DA9">
      <w:pPr>
        <w:pStyle w:val="2"/>
        <w:spacing w:before="85" w:line="253" w:lineRule="auto"/>
        <w:ind w:firstLine="11"/>
        <w:jc w:val="both"/>
        <w:rPr>
          <w:rFonts w:hint="eastAsia" w:ascii="微软雅黑" w:hAnsi="微软雅黑" w:eastAsia="微软雅黑" w:cs="微软雅黑"/>
          <w:sz w:val="30"/>
          <w:szCs w:val="30"/>
        </w:rPr>
      </w:pPr>
    </w:p>
    <w:p w14:paraId="08354D2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for the evil member of the antithesis the word "kosmos," "ho kosmos hootos" finds characteristic employment with John.</w:t>
      </w:r>
    </w:p>
    <w:p w14:paraId="7E18FBE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另一方面，对于对立面中的邪恶成员，“kosmos”（世界），“ho kosmos hootos”（这世界）在约翰那里得到了特征性的运用。</w:t>
      </w:r>
    </w:p>
    <w:p w14:paraId="3CDFA55C">
      <w:pPr>
        <w:pStyle w:val="2"/>
        <w:spacing w:before="85" w:line="253" w:lineRule="auto"/>
        <w:ind w:firstLine="11"/>
        <w:jc w:val="both"/>
        <w:rPr>
          <w:rFonts w:hint="eastAsia" w:ascii="微软雅黑" w:hAnsi="微软雅黑" w:eastAsia="微软雅黑" w:cs="微软雅黑"/>
          <w:sz w:val="30"/>
          <w:szCs w:val="30"/>
        </w:rPr>
      </w:pPr>
    </w:p>
    <w:p w14:paraId="384B7FF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word "kosmos" with Paul also occasionally occurs synonymously with "ho aion hootos."</w:t>
      </w:r>
    </w:p>
    <w:p w14:paraId="103875A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而这个词“kosmos”在保罗那里偶尔也与“ho aion hootos”同义出现。</w:t>
      </w:r>
    </w:p>
    <w:p w14:paraId="7DB57582">
      <w:pPr>
        <w:pStyle w:val="2"/>
        <w:spacing w:before="85" w:line="253" w:lineRule="auto"/>
        <w:ind w:firstLine="11"/>
        <w:jc w:val="both"/>
        <w:rPr>
          <w:rFonts w:hint="eastAsia" w:ascii="微软雅黑" w:hAnsi="微软雅黑" w:eastAsia="微软雅黑" w:cs="微软雅黑"/>
          <w:sz w:val="30"/>
          <w:szCs w:val="30"/>
        </w:rPr>
      </w:pPr>
    </w:p>
    <w:p w14:paraId="30AECCF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find it Rom. 3:6; 1 Cor. 1:20, 21; 2:12; 3:19; 11:32; 2 Cor. 7:10; Phil. 2:15.</w:t>
      </w:r>
    </w:p>
    <w:p w14:paraId="6E313F9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我们发现罗 3:6；林前 1:20, 21；2:12；3:19；11:32；林后 7:10；腓 2:15 都是如此。</w:t>
      </w:r>
    </w:p>
    <w:p w14:paraId="2CF03DC4">
      <w:pPr>
        <w:pStyle w:val="2"/>
        <w:spacing w:before="85" w:line="253" w:lineRule="auto"/>
        <w:ind w:firstLine="11"/>
        <w:jc w:val="both"/>
        <w:rPr>
          <w:rFonts w:hint="eastAsia" w:ascii="微软雅黑" w:hAnsi="微软雅黑" w:eastAsia="微软雅黑" w:cs="微软雅黑"/>
          <w:sz w:val="30"/>
          <w:szCs w:val="30"/>
        </w:rPr>
      </w:pPr>
    </w:p>
    <w:p w14:paraId="03EE5EE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 "kosmos" had evil coloring, when used in ethico-religious connections appears most clearly from the fact of its never being transferred to the state to come; "ho kosmos ekeinos," "that age," is neither Johannine nor Pauline.</w:t>
      </w:r>
    </w:p>
    <w:p w14:paraId="1D6A7C6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当用于伦理宗教关联时，“kosmos”一词带有邪恶色彩，这从它从未被转移到来世状态这一事实中最清楚地显明出来；“ho kosmos ekeinos”（那世界）既不是约翰的用法，也不是保罗的用法。</w:t>
      </w:r>
    </w:p>
    <w:p w14:paraId="15305AFD">
      <w:pPr>
        <w:pStyle w:val="2"/>
        <w:spacing w:before="85" w:line="253" w:lineRule="auto"/>
        <w:ind w:firstLine="11"/>
        <w:jc w:val="both"/>
        <w:rPr>
          <w:rFonts w:hint="eastAsia" w:ascii="微软雅黑" w:hAnsi="微软雅黑" w:eastAsia="微软雅黑" w:cs="微软雅黑"/>
          <w:sz w:val="30"/>
          <w:szCs w:val="30"/>
        </w:rPr>
      </w:pPr>
    </w:p>
    <w:p w14:paraId="7A1D5E4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in his speech to the Jews shows conscious avoidance of it, Jno. 8:23: "Ye are of this world; I am not of this world" instead of: "I am of that world."</w:t>
      </w:r>
    </w:p>
    <w:p w14:paraId="5AC6D1F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耶稣在对犹太人的讲话中显示出有意识地避免使用它，约 8:23：“你们是属这世界的；我不是属这世界的”，而不是说：“我是属那世界的。”</w:t>
      </w:r>
    </w:p>
    <w:p w14:paraId="58C4C853">
      <w:pPr>
        <w:pStyle w:val="2"/>
        <w:spacing w:before="85" w:line="253" w:lineRule="auto"/>
        <w:ind w:firstLine="11"/>
        <w:jc w:val="both"/>
        <w:rPr>
          <w:rFonts w:hint="eastAsia" w:ascii="微软雅黑" w:hAnsi="微软雅黑" w:eastAsia="微软雅黑" w:cs="微软雅黑"/>
          <w:sz w:val="30"/>
          <w:szCs w:val="30"/>
        </w:rPr>
      </w:pPr>
    </w:p>
    <w:p w14:paraId="5E8996D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of course, prevent either with John or Paul the ethically-neutral use of "world" as a comprehensive quantitative designation of the lower creation.</w:t>
      </w:r>
    </w:p>
    <w:p w14:paraId="0B6F09C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当然，这并不妨碍约翰或保罗以伦理中立的方式使用“世界”，作为对下层受造界的全面量化称呼。</w:t>
      </w:r>
    </w:p>
    <w:p w14:paraId="4F8CD33D">
      <w:pPr>
        <w:pStyle w:val="2"/>
        <w:spacing w:before="85" w:line="253" w:lineRule="auto"/>
        <w:ind w:firstLine="11"/>
        <w:jc w:val="both"/>
        <w:rPr>
          <w:rFonts w:hint="eastAsia" w:ascii="微软雅黑" w:hAnsi="微软雅黑" w:eastAsia="微软雅黑" w:cs="微软雅黑"/>
          <w:sz w:val="30"/>
          <w:szCs w:val="30"/>
        </w:rPr>
      </w:pPr>
    </w:p>
    <w:p w14:paraId="5CCBE79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Paul, cp. Rom. 1:8; 5:12; 1 Cor. 4:9 (7:31); 14:10; Eph. 1:4; Col. 1:6; 1 Tim. 6:7; for John, cp. 1:9, 10; 3:19; 6:14; 8:26; 9:5; 10:36; 11:27; 13:1; 16:21; 17:5, 24; 18:37; 21:25; 1 Jno. 2:2; 4:1, 3, 9; 2 Jno. 7.</w:t>
      </w:r>
    </w:p>
    <w:p w14:paraId="15E2755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关于保罗，参看罗 1:8；5:12；林前 4:9 (7:31)；14:10；弗 1:4；西 1:6；提前 6:7；关于约翰，参看 1:9, 10；3:19；6:14；8:26；9:5；10:36；11:27；13:1；16:21；17:5, 24；18:37；21:25；约一 2:2；4:1, 3, 9；约二 7。</w:t>
      </w:r>
    </w:p>
    <w:p w14:paraId="70B1DC13">
      <w:pPr>
        <w:pStyle w:val="2"/>
        <w:spacing w:before="85" w:line="253" w:lineRule="auto"/>
        <w:ind w:firstLine="11"/>
        <w:jc w:val="both"/>
        <w:rPr>
          <w:rFonts w:hint="eastAsia" w:ascii="微软雅黑" w:hAnsi="微软雅黑" w:eastAsia="微软雅黑" w:cs="微软雅黑"/>
          <w:sz w:val="30"/>
          <w:szCs w:val="30"/>
        </w:rPr>
      </w:pPr>
    </w:p>
    <w:p w14:paraId="01754DD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usage of both terms in Paul leaves the impression that the antithesis is not of the Apostle's own coining.</w:t>
      </w:r>
    </w:p>
    <w:p w14:paraId="0C84F52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保罗对这两个术语的用法留下的印象是，这种对立并非使徒自己创造的。</w:t>
      </w:r>
    </w:p>
    <w:p w14:paraId="254CDC0D">
      <w:pPr>
        <w:pStyle w:val="2"/>
        <w:spacing w:before="85" w:line="253" w:lineRule="auto"/>
        <w:ind w:firstLine="11"/>
        <w:jc w:val="both"/>
        <w:rPr>
          <w:rFonts w:hint="eastAsia" w:ascii="微软雅黑" w:hAnsi="微软雅黑" w:eastAsia="微软雅黑" w:cs="微软雅黑"/>
          <w:sz w:val="30"/>
          <w:szCs w:val="30"/>
        </w:rPr>
      </w:pPr>
    </w:p>
    <w:p w14:paraId="42E91CC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aspect of "the present age" he may have accentuated more than was done previously, but he certainly did not frame de novo either the phrase itself nor its close association with "ho kosmos."</w:t>
      </w:r>
    </w:p>
    <w:p w14:paraId="542846E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他可能比以前更多地强调了“今世”的邪恶方面，但他肯定没有全新地（de novo）构建该短语本身，也没有构建它与“ho kosmos”的紧密联系。</w:t>
      </w:r>
    </w:p>
    <w:p w14:paraId="7630C2E4">
      <w:pPr>
        <w:pStyle w:val="2"/>
        <w:spacing w:before="85" w:line="253" w:lineRule="auto"/>
        <w:ind w:firstLine="11"/>
        <w:jc w:val="both"/>
        <w:rPr>
          <w:rFonts w:hint="eastAsia" w:ascii="微软雅黑" w:hAnsi="微软雅黑" w:eastAsia="微软雅黑" w:cs="微软雅黑"/>
          <w:sz w:val="30"/>
          <w:szCs w:val="30"/>
        </w:rPr>
      </w:pPr>
    </w:p>
    <w:p w14:paraId="5949522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Jewish writing 4 Ezr., scarcely a generation later than Paul, it is said "that God made two aions," 7:50; further, the present age and the future age are contrasted in a number of passages.</w:t>
      </w:r>
    </w:p>
    <w:p w14:paraId="3757752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在犹太著作《以斯拉四书》（4 Ezr.）中，仅比保罗晚一代，书中说道“神造了两个世代（aions）”，7:50；此外，在许多段落中，今世与来世被进行了对比。</w:t>
      </w:r>
    </w:p>
    <w:p w14:paraId="1379A939">
      <w:pPr>
        <w:pStyle w:val="2"/>
        <w:spacing w:before="85" w:line="253" w:lineRule="auto"/>
        <w:ind w:firstLine="11"/>
        <w:jc w:val="both"/>
        <w:rPr>
          <w:rFonts w:hint="eastAsia" w:ascii="微软雅黑" w:hAnsi="微软雅黑" w:eastAsia="微软雅黑" w:cs="微软雅黑"/>
          <w:sz w:val="30"/>
          <w:szCs w:val="30"/>
        </w:rPr>
      </w:pPr>
    </w:p>
    <w:p w14:paraId="29E3B4B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appears in the Apocalypse of Baruch (of approximately the same period).</w:t>
      </w:r>
    </w:p>
    <w:p w14:paraId="1B6FEF5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同样的情况出现在《巴鲁克启示录》（大约同一时期）。</w:t>
      </w:r>
    </w:p>
    <w:p w14:paraId="2CB6D665">
      <w:pPr>
        <w:pStyle w:val="2"/>
        <w:spacing w:before="85" w:line="253" w:lineRule="auto"/>
        <w:ind w:firstLine="11"/>
        <w:jc w:val="both"/>
        <w:rPr>
          <w:rFonts w:hint="eastAsia" w:ascii="微软雅黑" w:hAnsi="微软雅黑" w:eastAsia="微软雅黑" w:cs="微软雅黑"/>
          <w:sz w:val="30"/>
          <w:szCs w:val="30"/>
        </w:rPr>
      </w:pPr>
    </w:p>
    <w:p w14:paraId="701C513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Hillel speaks of "the life of the future aion."</w:t>
      </w:r>
    </w:p>
    <w:p w14:paraId="768CBC3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希列（Hillel）谈到“来世（aion）的生命”。</w:t>
      </w:r>
    </w:p>
    <w:p w14:paraId="2384A15B">
      <w:pPr>
        <w:pStyle w:val="2"/>
        <w:spacing w:before="85" w:line="253" w:lineRule="auto"/>
        <w:ind w:firstLine="11"/>
        <w:jc w:val="both"/>
        <w:rPr>
          <w:rFonts w:hint="eastAsia" w:ascii="微软雅黑" w:hAnsi="微软雅黑" w:eastAsia="微软雅黑" w:cs="微软雅黑"/>
          <w:sz w:val="30"/>
          <w:szCs w:val="30"/>
        </w:rPr>
      </w:pPr>
    </w:p>
    <w:p w14:paraId="43B3E51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Jochanan ben Zakkai (about 80 A.D.) states that God revealed to Abraham "this aion" but not "the coming aion."</w:t>
      </w:r>
    </w:p>
    <w:p w14:paraId="220E592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约哈南·本·扎凯（Jochanan ben Zakkai，约公元 80 年）指出，神向亚伯拉罕启示了“今世（aion）”，但没有启示“来世（coming aion）”。</w:t>
      </w:r>
    </w:p>
    <w:p w14:paraId="42C0ED95">
      <w:pPr>
        <w:pStyle w:val="2"/>
        <w:spacing w:before="85" w:line="253" w:lineRule="auto"/>
        <w:ind w:firstLine="11"/>
        <w:jc w:val="both"/>
        <w:rPr>
          <w:rFonts w:hint="eastAsia" w:ascii="微软雅黑" w:hAnsi="微软雅黑" w:eastAsia="微软雅黑" w:cs="微软雅黑"/>
          <w:sz w:val="30"/>
          <w:szCs w:val="30"/>
        </w:rPr>
      </w:pPr>
    </w:p>
    <w:p w14:paraId="43F2F9B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may be joined, as a Jewish witness for the way of speaking, Eleazar from Modiim (somewhat later than Jochanan) who enumerates among the six good gifts bestowed upon Israel the coming aion and the new world.</w:t>
      </w:r>
    </w:p>
    <w:p w14:paraId="40545AD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此外还可以加上来自莫迪因的以利亚撒（Eleazar from Modiim，比约哈南稍晚）作为这种说话方式的犹太见证人，他在列举赐予以色列的六样美好礼物中，包括了来世（aion）和新世界。</w:t>
      </w:r>
    </w:p>
    <w:p w14:paraId="580EC6F4">
      <w:pPr>
        <w:pStyle w:val="2"/>
        <w:spacing w:before="85" w:line="253" w:lineRule="auto"/>
        <w:ind w:firstLine="11"/>
        <w:jc w:val="both"/>
        <w:rPr>
          <w:rFonts w:hint="eastAsia" w:ascii="微软雅黑" w:hAnsi="微软雅黑" w:eastAsia="微软雅黑" w:cs="微软雅黑"/>
          <w:sz w:val="30"/>
          <w:szCs w:val="30"/>
        </w:rPr>
      </w:pPr>
    </w:p>
    <w:p w14:paraId="55FD43D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Jewish authorities would certainly not have borrowed a phrase of this kind from Paul nor from the vocabulary of Christian eschatology in general.</w:t>
      </w:r>
    </w:p>
    <w:p w14:paraId="1272F14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这些犹太权威肯定不会从保罗那里，也不会从一般基督教末世论的词汇中借用这种短语。</w:t>
      </w:r>
    </w:p>
    <w:p w14:paraId="51A37570">
      <w:pPr>
        <w:pStyle w:val="2"/>
        <w:spacing w:before="85" w:line="253" w:lineRule="auto"/>
        <w:ind w:firstLine="11"/>
        <w:jc w:val="both"/>
        <w:rPr>
          <w:rFonts w:hint="eastAsia" w:ascii="微软雅黑" w:hAnsi="微软雅黑" w:eastAsia="微软雅黑" w:cs="微软雅黑"/>
          <w:sz w:val="30"/>
          <w:szCs w:val="30"/>
        </w:rPr>
      </w:pPr>
    </w:p>
    <w:p w14:paraId="40927EE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even if earlier indubitable instances of occurrence could not be quoted, the ones just mentioned will suffice to prove the Pauline usage a derived one.</w:t>
      </w:r>
    </w:p>
    <w:p w14:paraId="6270145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因此，即使不能引用更早的确凿实例，刚才提到的那些也足以证明保罗的用法是衍生而来的。</w:t>
      </w:r>
    </w:p>
    <w:p w14:paraId="20DE4B09">
      <w:pPr>
        <w:pStyle w:val="2"/>
        <w:spacing w:before="85" w:line="253" w:lineRule="auto"/>
        <w:ind w:firstLine="11"/>
        <w:jc w:val="both"/>
        <w:rPr>
          <w:rFonts w:hint="eastAsia" w:ascii="微软雅黑" w:hAnsi="微软雅黑" w:eastAsia="微软雅黑" w:cs="微软雅黑"/>
          <w:sz w:val="30"/>
          <w:szCs w:val="30"/>
        </w:rPr>
      </w:pPr>
    </w:p>
    <w:p w14:paraId="1F9971F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Dalman, who is on the whole disinclined to carry the phrases farther back than is absolutely necessary, here also has critical suspicions, but is compelled to admit: "the existence of the phrases 'this aion,' 'the future aion' is at any rate established for the close of the first post-Christian century."</w:t>
      </w:r>
    </w:p>
    <w:p w14:paraId="1716B5D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达尔曼（Dalman）总体上不倾向于将这些短语追溯到绝对必要的时间之前，他在这里也持批评性的怀疑态度，但被迫承认：“‘今世’、‘来世’这些短语的存在，无论如何已在公元一世纪末确立。”</w:t>
      </w:r>
    </w:p>
    <w:p w14:paraId="7526927F">
      <w:pPr>
        <w:pStyle w:val="2"/>
        <w:spacing w:before="85" w:line="253" w:lineRule="auto"/>
        <w:ind w:firstLine="11"/>
        <w:jc w:val="both"/>
        <w:rPr>
          <w:rFonts w:hint="eastAsia" w:ascii="微软雅黑" w:hAnsi="微软雅黑" w:eastAsia="微软雅黑" w:cs="微软雅黑"/>
          <w:sz w:val="30"/>
          <w:szCs w:val="30"/>
        </w:rPr>
      </w:pPr>
    </w:p>
    <w:p w14:paraId="78CDA97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Ascending backwards from Paul to the speech of Jesus in the Synoptical Gospels, we find the distinction between the two ages both explicitly drawn and assumed by implication.</w:t>
      </w:r>
    </w:p>
    <w:p w14:paraId="7D84957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从保罗向上追溯到对观福音书中耶稣的讲话，我们发现两个世代的区别既被明确划分，也被隐含地假定。</w:t>
      </w:r>
    </w:p>
    <w:p w14:paraId="0A604B10">
      <w:pPr>
        <w:pStyle w:val="2"/>
        <w:spacing w:before="85" w:line="253" w:lineRule="auto"/>
        <w:ind w:firstLine="11"/>
        <w:jc w:val="both"/>
        <w:rPr>
          <w:rFonts w:hint="eastAsia" w:ascii="微软雅黑" w:hAnsi="微软雅黑" w:eastAsia="微软雅黑" w:cs="微软雅黑"/>
          <w:sz w:val="30"/>
          <w:szCs w:val="30"/>
        </w:rPr>
      </w:pPr>
    </w:p>
    <w:p w14:paraId="7CA43B3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explicit contrast occurs Matt. 12:32; Mk. 10:30; Lk. 20:34 ff.</w:t>
      </w:r>
    </w:p>
    <w:p w14:paraId="7EE1713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明确的对比出现在太 12:32；可 10:30；路 20:34 及以下。</w:t>
      </w:r>
    </w:p>
    <w:p w14:paraId="79156F22">
      <w:pPr>
        <w:pStyle w:val="2"/>
        <w:spacing w:before="85" w:line="253" w:lineRule="auto"/>
        <w:ind w:firstLine="11"/>
        <w:jc w:val="both"/>
        <w:rPr>
          <w:rFonts w:hint="eastAsia" w:ascii="微软雅黑" w:hAnsi="微软雅黑" w:eastAsia="微软雅黑" w:cs="微软雅黑"/>
          <w:sz w:val="30"/>
          <w:szCs w:val="30"/>
        </w:rPr>
      </w:pPr>
    </w:p>
    <w:p w14:paraId="57ACEFD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Semi-explicit is Lk. 16:8, where as the contrast to "the children of this age (or world)" appears "the children of light."</w:t>
      </w:r>
    </w:p>
    <w:p w14:paraId="7515B42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半明确的是路 16:8，那里作为“今世（或世界）之子”的对比出现了“光明之子”。</w:t>
      </w:r>
    </w:p>
    <w:p w14:paraId="1B53A2F5">
      <w:pPr>
        <w:pStyle w:val="2"/>
        <w:spacing w:before="85" w:line="253" w:lineRule="auto"/>
        <w:ind w:firstLine="11"/>
        <w:jc w:val="both"/>
        <w:rPr>
          <w:rFonts w:hint="eastAsia" w:ascii="微软雅黑" w:hAnsi="微软雅黑" w:eastAsia="微软雅黑" w:cs="微软雅黑"/>
          <w:sz w:val="30"/>
          <w:szCs w:val="30"/>
        </w:rPr>
      </w:pPr>
    </w:p>
    <w:p w14:paraId="60E126F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Impliedly the antithesis seems to be present Matt. 13:22 (Mk. 4:19) "the care (Mk. cares) of the age (or world)" and in Matt. 13:39, 40, 49; 24:3; 28:20, "the end συντέλεια of the age (or world).</w:t>
      </w:r>
    </w:p>
    <w:p w14:paraId="0E6FA15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隐含的对立似乎出现在太 13:22（可 4:19）“世（age/world）上的思虑（马可作‘思虑’）”和太 13:39, 40, 49；24:3；28:20，“世界的末了（συντέλεια）”。</w:t>
      </w:r>
    </w:p>
    <w:p w14:paraId="59ABC7D0">
      <w:pPr>
        <w:pStyle w:val="2"/>
        <w:spacing w:before="85" w:line="253" w:lineRule="auto"/>
        <w:ind w:firstLine="11"/>
        <w:jc w:val="both"/>
        <w:rPr>
          <w:rFonts w:hint="eastAsia" w:ascii="微软雅黑" w:hAnsi="微软雅黑" w:eastAsia="微软雅黑" w:cs="微软雅黑"/>
          <w:sz w:val="30"/>
          <w:szCs w:val="30"/>
        </w:rPr>
      </w:pPr>
    </w:p>
    <w:p w14:paraId="13FCD9C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Dalman concludes that from a comparison of these parallels the occurrence of the phrase in the speech of Jesus cannot with any degree of certainty be inferred, and that, moreover, even should Jesus have actually employed it, it must have been for his mode of speaking of no significance.</w:t>
      </w:r>
    </w:p>
    <w:p w14:paraId="228D766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达尔曼总结道，通过比较这些平行经文，无法以任何确定度推断出耶稣的讲话中出现了该短语，而且，即使耶稣实际上使用了它，那对祂的讲话方式来说也一定是无关紧要的。</w:t>
      </w:r>
    </w:p>
    <w:p w14:paraId="39C25E70">
      <w:pPr>
        <w:pStyle w:val="2"/>
        <w:spacing w:before="85" w:line="253" w:lineRule="auto"/>
        <w:ind w:firstLine="11"/>
        <w:jc w:val="both"/>
        <w:rPr>
          <w:rFonts w:hint="eastAsia" w:ascii="微软雅黑" w:hAnsi="微软雅黑" w:eastAsia="微软雅黑" w:cs="微软雅黑"/>
          <w:sz w:val="30"/>
          <w:szCs w:val="30"/>
        </w:rPr>
      </w:pPr>
    </w:p>
    <w:p w14:paraId="524134E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of later intrusion of such a phrase from the mere fact of absence or variation in one or more parallel Gospel-texts seems precarious, because condensation no less than amplification on the writer's part may possibly account for the facts.</w:t>
      </w:r>
    </w:p>
    <w:p w14:paraId="2D8FF44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仅仅因为一个或多个平行福音经文中缺失或有变异，就推断该短语是后来侵入的，这种推断似乎是不稳妥的，因为作者方面的浓缩和扩充同样可能解释这些事实。</w:t>
      </w:r>
    </w:p>
    <w:p w14:paraId="6B88EE3F">
      <w:pPr>
        <w:pStyle w:val="2"/>
        <w:spacing w:before="85" w:line="253" w:lineRule="auto"/>
        <w:ind w:firstLine="11"/>
        <w:jc w:val="both"/>
        <w:rPr>
          <w:rFonts w:hint="eastAsia" w:ascii="微软雅黑" w:hAnsi="微软雅黑" w:eastAsia="微软雅黑" w:cs="微软雅黑"/>
          <w:sz w:val="30"/>
          <w:szCs w:val="30"/>
        </w:rPr>
      </w:pPr>
    </w:p>
    <w:p w14:paraId="38C6AF6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one, with Dalman, were to call in doubt the presence of the phrase in the eschatological vocabulary of Jesus, its employment by the Evangelists, or by the antecedent bearers of the Gospel-tradition, would none the less retain considerable significance.</w:t>
      </w:r>
    </w:p>
    <w:p w14:paraId="744E24F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但是，即使人们像达尔曼一样，对耶稣末世论词汇中存在该短语表示怀疑，福音书作者或福音传统先前的承载者对它的使用，仍然保留着相当大的意义。</w:t>
      </w:r>
    </w:p>
    <w:p w14:paraId="61DB396B">
      <w:pPr>
        <w:pStyle w:val="2"/>
        <w:spacing w:before="85" w:line="253" w:lineRule="auto"/>
        <w:ind w:firstLine="11"/>
        <w:jc w:val="both"/>
        <w:rPr>
          <w:rFonts w:hint="eastAsia" w:ascii="微软雅黑" w:hAnsi="微软雅黑" w:eastAsia="微软雅黑" w:cs="微软雅黑"/>
          <w:sz w:val="30"/>
          <w:szCs w:val="30"/>
        </w:rPr>
      </w:pPr>
    </w:p>
    <w:p w14:paraId="3652521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the Evangelists or the tradition did not all borrow this phraseology from Paul seems certain.</w:t>
      </w:r>
    </w:p>
    <w:p w14:paraId="44ACFA8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因为福音书作者或传统并非都从保罗那里借用了这种措辞，这似乎是肯定的。</w:t>
      </w:r>
    </w:p>
    <w:p w14:paraId="6FE374D9">
      <w:pPr>
        <w:pStyle w:val="2"/>
        <w:spacing w:before="85" w:line="253" w:lineRule="auto"/>
        <w:ind w:firstLine="11"/>
        <w:jc w:val="both"/>
        <w:rPr>
          <w:rFonts w:hint="eastAsia" w:ascii="微软雅黑" w:hAnsi="微软雅黑" w:eastAsia="微软雅黑" w:cs="微软雅黑"/>
          <w:sz w:val="30"/>
          <w:szCs w:val="30"/>
        </w:rPr>
      </w:pPr>
    </w:p>
    <w:p w14:paraId="463C5C9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their time of repeating or committing to writing, therefore, the terminology must have lain, so to speak, in the air, and this time was not so very far removed from the time of Paul or even of Jesus.</w:t>
      </w:r>
    </w:p>
    <w:p w14:paraId="27F63B3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因此，在他们复述或诉诸笔端的时候，这些术语可以说是弥漫在空气中的，而这个时间距离保罗甚至耶稣的时间并不是很远。</w:t>
      </w:r>
    </w:p>
    <w:p w14:paraId="5E17C01E">
      <w:pPr>
        <w:pStyle w:val="2"/>
        <w:spacing w:before="85" w:line="253" w:lineRule="auto"/>
        <w:ind w:firstLine="11"/>
        <w:jc w:val="both"/>
        <w:rPr>
          <w:rFonts w:hint="eastAsia" w:ascii="微软雅黑" w:hAnsi="微软雅黑" w:eastAsia="微软雅黑" w:cs="微软雅黑"/>
          <w:sz w:val="30"/>
          <w:szCs w:val="30"/>
        </w:rPr>
      </w:pPr>
    </w:p>
    <w:p w14:paraId="386FCFD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the coloring of the contrast in the Gospel-passages we note that in certain instances it is chronological; so Matt. 12:32: "it shall not be forgiven him, neither in this aion, neither in that to come."</w:t>
      </w:r>
    </w:p>
    <w:p w14:paraId="5004D44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关于福音经文中这种对比的色彩，我们注意到在某些情况下它是时间性的；如太 12:32：“今世（aion）来世总不得赦免。”</w:t>
      </w:r>
    </w:p>
    <w:p w14:paraId="60F5966E">
      <w:pPr>
        <w:pStyle w:val="2"/>
        <w:spacing w:before="85" w:line="253" w:lineRule="auto"/>
        <w:ind w:firstLine="11"/>
        <w:jc w:val="both"/>
        <w:rPr>
          <w:rFonts w:hint="eastAsia" w:ascii="微软雅黑" w:hAnsi="微软雅黑" w:eastAsia="微软雅黑" w:cs="微软雅黑"/>
          <w:sz w:val="30"/>
          <w:szCs w:val="30"/>
        </w:rPr>
      </w:pPr>
    </w:p>
    <w:p w14:paraId="00354BE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Mk. 10:29, 30, "this aion" and "the aion to come" are the two time-instalments for restitution, the latter of which, to be sure, far surpasses the former.</w:t>
      </w:r>
    </w:p>
    <w:p w14:paraId="5A9AF1D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 10:29, 30 中，“今世”和“来世”是偿还的两个时间分期，当然，后者远远超过前者。</w:t>
      </w:r>
    </w:p>
    <w:p w14:paraId="61809802">
      <w:pPr>
        <w:pStyle w:val="2"/>
        <w:spacing w:before="85" w:line="253" w:lineRule="auto"/>
        <w:ind w:firstLine="11"/>
        <w:jc w:val="both"/>
        <w:rPr>
          <w:rFonts w:hint="eastAsia" w:ascii="微软雅黑" w:hAnsi="微软雅黑" w:eastAsia="微软雅黑" w:cs="微软雅黑"/>
          <w:sz w:val="30"/>
          <w:szCs w:val="30"/>
        </w:rPr>
      </w:pPr>
    </w:p>
    <w:p w14:paraId="04E9D1C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Lk. 20:34 ff., it is implied that the children of "this aion" are ethico-religiously inferior, because unworthy to obtain the other aion.</w:t>
      </w:r>
    </w:p>
    <w:p w14:paraId="71A2D43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但在路 20:34 及以下经文中，暗示了“今世”之子在伦理宗教上是低劣的，因为不配获得那个世代（aion）。</w:t>
      </w:r>
    </w:p>
    <w:p w14:paraId="5AED94D9">
      <w:pPr>
        <w:pStyle w:val="2"/>
        <w:spacing w:before="85" w:line="253" w:lineRule="auto"/>
        <w:ind w:firstLine="11"/>
        <w:jc w:val="both"/>
        <w:rPr>
          <w:rFonts w:hint="eastAsia" w:ascii="微软雅黑" w:hAnsi="微软雅黑" w:eastAsia="微软雅黑" w:cs="微软雅黑"/>
          <w:sz w:val="30"/>
          <w:szCs w:val="30"/>
        </w:rPr>
      </w:pPr>
    </w:p>
    <w:p w14:paraId="1846543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point of view of inherent distinctiveness "the children of this aion in their generation" are in Lk. 16:8 set over against "the children of the light"; "light" here is certainly not a mere figurative characterization, but points to the element pervasive of the future aion (or world).</w:t>
      </w:r>
    </w:p>
    <w:p w14:paraId="49230DC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从内在独特性的角度来看，路 16:8 中“今世之子在他们自己的世代中”与“光明之子”相对立；这里的“光明”肯定不仅仅是一个比喻性的特征，而是指向弥漫在未来世代（或世界）中的要素。</w:t>
      </w:r>
    </w:p>
    <w:p w14:paraId="75007DFD">
      <w:pPr>
        <w:pStyle w:val="2"/>
        <w:spacing w:before="85" w:line="253" w:lineRule="auto"/>
        <w:ind w:firstLine="11"/>
        <w:jc w:val="both"/>
        <w:rPr>
          <w:rFonts w:hint="eastAsia" w:ascii="微软雅黑" w:hAnsi="微软雅黑" w:eastAsia="微软雅黑" w:cs="微软雅黑"/>
          <w:sz w:val="30"/>
          <w:szCs w:val="30"/>
        </w:rPr>
      </w:pPr>
    </w:p>
    <w:p w14:paraId="475F699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 (cares) of this aion" in Matt. 13:22; Mk. 4:19 seem to reflect an unfavorable estimate of the influence and tendency of the aion (or world) with which some of the hearers of the gospel are preoccupied.</w:t>
      </w:r>
    </w:p>
    <w:p w14:paraId="78FE035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太 13:22；可 4:19 中的“今世（aion）的思虑”似乎反映了对福音的一些听众所全神贯注的那个世代（或世界）的影响和趋势的不利评价。</w:t>
      </w:r>
    </w:p>
    <w:p w14:paraId="4F1621F6">
      <w:pPr>
        <w:pStyle w:val="2"/>
        <w:spacing w:before="85" w:line="253" w:lineRule="auto"/>
        <w:ind w:firstLine="11"/>
        <w:jc w:val="both"/>
        <w:rPr>
          <w:rFonts w:hint="eastAsia" w:ascii="微软雅黑" w:hAnsi="微软雅黑" w:eastAsia="微软雅黑" w:cs="微软雅黑"/>
          <w:sz w:val="30"/>
          <w:szCs w:val="30"/>
        </w:rPr>
      </w:pPr>
    </w:p>
    <w:p w14:paraId="5A8974E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five passages in Matthew containing the phrase "sunteleia too aiōnos" obviously take aion in a strictly chronological sense without admixture of a depreciating judgment.</w:t>
      </w:r>
    </w:p>
    <w:p w14:paraId="2163A83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另一方面，马太福音中包含短语“sunteleia too aiōnos”（世界的末了）的五处经文，显然是在严格的时间意义上使用 aion，没有掺杂贬低的判断。</w:t>
      </w:r>
    </w:p>
    <w:p w14:paraId="211B9D18">
      <w:pPr>
        <w:pStyle w:val="2"/>
        <w:spacing w:before="85" w:line="253" w:lineRule="auto"/>
        <w:ind w:firstLine="11"/>
        <w:jc w:val="both"/>
        <w:rPr>
          <w:rFonts w:hint="eastAsia" w:ascii="微软雅黑" w:hAnsi="微软雅黑" w:eastAsia="微软雅黑" w:cs="微软雅黑"/>
          <w:sz w:val="30"/>
          <w:szCs w:val="30"/>
        </w:rPr>
      </w:pPr>
    </w:p>
    <w:p w14:paraId="58DA925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this usage of the contrasting two ages (or worlds) be traced much farther back before the time of Jesus?</w:t>
      </w:r>
    </w:p>
    <w:p w14:paraId="57DD8DD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这种对比两个世代（或世界）的用法能追溯到耶稣时代之前很久吗？</w:t>
      </w:r>
    </w:p>
    <w:p w14:paraId="1B03CB09">
      <w:pPr>
        <w:pStyle w:val="2"/>
        <w:spacing w:before="85" w:line="253" w:lineRule="auto"/>
        <w:ind w:firstLine="11"/>
        <w:jc w:val="both"/>
        <w:rPr>
          <w:rFonts w:hint="eastAsia" w:ascii="微软雅黑" w:hAnsi="微软雅黑" w:eastAsia="微软雅黑" w:cs="微软雅黑"/>
          <w:sz w:val="30"/>
          <w:szCs w:val="30"/>
        </w:rPr>
      </w:pPr>
    </w:p>
    <w:p w14:paraId="109F6FF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Sir. 18:10 the translated Syrian text distinguishes between "this aion" and "the aion of the pious," which yields both the formal opposition of the two and the different appraisal of each.</w:t>
      </w:r>
    </w:p>
    <w:p w14:paraId="3A35662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在《西拉书》（Sir.）18:10 中，翻译过来的叙利亚文本区分了“今世（aion）”和“虔诚人的世代（aion）”，这既产生了形式上的对立，也产生了对两者的不同评价。</w:t>
      </w:r>
    </w:p>
    <w:p w14:paraId="08034659">
      <w:pPr>
        <w:pStyle w:val="2"/>
        <w:spacing w:before="85" w:line="253" w:lineRule="auto"/>
        <w:ind w:firstLine="11"/>
        <w:jc w:val="both"/>
        <w:rPr>
          <w:rFonts w:hint="eastAsia" w:ascii="微软雅黑" w:hAnsi="微软雅黑" w:eastAsia="微软雅黑" w:cs="微软雅黑"/>
          <w:sz w:val="30"/>
          <w:szCs w:val="30"/>
        </w:rPr>
      </w:pPr>
    </w:p>
    <w:p w14:paraId="32A8E62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Dalman thinks that "in the day of the aion," corresponding to this in the Greek text, means no more than "in the life-time," and moreover considers the entire verse a later interpolation shedding no light upon the usage in the author's own time (about 175 B.C.).</w:t>
      </w:r>
    </w:p>
    <w:p w14:paraId="0E9CCD9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但达尔曼认为，希腊文本中与之对应的“在世代（aion）的日子”，意思不过是“在一生中”，而且他认为整节经文是后来的插入语，不能说明作者所处时代（约公元前 175 年）的用法。</w:t>
      </w:r>
    </w:p>
    <w:p w14:paraId="375968CA">
      <w:pPr>
        <w:pStyle w:val="2"/>
        <w:spacing w:before="85" w:line="253" w:lineRule="auto"/>
        <w:ind w:firstLine="11"/>
        <w:jc w:val="both"/>
        <w:rPr>
          <w:rFonts w:hint="eastAsia" w:ascii="微软雅黑" w:hAnsi="微软雅黑" w:eastAsia="微软雅黑" w:cs="微软雅黑"/>
          <w:sz w:val="30"/>
          <w:szCs w:val="30"/>
        </w:rPr>
      </w:pPr>
    </w:p>
    <w:p w14:paraId="5FB1AC8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Apocalypse of Enoch likewise speaks in lxxi. 15 of "the future aion," and in xlviii. 7 of "the aion of unrighteousness," but again these passages are regarded by Dalman subsequent additions to the text.</w:t>
      </w:r>
    </w:p>
    <w:p w14:paraId="1D495E0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《以诺启示录》同样在 lxxi. 15 讲到“未来世代（aion）”，在 xlviii. 7 讲到“不义的世代（aion）”，但这些段落再次被达尔曼视为文本的后续添加。</w:t>
      </w:r>
    </w:p>
    <w:p w14:paraId="0D926915">
      <w:pPr>
        <w:pStyle w:val="2"/>
        <w:spacing w:before="85" w:line="253" w:lineRule="auto"/>
        <w:ind w:firstLine="11"/>
        <w:jc w:val="both"/>
        <w:rPr>
          <w:rFonts w:hint="eastAsia" w:ascii="微软雅黑" w:hAnsi="微软雅黑" w:eastAsia="微软雅黑" w:cs="微软雅黑"/>
          <w:sz w:val="30"/>
          <w:szCs w:val="30"/>
        </w:rPr>
      </w:pPr>
    </w:p>
    <w:p w14:paraId="14DBBE6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harvest thus gleaned from the pre-Christian sources is not plentiful; indeed after Dalman's critical sifting it dwindles to practically nothing.</w:t>
      </w:r>
    </w:p>
    <w:p w14:paraId="3C84CF0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从前基督教来源中收集到的收获并不丰富；确实，经过达尔曼的批判性筛选后，实际上所剩无几。</w:t>
      </w:r>
    </w:p>
    <w:p w14:paraId="5656EF95">
      <w:pPr>
        <w:pStyle w:val="2"/>
        <w:spacing w:before="85" w:line="253" w:lineRule="auto"/>
        <w:ind w:firstLine="11"/>
        <w:jc w:val="both"/>
        <w:rPr>
          <w:rFonts w:hint="eastAsia" w:ascii="微软雅黑" w:hAnsi="微软雅黑" w:eastAsia="微软雅黑" w:cs="微软雅黑"/>
          <w:sz w:val="30"/>
          <w:szCs w:val="30"/>
        </w:rPr>
      </w:pPr>
    </w:p>
    <w:p w14:paraId="3CD8907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thus seem to be forced down to the Jewish period about contemporary to Jesus and Paul for reliable attestation of the existence of the terminology, always keeping in mind that it must be somewhat older than this time in view of the easy way in which Paul handles it.</w:t>
      </w:r>
    </w:p>
    <w:p w14:paraId="1A472D4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因此，我们似乎被迫降到大约与耶稣和保罗同时代的犹太时期，以寻找该术语存在的可靠证明，同时要记住，考虑到保罗使用它的轻松方式，它一定比这个时间更古老一些。</w:t>
      </w:r>
    </w:p>
    <w:p w14:paraId="4BA0B091">
      <w:pPr>
        <w:pStyle w:val="2"/>
        <w:spacing w:before="85" w:line="253" w:lineRule="auto"/>
        <w:ind w:firstLine="11"/>
        <w:jc w:val="both"/>
        <w:rPr>
          <w:rFonts w:hint="eastAsia" w:ascii="微软雅黑" w:hAnsi="微软雅黑" w:eastAsia="微软雅黑" w:cs="微软雅黑"/>
          <w:sz w:val="30"/>
          <w:szCs w:val="30"/>
        </w:rPr>
      </w:pPr>
    </w:p>
    <w:p w14:paraId="73D224A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tracing the antiquity of "kosmos" as found with Paul, and in the Greek Gospels, partly as a comprehensive term for all that exists, partly as an evil-complexioned designation of the system opposed to God, and therefore doomed to pass away, i.e., more or less eschatologically colored, we shall have to put to ourselves the question what lies back of it in the Hebrew or the Aramaic vernacular.</w:t>
      </w:r>
    </w:p>
    <w:p w14:paraId="7F8711C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追溯保罗和希腊文福音书中发现的“kosmos”（世界）的古老性之前——该词部分作为万有的综合术语，部分作为与神对立、因此注定要消逝的体系的带有邪恶色彩的名称（即或多或少带有末世论色彩）——我们必须问自己，在希伯来语或亚兰语方言中，它背后是什么。</w:t>
      </w:r>
    </w:p>
    <w:p w14:paraId="4AF44F24">
      <w:pPr>
        <w:pStyle w:val="2"/>
        <w:spacing w:before="85" w:line="253" w:lineRule="auto"/>
        <w:ind w:firstLine="11"/>
        <w:jc w:val="both"/>
        <w:rPr>
          <w:rFonts w:hint="eastAsia" w:ascii="微软雅黑" w:hAnsi="微软雅黑" w:eastAsia="微软雅黑" w:cs="微软雅黑"/>
          <w:sz w:val="30"/>
          <w:szCs w:val="30"/>
        </w:rPr>
      </w:pPr>
    </w:p>
    <w:p w14:paraId="1C99631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well known these languages originally possessed no word for "world," but helped themselves, where the idea of "the all" was to be expressed by roundabout ways of speaking; e.g., Gen. 1:1 says: "in the beginning God created the heaven and the earth."</w:t>
      </w:r>
    </w:p>
    <w:p w14:paraId="4420E8C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众所周知，这些语言最初没有表示“世界”的词，而是在需要表达“万有”概念的地方，通过迂回的说话方式来解决；例如，创 1:1 说：“起初神创造天地。”</w:t>
      </w:r>
    </w:p>
    <w:p w14:paraId="02C7C48C">
      <w:pPr>
        <w:pStyle w:val="2"/>
        <w:spacing w:before="85" w:line="253" w:lineRule="auto"/>
        <w:ind w:firstLine="11"/>
        <w:jc w:val="both"/>
        <w:rPr>
          <w:rFonts w:hint="eastAsia" w:ascii="微软雅黑" w:hAnsi="微软雅黑" w:eastAsia="微软雅黑" w:cs="微软雅黑"/>
          <w:sz w:val="30"/>
          <w:szCs w:val="30"/>
        </w:rPr>
      </w:pPr>
    </w:p>
    <w:p w14:paraId="3C649D7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later times, through the contact with and influence of other languages and modes of thought, it was found necessary to employ a single word for the concept of "the world."</w:t>
      </w:r>
    </w:p>
    <w:p w14:paraId="3B69735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在后来的时代，通过与其他语言和思维模式的接触和影响，人们发现必须用一个单独的词来表达“世界”的概念。</w:t>
      </w:r>
    </w:p>
    <w:p w14:paraId="27CCB772">
      <w:pPr>
        <w:pStyle w:val="2"/>
        <w:spacing w:before="85" w:line="253" w:lineRule="auto"/>
        <w:ind w:firstLine="11"/>
        <w:jc w:val="both"/>
        <w:rPr>
          <w:rFonts w:hint="eastAsia" w:ascii="微软雅黑" w:hAnsi="微软雅黑" w:eastAsia="微软雅黑" w:cs="微软雅黑"/>
          <w:sz w:val="30"/>
          <w:szCs w:val="30"/>
        </w:rPr>
      </w:pPr>
    </w:p>
    <w:p w14:paraId="5435B7D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that entered into this vacant place of speech was the word Ha-ʽ Olām.</w:t>
      </w:r>
    </w:p>
    <w:p w14:paraId="189CB31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进入这个语言空缺位置的词是 Ha-ʽ Olām。</w:t>
      </w:r>
    </w:p>
    <w:p w14:paraId="5818DC75">
      <w:pPr>
        <w:pStyle w:val="2"/>
        <w:spacing w:before="85" w:line="253" w:lineRule="auto"/>
        <w:ind w:firstLine="11"/>
        <w:jc w:val="both"/>
        <w:rPr>
          <w:rFonts w:hint="eastAsia" w:ascii="微软雅黑" w:hAnsi="微软雅黑" w:eastAsia="微软雅黑" w:cs="微软雅黑"/>
          <w:sz w:val="30"/>
          <w:szCs w:val="30"/>
        </w:rPr>
      </w:pPr>
    </w:p>
    <w:p w14:paraId="6A9F847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word was from its very etymology a time-designation; in being adopted for "world" it was put to an extraneous new use.</w:t>
      </w:r>
    </w:p>
    <w:p w14:paraId="2C6A3EE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但这词从其词源上讲是一个时间名称；在被采用表示“世界”时，它被赋予了一种外来的新用途。</w:t>
      </w:r>
    </w:p>
    <w:p w14:paraId="2C2B35F1">
      <w:pPr>
        <w:pStyle w:val="2"/>
        <w:spacing w:before="85" w:line="253" w:lineRule="auto"/>
        <w:ind w:firstLine="11"/>
        <w:jc w:val="both"/>
        <w:rPr>
          <w:rFonts w:hint="eastAsia" w:ascii="微软雅黑" w:hAnsi="微软雅黑" w:eastAsia="微软雅黑" w:cs="微软雅黑"/>
          <w:sz w:val="30"/>
          <w:szCs w:val="30"/>
        </w:rPr>
      </w:pPr>
    </w:p>
    <w:p w14:paraId="274520E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choice of precisely this word for that particular use can not have been purely arbitrary; there must have been some reason in the time-meaning that invited the transition to the world-meaning.</w:t>
      </w:r>
    </w:p>
    <w:p w14:paraId="3EBC00E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然而，选择恰恰这个词用于该特定用途不可能是纯粹任意的；在时间含义中一定有某种理由，促成了向世界含义的过渡。</w:t>
      </w:r>
    </w:p>
    <w:p w14:paraId="1F9CD65D">
      <w:pPr>
        <w:pStyle w:val="2"/>
        <w:spacing w:before="85" w:line="253" w:lineRule="auto"/>
        <w:ind w:firstLine="11"/>
        <w:jc w:val="both"/>
        <w:rPr>
          <w:rFonts w:hint="eastAsia" w:ascii="微软雅黑" w:hAnsi="微软雅黑" w:eastAsia="微软雅黑" w:cs="微软雅黑"/>
          <w:sz w:val="30"/>
          <w:szCs w:val="30"/>
        </w:rPr>
      </w:pPr>
    </w:p>
    <w:p w14:paraId="52A9030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inducement lay in the consideration that the time-course of things unrolling itself successively up to an expected end could be comprehensively surveyed so as to appear a coherent totality of specific character: the age constituted, as it were, a world when regarded as to its complexion.</w:t>
      </w:r>
    </w:p>
    <w:p w14:paraId="3C5938F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这种诱因可能在于这样一种考量：事物按时间顺序展开直到预期终点的过程，可以被全面地审视，从而呈现为一个具有特定性质的连贯整体：可以说，当从其状况来看时，这个世代构成了一个世界。</w:t>
      </w:r>
    </w:p>
    <w:p w14:paraId="32079404">
      <w:pPr>
        <w:pStyle w:val="2"/>
        <w:spacing w:before="85" w:line="253" w:lineRule="auto"/>
        <w:ind w:firstLine="11"/>
        <w:jc w:val="both"/>
        <w:rPr>
          <w:rFonts w:hint="eastAsia" w:ascii="微软雅黑" w:hAnsi="微软雅黑" w:eastAsia="微软雅黑" w:cs="微软雅黑"/>
          <w:sz w:val="30"/>
          <w:szCs w:val="30"/>
        </w:rPr>
      </w:pPr>
    </w:p>
    <w:p w14:paraId="15C716D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however, that this could scarcely have happened, had not "the age" appeared as strictly terminating at the farther end.</w:t>
      </w:r>
    </w:p>
    <w:p w14:paraId="7F5C551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然而可以观察到，如果“世代”没有显现为在远端严格终止，这种情况几乎是不可能发生的。</w:t>
      </w:r>
    </w:p>
    <w:p w14:paraId="05A89004">
      <w:pPr>
        <w:pStyle w:val="2"/>
        <w:spacing w:before="85" w:line="253" w:lineRule="auto"/>
        <w:ind w:firstLine="11"/>
        <w:jc w:val="both"/>
        <w:rPr>
          <w:rFonts w:hint="eastAsia" w:ascii="微软雅黑" w:hAnsi="微软雅黑" w:eastAsia="微软雅黑" w:cs="微软雅黑"/>
          <w:sz w:val="30"/>
          <w:szCs w:val="30"/>
        </w:rPr>
      </w:pPr>
    </w:p>
    <w:p w14:paraId="1485BA7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belief in a fixed nature and a temporal duration of the present order of things is inherent in the word "aion," where it inclines to pass over from the time- into the world-category.</w:t>
      </w:r>
    </w:p>
    <w:p w14:paraId="69B06B4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换句话说，对现行秩序的固定性质和时间持续性的信仰，内在于“aion”这个词中，在这一点上它倾向于从时间范畴过渡到世界范畴。</w:t>
      </w:r>
    </w:p>
    <w:p w14:paraId="05B7A923">
      <w:pPr>
        <w:pStyle w:val="2"/>
        <w:spacing w:before="85" w:line="253" w:lineRule="auto"/>
        <w:ind w:firstLine="11"/>
        <w:jc w:val="both"/>
        <w:rPr>
          <w:rFonts w:hint="eastAsia" w:ascii="微软雅黑" w:hAnsi="微软雅黑" w:eastAsia="微软雅黑" w:cs="微软雅黑"/>
          <w:sz w:val="30"/>
          <w:szCs w:val="30"/>
        </w:rPr>
      </w:pPr>
    </w:p>
    <w:p w14:paraId="5B1E536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point on an "age" and a "world" had become so closely cognate as to be well-nigh inseparable, both being expressible by the same word.</w:t>
      </w:r>
    </w:p>
    <w:p w14:paraId="4AB2396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从那时起，“世代”和“世界”变得如此紧密同源，以至于几乎不可分割，两者都可以用同一个词来表达。</w:t>
      </w:r>
    </w:p>
    <w:p w14:paraId="6E608972">
      <w:pPr>
        <w:pStyle w:val="2"/>
        <w:spacing w:before="85" w:line="253" w:lineRule="auto"/>
        <w:ind w:firstLine="11"/>
        <w:jc w:val="both"/>
        <w:rPr>
          <w:rFonts w:hint="eastAsia" w:ascii="微软雅黑" w:hAnsi="微软雅黑" w:eastAsia="微软雅黑" w:cs="微软雅黑"/>
          <w:sz w:val="30"/>
          <w:szCs w:val="30"/>
        </w:rPr>
      </w:pPr>
    </w:p>
    <w:p w14:paraId="02CFF7E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chronological semi-qualitative condensation of the entire content of a temporal development from beginning to end seems to lie the seed out of which the full-grown scheme of the two ages and the two worlds grew up.</w:t>
      </w:r>
    </w:p>
    <w:p w14:paraId="6E355EC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在对从开始到结束的时间发展之全部内容进行的这种时间性兼半定性的浓缩中，似乎蕴藏着后来完全成熟的两个世代和两个世界架构的种子。</w:t>
      </w:r>
    </w:p>
    <w:p w14:paraId="253D3D57">
      <w:pPr>
        <w:pStyle w:val="2"/>
        <w:spacing w:before="85" w:line="253" w:lineRule="auto"/>
        <w:ind w:firstLine="11"/>
        <w:jc w:val="both"/>
        <w:rPr>
          <w:rFonts w:hint="eastAsia" w:ascii="微软雅黑" w:hAnsi="微软雅黑" w:eastAsia="微软雅黑" w:cs="微软雅黑"/>
          <w:sz w:val="30"/>
          <w:szCs w:val="30"/>
        </w:rPr>
      </w:pPr>
    </w:p>
    <w:p w14:paraId="6D30257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the twofold meaning of the one word "ʽol am" thus established was bound to produce a degree of uncertainty in the understanding and rendering of the word in not a few cases.</w:t>
      </w:r>
    </w:p>
    <w:p w14:paraId="31F1C7D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显然，如此确立的“ʽol am”一词的双重含义，必然会在不少情况下导致对该词的理解和翻译产生一定程度的不确定性。</w:t>
      </w:r>
    </w:p>
    <w:p w14:paraId="6785326F">
      <w:pPr>
        <w:pStyle w:val="2"/>
        <w:spacing w:before="85" w:line="253" w:lineRule="auto"/>
        <w:ind w:firstLine="11"/>
        <w:jc w:val="both"/>
        <w:rPr>
          <w:rFonts w:hint="eastAsia" w:ascii="微软雅黑" w:hAnsi="微软雅黑" w:eastAsia="微软雅黑" w:cs="微软雅黑"/>
          <w:sz w:val="30"/>
          <w:szCs w:val="30"/>
        </w:rPr>
      </w:pPr>
    </w:p>
    <w:p w14:paraId="49423C1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uncertainty attached not only to the term in the Hebrew or Aramaic original; it likewise passed over to the Greek employment.</w:t>
      </w:r>
    </w:p>
    <w:p w14:paraId="2499B7C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这种不确定性不仅附着于希伯来文或亚兰文原文中的术语；它同样转移到了希腊文的使用中。</w:t>
      </w:r>
    </w:p>
    <w:p w14:paraId="58B16669">
      <w:pPr>
        <w:pStyle w:val="2"/>
        <w:spacing w:before="85" w:line="253" w:lineRule="auto"/>
        <w:ind w:firstLine="11"/>
        <w:jc w:val="both"/>
        <w:rPr>
          <w:rFonts w:hint="eastAsia" w:ascii="微软雅黑" w:hAnsi="微软雅黑" w:eastAsia="微软雅黑" w:cs="微软雅黑"/>
          <w:sz w:val="30"/>
          <w:szCs w:val="30"/>
        </w:rPr>
      </w:pPr>
    </w:p>
    <w:p w14:paraId="505345F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had a separate word for "world," and therefore was quite able to distinguish in each case.</w:t>
      </w:r>
    </w:p>
    <w:p w14:paraId="123CE7B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希腊文有一个单独的词表示“世界”，因此完全能够在每种情况下进行区分。</w:t>
      </w:r>
    </w:p>
    <w:p w14:paraId="7CC148DC">
      <w:pPr>
        <w:pStyle w:val="2"/>
        <w:spacing w:before="85" w:line="253" w:lineRule="auto"/>
        <w:ind w:firstLine="11"/>
        <w:jc w:val="both"/>
        <w:rPr>
          <w:rFonts w:hint="eastAsia" w:ascii="微软雅黑" w:hAnsi="微软雅黑" w:eastAsia="微软雅黑" w:cs="微软雅黑"/>
          <w:sz w:val="30"/>
          <w:szCs w:val="30"/>
        </w:rPr>
      </w:pPr>
    </w:p>
    <w:p w14:paraId="4C259B1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not done in all instances.</w:t>
      </w:r>
    </w:p>
    <w:p w14:paraId="5BE2ED8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但这并没有在所有实例中都做到。</w:t>
      </w:r>
    </w:p>
    <w:p w14:paraId="402FE523">
      <w:pPr>
        <w:pStyle w:val="2"/>
        <w:spacing w:before="85" w:line="253" w:lineRule="auto"/>
        <w:ind w:firstLine="11"/>
        <w:jc w:val="both"/>
        <w:rPr>
          <w:rFonts w:hint="eastAsia" w:ascii="微软雅黑" w:hAnsi="微软雅黑" w:eastAsia="微软雅黑" w:cs="微软雅黑"/>
          <w:sz w:val="30"/>
          <w:szCs w:val="30"/>
        </w:rPr>
      </w:pPr>
    </w:p>
    <w:p w14:paraId="5CFFB1D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ʽ Olam "age" had received ʽ Olam "world" for its twin-brother, so the Greek term aion for "age" was liable to be pressed into the same double service.</w:t>
      </w:r>
    </w:p>
    <w:p w14:paraId="037D893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 ʽ Olam（世代）接受了 ʽ Olam（世界）作为它的孪生兄弟，希腊术语 aion（世代）也容易被迫承担同样的双重服务。</w:t>
      </w:r>
    </w:p>
    <w:p w14:paraId="4D9E24BF">
      <w:pPr>
        <w:pStyle w:val="2"/>
        <w:spacing w:before="85" w:line="253" w:lineRule="auto"/>
        <w:ind w:firstLine="11"/>
        <w:jc w:val="both"/>
        <w:rPr>
          <w:rFonts w:hint="eastAsia" w:ascii="微软雅黑" w:hAnsi="微软雅黑" w:eastAsia="微软雅黑" w:cs="微软雅黑"/>
          <w:sz w:val="30"/>
          <w:szCs w:val="30"/>
        </w:rPr>
      </w:pPr>
    </w:p>
    <w:p w14:paraId="20FD712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a pure time-concept, it now became an all-comprehensive space-concept as well.</w:t>
      </w:r>
    </w:p>
    <w:p w14:paraId="7A9D159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最初是一个纯粹的时间概念，现在它也变成了一个包罗万象的空间概念。</w:t>
      </w:r>
    </w:p>
    <w:p w14:paraId="506AF3B4">
      <w:pPr>
        <w:pStyle w:val="2"/>
        <w:spacing w:before="85" w:line="253" w:lineRule="auto"/>
        <w:ind w:firstLine="11"/>
        <w:jc w:val="both"/>
        <w:rPr>
          <w:rFonts w:hint="eastAsia" w:ascii="微软雅黑" w:hAnsi="微软雅黑" w:eastAsia="微软雅黑" w:cs="微软雅黑"/>
          <w:sz w:val="30"/>
          <w:szCs w:val="30"/>
        </w:rPr>
      </w:pPr>
    </w:p>
    <w:p w14:paraId="058AB40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"Aion" may mean "age" in the New Testament and it may mean "world."</w:t>
      </w:r>
    </w:p>
    <w:p w14:paraId="1CAE11E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“Aion”在新约中可能意味着“世代”，也可能意味着“世界”。</w:t>
      </w:r>
    </w:p>
    <w:p w14:paraId="2D5BBD7F">
      <w:pPr>
        <w:pStyle w:val="2"/>
        <w:spacing w:before="85" w:line="253" w:lineRule="auto"/>
        <w:ind w:firstLine="11"/>
        <w:jc w:val="both"/>
        <w:rPr>
          <w:rFonts w:hint="eastAsia" w:ascii="微软雅黑" w:hAnsi="微软雅黑" w:eastAsia="微软雅黑" w:cs="微软雅黑"/>
          <w:sz w:val="30"/>
          <w:szCs w:val="30"/>
        </w:rPr>
      </w:pPr>
    </w:p>
    <w:p w14:paraId="62D5F1C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the decision may be difficult, in other cases the sense "world" is from the context unmistakable.</w:t>
      </w:r>
    </w:p>
    <w:p w14:paraId="4E26FF2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在某些情况下决定可能很困难，在其他情况下“世界”的含义从上下文中是明白无误的。</w:t>
      </w:r>
    </w:p>
    <w:p w14:paraId="14081135">
      <w:pPr>
        <w:pStyle w:val="2"/>
        <w:spacing w:before="85" w:line="253" w:lineRule="auto"/>
        <w:ind w:firstLine="11"/>
        <w:jc w:val="both"/>
        <w:rPr>
          <w:rFonts w:hint="eastAsia" w:ascii="微软雅黑" w:hAnsi="微软雅黑" w:eastAsia="微软雅黑" w:cs="微软雅黑"/>
          <w:sz w:val="30"/>
          <w:szCs w:val="30"/>
        </w:rPr>
      </w:pPr>
    </w:p>
    <w:p w14:paraId="6693E93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13:22, "care of the aion"; Lk. 16:8, "the children of this aion" (as contrasted with "the children of the light") are examples of the former; 2 Tim. 4:10, "having loved the present aion" and Heb. 1:2 and 11:3 will illustrate the latter.</w:t>
      </w:r>
    </w:p>
    <w:p w14:paraId="35BE187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太 13:22，“世上的思虑”；路 16:8，“今世之子”（与“光明之子”相对）是前者的例子；提后 4:10，“贪爱现今的世界（aion）”以及来 1:2 和 11:3 将说明后者。</w:t>
      </w:r>
    </w:p>
    <w:p w14:paraId="6AE60E19">
      <w:pPr>
        <w:pStyle w:val="2"/>
        <w:spacing w:before="85" w:line="253" w:lineRule="auto"/>
        <w:ind w:firstLine="11"/>
        <w:jc w:val="both"/>
        <w:rPr>
          <w:rFonts w:hint="eastAsia" w:ascii="微软雅黑" w:hAnsi="微软雅黑" w:eastAsia="微软雅黑" w:cs="微软雅黑"/>
          <w:sz w:val="30"/>
          <w:szCs w:val="30"/>
        </w:rPr>
      </w:pPr>
    </w:p>
    <w:p w14:paraId="0D38A92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last-named references from Hebrews illustrate the inevitable grammatical incongruousness arising from carrying over "aion" "world" into the Greek.</w:t>
      </w:r>
    </w:p>
    <w:p w14:paraId="1A98906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希伯来书最后提到的两个引用说明了将“aion”（世界）带入希腊文时不可避免产生的语法不协调。</w:t>
      </w:r>
    </w:p>
    <w:p w14:paraId="653809D8">
      <w:pPr>
        <w:pStyle w:val="2"/>
        <w:spacing w:before="85" w:line="253" w:lineRule="auto"/>
        <w:ind w:firstLine="11"/>
        <w:jc w:val="both"/>
        <w:rPr>
          <w:rFonts w:hint="eastAsia" w:ascii="微软雅黑" w:hAnsi="微软雅黑" w:eastAsia="微软雅黑" w:cs="微软雅黑"/>
          <w:sz w:val="30"/>
          <w:szCs w:val="30"/>
        </w:rPr>
      </w:pPr>
    </w:p>
    <w:p w14:paraId="11A3438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"Aion" in its time-sense stood in the Semitic idiom not seldom in the plural, naturally so, since there were many ages or sections of time, or because the concept was subject to pluralization for the sake of stressing endlessness or majesty.</w:t>
      </w:r>
    </w:p>
    <w:p w14:paraId="269208A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在闪米特习语中，“Aion”在其时间意义上不常以复数形式出现，这是自然的，因为有许多世代或时间段，或者因为该概念为了强调无尽或威严而进行复数化。</w:t>
      </w:r>
    </w:p>
    <w:p w14:paraId="3B0E3A54">
      <w:pPr>
        <w:pStyle w:val="2"/>
        <w:spacing w:before="85" w:line="253" w:lineRule="auto"/>
        <w:ind w:firstLine="11"/>
        <w:jc w:val="both"/>
        <w:rPr>
          <w:rFonts w:hint="eastAsia" w:ascii="微软雅黑" w:hAnsi="微软雅黑" w:eastAsia="微软雅黑" w:cs="微软雅黑"/>
          <w:sz w:val="30"/>
          <w:szCs w:val="30"/>
        </w:rPr>
      </w:pPr>
    </w:p>
    <w:p w14:paraId="3D8EA41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with "aion" in the sense of "world" this pluralization was retained, we find the mode of speech that God made the "aionas," "worlds."</w:t>
      </w:r>
    </w:p>
    <w:p w14:paraId="56B13AD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当“aion”在“世界”的意义上保留这种复数化时，我们发现了神创造“aionas”（诸世界）的说法。</w:t>
      </w:r>
    </w:p>
    <w:p w14:paraId="02053E17">
      <w:pPr>
        <w:pStyle w:val="2"/>
        <w:spacing w:before="85" w:line="253" w:lineRule="auto"/>
        <w:ind w:firstLine="11"/>
        <w:jc w:val="both"/>
        <w:rPr>
          <w:rFonts w:hint="eastAsia" w:ascii="微软雅黑" w:hAnsi="微软雅黑" w:eastAsia="微软雅黑" w:cs="微软雅黑"/>
          <w:sz w:val="30"/>
          <w:szCs w:val="30"/>
        </w:rPr>
      </w:pPr>
    </w:p>
    <w:p w14:paraId="549D66A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equivocalness of the word " ʽ Olam," or its Aramaic equivalent, has something to do also with the difficulty of ascertaining how old exactly the world-idea is in the religious sources, where it first with certainty emerges in them.</w:t>
      </w:r>
    </w:p>
    <w:p w14:paraId="4BD5B95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“ʽ Olam”一词或其亚兰文对应词的模棱两可性，也与确定世界概念在宗教文献中确切有多古老、以及它首次确定出现于何处有关。</w:t>
      </w:r>
    </w:p>
    <w:p w14:paraId="44B52000">
      <w:pPr>
        <w:pStyle w:val="2"/>
        <w:spacing w:before="85" w:line="253" w:lineRule="auto"/>
        <w:ind w:firstLine="11"/>
        <w:jc w:val="both"/>
        <w:rPr>
          <w:rFonts w:hint="eastAsia" w:ascii="微软雅黑" w:hAnsi="微软雅黑" w:eastAsia="微软雅黑" w:cs="微软雅黑"/>
          <w:sz w:val="30"/>
          <w:szCs w:val="30"/>
        </w:rPr>
      </w:pPr>
    </w:p>
    <w:p w14:paraId="1FC320C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there is no assured instance; Daniel still says "the whole earth," where to us the whole "world" would have seemed to be in place; obviously the writer did not have the latter at his disposal; cp. 2:35, 39; 3:30; 4:8, 19; Sir. 38:4 is a doubtful instance; the Greek "ktisma aionos" would naturally suggest "creation of the world," especially in view of the Syriac rendering with "da-ʽ almah" for the second word.</w:t>
      </w:r>
    </w:p>
    <w:p w14:paraId="12C7F99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在旧约中没有确定的例子；但以理仍然说“全地”，而对我们来说全“世界”似乎更合适；显然作者无法使用后者；参看 2:35, 39；3:30；4:8, 19；西拉书 38:4 是一个可疑的例子；希腊文“ktisma aionos”自然会让人联想到“世界的创造”，特别是鉴于叙利亚文译本用“da-ʽ almah”翻译第二个词。</w:t>
      </w:r>
    </w:p>
    <w:p w14:paraId="389AE683">
      <w:pPr>
        <w:pStyle w:val="2"/>
        <w:spacing w:before="85" w:line="253" w:lineRule="auto"/>
        <w:ind w:firstLine="11"/>
        <w:jc w:val="both"/>
        <w:rPr>
          <w:rFonts w:hint="eastAsia" w:ascii="微软雅黑" w:hAnsi="微软雅黑" w:eastAsia="微软雅黑" w:cs="微软雅黑"/>
          <w:sz w:val="30"/>
          <w:szCs w:val="30"/>
        </w:rPr>
      </w:pPr>
    </w:p>
    <w:p w14:paraId="741B760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is possible to maintain, as Dalman prefers doing, that "aionos" here goes back to the meaning of "eternity" for " ʽ Olam" which would yield "the eternal creation," thus eliminating the idea of "world."</w:t>
      </w:r>
    </w:p>
    <w:p w14:paraId="53CF738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不过，正如达尔曼倾向于做的那样，仍然可以主张这里的“aionos”追溯到“ʽ Olam”的“永恒”含义，这将得出“永恒的创造”，从而排除了“世界”的概念。</w:t>
      </w:r>
    </w:p>
    <w:p w14:paraId="7AF68BA2">
      <w:pPr>
        <w:pStyle w:val="2"/>
        <w:spacing w:before="85" w:line="253" w:lineRule="auto"/>
        <w:ind w:firstLine="11"/>
        <w:jc w:val="both"/>
        <w:rPr>
          <w:rFonts w:hint="eastAsia" w:ascii="微软雅黑" w:hAnsi="微软雅黑" w:eastAsia="微软雅黑" w:cs="微软雅黑"/>
          <w:sz w:val="30"/>
          <w:szCs w:val="30"/>
        </w:rPr>
      </w:pPr>
    </w:p>
    <w:p w14:paraId="2742962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 i–xxxvi contains several times the designation of God as "the God of the aion," or "the King of the aiones," "the Ruler of the aion."</w:t>
      </w:r>
    </w:p>
    <w:p w14:paraId="733CB69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《以诺书》i-xxxvi 多次包含神为“世代（aion）的神”，或“万世（aiones）之王”，“世代（aion）的统治者”的称呼。</w:t>
      </w:r>
    </w:p>
    <w:p w14:paraId="443232D4">
      <w:pPr>
        <w:pStyle w:val="2"/>
        <w:spacing w:before="85" w:line="253" w:lineRule="auto"/>
        <w:ind w:firstLine="11"/>
        <w:jc w:val="both"/>
        <w:rPr>
          <w:rFonts w:hint="eastAsia" w:ascii="微软雅黑" w:hAnsi="微软雅黑" w:eastAsia="微软雅黑" w:cs="微软雅黑"/>
          <w:sz w:val="30"/>
          <w:szCs w:val="30"/>
        </w:rPr>
      </w:pPr>
    </w:p>
    <w:p w14:paraId="5C9B8AD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first impulse would be to render "King of the world" or "God of the worlds."</w:t>
      </w:r>
    </w:p>
    <w:p w14:paraId="18C14CC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这里再次，第一冲动是将其译为“世界之王”或“诸世界的神”。</w:t>
      </w:r>
    </w:p>
    <w:p w14:paraId="763EE829">
      <w:pPr>
        <w:pStyle w:val="2"/>
        <w:spacing w:before="85" w:line="253" w:lineRule="auto"/>
        <w:ind w:firstLine="11"/>
        <w:jc w:val="both"/>
        <w:rPr>
          <w:rFonts w:hint="eastAsia" w:ascii="微软雅黑" w:hAnsi="微软雅黑" w:eastAsia="微软雅黑" w:cs="微软雅黑"/>
          <w:sz w:val="30"/>
          <w:szCs w:val="30"/>
        </w:rPr>
      </w:pPr>
    </w:p>
    <w:p w14:paraId="450219B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Dalman, however, objects to this on the ground of the obvious dependence of such phrases on the O.T. "God of the age," "Rock of the ages," "King of the age," "kingdom of all the ages," Gen. 21:33; Isa. 26:4, 40:28; Jer. 10:10; Ps. 145:13, all expressive of the eternity of God.</w:t>
      </w:r>
    </w:p>
    <w:p w14:paraId="55B9501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然而，达尔曼反对这一点，理由是这些短语明显依赖于旧约的“永生神（God of the age）”、“万古之磐石（Rock of the ages）”、“永远的王（King of the age）”、“万世的国度（kingdom of all the ages）”，创 21:33；赛 26:4, 40:28；耶 10:10；诗 145:13，这些都表达了神的永恒性。</w:t>
      </w:r>
    </w:p>
    <w:p w14:paraId="4FB95C78">
      <w:pPr>
        <w:pStyle w:val="2"/>
        <w:spacing w:before="85" w:line="253" w:lineRule="auto"/>
        <w:ind w:firstLine="11"/>
        <w:jc w:val="both"/>
        <w:rPr>
          <w:rFonts w:hint="eastAsia" w:ascii="微软雅黑" w:hAnsi="微软雅黑" w:eastAsia="微软雅黑" w:cs="微软雅黑"/>
          <w:sz w:val="30"/>
          <w:szCs w:val="30"/>
        </w:rPr>
      </w:pPr>
    </w:p>
    <w:p w14:paraId="6C9E68A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in none of these phrases does the article stand before the second word, whilst in the Greek combinations it is found regularly.</w:t>
      </w:r>
    </w:p>
    <w:p w14:paraId="2FE032B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诚然，在这些短语中，冠词从未出现在第二个词之前，而在希腊文组合中则经常发现。</w:t>
      </w:r>
    </w:p>
    <w:p w14:paraId="659EE3A3">
      <w:pPr>
        <w:pStyle w:val="2"/>
        <w:spacing w:before="85" w:line="253" w:lineRule="auto"/>
        <w:ind w:firstLine="11"/>
        <w:jc w:val="both"/>
        <w:rPr>
          <w:rFonts w:hint="eastAsia" w:ascii="微软雅黑" w:hAnsi="微软雅黑" w:eastAsia="微软雅黑" w:cs="微软雅黑"/>
          <w:sz w:val="30"/>
          <w:szCs w:val="30"/>
        </w:rPr>
      </w:pPr>
    </w:p>
    <w:p w14:paraId="4CBA4B0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this, however, is somewhat lessened by the observation, that the article need not have been intended to render "aion" by itself determinate, but only for the determination of the compound name.</w:t>
      </w:r>
    </w:p>
    <w:p w14:paraId="0C8E93C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然而，这一点的说服力因以下观察而有所减弱：即冠词的目的不必是为了使“aion”本身成为限定的，而只是为了限定复合名称。</w:t>
      </w:r>
    </w:p>
    <w:p w14:paraId="7EE216B0">
      <w:pPr>
        <w:pStyle w:val="2"/>
        <w:spacing w:before="85" w:line="253" w:lineRule="auto"/>
        <w:ind w:firstLine="11"/>
        <w:jc w:val="both"/>
        <w:rPr>
          <w:rFonts w:hint="eastAsia" w:ascii="微软雅黑" w:hAnsi="微软雅黑" w:eastAsia="微软雅黑" w:cs="微软雅黑"/>
          <w:sz w:val="30"/>
          <w:szCs w:val="30"/>
        </w:rPr>
      </w:pPr>
    </w:p>
    <w:p w14:paraId="3B245BA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the qualification "(ha-) ʽ ol am" might have meant no more than to describe God as God forever, "(ha-) ʽ ol am" being used adverbially.</w:t>
      </w:r>
    </w:p>
    <w:p w14:paraId="3983AF3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又或者，限定词“(ha-) ʽ ol am”可能仅仅意在描述神为永远的神，“(ha-) ʽ ol am”被用作副词。</w:t>
      </w:r>
    </w:p>
    <w:p w14:paraId="3EB3D7EC">
      <w:pPr>
        <w:pStyle w:val="2"/>
        <w:spacing w:before="85" w:line="253" w:lineRule="auto"/>
        <w:ind w:firstLine="11"/>
        <w:jc w:val="both"/>
        <w:rPr>
          <w:rFonts w:hint="eastAsia" w:ascii="微软雅黑" w:hAnsi="微软雅黑" w:eastAsia="微软雅黑" w:cs="微软雅黑"/>
          <w:sz w:val="30"/>
          <w:szCs w:val="30"/>
        </w:rPr>
      </w:pPr>
    </w:p>
    <w:p w14:paraId="66936FE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all this may be possible, it at the utmost allows bare possibility, of not-yet-existence of the world-concept; for disproving its existence it is insufficient, and on the whole unconvincing.</w:t>
      </w:r>
    </w:p>
    <w:p w14:paraId="76B8501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但是，虽然这一切皆有可能，但它至多只允许世界概念尚未存在的微弱可能性；用来反驳其存在是不充分的，总体上也是缺乏说服力的。</w:t>
      </w:r>
    </w:p>
    <w:p w14:paraId="59E294EC">
      <w:pPr>
        <w:pStyle w:val="2"/>
        <w:spacing w:before="85" w:line="253" w:lineRule="auto"/>
        <w:ind w:firstLine="11"/>
        <w:jc w:val="both"/>
        <w:rPr>
          <w:rFonts w:hint="eastAsia" w:ascii="微软雅黑" w:hAnsi="微软雅黑" w:eastAsia="微软雅黑" w:cs="微软雅黑"/>
          <w:sz w:val="30"/>
          <w:szCs w:val="30"/>
        </w:rPr>
      </w:pPr>
    </w:p>
    <w:p w14:paraId="302116C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Similitudes of Enoch several times "the creation of the world" occurs; here the idea of creation forbids to think of "age."</w:t>
      </w:r>
    </w:p>
    <w:p w14:paraId="56D7160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在《以诺书》的“比喻（Similitudes）”部分，多次出现“世界的创造”；在这里，创造的概念禁止人们想到“世代”。</w:t>
      </w:r>
    </w:p>
    <w:p w14:paraId="680663E0">
      <w:pPr>
        <w:pStyle w:val="2"/>
        <w:spacing w:before="85" w:line="253" w:lineRule="auto"/>
        <w:ind w:firstLine="11"/>
        <w:jc w:val="both"/>
        <w:rPr>
          <w:rFonts w:hint="eastAsia" w:ascii="微软雅黑" w:hAnsi="微软雅黑" w:eastAsia="微软雅黑" w:cs="微软雅黑"/>
          <w:sz w:val="30"/>
          <w:szCs w:val="30"/>
        </w:rPr>
      </w:pPr>
    </w:p>
    <w:p w14:paraId="44E32A4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are xlviii. 6, 7; lxix. 16, 17, 18; lxxi. 15.</w:t>
      </w:r>
    </w:p>
    <w:p w14:paraId="3DA8DF1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这些经文是 xlviii. 6, 7；lxix. 16, 17, 18；lxxi. 15。</w:t>
      </w:r>
    </w:p>
    <w:p w14:paraId="11BF9239">
      <w:pPr>
        <w:pStyle w:val="2"/>
        <w:spacing w:before="85" w:line="253" w:lineRule="auto"/>
        <w:ind w:firstLine="11"/>
        <w:jc w:val="both"/>
        <w:rPr>
          <w:rFonts w:hint="eastAsia" w:ascii="微软雅黑" w:hAnsi="微软雅黑" w:eastAsia="微软雅黑" w:cs="微软雅黑"/>
          <w:sz w:val="30"/>
          <w:szCs w:val="30"/>
        </w:rPr>
      </w:pPr>
    </w:p>
    <w:p w14:paraId="0CC2774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Dalman regards them as later additions, without, however, giving his reasons except in the case of the first.</w:t>
      </w:r>
    </w:p>
    <w:p w14:paraId="1044E07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达尔曼将它们视为后来的添加，然而除了第一个例子外，没有给出他的理由。</w:t>
      </w:r>
    </w:p>
    <w:p w14:paraId="362DC805">
      <w:pPr>
        <w:pStyle w:val="2"/>
        <w:spacing w:before="85" w:line="253" w:lineRule="auto"/>
        <w:ind w:firstLine="11"/>
        <w:jc w:val="both"/>
        <w:rPr>
          <w:rFonts w:hint="eastAsia" w:ascii="微软雅黑" w:hAnsi="微软雅黑" w:eastAsia="微软雅黑" w:cs="微软雅黑"/>
          <w:sz w:val="30"/>
          <w:szCs w:val="30"/>
        </w:rPr>
      </w:pPr>
    </w:p>
    <w:p w14:paraId="452EED6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this as it may, the mere suspicion thrown upon them is bound to render them doubtful witnesses.</w:t>
      </w:r>
    </w:p>
    <w:p w14:paraId="5DB483C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尽管如此，仅仅是对它们投下的怀疑，就注定使它们成为可疑的证人。</w:t>
      </w:r>
    </w:p>
    <w:p w14:paraId="1B93DBBA">
      <w:pPr>
        <w:pStyle w:val="2"/>
        <w:spacing w:before="85" w:line="253" w:lineRule="auto"/>
        <w:ind w:firstLine="11"/>
        <w:jc w:val="both"/>
        <w:rPr>
          <w:rFonts w:hint="eastAsia" w:ascii="微软雅黑" w:hAnsi="微软雅黑" w:eastAsia="微软雅黑" w:cs="微软雅黑"/>
          <w:sz w:val="30"/>
          <w:szCs w:val="30"/>
        </w:rPr>
      </w:pPr>
    </w:p>
    <w:p w14:paraId="3921AB6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Book of Visions (En. lxxxiii一xc) occurs "God of the entire world," lxxxiv. 2; because it stands in "a very verbose doxology" belonging to the introduction of the Visions, Dalman speaks dubiously about this; he thinks it may be later than the other parts.</w:t>
      </w:r>
    </w:p>
    <w:p w14:paraId="06822E3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在《异象书》（En. lxxxiii-xc）中出现了“全地（world）的神”，lxxxiv. 2；因为它出现在属于异象介绍部分的“一段非常冗长的颂词”中，达尔曼对此表示怀疑；他认为这可能晚于其他部分。</w:t>
      </w:r>
    </w:p>
    <w:p w14:paraId="310B3AC8">
      <w:pPr>
        <w:pStyle w:val="2"/>
        <w:spacing w:before="85" w:line="253" w:lineRule="auto"/>
        <w:ind w:firstLine="11"/>
        <w:jc w:val="both"/>
        <w:rPr>
          <w:rFonts w:hint="eastAsia" w:ascii="微软雅黑" w:hAnsi="微软雅黑" w:eastAsia="微软雅黑" w:cs="微软雅黑"/>
          <w:sz w:val="30"/>
          <w:szCs w:val="30"/>
        </w:rPr>
      </w:pPr>
    </w:p>
    <w:p w14:paraId="14CF5E0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of the Visions as a whole he remarks, that their date cannot be determined with certainty.</w:t>
      </w:r>
    </w:p>
    <w:p w14:paraId="76F7F16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此外，关于整个《异象书》，他评论说其日期无法确定。</w:t>
      </w:r>
    </w:p>
    <w:p w14:paraId="51224AA3">
      <w:pPr>
        <w:pStyle w:val="2"/>
        <w:spacing w:before="85" w:line="253" w:lineRule="auto"/>
        <w:ind w:firstLine="11"/>
        <w:jc w:val="both"/>
        <w:rPr>
          <w:rFonts w:hint="eastAsia" w:ascii="微软雅黑" w:hAnsi="微软雅黑" w:eastAsia="微软雅黑" w:cs="微软雅黑"/>
          <w:sz w:val="30"/>
          <w:szCs w:val="30"/>
        </w:rPr>
      </w:pPr>
    </w:p>
    <w:p w14:paraId="5049BB8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conclusion of the whole matter, to our mind somewhat rash, is that the use of the word ʽ Olam for "world" in the pre-Christian period is subject to strong doubt.</w:t>
      </w:r>
    </w:p>
    <w:p w14:paraId="0314EEE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他对整件事的结论，在我们看来有些草率，即前基督教时期使用 ʽ Olam 表示“世界”是受到强烈质疑的。</w:t>
      </w:r>
    </w:p>
    <w:p w14:paraId="78FA26CA">
      <w:pPr>
        <w:pStyle w:val="2"/>
        <w:spacing w:before="85" w:line="253" w:lineRule="auto"/>
        <w:ind w:firstLine="11"/>
        <w:jc w:val="both"/>
        <w:rPr>
          <w:rFonts w:hint="eastAsia" w:ascii="微软雅黑" w:hAnsi="微软雅黑" w:eastAsia="微软雅黑" w:cs="微软雅黑"/>
          <w:sz w:val="30"/>
          <w:szCs w:val="30"/>
        </w:rPr>
      </w:pPr>
    </w:p>
    <w:p w14:paraId="4657B68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Synoptical passages containing "world" (kosmos) are the following: Matt. 4:8; 5:14; 13:38; 16:26; (Mk. 8:36; Lk. 9:25); 18:7; 24:21; 25:34; (Lk. 11:50); 26:13; (Mk. 14:9); Mk. 16:15; Lk. 12:30.</w:t>
      </w:r>
    </w:p>
    <w:p w14:paraId="2F3A550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包含“世界”（kosmos）的对观福音经文如下：太 4:8；5:14；13:38；16:26；（可 8:36；路 9:25）；18:7；24:21；25:34；（路 11:50）；26:13；（可 14:9）；可 16:15；路 12:30。</w:t>
      </w:r>
    </w:p>
    <w:p w14:paraId="1D4873F1">
      <w:pPr>
        <w:pStyle w:val="2"/>
        <w:spacing w:before="85" w:line="253" w:lineRule="auto"/>
        <w:ind w:firstLine="11"/>
        <w:jc w:val="both"/>
        <w:rPr>
          <w:rFonts w:hint="eastAsia" w:ascii="微软雅黑" w:hAnsi="微软雅黑" w:eastAsia="微软雅黑" w:cs="微软雅黑"/>
          <w:sz w:val="30"/>
          <w:szCs w:val="30"/>
        </w:rPr>
      </w:pPr>
    </w:p>
    <w:p w14:paraId="6ADEE5D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these are attacked, so far as an underlying ʽ Olam for kosmos is concerned.</w:t>
      </w:r>
    </w:p>
    <w:p w14:paraId="2288473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即便是这些经文，就其背后用 ʽ Olam 表示 kosmos 而言，也受到了攻击。</w:t>
      </w:r>
    </w:p>
    <w:p w14:paraId="05340350">
      <w:pPr>
        <w:pStyle w:val="2"/>
        <w:spacing w:before="85" w:line="253" w:lineRule="auto"/>
        <w:ind w:firstLine="11"/>
        <w:jc w:val="both"/>
        <w:rPr>
          <w:rFonts w:hint="eastAsia" w:ascii="微软雅黑" w:hAnsi="微软雅黑" w:eastAsia="微软雅黑" w:cs="微软雅黑"/>
          <w:sz w:val="30"/>
          <w:szCs w:val="30"/>
        </w:rPr>
      </w:pPr>
    </w:p>
    <w:p w14:paraId="74909A4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adduced do not carry weight.</w:t>
      </w:r>
    </w:p>
    <w:p w14:paraId="74C5F2A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所引用的理由并不具分量。</w:t>
      </w:r>
    </w:p>
    <w:p w14:paraId="0A74A97F">
      <w:pPr>
        <w:pStyle w:val="2"/>
        <w:spacing w:before="85" w:line="253" w:lineRule="auto"/>
        <w:ind w:firstLine="11"/>
        <w:jc w:val="both"/>
        <w:rPr>
          <w:rFonts w:hint="eastAsia" w:ascii="微软雅黑" w:hAnsi="微软雅黑" w:eastAsia="微软雅黑" w:cs="微软雅黑"/>
          <w:sz w:val="30"/>
          <w:szCs w:val="30"/>
        </w:rPr>
      </w:pPr>
    </w:p>
    <w:p w14:paraId="533D57D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appropriateness of "kingdoms of the earth" in the temptation-narrative is as great as that of "kingdoms of the world" not many exegetes, coming to the phrase without particular linguistic preoccupation would affirm.</w:t>
      </w:r>
    </w:p>
    <w:p w14:paraId="5F29CDB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对于在试探叙事中“地上的万国”与“世上的万国”同样恰当这一点，并没有多少不带特定语言学成见的解经家会予以肯定。</w:t>
      </w:r>
    </w:p>
    <w:p w14:paraId="3AB71C89">
      <w:pPr>
        <w:pStyle w:val="2"/>
        <w:spacing w:before="85" w:line="253" w:lineRule="auto"/>
        <w:ind w:firstLine="11"/>
        <w:jc w:val="both"/>
        <w:rPr>
          <w:rFonts w:hint="eastAsia" w:ascii="微软雅黑" w:hAnsi="微软雅黑" w:eastAsia="微软雅黑" w:cs="微软雅黑"/>
          <w:sz w:val="30"/>
          <w:szCs w:val="30"/>
        </w:rPr>
      </w:pPr>
    </w:p>
    <w:p w14:paraId="17CEED7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Satan's influence in its wide range, let us say at the time of the writing of this account, not more graphically depicted by "world" than by "aion"?</w:t>
      </w:r>
    </w:p>
    <w:p w14:paraId="6E84FF8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撒但影响的广泛范围，比如说在写这篇记述的时候，难道不是用“世界”比用“aion”描绘得更生动吗？</w:t>
      </w:r>
    </w:p>
    <w:p w14:paraId="7927CCAC">
      <w:pPr>
        <w:pStyle w:val="2"/>
        <w:spacing w:before="85" w:line="253" w:lineRule="auto"/>
        <w:ind w:firstLine="11"/>
        <w:jc w:val="both"/>
        <w:rPr>
          <w:rFonts w:hint="eastAsia" w:ascii="微软雅黑" w:hAnsi="微软雅黑" w:eastAsia="微软雅黑" w:cs="微软雅黑"/>
          <w:sz w:val="30"/>
          <w:szCs w:val="30"/>
        </w:rPr>
      </w:pPr>
    </w:p>
    <w:p w14:paraId="7855A9F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has for "kosmos" "oikoomene," which admits of the same remark.</w:t>
      </w:r>
    </w:p>
    <w:p w14:paraId="0D5B915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路加用“oikoomene（普天下）”代替“kosmos”，这也适用于同样的评论。</w:t>
      </w:r>
    </w:p>
    <w:p w14:paraId="4966F63E">
      <w:pPr>
        <w:pStyle w:val="2"/>
        <w:spacing w:before="85" w:line="253" w:lineRule="auto"/>
        <w:ind w:firstLine="11"/>
        <w:jc w:val="both"/>
        <w:rPr>
          <w:rFonts w:hint="eastAsia" w:ascii="微软雅黑" w:hAnsi="微软雅黑" w:eastAsia="微软雅黑" w:cs="微软雅黑"/>
          <w:sz w:val="30"/>
          <w:szCs w:val="30"/>
        </w:rPr>
      </w:pPr>
    </w:p>
    <w:p w14:paraId="6CF5267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Matthew, Mark and Luke agree in rendering their original with "gaining the whole world," Matt. 16:26; Mk. 8:36; Lk. 9:25 the argument from absence of kosmos in a parallel text is eliminated.</w:t>
      </w:r>
    </w:p>
    <w:p w14:paraId="3523BC8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当马太、马可和路加一致将他们的原文译为“赚得全世界”时（太 16:26；可 8:36；路 9:25），关于平行文本中缺失 kosmos 的论点就被消除了。</w:t>
      </w:r>
    </w:p>
    <w:p w14:paraId="439BA694">
      <w:pPr>
        <w:pStyle w:val="2"/>
        <w:spacing w:before="85" w:line="253" w:lineRule="auto"/>
        <w:ind w:firstLine="11"/>
        <w:jc w:val="both"/>
        <w:rPr>
          <w:rFonts w:hint="eastAsia" w:ascii="微软雅黑" w:hAnsi="微软雅黑" w:eastAsia="微软雅黑" w:cs="微软雅黑"/>
          <w:sz w:val="30"/>
          <w:szCs w:val="30"/>
        </w:rPr>
      </w:pPr>
    </w:p>
    <w:p w14:paraId="3519580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Dalman acknowledges that from the saying some plausibility may be obtained for the use of the Aramaic term "world," but he thereupon straightway weakens the grudgingly granted concession by observing at the close "that the possibility exists to remove also this example of the use of ' ʽ alam' for 'kosmos' from the speech of Jesus, by either taking ' ʽ alma' in the sense of 'Zeitlichkeit' (time-expanse), or putting back of 'the whole kosmos' 'all the earth' (arʽ a)."</w:t>
      </w:r>
    </w:p>
    <w:p w14:paraId="40710EF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因此，达尔曼承认，从这句格言中可以获得使用亚兰语术语“世界”的某种合理性，但他随即便削弱了这勉强给予的让步，在结尾观察到：“也存在这种可能性，即通过将 'ʽ alma' 理解为 'Zeitlichkeit'（时间广度），或者将 '全 kosmos' 还原为 '全地（arʽ a）'，从而将这个用 'ʽ alam' 表示 'kosmos' 的例子也从耶稣的讲话中移除。”</w:t>
      </w:r>
    </w:p>
    <w:p w14:paraId="03D44F02">
      <w:pPr>
        <w:pStyle w:val="2"/>
        <w:spacing w:before="85" w:line="253" w:lineRule="auto"/>
        <w:ind w:firstLine="11"/>
        <w:jc w:val="both"/>
        <w:rPr>
          <w:rFonts w:hint="eastAsia" w:ascii="微软雅黑" w:hAnsi="微软雅黑" w:eastAsia="微软雅黑" w:cs="微软雅黑"/>
          <w:sz w:val="30"/>
          <w:szCs w:val="30"/>
        </w:rPr>
      </w:pPr>
    </w:p>
    <w:p w14:paraId="1797827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combination "light of the kosmos" and "salt of the earth," Matt. 5:14, the translator must have found two different words in his original, is self-evident.</w:t>
      </w:r>
    </w:p>
    <w:p w14:paraId="7C04445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在太 5:14 的“世上的光”和“地上的盐”的组合中，译者在原文中一定发现了两个不同的词，这是不言而喻的。</w:t>
      </w:r>
    </w:p>
    <w:p w14:paraId="6EE65BE2">
      <w:pPr>
        <w:pStyle w:val="2"/>
        <w:spacing w:before="85" w:line="253" w:lineRule="auto"/>
        <w:ind w:firstLine="11"/>
        <w:jc w:val="both"/>
        <w:rPr>
          <w:rFonts w:hint="eastAsia" w:ascii="微软雅黑" w:hAnsi="微软雅黑" w:eastAsia="微软雅黑" w:cs="微软雅黑"/>
          <w:sz w:val="30"/>
          <w:szCs w:val="30"/>
        </w:rPr>
      </w:pPr>
    </w:p>
    <w:p w14:paraId="139E60A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presumption in favor of light having been associated with "world" and salt with "earth."</w:t>
      </w:r>
    </w:p>
    <w:p w14:paraId="3F9D58D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有一种推测倾向于光与“世界”联系，盐与“地”联系。</w:t>
      </w:r>
    </w:p>
    <w:p w14:paraId="496AD563">
      <w:pPr>
        <w:pStyle w:val="2"/>
        <w:spacing w:before="85" w:line="253" w:lineRule="auto"/>
        <w:ind w:firstLine="11"/>
        <w:jc w:val="both"/>
        <w:rPr>
          <w:rFonts w:hint="eastAsia" w:ascii="微软雅黑" w:hAnsi="微软雅黑" w:eastAsia="微软雅黑" w:cs="微软雅黑"/>
          <w:sz w:val="30"/>
          <w:szCs w:val="30"/>
        </w:rPr>
      </w:pPr>
    </w:p>
    <w:p w14:paraId="2D08F99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as a matter of fact in both figures humanity is meant as that which is to be enlightened and to be salted, yet the diffusion of light as the more volatile element is more naturally joined to the idea of "world" and that of salt as a materially penetrating element joins itself most easily to "earth."</w:t>
      </w:r>
    </w:p>
    <w:p w14:paraId="34715DE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虽然事实上在两个比喻中，人类都是指被照亮和被腌制的，但光的扩散作为更具挥发性的元素，更自然地与“世界”的概念结合，而盐作为物质渗透的元素，最容易与“地”结合。</w:t>
      </w:r>
    </w:p>
    <w:p w14:paraId="24D0EBB6">
      <w:pPr>
        <w:pStyle w:val="2"/>
        <w:spacing w:before="85" w:line="253" w:lineRule="auto"/>
        <w:ind w:firstLine="11"/>
        <w:jc w:val="both"/>
        <w:rPr>
          <w:rFonts w:hint="eastAsia" w:ascii="微软雅黑" w:hAnsi="微软雅黑" w:eastAsia="微软雅黑" w:cs="微软雅黑"/>
          <w:sz w:val="30"/>
          <w:szCs w:val="30"/>
        </w:rPr>
      </w:pPr>
    </w:p>
    <w:p w14:paraId="3FD5312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"woe" that is proclaimed upon the kosmos, could not very well, without falling into extremely realistic apocalyptic, have been called down upon the earth.</w:t>
      </w:r>
    </w:p>
    <w:p w14:paraId="00BA3F8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向世界宣告的“祸”，若不陷入极其现实主义的启示文学，很难说是降在地上。</w:t>
      </w:r>
    </w:p>
    <w:p w14:paraId="6A99C4D6">
      <w:pPr>
        <w:pStyle w:val="2"/>
        <w:spacing w:before="85" w:line="253" w:lineRule="auto"/>
        <w:ind w:firstLine="11"/>
        <w:jc w:val="both"/>
        <w:rPr>
          <w:rFonts w:hint="eastAsia" w:ascii="微软雅黑" w:hAnsi="微软雅黑" w:eastAsia="微软雅黑" w:cs="微软雅黑"/>
          <w:sz w:val="30"/>
          <w:szCs w:val="30"/>
        </w:rPr>
      </w:pPr>
    </w:p>
    <w:p w14:paraId="022FD70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phrases descriptive of the preaching of the gospel to the kosmos, Matt. 13:38; 26:13; Mk. 14:9; 16:15 would allow equally well of the rendering "to the (whole) earth," and therefore do not help to a decision.</w:t>
      </w:r>
    </w:p>
    <w:p w14:paraId="201BEA9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描述向世界传福音的短语，太 13:38；26:13；可 14:9；16:15，同样允许译为“向（全）地”，因此无助于做出决定。</w:t>
      </w:r>
    </w:p>
    <w:p w14:paraId="2268A4CC">
      <w:pPr>
        <w:pStyle w:val="2"/>
        <w:spacing w:before="85" w:line="253" w:lineRule="auto"/>
        <w:ind w:firstLine="11"/>
        <w:jc w:val="both"/>
        <w:rPr>
          <w:rFonts w:hint="eastAsia" w:ascii="微软雅黑" w:hAnsi="微软雅黑" w:eastAsia="微软雅黑" w:cs="微软雅黑"/>
          <w:sz w:val="30"/>
          <w:szCs w:val="30"/>
        </w:rPr>
      </w:pPr>
    </w:p>
    <w:p w14:paraId="43AEDD9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synonymously with these are used "in the whole oikoomene," Matt. 24:14, and "to all the ethne (nations)," Mk. 13:10; Matt. 28:19; "to the whole ktisis" Lk. 16:15, cp. "ta ethne too kosmoo," Lk. 12:30; "from the foundation of the kosmos," Matt. 25:34; Lk. 11:50; "from the beginning of the kosmos," Matt. 24:41; "from the beginning of the ktisis," Mk. 10:6; 13:19; these are certainly more natural expressions when understood of "the world" than of "the earth"; the quotation in Matt. 13:35 from Ps. 78:2 puts "foundation of the world" for the Sept. "from the beginning" which has no further specification as to the beginning of what is meant.</w:t>
      </w:r>
    </w:p>
    <w:p w14:paraId="7C62402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与这些相当同义使用的是“在普天下（oikoomene）”，太 24:14，和“对万民（ethne）”，可 13:10；太 28:19；“给凡受造的（ktisis）听”，路 16:15，参看“世上（kosmoo）的列国”，路 12:30；“从创世（kosmos）以来”，太 25:34；路 11:50；“从创世（kosmos）起头”，太 24:41；“从创造（ktisis）之初”，可 10:6；13:19；当理解为“世界”而非“地”时，这些肯定是更自然的表达；太 13:35 引用诗篇 78:2 时用“创世”代替了七十士译本的“从起初”，后者没有进一步说明指的是什么的起初。</w:t>
      </w:r>
    </w:p>
    <w:p w14:paraId="1E930DF2">
      <w:pPr>
        <w:pStyle w:val="2"/>
        <w:spacing w:before="85" w:line="253" w:lineRule="auto"/>
        <w:ind w:firstLine="11"/>
        <w:jc w:val="both"/>
        <w:rPr>
          <w:rFonts w:hint="eastAsia" w:ascii="微软雅黑" w:hAnsi="微软雅黑" w:eastAsia="微软雅黑" w:cs="微软雅黑"/>
          <w:sz w:val="30"/>
          <w:szCs w:val="30"/>
        </w:rPr>
      </w:pPr>
    </w:p>
    <w:p w14:paraId="7DCD1B5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all the evidence together it seems hard to escape the conclusion, that the Aramaic original of the Evangelist was not unfamiliar with "Alma" as "world."</w:t>
      </w:r>
    </w:p>
    <w:p w14:paraId="12BA11D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综合所有证据，似乎很难回避这一结论，即福音书作者的亚兰文原稿对用“Alma”表示“世界”并不陌生。</w:t>
      </w:r>
    </w:p>
    <w:p w14:paraId="5F891067">
      <w:pPr>
        <w:pStyle w:val="2"/>
        <w:spacing w:before="85" w:line="253" w:lineRule="auto"/>
        <w:ind w:firstLine="11"/>
        <w:jc w:val="both"/>
        <w:rPr>
          <w:rFonts w:hint="eastAsia" w:ascii="微软雅黑" w:hAnsi="微软雅黑" w:eastAsia="微软雅黑" w:cs="微软雅黑"/>
          <w:sz w:val="30"/>
          <w:szCs w:val="30"/>
        </w:rPr>
      </w:pPr>
    </w:p>
    <w:p w14:paraId="518B697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highly precarious to assume that in all the instances quoted Jesus employed the word with a time-meaning only, or did not speak the sayings in their present form at all.</w:t>
      </w:r>
    </w:p>
    <w:p w14:paraId="08F925D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如果假设在所有引用的实例中，耶稣仅在时间意义上使用该词，或者根本没有以目前的形式说过这些话，那是极其不稳妥的。</w:t>
      </w:r>
    </w:p>
    <w:p w14:paraId="2E2524F2">
      <w:pPr>
        <w:pStyle w:val="2"/>
        <w:spacing w:before="85" w:line="253" w:lineRule="auto"/>
        <w:ind w:firstLine="11"/>
        <w:jc w:val="both"/>
        <w:rPr>
          <w:rFonts w:hint="eastAsia" w:ascii="微软雅黑" w:hAnsi="微软雅黑" w:eastAsia="微软雅黑" w:cs="微软雅黑"/>
          <w:sz w:val="30"/>
          <w:szCs w:val="30"/>
        </w:rPr>
      </w:pPr>
    </w:p>
    <w:p w14:paraId="40C345A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dismissing these Synoptical cases the question may be put, whether the kosmos-ʽ ol am, if assumed to be present in them, carries with it any association of evil.</w:t>
      </w:r>
    </w:p>
    <w:p w14:paraId="418B360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在结束这些对观福音案例之前，可以提出一个问题：假定 kosmos-ʽ olam 存在于其中，它是否带有任何邪恶的联想。</w:t>
      </w:r>
    </w:p>
    <w:p w14:paraId="4E6FBDE1">
      <w:pPr>
        <w:pStyle w:val="2"/>
        <w:spacing w:before="85" w:line="253" w:lineRule="auto"/>
        <w:ind w:firstLine="11"/>
        <w:jc w:val="both"/>
        <w:rPr>
          <w:rFonts w:hint="eastAsia" w:ascii="微软雅黑" w:hAnsi="微软雅黑" w:eastAsia="微软雅黑" w:cs="微软雅黑"/>
          <w:sz w:val="30"/>
          <w:szCs w:val="30"/>
        </w:rPr>
      </w:pPr>
    </w:p>
    <w:p w14:paraId="240959A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world" in the parlance of Jesus a bad or a neutral name?</w:t>
      </w:r>
    </w:p>
    <w:p w14:paraId="0EEDD0A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在耶稣的说法中，“世界”是一个坏名称还是一个中性名称？</w:t>
      </w:r>
    </w:p>
    <w:p w14:paraId="5A55D745">
      <w:pPr>
        <w:pStyle w:val="2"/>
        <w:spacing w:before="85" w:line="253" w:lineRule="auto"/>
        <w:ind w:firstLine="11"/>
        <w:jc w:val="both"/>
        <w:rPr>
          <w:rFonts w:hint="eastAsia" w:ascii="微软雅黑" w:hAnsi="微软雅黑" w:eastAsia="微软雅黑" w:cs="微软雅黑"/>
          <w:sz w:val="30"/>
          <w:szCs w:val="30"/>
        </w:rPr>
      </w:pPr>
    </w:p>
    <w:p w14:paraId="798451D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kingdoms of the world offered by Satan are undoubtedly conceived as making up an evil world.</w:t>
      </w:r>
    </w:p>
    <w:p w14:paraId="3B7D118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撒但提供的世上的万国无疑被构想为构成一个邪恶的世界。</w:t>
      </w:r>
    </w:p>
    <w:p w14:paraId="532F99CE">
      <w:pPr>
        <w:pStyle w:val="2"/>
        <w:spacing w:before="85" w:line="253" w:lineRule="auto"/>
        <w:ind w:firstLine="11"/>
        <w:jc w:val="both"/>
        <w:rPr>
          <w:rFonts w:hint="eastAsia" w:ascii="微软雅黑" w:hAnsi="微软雅黑" w:eastAsia="微软雅黑" w:cs="微软雅黑"/>
          <w:sz w:val="30"/>
          <w:szCs w:val="30"/>
        </w:rPr>
      </w:pPr>
    </w:p>
    <w:p w14:paraId="42927BA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kosmos upon which the "woe" is pronounced on account of the offenses bound to come in it, Matt. 18:7, is, at least in a potential sense, an object of condemnation, but to what extent this enters into the word "kosmos" itself is harder to determine.</w:t>
      </w:r>
    </w:p>
    <w:p w14:paraId="275C83F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因绊倒人的事必然来到而对其宣告“祸”的世界，太 18:7，至少在潜在意义上是被定罪的对象，但这在多大程度上进入了“kosmos”一词本身，则较难确定。</w:t>
      </w:r>
    </w:p>
    <w:p w14:paraId="25FA82B0">
      <w:pPr>
        <w:pStyle w:val="2"/>
        <w:spacing w:before="85" w:line="253" w:lineRule="auto"/>
        <w:ind w:firstLine="11"/>
        <w:jc w:val="both"/>
        <w:rPr>
          <w:rFonts w:hint="eastAsia" w:ascii="微软雅黑" w:hAnsi="微软雅黑" w:eastAsia="微软雅黑" w:cs="微软雅黑"/>
          <w:sz w:val="30"/>
          <w:szCs w:val="30"/>
        </w:rPr>
      </w:pPr>
    </w:p>
    <w:p w14:paraId="6C59B45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kosmos that needs to derive its light from the disciples is a darkened world in a moral sense.</w:t>
      </w:r>
    </w:p>
    <w:p w14:paraId="0BA27D5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需要从门徒那里获得光的世界，在道德意义上是一个黑暗的世界。</w:t>
      </w:r>
    </w:p>
    <w:p w14:paraId="456A1338">
      <w:pPr>
        <w:pStyle w:val="2"/>
        <w:spacing w:before="85" w:line="253" w:lineRule="auto"/>
        <w:ind w:firstLine="11"/>
        <w:jc w:val="both"/>
        <w:rPr>
          <w:rFonts w:hint="eastAsia" w:ascii="微软雅黑" w:hAnsi="微软雅黑" w:eastAsia="微软雅黑" w:cs="微软雅黑"/>
          <w:sz w:val="30"/>
          <w:szCs w:val="30"/>
        </w:rPr>
      </w:pPr>
    </w:p>
    <w:p w14:paraId="3345042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kosmos comparable to the field into which the seed is sown is likewise a sphere outside the pale of salvation.</w:t>
      </w:r>
    </w:p>
    <w:p w14:paraId="1F67595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被比作撒种田地的世界，同样是救恩范围之外的一个领域。</w:t>
      </w:r>
    </w:p>
    <w:p w14:paraId="599C5348">
      <w:pPr>
        <w:pStyle w:val="2"/>
        <w:spacing w:before="85" w:line="253" w:lineRule="auto"/>
        <w:ind w:firstLine="11"/>
        <w:jc w:val="both"/>
        <w:rPr>
          <w:rFonts w:hint="eastAsia" w:ascii="微软雅黑" w:hAnsi="微软雅黑" w:eastAsia="微软雅黑" w:cs="微软雅黑"/>
          <w:sz w:val="30"/>
          <w:szCs w:val="30"/>
        </w:rPr>
      </w:pPr>
    </w:p>
    <w:p w14:paraId="092A25C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of the kosmos seek after the things of this life in distinction from the disciples who seek after the kingdom of God, and the character of these nations which are thus described can scarcely avoid impressing itself upon the world they compose.</w:t>
      </w:r>
    </w:p>
    <w:p w14:paraId="5563D23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世上的列国寻求今生的事物，与寻求神国的门徒不同，这些被如此描述的列国的性格，很难避免给他们组成的世界留下烙印。</w:t>
      </w:r>
    </w:p>
    <w:p w14:paraId="16F5F20B">
      <w:pPr>
        <w:pStyle w:val="2"/>
        <w:spacing w:before="85" w:line="253" w:lineRule="auto"/>
        <w:ind w:firstLine="11"/>
        <w:jc w:val="both"/>
        <w:rPr>
          <w:rFonts w:hint="eastAsia" w:ascii="微软雅黑" w:hAnsi="微软雅黑" w:eastAsia="微软雅黑" w:cs="微软雅黑"/>
          <w:sz w:val="30"/>
          <w:szCs w:val="30"/>
        </w:rPr>
      </w:pPr>
    </w:p>
    <w:p w14:paraId="4A8E937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other cases no ethical or religious appraisal need enter.</w:t>
      </w:r>
    </w:p>
    <w:p w14:paraId="4826F4D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在其他案例中，不需要进入伦理或宗教的评价。</w:t>
      </w:r>
    </w:p>
    <w:p w14:paraId="3C6E7DD6">
      <w:pPr>
        <w:pStyle w:val="2"/>
        <w:spacing w:before="85" w:line="253" w:lineRule="auto"/>
        <w:ind w:firstLine="11"/>
        <w:jc w:val="both"/>
        <w:rPr>
          <w:rFonts w:hint="eastAsia" w:ascii="微软雅黑" w:hAnsi="微软雅黑" w:eastAsia="微软雅黑" w:cs="微软雅黑"/>
          <w:sz w:val="30"/>
          <w:szCs w:val="30"/>
        </w:rPr>
      </w:pPr>
    </w:p>
    <w:p w14:paraId="0EF28DA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to return to Paul we may cast a look around in the earlier or contemporary Jewish (non-canonical) literature.</w:t>
      </w:r>
    </w:p>
    <w:p w14:paraId="7FF3D1B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准备回到保罗的话题，我们可以环顾一下早期或当代的犹太（非正典）文献。</w:t>
      </w:r>
    </w:p>
    <w:p w14:paraId="2B8B9E36">
      <w:pPr>
        <w:pStyle w:val="2"/>
        <w:spacing w:before="85" w:line="253" w:lineRule="auto"/>
        <w:ind w:firstLine="11"/>
        <w:jc w:val="both"/>
        <w:rPr>
          <w:rFonts w:hint="eastAsia" w:ascii="微软雅黑" w:hAnsi="微软雅黑" w:eastAsia="微软雅黑" w:cs="微软雅黑"/>
          <w:sz w:val="30"/>
          <w:szCs w:val="30"/>
        </w:rPr>
      </w:pPr>
    </w:p>
    <w:p w14:paraId="2F99EE3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lxxii一lxxxii of the Book of Enoch (about 100 B.C.) refers several times to the created "world," lxxii. 1; lxxv. 3, 8; lxxxi. 1, 5, 7.</w:t>
      </w:r>
    </w:p>
    <w:p w14:paraId="1607793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《以诺书》lxxii-lxxxii 部分（约公元前 100 年）多次提到受造的“世界”，lxxii. 1；lxxv. 3, 8；lxxxi. 1, 5, 7。</w:t>
      </w:r>
    </w:p>
    <w:p w14:paraId="75771DEF">
      <w:pPr>
        <w:pStyle w:val="2"/>
        <w:spacing w:before="85" w:line="253" w:lineRule="auto"/>
        <w:ind w:firstLine="11"/>
        <w:jc w:val="both"/>
        <w:rPr>
          <w:rFonts w:hint="eastAsia" w:ascii="微软雅黑" w:hAnsi="微软雅黑" w:eastAsia="微软雅黑" w:cs="微软雅黑"/>
          <w:sz w:val="30"/>
          <w:szCs w:val="30"/>
        </w:rPr>
      </w:pPr>
    </w:p>
    <w:p w14:paraId="0DC842E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division of the same book, xci一civ (about the same date), "the revelation of the judgment to the whole world" is spoken of, xci. 14; the ideas of totality and of wickedness mingle here.</w:t>
      </w:r>
    </w:p>
    <w:p w14:paraId="6DC7542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在同一本书的另一部分，xci-civ（大约同一日期），谈到“向全世界启示审判”，xci. 14；总体性和邪恶的概念在这里交织在一起。</w:t>
      </w:r>
    </w:p>
    <w:p w14:paraId="594A64A4">
      <w:pPr>
        <w:pStyle w:val="2"/>
        <w:spacing w:before="85" w:line="253" w:lineRule="auto"/>
        <w:ind w:firstLine="11"/>
        <w:jc w:val="both"/>
        <w:rPr>
          <w:rFonts w:hint="eastAsia" w:ascii="微软雅黑" w:hAnsi="微软雅黑" w:eastAsia="微软雅黑" w:cs="微软雅黑"/>
          <w:sz w:val="30"/>
          <w:szCs w:val="30"/>
        </w:rPr>
      </w:pPr>
    </w:p>
    <w:p w14:paraId="1637AC6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Assumptio Mosis (preserved in Latin, about A.D. 50一100) speaks of the "orbis terrarum," and also of "saeculum."</w:t>
      </w:r>
    </w:p>
    <w:p w14:paraId="1BDD715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《摩西升天记》（以拉丁文保存，约公元 50-100 年）讲到了“orbis terrarum（寰宇）”，也讲到了“saeculum（世代/世界）”。</w:t>
      </w:r>
    </w:p>
    <w:p w14:paraId="7B94CF08">
      <w:pPr>
        <w:pStyle w:val="2"/>
        <w:spacing w:before="85" w:line="253" w:lineRule="auto"/>
        <w:ind w:firstLine="11"/>
        <w:jc w:val="both"/>
        <w:rPr>
          <w:rFonts w:hint="eastAsia" w:ascii="微软雅黑" w:hAnsi="微软雅黑" w:eastAsia="微软雅黑" w:cs="微软雅黑"/>
          <w:sz w:val="30"/>
          <w:szCs w:val="30"/>
        </w:rPr>
      </w:pPr>
    </w:p>
    <w:p w14:paraId="325EE52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rest on the world-sense of the underlying original.</w:t>
      </w:r>
    </w:p>
    <w:p w14:paraId="0BF2A35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这两者都基于潜在原文的世界含义。</w:t>
      </w:r>
    </w:p>
    <w:p w14:paraId="1730AC30">
      <w:pPr>
        <w:pStyle w:val="2"/>
        <w:spacing w:before="85" w:line="253" w:lineRule="auto"/>
        <w:ind w:firstLine="11"/>
        <w:jc w:val="both"/>
        <w:rPr>
          <w:rFonts w:hint="eastAsia" w:ascii="微软雅黑" w:hAnsi="微软雅黑" w:eastAsia="微软雅黑" w:cs="微软雅黑"/>
          <w:sz w:val="30"/>
          <w:szCs w:val="30"/>
        </w:rPr>
      </w:pPr>
    </w:p>
    <w:p w14:paraId="04CAEDB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Apocalypse of Baruch (believed to contain sections of varying dates) has even in its older parts, not perhaps so very far removed from Paul, the Syriac term in the sense of "world"; the Greek lying back of the Syriac must have read "kosmos," liv. 1; lvi. 2, 3; lxxiii. 1, 5.</w:t>
      </w:r>
    </w:p>
    <w:p w14:paraId="290308D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《巴鲁克启示录》（被认为包含不同日期的部分）甚至在其较古老的部分（可能离保罗时代不远）中，也有表示“世界”意义的叙利亚术语；叙利亚文背后的希腊文一定读作“kosmos”，liv. 1；lvi. 2, 3；lxxiii. 1, 5。</w:t>
      </w:r>
    </w:p>
    <w:p w14:paraId="73C3B522">
      <w:pPr>
        <w:pStyle w:val="2"/>
        <w:spacing w:before="85" w:line="253" w:lineRule="auto"/>
        <w:ind w:firstLine="11"/>
        <w:jc w:val="both"/>
        <w:rPr>
          <w:rFonts w:hint="eastAsia" w:ascii="微软雅黑" w:hAnsi="微软雅黑" w:eastAsia="微软雅黑" w:cs="微软雅黑"/>
          <w:sz w:val="30"/>
          <w:szCs w:val="30"/>
        </w:rPr>
      </w:pPr>
    </w:p>
    <w:p w14:paraId="3FA5983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Jubilees (last century before Christ) speaks of the "generations of the saeculum," and God is called "the God of the saeculum," phrases in which the Latin "saeculum" plainly seems intended to render the Greek "kosmos," although the time-conception is not wholly excluded, x. 17; xxv. 23; also the possibility that "earth was meant in the original may have to be reckoned with.</w:t>
      </w:r>
    </w:p>
    <w:p w14:paraId="55901C4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《禧年书》（公元前最后一个世纪）讲到“世代（saeculum）的后代”，神被称为“世代（saeculum）的神”，在这些短语中，拉丁文“saeculum”显然旨在翻译希腊文“kosmos”，尽管时间概念并未完全排除，x. 17；xxv. 23；此外，也必须考虑到原文中可能意指“地”的可能性。</w:t>
      </w:r>
    </w:p>
    <w:p w14:paraId="2DE1BD89">
      <w:pPr>
        <w:pStyle w:val="2"/>
        <w:spacing w:before="85" w:line="253" w:lineRule="auto"/>
        <w:ind w:firstLine="11"/>
        <w:jc w:val="both"/>
        <w:rPr>
          <w:rFonts w:hint="eastAsia" w:ascii="微软雅黑" w:hAnsi="微软雅黑" w:eastAsia="微软雅黑" w:cs="微软雅黑"/>
          <w:sz w:val="30"/>
          <w:szCs w:val="30"/>
        </w:rPr>
      </w:pPr>
    </w:p>
    <w:p w14:paraId="703A875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4 Ezra (Apoc. of Ezra), in the main dating at the latest from the close of the First or the begining of the Second Century A.D., makes frequent mention of "the created saeculum" (in the Syriac text " ʽ alma"), and while in some instances "aion" may be the word presupposed in the original Greek, even this would not bar out the sense of "world," as Heb. 1:2; 11:3 prove.</w:t>
      </w:r>
    </w:p>
    <w:p w14:paraId="629D8E6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最后，《以斯拉四书》（以斯拉启示录），主体最迟在公元一世纪末或二世纪初，经常提到“受造的 saeculum”（叙利亚文本中为“ʽ alma”），虽然在某些情况下“aion”可能是希腊原文中预设的词，但即使这样也不能排除“世界”的含义，正如来 1:2；11:3 所证明的。</w:t>
      </w:r>
    </w:p>
    <w:p w14:paraId="30B760E5">
      <w:pPr>
        <w:pStyle w:val="2"/>
        <w:spacing w:before="85" w:line="253" w:lineRule="auto"/>
        <w:ind w:firstLine="11"/>
        <w:jc w:val="both"/>
        <w:rPr>
          <w:rFonts w:hint="eastAsia" w:ascii="微软雅黑" w:hAnsi="微软雅黑" w:eastAsia="微软雅黑" w:cs="微软雅黑"/>
          <w:sz w:val="30"/>
          <w:szCs w:val="30"/>
        </w:rPr>
      </w:pPr>
    </w:p>
    <w:p w14:paraId="31CB23D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Dalman thinks that "aion" must have stood everywhere in the Greek is not plain.</w:t>
      </w:r>
    </w:p>
    <w:p w14:paraId="1D77383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达尔曼认为“aion”一定在希腊文中到处出现的理由并不清楚。</w:t>
      </w:r>
    </w:p>
    <w:p w14:paraId="11B7CBFA">
      <w:pPr>
        <w:pStyle w:val="2"/>
        <w:spacing w:before="85" w:line="253" w:lineRule="auto"/>
        <w:ind w:firstLine="11"/>
        <w:jc w:val="both"/>
        <w:rPr>
          <w:rFonts w:hint="eastAsia" w:ascii="微软雅黑" w:hAnsi="微软雅黑" w:eastAsia="微软雅黑" w:cs="微软雅黑"/>
          <w:sz w:val="30"/>
          <w:szCs w:val="30"/>
        </w:rPr>
      </w:pPr>
    </w:p>
    <w:p w14:paraId="2695A29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later Jewish literature has no further bearing on the situation in the words of Jesus or the writings of Paul.</w:t>
      </w:r>
    </w:p>
    <w:p w14:paraId="7607448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后来的犹太文献对耶稣的话语或保罗著作中的情况没有进一步的影响。</w:t>
      </w:r>
    </w:p>
    <w:p w14:paraId="5E49D61A">
      <w:pPr>
        <w:pStyle w:val="2"/>
        <w:spacing w:before="85" w:line="253" w:lineRule="auto"/>
        <w:ind w:firstLine="11"/>
        <w:jc w:val="both"/>
        <w:rPr>
          <w:rFonts w:hint="eastAsia" w:ascii="微软雅黑" w:hAnsi="微软雅黑" w:eastAsia="微软雅黑" w:cs="微软雅黑"/>
          <w:sz w:val="30"/>
          <w:szCs w:val="30"/>
        </w:rPr>
      </w:pPr>
    </w:p>
    <w:p w14:paraId="26ECDBA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having looked around in the environment, nearer or more remote, of our Lord and his Apostle, we now proceed to take up certain points yet undetermined and on which perhaps the enquiry just concluded may cast some light.</w:t>
      </w:r>
    </w:p>
    <w:p w14:paraId="4D2EF13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在环顾了我们的主及其使徒较近或较远的环境之后，我们要着手处理某些尚未确定的点，刚才结束的探究或许能对此投下一些光亮。</w:t>
      </w:r>
    </w:p>
    <w:p w14:paraId="11714514">
      <w:pPr>
        <w:pStyle w:val="2"/>
        <w:spacing w:before="85" w:line="253" w:lineRule="auto"/>
        <w:ind w:firstLine="11"/>
        <w:jc w:val="both"/>
        <w:rPr>
          <w:rFonts w:hint="eastAsia" w:ascii="微软雅黑" w:hAnsi="微软雅黑" w:eastAsia="微软雅黑" w:cs="微软雅黑"/>
          <w:sz w:val="30"/>
          <w:szCs w:val="30"/>
        </w:rPr>
      </w:pPr>
    </w:p>
    <w:p w14:paraId="0317063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naturally arises, whether, if in the surrounding literature (Jewish or Christian) "aion" was made to render double service for "age" and "world," traces of the latter are discoverable with Paul.</w:t>
      </w:r>
    </w:p>
    <w:p w14:paraId="3B23C8B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自然会出现这样一个问题：如果在周围的文献（犹太的或基督教的）中，“aion”被用来双重服务于“世代”和“世界”，那么在保罗那里是否可以发现后者的痕迹。</w:t>
      </w:r>
    </w:p>
    <w:p w14:paraId="31C8C7E6">
      <w:pPr>
        <w:pStyle w:val="2"/>
        <w:spacing w:before="85" w:line="253" w:lineRule="auto"/>
        <w:ind w:firstLine="11"/>
        <w:jc w:val="both"/>
        <w:rPr>
          <w:rFonts w:hint="eastAsia" w:ascii="微软雅黑" w:hAnsi="微软雅黑" w:eastAsia="微软雅黑" w:cs="微软雅黑"/>
          <w:sz w:val="30"/>
          <w:szCs w:val="30"/>
        </w:rPr>
      </w:pPr>
    </w:p>
    <w:p w14:paraId="1F1B874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Rom. 12:2; 1 Cor. 2:6, 8; 3:18; 2 Cor. 4:4; Gal. 1:4; 1 Tim. 6:17 the possibility of this must be admitted; on the other hand where not "this aion," but the present age ("ho nun aion") appears, the strict time-reference has more plausibility.</w:t>
      </w:r>
    </w:p>
    <w:p w14:paraId="4699B63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对于罗 12:2；林前 2:6, 8；3:18；林后 4:4；加 1:4；提前 6:17，这种可能性必须被承认；另一方面，在不出现“this aion”而出现现今世代（“ho nun aion”）的地方，严格的时间指涉更具合理性。</w:t>
      </w:r>
    </w:p>
    <w:p w14:paraId="08DAE3D7">
      <w:pPr>
        <w:pStyle w:val="2"/>
        <w:spacing w:before="85" w:line="253" w:lineRule="auto"/>
        <w:ind w:firstLine="11"/>
        <w:jc w:val="both"/>
        <w:rPr>
          <w:rFonts w:hint="eastAsia" w:ascii="微软雅黑" w:hAnsi="微软雅黑" w:eastAsia="微软雅黑" w:cs="微软雅黑"/>
          <w:sz w:val="30"/>
          <w:szCs w:val="30"/>
        </w:rPr>
      </w:pPr>
    </w:p>
    <w:p w14:paraId="34579F4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"kosmos" this "nun" is not found, whilst "hootos" is, 1 Cor. 3:19.</w:t>
      </w:r>
    </w:p>
    <w:p w14:paraId="4BC80C3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对于“kosmos”，这个“nun（现今）”未被发现，而“hootos（这）”则是有的，林前 3:19。</w:t>
      </w:r>
    </w:p>
    <w:p w14:paraId="3C75192A">
      <w:pPr>
        <w:pStyle w:val="2"/>
        <w:spacing w:before="85" w:line="253" w:lineRule="auto"/>
        <w:ind w:firstLine="11"/>
        <w:jc w:val="both"/>
        <w:rPr>
          <w:rFonts w:hint="eastAsia" w:ascii="微软雅黑" w:hAnsi="微软雅黑" w:eastAsia="微软雅黑" w:cs="微软雅黑"/>
          <w:sz w:val="30"/>
          <w:szCs w:val="30"/>
        </w:rPr>
      </w:pPr>
    </w:p>
    <w:p w14:paraId="6F2AD03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Paul, though closely associating "this age" and "this world," yet did not quite promiscuously employ them follows from their joint-occurrence in Eph. 2:2; "wherein ye once walked according to the aion of this kosmos"; here the supposition is that to the kosmos (conceived as evil) an evil time- or life-complexion belongs, the one affecting the other and being inseparable from the other, but none the less conceptually and linguistically distinguishable the one from the other.</w:t>
      </w:r>
    </w:p>
    <w:p w14:paraId="55F5331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虽然保罗将“今世”和“这世界”紧密联系在一起，但他并未完全随意地混用它们，这从它们在弗 2:2 中的共同出现可以看出；“那时，你们在其中行事为人，随从今世（aion）的风俗（kosmos）”；这里的假设是，对于 kosmos（被构想为邪恶的），属于一种邪恶的时间或生命状况，前者影响后者且与后者不可分割，但在概念和语言上，两者依然是可以区分的。</w:t>
      </w:r>
    </w:p>
    <w:p w14:paraId="2BF7318A">
      <w:pPr>
        <w:pStyle w:val="2"/>
        <w:spacing w:before="85" w:line="253" w:lineRule="auto"/>
        <w:ind w:firstLine="11"/>
        <w:jc w:val="both"/>
        <w:rPr>
          <w:rFonts w:hint="eastAsia" w:ascii="微软雅黑" w:hAnsi="微软雅黑" w:eastAsia="微软雅黑" w:cs="微软雅黑"/>
          <w:sz w:val="30"/>
          <w:szCs w:val="30"/>
        </w:rPr>
      </w:pPr>
    </w:p>
    <w:p w14:paraId="08B2CAC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we shall have to say that the world-scheme follows the time-scheme, not the reverse; this is not without theological importance for the interpretation of the Apostle's idea of the kosmos as evil.</w:t>
      </w:r>
    </w:p>
    <w:p w14:paraId="2A125D6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总的来说，我们必须说世界架构遵循时间架构，而不是相反；这对于解释使徒关于 kosmos 为恶的观念具有神学上的重要性。</w:t>
      </w:r>
    </w:p>
    <w:p w14:paraId="1CBBF974">
      <w:pPr>
        <w:pStyle w:val="2"/>
        <w:spacing w:before="85" w:line="253" w:lineRule="auto"/>
        <w:ind w:firstLine="11"/>
        <w:jc w:val="both"/>
        <w:rPr>
          <w:rFonts w:hint="eastAsia" w:ascii="微软雅黑" w:hAnsi="微软雅黑" w:eastAsia="微软雅黑" w:cs="微软雅黑"/>
          <w:sz w:val="30"/>
          <w:szCs w:val="30"/>
        </w:rPr>
      </w:pPr>
    </w:p>
    <w:p w14:paraId="4292238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that the distinction between "this age" and "the age to come" lies in the line of successiveness.</w:t>
      </w:r>
    </w:p>
    <w:p w14:paraId="7962E94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我们已经看到，“今世”和“来世”的区别在于连续性的线索上。</w:t>
      </w:r>
    </w:p>
    <w:p w14:paraId="5E640ABF">
      <w:pPr>
        <w:pStyle w:val="2"/>
        <w:spacing w:before="85" w:line="253" w:lineRule="auto"/>
        <w:ind w:firstLine="11"/>
        <w:jc w:val="both"/>
        <w:rPr>
          <w:rFonts w:hint="eastAsia" w:ascii="微软雅黑" w:hAnsi="微软雅黑" w:eastAsia="微软雅黑" w:cs="微软雅黑"/>
          <w:sz w:val="30"/>
          <w:szCs w:val="30"/>
        </w:rPr>
      </w:pPr>
    </w:p>
    <w:p w14:paraId="0D1822B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and as soon as, the one ceases, the other begins, or at least is at the point of beginning.</w:t>
      </w:r>
    </w:p>
    <w:p w14:paraId="1FD061A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当且一当这一个停止，另一个就开始，或者至少处于开始的点上。</w:t>
      </w:r>
    </w:p>
    <w:p w14:paraId="758AAD62">
      <w:pPr>
        <w:pStyle w:val="2"/>
        <w:spacing w:before="85" w:line="253" w:lineRule="auto"/>
        <w:ind w:firstLine="11"/>
        <w:jc w:val="both"/>
        <w:rPr>
          <w:rFonts w:hint="eastAsia" w:ascii="微软雅黑" w:hAnsi="微软雅黑" w:eastAsia="微软雅黑" w:cs="微软雅黑"/>
          <w:sz w:val="30"/>
          <w:szCs w:val="30"/>
        </w:rPr>
      </w:pPr>
    </w:p>
    <w:p w14:paraId="536F608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pre-millennarians can have no objection to this statement, inasmuch as under their scheme the millennium could in part be identified with the age to come as the beginning thereof.</w:t>
      </w:r>
    </w:p>
    <w:p w14:paraId="56BAD97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即使是前千禧年派对这一陈述也不会有异议，因为在他们的架构下，千禧年可以在一定程度上被认定为来世的开始。</w:t>
      </w:r>
    </w:p>
    <w:p w14:paraId="0444BF07">
      <w:pPr>
        <w:pStyle w:val="2"/>
        <w:spacing w:before="85" w:line="253" w:lineRule="auto"/>
        <w:ind w:firstLine="11"/>
        <w:jc w:val="both"/>
        <w:rPr>
          <w:rFonts w:hint="eastAsia" w:ascii="微软雅黑" w:hAnsi="微软雅黑" w:eastAsia="微软雅黑" w:cs="微软雅黑"/>
          <w:sz w:val="30"/>
          <w:szCs w:val="30"/>
        </w:rPr>
      </w:pPr>
    </w:p>
    <w:p w14:paraId="4D2AAD5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name "coming aion" is not merely expressive of futurity, but also carries within itself the element of direct successiveness.</w:t>
      </w:r>
    </w:p>
    <w:p w14:paraId="6446E58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“来世（coming aion）”这个名称本身不仅表达未来性，而且内部也包含直接连续性的要素。</w:t>
      </w:r>
    </w:p>
    <w:p w14:paraId="7F95545F">
      <w:pPr>
        <w:pStyle w:val="2"/>
        <w:spacing w:before="85" w:line="253" w:lineRule="auto"/>
        <w:ind w:firstLine="11"/>
        <w:jc w:val="both"/>
        <w:rPr>
          <w:rFonts w:hint="eastAsia" w:ascii="微软雅黑" w:hAnsi="微软雅黑" w:eastAsia="微软雅黑" w:cs="微软雅黑"/>
          <w:sz w:val="30"/>
          <w:szCs w:val="30"/>
        </w:rPr>
      </w:pPr>
    </w:p>
    <w:p w14:paraId="18C6DEC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this otherwise, then the entire closely-knit scheme intended to comprehend all happenings in the universe from beginning to end would fall into pieces, because of the lacking link in the middle.</w:t>
      </w:r>
    </w:p>
    <w:p w14:paraId="6EC0E88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若非如此，那么整个旨在涵盖宇宙中从始至终所有事件的紧密编织的架构就会分崩离析，因为中间缺失了环节。</w:t>
      </w:r>
    </w:p>
    <w:p w14:paraId="5A9480FE">
      <w:pPr>
        <w:pStyle w:val="2"/>
        <w:spacing w:before="85" w:line="253" w:lineRule="auto"/>
        <w:ind w:firstLine="11"/>
        <w:jc w:val="both"/>
        <w:rPr>
          <w:rFonts w:hint="eastAsia" w:ascii="微软雅黑" w:hAnsi="微软雅黑" w:eastAsia="微软雅黑" w:cs="微软雅黑"/>
          <w:sz w:val="30"/>
          <w:szCs w:val="30"/>
        </w:rPr>
      </w:pPr>
    </w:p>
    <w:p w14:paraId="1AC21E4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a sin will not be forgiven either in this age or in the age to come could never have served as a formula for absolute unforgivableness ad infinitum, Matt. 12:32, if there were conceivable a gap between the two aions.</w:t>
      </w:r>
    </w:p>
    <w:p w14:paraId="5C0E7AE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如果可以想象两个世代（aions）之间存在间隙，那么说某种罪在今世或来世都不得赦免，绝不能成为绝对无限期不可赦免的程式，太 12:32。</w:t>
      </w:r>
    </w:p>
    <w:p w14:paraId="4273899D">
      <w:pPr>
        <w:pStyle w:val="2"/>
        <w:spacing w:before="85" w:line="253" w:lineRule="auto"/>
        <w:ind w:firstLine="11"/>
        <w:jc w:val="both"/>
        <w:rPr>
          <w:rFonts w:hint="eastAsia" w:ascii="微软雅黑" w:hAnsi="微软雅黑" w:eastAsia="微软雅黑" w:cs="微软雅黑"/>
          <w:sz w:val="30"/>
          <w:szCs w:val="30"/>
        </w:rPr>
      </w:pPr>
    </w:p>
    <w:p w14:paraId="41B0DC2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rulers of this age" are in process of being brought to nought (present participle), 1 Cor. 2:6, which implies that after their conquest the aion in which they have ruled ceases.</w:t>
      </w:r>
    </w:p>
    <w:p w14:paraId="5E650D0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“这世代的有权有位的人”正在归于无有的过程中（现在分词），林前 2:6，这暗示在他们被征服之后，他们曾统治的世代（aion）就停止了。</w:t>
      </w:r>
    </w:p>
    <w:p w14:paraId="51527161">
      <w:pPr>
        <w:pStyle w:val="2"/>
        <w:spacing w:before="85" w:line="253" w:lineRule="auto"/>
        <w:ind w:firstLine="11"/>
        <w:jc w:val="both"/>
        <w:rPr>
          <w:rFonts w:hint="eastAsia" w:ascii="微软雅黑" w:hAnsi="微软雅黑" w:eastAsia="微软雅黑" w:cs="微软雅黑"/>
          <w:sz w:val="30"/>
          <w:szCs w:val="30"/>
        </w:rPr>
      </w:pPr>
    </w:p>
    <w:p w14:paraId="6788C91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also remember that Paul, no less than our Lord, inherited this distinction from Jewish theology or Apocalyptic, where it undoubtedly had the meaning of successiveness.</w:t>
      </w:r>
    </w:p>
    <w:p w14:paraId="0692887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我们也应该记住，保罗和我们的主一样，从犹太神学或启示文学中继承了这一区别，在那里它无疑具有连续性的含义。</w:t>
      </w:r>
    </w:p>
    <w:p w14:paraId="13314D03">
      <w:pPr>
        <w:pStyle w:val="2"/>
        <w:spacing w:before="85" w:line="253" w:lineRule="auto"/>
        <w:ind w:firstLine="11"/>
        <w:jc w:val="both"/>
        <w:rPr>
          <w:rFonts w:hint="eastAsia" w:ascii="微软雅黑" w:hAnsi="微软雅黑" w:eastAsia="微软雅黑" w:cs="微软雅黑"/>
          <w:sz w:val="30"/>
          <w:szCs w:val="30"/>
        </w:rPr>
      </w:pPr>
    </w:p>
    <w:p w14:paraId="3F614A6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were one to deny its pre-Pauline currency in Judaism, the successiveness plainly belonging to it soon afterwards would be decisive on this point.</w:t>
      </w:r>
    </w:p>
    <w:p w14:paraId="2AF321A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即使有人否认它在保罗之前的犹太教中的流行，不久之后显然属于它的连续性在这一点上也是决定性的。</w:t>
      </w:r>
    </w:p>
    <w:p w14:paraId="4B767721">
      <w:pPr>
        <w:pStyle w:val="2"/>
        <w:spacing w:before="85" w:line="253" w:lineRule="auto"/>
        <w:ind w:firstLine="11"/>
        <w:jc w:val="both"/>
        <w:rPr>
          <w:rFonts w:hint="eastAsia" w:ascii="微软雅黑" w:hAnsi="微软雅黑" w:eastAsia="微软雅黑" w:cs="微软雅黑"/>
          <w:sz w:val="30"/>
          <w:szCs w:val="30"/>
        </w:rPr>
      </w:pPr>
    </w:p>
    <w:p w14:paraId="3C301ED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 association between aion and kosmos compels the same conclusion, for of the kosmos it is said, 1 Cor. 7:31 that its schema passes away: it passes away to make room for another schema.</w:t>
      </w:r>
    </w:p>
    <w:p w14:paraId="051E1AC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aion 和 kosmos 之间的紧密联系迫使我们得出同样的结论，因为关于 kosmos，林前 7:31 说它的样子（schema）将要过去：它过去是为了给另一个样子（schema）腾出空间。</w:t>
      </w:r>
    </w:p>
    <w:p w14:paraId="490B0EC7">
      <w:pPr>
        <w:pStyle w:val="2"/>
        <w:spacing w:before="85" w:line="253" w:lineRule="auto"/>
        <w:ind w:firstLine="11"/>
        <w:jc w:val="both"/>
        <w:rPr>
          <w:rFonts w:hint="eastAsia" w:ascii="微软雅黑" w:hAnsi="微软雅黑" w:eastAsia="微软雅黑" w:cs="微软雅黑"/>
          <w:sz w:val="30"/>
          <w:szCs w:val="30"/>
        </w:rPr>
      </w:pPr>
    </w:p>
    <w:p w14:paraId="45592FB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ends of the aions" have come upon believers, 1 Cor. 10:11.</w:t>
      </w:r>
    </w:p>
    <w:p w14:paraId="3D476F9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“万世（aions）的结局”已经临到信徒，林前 10:11。</w:t>
      </w:r>
    </w:p>
    <w:p w14:paraId="1AB12C69">
      <w:pPr>
        <w:pStyle w:val="2"/>
        <w:spacing w:before="85" w:line="253" w:lineRule="auto"/>
        <w:ind w:firstLine="11"/>
        <w:jc w:val="both"/>
        <w:rPr>
          <w:rFonts w:hint="eastAsia" w:ascii="微软雅黑" w:hAnsi="微软雅黑" w:eastAsia="微软雅黑" w:cs="微软雅黑"/>
          <w:sz w:val="30"/>
          <w:szCs w:val="30"/>
        </w:rPr>
      </w:pPr>
    </w:p>
    <w:p w14:paraId="4C95966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will be afterwards shown the "pleroma too chronoo," "the fulness of time" has nothing to do in the first place with the idea of "ripeness of the times"; it designates the arrival of the present dispensation of time at its predetermined goal of fulfilment through the appearance of the Messiah, Gal. 4:4; cp. Eph. 1:10.</w:t>
      </w:r>
    </w:p>
    <w:p w14:paraId="4EADC37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正如稍后将显示的，“pleroma too chronoo”，“时候满足”首先与“时机的成熟”这一概念无关；它指的是当前的时间经轮（dispensation）通过弥赛亚的出现，到达其预定的应验目标，加 4:4；参看 弗 1:10。</w:t>
      </w:r>
    </w:p>
    <w:p w14:paraId="49C19936">
      <w:pPr>
        <w:pStyle w:val="2"/>
        <w:spacing w:before="85" w:line="253" w:lineRule="auto"/>
        <w:ind w:firstLine="11"/>
        <w:jc w:val="both"/>
        <w:rPr>
          <w:rFonts w:hint="eastAsia" w:ascii="微软雅黑" w:hAnsi="微软雅黑" w:eastAsia="微软雅黑" w:cs="微软雅黑"/>
          <w:sz w:val="30"/>
          <w:szCs w:val="30"/>
        </w:rPr>
      </w:pPr>
    </w:p>
    <w:p w14:paraId="7B98A44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understood it signifies the immediate transition from chronos to something else.</w:t>
      </w:r>
    </w:p>
    <w:p w14:paraId="19B3A2E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如此理解，它意味着从时间（chronos）向其他事物的立即过渡。</w:t>
      </w:r>
    </w:p>
    <w:p w14:paraId="26BFB5D8">
      <w:pPr>
        <w:pStyle w:val="2"/>
        <w:spacing w:before="85" w:line="253" w:lineRule="auto"/>
        <w:ind w:firstLine="11"/>
        <w:jc w:val="both"/>
        <w:rPr>
          <w:rFonts w:hint="eastAsia" w:ascii="微软雅黑" w:hAnsi="微软雅黑" w:eastAsia="微软雅黑" w:cs="微软雅黑"/>
          <w:sz w:val="30"/>
          <w:szCs w:val="30"/>
        </w:rPr>
      </w:pPr>
    </w:p>
    <w:p w14:paraId="0A8F5F6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straight horizontal way of looking at the eschatological progress was not with Paul a purely-formal thing.</w:t>
      </w:r>
    </w:p>
    <w:p w14:paraId="22E4D8D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这种看待末世进程的直线水平方式，对保罗来说并非纯粹形式上的东西。</w:t>
      </w:r>
    </w:p>
    <w:p w14:paraId="52F01E3F">
      <w:pPr>
        <w:pStyle w:val="2"/>
        <w:spacing w:before="85" w:line="253" w:lineRule="auto"/>
        <w:ind w:firstLine="11"/>
        <w:jc w:val="both"/>
        <w:rPr>
          <w:rFonts w:hint="eastAsia" w:ascii="微软雅黑" w:hAnsi="微软雅黑" w:eastAsia="微软雅黑" w:cs="微软雅黑"/>
          <w:sz w:val="30"/>
          <w:szCs w:val="30"/>
        </w:rPr>
      </w:pPr>
    </w:p>
    <w:p w14:paraId="6D73054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belong to it a grandiose sweep and impressive inclusiveness with regard to the whole of history.</w:t>
      </w:r>
    </w:p>
    <w:p w14:paraId="00FDEB4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它具有宏大的跨度和对整个历史令人印象深刻的包容性。</w:t>
      </w:r>
    </w:p>
    <w:p w14:paraId="3C36E544">
      <w:pPr>
        <w:pStyle w:val="2"/>
        <w:spacing w:before="85" w:line="253" w:lineRule="auto"/>
        <w:ind w:firstLine="11"/>
        <w:jc w:val="both"/>
        <w:rPr>
          <w:rFonts w:hint="eastAsia" w:ascii="微软雅黑" w:hAnsi="微软雅黑" w:eastAsia="微软雅黑" w:cs="微软雅黑"/>
          <w:sz w:val="30"/>
          <w:szCs w:val="30"/>
        </w:rPr>
      </w:pPr>
    </w:p>
    <w:p w14:paraId="4759E77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filled with the content of the latter it acquires the character of the most intense dramatic realism.</w:t>
      </w:r>
    </w:p>
    <w:p w14:paraId="662FA4F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当填充以后者的内容时，它就获得了最强烈的戏剧现实主义特征。</w:t>
      </w:r>
    </w:p>
    <w:p w14:paraId="1E6330FF">
      <w:pPr>
        <w:pStyle w:val="2"/>
        <w:spacing w:before="85" w:line="253" w:lineRule="auto"/>
        <w:ind w:firstLine="11"/>
        <w:jc w:val="both"/>
        <w:rPr>
          <w:rFonts w:hint="eastAsia" w:ascii="微软雅黑" w:hAnsi="微软雅黑" w:eastAsia="微软雅黑" w:cs="微软雅黑"/>
          <w:sz w:val="30"/>
          <w:szCs w:val="30"/>
        </w:rPr>
      </w:pPr>
    </w:p>
    <w:p w14:paraId="0FC74DC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drama, and, besides that, drama hastening on with accelerated movement to the point of dénouement and consummation.</w:t>
      </w:r>
    </w:p>
    <w:p w14:paraId="04CD24D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它是戏剧，而且，它是加速推进至结局（dénouement）和成全点的戏剧。</w:t>
      </w:r>
    </w:p>
    <w:p w14:paraId="38C066F9">
      <w:pPr>
        <w:pStyle w:val="2"/>
        <w:spacing w:before="85" w:line="253" w:lineRule="auto"/>
        <w:ind w:firstLine="11"/>
        <w:jc w:val="both"/>
        <w:rPr>
          <w:rFonts w:hint="eastAsia" w:ascii="微软雅黑" w:hAnsi="微软雅黑" w:eastAsia="微软雅黑" w:cs="微软雅黑"/>
          <w:sz w:val="30"/>
          <w:szCs w:val="30"/>
        </w:rPr>
      </w:pPr>
    </w:p>
    <w:p w14:paraId="4766006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engages the Apostle's most practical religious interest no less than that it moulds his theoretical view concerning the structure of the Christian faith.</w:t>
      </w:r>
    </w:p>
    <w:p w14:paraId="7585456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因此，它既激发了使徒最实际的宗教兴趣，也塑造了他关于基督教信仰结构的理论观点。</w:t>
      </w:r>
    </w:p>
    <w:p w14:paraId="6F1B3BCF">
      <w:pPr>
        <w:pStyle w:val="2"/>
        <w:spacing w:before="85" w:line="253" w:lineRule="auto"/>
        <w:ind w:firstLine="11"/>
        <w:jc w:val="both"/>
        <w:rPr>
          <w:rFonts w:hint="eastAsia" w:ascii="微软雅黑" w:hAnsi="微软雅黑" w:eastAsia="微软雅黑" w:cs="微软雅黑"/>
          <w:sz w:val="30"/>
          <w:szCs w:val="30"/>
        </w:rPr>
      </w:pPr>
    </w:p>
    <w:p w14:paraId="1D62265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writers have held, to be sure, that nothing but purely-Jewish, or at best primitive-Christian, eschatology is with slight modifications reproduced in this teaching.</w:t>
      </w:r>
    </w:p>
    <w:p w14:paraId="10E203C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诚然，一些作家认为，这种教导只不过是略加修改地重现了纯粹犹太教的，或充其量是原始基督教的末世论。</w:t>
      </w:r>
    </w:p>
    <w:p w14:paraId="621CF53E">
      <w:pPr>
        <w:pStyle w:val="2"/>
        <w:spacing w:before="85" w:line="253" w:lineRule="auto"/>
        <w:ind w:firstLine="11"/>
        <w:jc w:val="both"/>
        <w:rPr>
          <w:rFonts w:hint="eastAsia" w:ascii="微软雅黑" w:hAnsi="微软雅黑" w:eastAsia="微软雅黑" w:cs="微软雅黑"/>
          <w:sz w:val="30"/>
          <w:szCs w:val="30"/>
        </w:rPr>
      </w:pPr>
    </w:p>
    <w:p w14:paraId="4AED2CE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this were correct, it would not necessarily prove the otioseness or perfunctoriness of such an inheritance of thought and life.</w:t>
      </w:r>
    </w:p>
    <w:p w14:paraId="575B31C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即使这是正确的，也不一定证明这种思想和生命的传承是闲散或敷衍的。</w:t>
      </w:r>
    </w:p>
    <w:p w14:paraId="624766CD">
      <w:pPr>
        <w:pStyle w:val="2"/>
        <w:spacing w:before="85" w:line="253" w:lineRule="auto"/>
        <w:ind w:firstLine="11"/>
        <w:jc w:val="both"/>
        <w:rPr>
          <w:rFonts w:hint="eastAsia" w:ascii="微软雅黑" w:hAnsi="微软雅黑" w:eastAsia="微软雅黑" w:cs="微软雅黑"/>
          <w:sz w:val="30"/>
          <w:szCs w:val="30"/>
        </w:rPr>
      </w:pPr>
    </w:p>
    <w:p w14:paraId="56944E5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Jewish religion was not entirely barren of genuine enthusiasm.</w:t>
      </w:r>
    </w:p>
    <w:p w14:paraId="39D49C3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犹太宗教并非完全贫瘠于真诚的热情。</w:t>
      </w:r>
    </w:p>
    <w:p w14:paraId="110E976E">
      <w:pPr>
        <w:pStyle w:val="2"/>
        <w:spacing w:before="85" w:line="253" w:lineRule="auto"/>
        <w:ind w:firstLine="11"/>
        <w:jc w:val="both"/>
        <w:rPr>
          <w:rFonts w:hint="eastAsia" w:ascii="微软雅黑" w:hAnsi="微软雅黑" w:eastAsia="微软雅黑" w:cs="微软雅黑"/>
          <w:sz w:val="30"/>
          <w:szCs w:val="30"/>
        </w:rPr>
      </w:pPr>
    </w:p>
    <w:p w14:paraId="40E75E6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in its Apocalyptic phase it reveals a heartfelt interest in the final issues to come, such as went far beyond pessimistic other-worldliness or morbid curiosity inciting to speculation.</w:t>
      </w:r>
    </w:p>
    <w:p w14:paraId="27E6EE4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特别是在其启示文学阶段，它揭示了对未来最终问题的由衷兴趣，这种兴趣远超悲观的出世思想或煽动投机的病态好奇心。</w:t>
      </w:r>
    </w:p>
    <w:p w14:paraId="1B2909C5">
      <w:pPr>
        <w:pStyle w:val="2"/>
        <w:spacing w:before="85" w:line="253" w:lineRule="auto"/>
        <w:ind w:firstLine="11"/>
        <w:jc w:val="both"/>
        <w:rPr>
          <w:rFonts w:hint="eastAsia" w:ascii="微软雅黑" w:hAnsi="微软雅黑" w:eastAsia="微软雅黑" w:cs="微软雅黑"/>
          <w:sz w:val="30"/>
          <w:szCs w:val="30"/>
        </w:rPr>
      </w:pPr>
    </w:p>
    <w:p w14:paraId="62FEF83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more than this, Paul's relation to these matters could never be as distant and at bottom speculative as was that of Judaism.</w:t>
      </w:r>
    </w:p>
    <w:p w14:paraId="2D812D0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而且，更重要的是，保罗与这些事物的关系绝不可能像犹太教那样疏远且本质上是投机性的。</w:t>
      </w:r>
    </w:p>
    <w:p w14:paraId="49561AC9">
      <w:pPr>
        <w:pStyle w:val="2"/>
        <w:spacing w:before="85" w:line="253" w:lineRule="auto"/>
        <w:ind w:firstLine="11"/>
        <w:jc w:val="both"/>
        <w:rPr>
          <w:rFonts w:hint="eastAsia" w:ascii="微软雅黑" w:hAnsi="微软雅黑" w:eastAsia="微软雅黑" w:cs="微软雅黑"/>
          <w:sz w:val="30"/>
          <w:szCs w:val="30"/>
        </w:rPr>
      </w:pPr>
    </w:p>
    <w:p w14:paraId="79E7F5A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Paul the chief actor in this drama had come upon the scene; the Messiah had been made present, and could not but be looked upon as henceforth the dominating figure in all further developments.</w:t>
      </w:r>
    </w:p>
    <w:p w14:paraId="4D3D5C3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因为对保罗来说，这出戏剧的主角已经登场；弥赛亚已经显现，并且不得不被视为此后所有进一步发展中的主导人物。</w:t>
      </w:r>
    </w:p>
    <w:p w14:paraId="05D6AA67">
      <w:pPr>
        <w:pStyle w:val="2"/>
        <w:spacing w:before="85" w:line="253" w:lineRule="auto"/>
        <w:ind w:firstLine="11"/>
        <w:jc w:val="both"/>
        <w:rPr>
          <w:rFonts w:hint="eastAsia" w:ascii="微软雅黑" w:hAnsi="微软雅黑" w:eastAsia="微软雅黑" w:cs="微软雅黑"/>
          <w:sz w:val="30"/>
          <w:szCs w:val="30"/>
        </w:rPr>
      </w:pPr>
    </w:p>
    <w:p w14:paraId="0E7D78E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was to Paul so close, so all-comprehensive and all-pervasive, that nothing could remain peripheral wherein He occupied the central place.</w:t>
      </w:r>
    </w:p>
    <w:p w14:paraId="64B17C8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对保罗而言，基督是如此亲近，如此包罗万象且无处不在，以至于在祂占据中心位置的地方，没有任何事物能停留在边缘。</w:t>
      </w:r>
    </w:p>
    <w:p w14:paraId="76E78FEA">
      <w:pPr>
        <w:pStyle w:val="2"/>
        <w:spacing w:before="85" w:line="253" w:lineRule="auto"/>
        <w:ind w:firstLine="11"/>
        <w:jc w:val="both"/>
        <w:rPr>
          <w:rFonts w:hint="eastAsia" w:ascii="微软雅黑" w:hAnsi="微软雅黑" w:eastAsia="微软雅黑" w:cs="微软雅黑"/>
          <w:sz w:val="30"/>
          <w:szCs w:val="30"/>
        </w:rPr>
      </w:pPr>
    </w:p>
    <w:p w14:paraId="43AE16C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hope presently to show that, as a matter of fact, not only the Christology but also the Soteriology of the Apostle's teaching is so closely interwoven with the Eschatology, that, were the question put, which of the strands is more central, which more peripheral, the eschatology would have as good a claim to the central place as the others.</w:t>
      </w:r>
    </w:p>
    <w:p w14:paraId="155311B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我们希望不久能表明，事实上，不仅基督论，而且使徒教导的救赎论（Soteriology）也与末世论如此紧密地交织在一起，以至于如果问哪股绳索更中心，哪股更边缘，末世论将有同样充分的理由宣称占据中心位置。</w:t>
      </w:r>
    </w:p>
    <w:p w14:paraId="73925178">
      <w:pPr>
        <w:pStyle w:val="2"/>
        <w:spacing w:before="85" w:line="253" w:lineRule="auto"/>
        <w:ind w:firstLine="11"/>
        <w:jc w:val="both"/>
        <w:rPr>
          <w:rFonts w:hint="eastAsia" w:ascii="微软雅黑" w:hAnsi="微软雅黑" w:eastAsia="微软雅黑" w:cs="微软雅黑"/>
          <w:sz w:val="30"/>
          <w:szCs w:val="30"/>
        </w:rPr>
      </w:pPr>
    </w:p>
    <w:p w14:paraId="0A083B6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however, there is no alternative here; there is backward and forward movement in the order of thought in both directions.</w:t>
      </w:r>
    </w:p>
    <w:p w14:paraId="1DCB848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然而在现实中，这里没有非此即彼的选择；在思想顺序上，两个方向都有前后运动。</w:t>
      </w:r>
    </w:p>
    <w:p w14:paraId="29A6C690">
      <w:pPr>
        <w:pStyle w:val="2"/>
        <w:spacing w:before="85" w:line="253" w:lineRule="auto"/>
        <w:ind w:firstLine="11"/>
        <w:jc w:val="both"/>
        <w:rPr>
          <w:rFonts w:hint="eastAsia" w:ascii="微软雅黑" w:hAnsi="微软雅黑" w:eastAsia="微软雅黑" w:cs="微软雅黑"/>
          <w:sz w:val="30"/>
          <w:szCs w:val="30"/>
        </w:rPr>
      </w:pPr>
    </w:p>
    <w:p w14:paraId="7D31CB9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Apostle's religious mentality was of a forward-looking character appears first of all from the rôle played in his Epistles by the conception of "hope."</w:t>
      </w:r>
    </w:p>
    <w:p w14:paraId="0A2AFC7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使徒的宗教心态具有前瞻性特征，首先体现在“盼望”这一概念在他的书信中所扮演的角色上。</w:t>
      </w:r>
    </w:p>
    <w:p w14:paraId="52C850C7">
      <w:pPr>
        <w:pStyle w:val="2"/>
        <w:spacing w:before="85" w:line="253" w:lineRule="auto"/>
        <w:ind w:firstLine="11"/>
        <w:jc w:val="both"/>
        <w:rPr>
          <w:rFonts w:hint="eastAsia" w:ascii="微软雅黑" w:hAnsi="微软雅黑" w:eastAsia="微软雅黑" w:cs="微软雅黑"/>
          <w:sz w:val="30"/>
          <w:szCs w:val="30"/>
        </w:rPr>
      </w:pPr>
    </w:p>
    <w:p w14:paraId="34AF75A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rôle would undoubtedly have been more prominent still, had it not been for the necessity of stressing the idea of faith on account of its controversial importance.</w:t>
      </w:r>
    </w:p>
    <w:p w14:paraId="50C267A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若非因着其争议性的重要性而必须强调信心的概念，这一角色无疑会更加突出。</w:t>
      </w:r>
    </w:p>
    <w:p w14:paraId="113D74D0">
      <w:pPr>
        <w:pStyle w:val="2"/>
        <w:spacing w:before="85" w:line="253" w:lineRule="auto"/>
        <w:ind w:firstLine="11"/>
        <w:jc w:val="both"/>
        <w:rPr>
          <w:rFonts w:hint="eastAsia" w:ascii="微软雅黑" w:hAnsi="微软雅黑" w:eastAsia="微软雅黑" w:cs="微软雅黑"/>
          <w:sz w:val="30"/>
          <w:szCs w:val="30"/>
        </w:rPr>
      </w:pPr>
    </w:p>
    <w:p w14:paraId="2656EFF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hope the believer must abound through the Holy Spirit, Rom. 15:13.</w:t>
      </w:r>
    </w:p>
    <w:p w14:paraId="3A51E89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信徒必须藉着圣灵大有盼望，罗 15:13。</w:t>
      </w:r>
    </w:p>
    <w:p w14:paraId="60F4BF85">
      <w:pPr>
        <w:pStyle w:val="2"/>
        <w:spacing w:before="85" w:line="253" w:lineRule="auto"/>
        <w:ind w:firstLine="11"/>
        <w:jc w:val="both"/>
        <w:rPr>
          <w:rFonts w:hint="eastAsia" w:ascii="微软雅黑" w:hAnsi="微软雅黑" w:eastAsia="微软雅黑" w:cs="微软雅黑"/>
          <w:sz w:val="30"/>
          <w:szCs w:val="30"/>
        </w:rPr>
      </w:pPr>
    </w:p>
    <w:p w14:paraId="0D5EAC2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with faith and love it enters into the triad of abiding things, 1 Cor. 13:13.</w:t>
      </w:r>
    </w:p>
    <w:p w14:paraId="6621F3B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它与信和爱一起进入常存事物的三个一组（triad）中，林前 13:13。</w:t>
      </w:r>
    </w:p>
    <w:p w14:paraId="2052AE22">
      <w:pPr>
        <w:pStyle w:val="2"/>
        <w:spacing w:before="85" w:line="253" w:lineRule="auto"/>
        <w:ind w:firstLine="11"/>
        <w:jc w:val="both"/>
        <w:rPr>
          <w:rFonts w:hint="eastAsia" w:ascii="微软雅黑" w:hAnsi="微软雅黑" w:eastAsia="微软雅黑" w:cs="微软雅黑"/>
          <w:sz w:val="30"/>
          <w:szCs w:val="30"/>
        </w:rPr>
      </w:pPr>
    </w:p>
    <w:p w14:paraId="173A9C2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proximate fruit of the ripening Christian experience consists in such hope as does not put to shame, inasmuch as the foretaste of the life to come is shed abroad in the believer's heart through the preliminary gift of the Holy Spirit, Rom. 5:4.</w:t>
      </w:r>
    </w:p>
    <w:p w14:paraId="69DD4EC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成熟的基督徒经验的直接果实包含了不至于羞耻的盼望，因为来世生命的预尝藉着圣灵的初赐浇灌在信徒心里，罗 5:4。</w:t>
      </w:r>
    </w:p>
    <w:p w14:paraId="3FAE0209">
      <w:pPr>
        <w:pStyle w:val="2"/>
        <w:spacing w:before="85" w:line="253" w:lineRule="auto"/>
        <w:ind w:firstLine="11"/>
        <w:jc w:val="both"/>
        <w:rPr>
          <w:rFonts w:hint="eastAsia" w:ascii="微软雅黑" w:hAnsi="微软雅黑" w:eastAsia="微软雅黑" w:cs="微软雅黑"/>
          <w:sz w:val="30"/>
          <w:szCs w:val="30"/>
        </w:rPr>
      </w:pPr>
    </w:p>
    <w:p w14:paraId="57A3985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saved "upon the basis of hope" (ep' elpidi), for hope and the things upon which it terminates constitute the supreme goal of salvation, Rom. 8:24.</w:t>
      </w:r>
    </w:p>
    <w:p w14:paraId="22DB10E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基督徒得救是“基于盼望”（ep' elpidi），因为盼望及其终极目标构成了救恩的最高目标，罗 8:24。</w:t>
      </w:r>
    </w:p>
    <w:p w14:paraId="79ACBE41">
      <w:pPr>
        <w:pStyle w:val="2"/>
        <w:spacing w:before="85" w:line="253" w:lineRule="auto"/>
        <w:ind w:firstLine="11"/>
        <w:jc w:val="both"/>
        <w:rPr>
          <w:rFonts w:hint="eastAsia" w:ascii="微软雅黑" w:hAnsi="微软雅黑" w:eastAsia="微软雅黑" w:cs="微软雅黑"/>
          <w:sz w:val="30"/>
          <w:szCs w:val="30"/>
        </w:rPr>
      </w:pPr>
    </w:p>
    <w:p w14:paraId="237187D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pre-Christian pagan state is characterized by the absence of God and of hope, and these two are not meant as two simply-coördinated items of religious destitution; the second arises from the first and the implication is that foremost among the benefits of religion (that is of "having God") is to have hope, Eph. 2:12; 1 Thess. 4:13.</w:t>
      </w:r>
    </w:p>
    <w:p w14:paraId="7F17E01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前基督徒的异教状态其特征是缺乏神和缺乏盼望，这两者并非意味着宗教贫乏中两个简单并列的项目；第二个源于第一个，暗示宗教（即“拥有神”）的首要益处之一就是拥有盼望，弗 2:12；帖前 4:13。</w:t>
      </w:r>
    </w:p>
    <w:p w14:paraId="2B341C9C">
      <w:pPr>
        <w:pStyle w:val="2"/>
        <w:spacing w:before="85" w:line="253" w:lineRule="auto"/>
        <w:ind w:firstLine="11"/>
        <w:jc w:val="both"/>
        <w:rPr>
          <w:rFonts w:hint="eastAsia" w:ascii="微软雅黑" w:hAnsi="微软雅黑" w:eastAsia="微软雅黑" w:cs="微软雅黑"/>
          <w:sz w:val="30"/>
          <w:szCs w:val="30"/>
        </w:rPr>
      </w:pPr>
    </w:p>
    <w:p w14:paraId="50749E4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called the God of hope, Rom. 15:13.</w:t>
      </w:r>
    </w:p>
    <w:p w14:paraId="5F335BB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神被称为盼望的神，罗 15:13。</w:t>
      </w:r>
    </w:p>
    <w:p w14:paraId="357C0796">
      <w:pPr>
        <w:pStyle w:val="2"/>
        <w:spacing w:before="85" w:line="253" w:lineRule="auto"/>
        <w:ind w:firstLine="11"/>
        <w:jc w:val="both"/>
        <w:rPr>
          <w:rFonts w:hint="eastAsia" w:ascii="微软雅黑" w:hAnsi="微软雅黑" w:eastAsia="微软雅黑" w:cs="微软雅黑"/>
          <w:sz w:val="30"/>
          <w:szCs w:val="30"/>
        </w:rPr>
      </w:pPr>
    </w:p>
    <w:p w14:paraId="100FBB6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double theme of the Apostle's missionary preaching to the Thessalonians is to turn "unto God from idols, to serve a living and true God, and to wait for his Son from heaven, who delivers from the wrath to come," 1 Thess. 1:9, 10.</w:t>
      </w:r>
    </w:p>
    <w:p w14:paraId="6A6872E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因此，使徒对帖撒罗尼迦人传教的双重主题是：“离弃偶像归向神，要服事那又真又活的神，等候祂儿子从天降临，就是……救我们脱离将来忿怒的，”帖前 1:9, 10。</w:t>
      </w:r>
    </w:p>
    <w:p w14:paraId="06397C2C">
      <w:pPr>
        <w:pStyle w:val="2"/>
        <w:spacing w:before="85" w:line="253" w:lineRule="auto"/>
        <w:ind w:firstLine="11"/>
        <w:jc w:val="both"/>
        <w:rPr>
          <w:rFonts w:hint="eastAsia" w:ascii="微软雅黑" w:hAnsi="微软雅黑" w:eastAsia="微软雅黑" w:cs="微软雅黑"/>
          <w:sz w:val="30"/>
          <w:szCs w:val="30"/>
        </w:rPr>
      </w:pPr>
    </w:p>
    <w:p w14:paraId="775267D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one of the great telic categories of the divine vocation, Eph. 1:18; 4:4.</w:t>
      </w:r>
    </w:p>
    <w:p w14:paraId="69EA22D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盼望是神圣呼召的伟大目的论范畴（telic categories）之一，弗 1:18；4:4。</w:t>
      </w:r>
    </w:p>
    <w:p w14:paraId="79959A4B">
      <w:pPr>
        <w:pStyle w:val="2"/>
        <w:spacing w:before="85" w:line="253" w:lineRule="auto"/>
        <w:ind w:firstLine="11"/>
        <w:jc w:val="both"/>
        <w:rPr>
          <w:rFonts w:hint="eastAsia" w:ascii="微软雅黑" w:hAnsi="微软雅黑" w:eastAsia="微软雅黑" w:cs="微软雅黑"/>
          <w:sz w:val="30"/>
          <w:szCs w:val="30"/>
        </w:rPr>
      </w:pPr>
    </w:p>
    <w:p w14:paraId="067FF80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Christian armor it constitutes the helmet, as connected with salvation, 1 Thess. 5:8.</w:t>
      </w:r>
    </w:p>
    <w:p w14:paraId="378E27A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在基督徒的军装中，它构成了头盔，与救恩相连，帖前 5:8。</w:t>
      </w:r>
    </w:p>
    <w:p w14:paraId="15101A65">
      <w:pPr>
        <w:pStyle w:val="2"/>
        <w:spacing w:before="85" w:line="253" w:lineRule="auto"/>
        <w:ind w:firstLine="11"/>
        <w:jc w:val="both"/>
        <w:rPr>
          <w:rFonts w:hint="eastAsia" w:ascii="微软雅黑" w:hAnsi="微软雅黑" w:eastAsia="微软雅黑" w:cs="微软雅黑"/>
          <w:sz w:val="30"/>
          <w:szCs w:val="30"/>
        </w:rPr>
      </w:pPr>
    </w:p>
    <w:p w14:paraId="7A9E814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in the Pastoral Epistles it occurs as "the blessed hope and appearing of our great God and Saviour Jesus Christ," Tit. 2:13, and as "the hope of eternal life," Tit. 3:7.</w:t>
      </w:r>
    </w:p>
    <w:p w14:paraId="6D70897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在教牧书信中，它仍以“有福的盼望和我们伟大的神、救主耶稣基督的显现”出现，多 2:13，以及“永生的盼望”，多 3:7。</w:t>
      </w:r>
    </w:p>
    <w:p w14:paraId="178B02A2">
      <w:pPr>
        <w:pStyle w:val="2"/>
        <w:spacing w:before="85" w:line="253" w:lineRule="auto"/>
        <w:ind w:firstLine="11"/>
        <w:jc w:val="both"/>
        <w:rPr>
          <w:rFonts w:hint="eastAsia" w:ascii="微软雅黑" w:hAnsi="微软雅黑" w:eastAsia="微软雅黑" w:cs="微软雅黑"/>
          <w:sz w:val="30"/>
          <w:szCs w:val="30"/>
        </w:rPr>
      </w:pPr>
    </w:p>
    <w:p w14:paraId="24BF86F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 5:5 Christians "through the Spirit by faith wait for the hope of righteousness" (that is for the realization of the hoped for things pertaining to the state of righteousness conferred in justification).</w:t>
      </w:r>
    </w:p>
    <w:p w14:paraId="15D2F9B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 5:5 中，基督徒“靠着圣灵，凭着信心，等候所盼望的义”（即等候称义所赋予的义的状态中盼望之事的实现）。</w:t>
      </w:r>
    </w:p>
    <w:p w14:paraId="6B1D7D94">
      <w:pPr>
        <w:pStyle w:val="2"/>
        <w:spacing w:before="85" w:line="253" w:lineRule="auto"/>
        <w:ind w:firstLine="11"/>
        <w:jc w:val="both"/>
        <w:rPr>
          <w:rFonts w:hint="eastAsia" w:ascii="微软雅黑" w:hAnsi="微软雅黑" w:eastAsia="微软雅黑" w:cs="微软雅黑"/>
          <w:sz w:val="30"/>
          <w:szCs w:val="30"/>
        </w:rPr>
      </w:pPr>
    </w:p>
    <w:p w14:paraId="73265C4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survey of the above references places in very clear light the vividness and vitality pertaining to hope and the complex of future realities it calls up and keeps present to the Christian mind.</w:t>
      </w:r>
    </w:p>
    <w:p w14:paraId="70F2FA7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仅仅对上述参考文献的概览，就将盼望的生动性和活力，以及它所唤起并保持在基督徒心中的未来现实的综合体，置于非常清晰的光照之下。</w:t>
      </w:r>
    </w:p>
    <w:p w14:paraId="462D802A">
      <w:pPr>
        <w:pStyle w:val="2"/>
        <w:spacing w:before="85" w:line="253" w:lineRule="auto"/>
        <w:ind w:firstLine="11"/>
        <w:jc w:val="both"/>
        <w:rPr>
          <w:rFonts w:hint="eastAsia" w:ascii="微软雅黑" w:hAnsi="微软雅黑" w:eastAsia="微软雅黑" w:cs="微软雅黑"/>
          <w:sz w:val="30"/>
          <w:szCs w:val="30"/>
        </w:rPr>
      </w:pPr>
    </w:p>
    <w:p w14:paraId="0A8E0C5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resembling a quiescent, non-productive capital, merely carried pro forma on the ledger of consciousness, it contains energy and actual no less than potential force.</w:t>
      </w:r>
    </w:p>
    <w:p w14:paraId="4A626D3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它远不像一种静止的、非生产性的资本，仅仅形式上记在意识的分类账上，而是包含能量以及实际的和潜在的力量。</w:t>
      </w:r>
    </w:p>
    <w:p w14:paraId="6A1E6BE2">
      <w:pPr>
        <w:pStyle w:val="2"/>
        <w:spacing w:before="85" w:line="253" w:lineRule="auto"/>
        <w:ind w:firstLine="11"/>
        <w:jc w:val="both"/>
        <w:rPr>
          <w:rFonts w:hint="eastAsia" w:ascii="微软雅黑" w:hAnsi="微软雅黑" w:eastAsia="微软雅黑" w:cs="微软雅黑"/>
          <w:sz w:val="30"/>
          <w:szCs w:val="30"/>
        </w:rPr>
      </w:pPr>
    </w:p>
    <w:p w14:paraId="0247063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etymological coloring of such words as "apokaradokia" and "apekdechesthai" in itself bears witness to the eager state of mind depicted, Rom. 8:19, 23, 25; 1 Cor. 1:7; Gal. 5:5; Phil. 1:20; 3:20; cp. also the duplication by synonymy in Phil. 1:20.</w:t>
      </w:r>
    </w:p>
    <w:p w14:paraId="3D14E88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诸如“apokaradokia（切望）”和“apekdechesthai（热切等待）”等词的词源色彩本身就见证了所描绘的热切心态，罗 8:19, 23, 25；林前 1:7；加 5:5；腓 1:20；3:20；另参腓 1:20 中通过同义词进行的重复。</w:t>
      </w:r>
    </w:p>
    <w:p w14:paraId="05597769">
      <w:pPr>
        <w:pStyle w:val="2"/>
        <w:spacing w:before="85" w:line="253" w:lineRule="auto"/>
        <w:ind w:firstLine="11"/>
        <w:jc w:val="both"/>
        <w:rPr>
          <w:rFonts w:hint="eastAsia" w:ascii="微软雅黑" w:hAnsi="微软雅黑" w:eastAsia="微软雅黑" w:cs="微软雅黑"/>
          <w:sz w:val="30"/>
          <w:szCs w:val="30"/>
        </w:rPr>
      </w:pPr>
    </w:p>
    <w:p w14:paraId="1AD434C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quiet, but none the less intense, energy of hoping appears most strikingly in this that it is equal to transforming the natural protest against pain and tribulation into that submission of patience which the word "hypomone" expresses.</w:t>
      </w:r>
    </w:p>
    <w:p w14:paraId="421BBE1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盼望那种安静但同样强烈的能量，最惊人地体现在它能够将对痛苦和患难的自然抗议，转化为“hypomone（忍耐）”一词所表达的顺服。</w:t>
      </w:r>
    </w:p>
    <w:p w14:paraId="66903D2E">
      <w:pPr>
        <w:pStyle w:val="2"/>
        <w:spacing w:before="85" w:line="253" w:lineRule="auto"/>
        <w:ind w:firstLine="11"/>
        <w:jc w:val="both"/>
        <w:rPr>
          <w:rFonts w:hint="eastAsia" w:ascii="微软雅黑" w:hAnsi="微软雅黑" w:eastAsia="微软雅黑" w:cs="微软雅黑"/>
          <w:sz w:val="30"/>
          <w:szCs w:val="30"/>
        </w:rPr>
      </w:pPr>
    </w:p>
    <w:p w14:paraId="02880C2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suffusion of the hoping state of mind with profound feeling and the strong concentration of interest upon it as a life-concern are well illustrated by 1 Cor. 15:19, a statement which needs some paraphrasing in order to bring out its full force and exact meaning.</w:t>
      </w:r>
    </w:p>
    <w:p w14:paraId="3B47C2F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15:19 很好地说明了盼望心态中充满了深厚的情感，以及将其作为生命关注点的强烈兴趣集中，这句话需要一些意译才能展现其全部力量和确切含义。</w:t>
      </w:r>
    </w:p>
    <w:p w14:paraId="10506D60">
      <w:pPr>
        <w:pStyle w:val="2"/>
        <w:spacing w:before="85" w:line="253" w:lineRule="auto"/>
        <w:ind w:firstLine="11"/>
        <w:jc w:val="both"/>
        <w:rPr>
          <w:rFonts w:hint="eastAsia" w:ascii="微软雅黑" w:hAnsi="微软雅黑" w:eastAsia="微软雅黑" w:cs="微软雅黑"/>
          <w:sz w:val="30"/>
          <w:szCs w:val="30"/>
        </w:rPr>
      </w:pPr>
    </w:p>
    <w:p w14:paraId="4C4F508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paraphrased approximately as follows: If we have turned out to be no more than Christ-hopers and staked on that our whole present life, then we are of all men most pitiable.</w:t>
      </w:r>
    </w:p>
    <w:p w14:paraId="762C8DD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它大概可以意译如下：如果我们结果仅仅是基督盼望者，并为此押上了我们整个今生，那么我们就是所有人中最可怜的。</w:t>
      </w:r>
    </w:p>
    <w:p w14:paraId="0154FA23">
      <w:pPr>
        <w:pStyle w:val="2"/>
        <w:spacing w:before="85" w:line="253" w:lineRule="auto"/>
        <w:ind w:firstLine="11"/>
        <w:jc w:val="both"/>
        <w:rPr>
          <w:rFonts w:hint="eastAsia" w:ascii="微软雅黑" w:hAnsi="微软雅黑" w:eastAsia="微软雅黑" w:cs="微软雅黑"/>
          <w:sz w:val="30"/>
          <w:szCs w:val="30"/>
        </w:rPr>
      </w:pPr>
    </w:p>
    <w:p w14:paraId="74275E8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one sentence the Apostle has woven two thoughts together at some expense of syntactical perspicuity.</w:t>
      </w:r>
    </w:p>
    <w:p w14:paraId="6B0476F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在这句话中，使徒将两个思想编织在一起，稍微牺牲了语法的清晰度。</w:t>
      </w:r>
    </w:p>
    <w:p w14:paraId="5ACEFD03">
      <w:pPr>
        <w:pStyle w:val="2"/>
        <w:spacing w:before="85" w:line="253" w:lineRule="auto"/>
        <w:ind w:firstLine="11"/>
        <w:jc w:val="both"/>
        <w:rPr>
          <w:rFonts w:hint="eastAsia" w:ascii="微软雅黑" w:hAnsi="微软雅黑" w:eastAsia="微软雅黑" w:cs="微软雅黑"/>
          <w:sz w:val="30"/>
          <w:szCs w:val="30"/>
        </w:rPr>
      </w:pPr>
    </w:p>
    <w:p w14:paraId="6099296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thought is that hope without corresponding reality, or at least a principle of realization, is the most futile and ill-fated frustration of life-purpose; the other is that when this futile hope so engrosses a man as to monopolize him for an unreal world such a state of mind involves the forfeit of all palpable realities of life, a sacrifice at bottom of all this-worldliness for an other-worldliness that has no substance.</w:t>
      </w:r>
    </w:p>
    <w:p w14:paraId="2FA74CE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思想是，没有相应现实（或至少是实现原则）的盼望，是生命目标最徒劳和不幸的挫折；另一个思想是，当这种徒劳的盼望如此吸引一个人，以至于为了一个虚幻的世界而独占了他时，这种心态就意味着丧失了所有可感知的生命现实，这在本质上是为了一种没有实质的来世性而牺牲所有的今世性。</w:t>
      </w:r>
    </w:p>
    <w:p w14:paraId="6F2F0F21">
      <w:pPr>
        <w:pStyle w:val="2"/>
        <w:spacing w:before="85" w:line="253" w:lineRule="auto"/>
        <w:ind w:firstLine="11"/>
        <w:jc w:val="both"/>
        <w:rPr>
          <w:rFonts w:hint="eastAsia" w:ascii="微软雅黑" w:hAnsi="微软雅黑" w:eastAsia="微软雅黑" w:cs="微软雅黑"/>
          <w:sz w:val="30"/>
          <w:szCs w:val="30"/>
        </w:rPr>
      </w:pPr>
    </w:p>
    <w:p w14:paraId="57403B9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 who lives without God and without hope in the world, has at least the enjoyment of the earthly and transitory; the Christian whose hope puts him to shame has not even this: he has lost what he had and received nothing in return, cp. vs. 32.</w:t>
      </w:r>
    </w:p>
    <w:p w14:paraId="6A6D758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那些活在世上没有神、没有指望的异教徒，至少有属地的和暂时的享受；而盼望落空的基督徒连这个也没有：他失去了他所拥有的，却一无所获，参看 32 节。</w:t>
      </w:r>
    </w:p>
    <w:p w14:paraId="51B52E1C">
      <w:pPr>
        <w:pStyle w:val="2"/>
        <w:spacing w:before="85" w:line="253" w:lineRule="auto"/>
        <w:ind w:firstLine="11"/>
        <w:jc w:val="both"/>
        <w:rPr>
          <w:rFonts w:hint="eastAsia" w:ascii="微软雅黑" w:hAnsi="微软雅黑" w:eastAsia="微软雅黑" w:cs="微软雅黑"/>
          <w:sz w:val="30"/>
          <w:szCs w:val="30"/>
        </w:rPr>
      </w:pPr>
    </w:p>
    <w:p w14:paraId="37AD95C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significant also in the present connection that Paul makes hope the source of that peculiar exaltation which he calls "kauchāsthai."</w:t>
      </w:r>
    </w:p>
    <w:p w14:paraId="1EAC873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在当前的关联中同样重要的是，保罗使盼望成为他称之为“kauchāsthai（夸口/欢喜）”的那种独特兴奋的源泉。</w:t>
      </w:r>
    </w:p>
    <w:p w14:paraId="5F1F8273">
      <w:pPr>
        <w:pStyle w:val="2"/>
        <w:spacing w:before="85" w:line="253" w:lineRule="auto"/>
        <w:ind w:firstLine="11"/>
        <w:jc w:val="both"/>
        <w:rPr>
          <w:rFonts w:hint="eastAsia" w:ascii="微软雅黑" w:hAnsi="微软雅黑" w:eastAsia="微软雅黑" w:cs="微软雅黑"/>
          <w:sz w:val="30"/>
          <w:szCs w:val="30"/>
        </w:rPr>
      </w:pPr>
    </w:p>
    <w:p w14:paraId="7DE4E78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distinction between the so-called "enthusiastic" and the more stabilized elements in the Christian religiousness must needs be drawn, it will be necessary, on account of this association with kauchāsthai to recognize in the experience of hoping a genuinely enthusiastic element; cp. for this combination Rom. 5:2, 3; 1 Thess. 2:19.</w:t>
      </w:r>
    </w:p>
    <w:p w14:paraId="74F94AB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如果必须在基督教虔诚中所谓的“狂热”元素和更稳定的元素之间做出区分，那么由于这种与 kauchāsthai 的关联，就有必要承认在盼望的体验中存在着真正的狂热元素；关于这种组合，参看罗 5:2, 3；帖前 2:19。</w:t>
      </w:r>
    </w:p>
    <w:p w14:paraId="3140DA5D">
      <w:pPr>
        <w:pStyle w:val="2"/>
        <w:spacing w:before="85" w:line="253" w:lineRule="auto"/>
        <w:ind w:firstLine="11"/>
        <w:jc w:val="both"/>
        <w:rPr>
          <w:rFonts w:hint="eastAsia" w:ascii="微软雅黑" w:hAnsi="微软雅黑" w:eastAsia="微软雅黑" w:cs="微软雅黑"/>
          <w:sz w:val="30"/>
          <w:szCs w:val="30"/>
        </w:rPr>
      </w:pPr>
    </w:p>
    <w:p w14:paraId="038BEA9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relative appraisal Paul might put upon the two categories named, the fact stated makes it at any rate certain, if further assurance were required, that the believer's hope is a most potent ferment and stimulant in the religious consciousness of the early Christian, and not the least in the Pauline churches.</w:t>
      </w:r>
    </w:p>
    <w:p w14:paraId="5ED4ACF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无论保罗对上述两个范畴作何相对评价，所述事实无论如何都确定了（如果还需要进一步确证的话），信徒的盼望在早期基督徒的宗教意识中，尤其是在保罗教会中，是一种最强有力的酵素和兴奋剂。</w:t>
      </w:r>
    </w:p>
    <w:p w14:paraId="43101FF2">
      <w:pPr>
        <w:pStyle w:val="2"/>
        <w:spacing w:before="85" w:line="253" w:lineRule="auto"/>
        <w:ind w:firstLine="11"/>
        <w:jc w:val="both"/>
        <w:rPr>
          <w:rFonts w:hint="eastAsia" w:ascii="微软雅黑" w:hAnsi="微软雅黑" w:eastAsia="微软雅黑" w:cs="微软雅黑"/>
          <w:sz w:val="30"/>
          <w:szCs w:val="30"/>
        </w:rPr>
      </w:pPr>
    </w:p>
    <w:p w14:paraId="47B4CC8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what is most convincing in this respect is the indubitable expectation of the nearness of the parousia which pervaded the Christian mind, and can, both as an expectation and a wish, be traced in the consciousness of the Apostle himself.</w:t>
      </w:r>
    </w:p>
    <w:p w14:paraId="3A4EE34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毕竟，在这方面最令人信服的是那种弥漫在基督徒心中的对降临（parousia）临近的确凿期待，并且这种期待既作为一种期望也作为一种愿望，可以在使徒本人的意识中追溯到。</w:t>
      </w:r>
    </w:p>
    <w:p w14:paraId="2D226EE6">
      <w:pPr>
        <w:pStyle w:val="2"/>
        <w:spacing w:before="85" w:line="253" w:lineRule="auto"/>
        <w:ind w:firstLine="11"/>
        <w:jc w:val="both"/>
        <w:rPr>
          <w:rFonts w:hint="eastAsia" w:ascii="微软雅黑" w:hAnsi="微软雅黑" w:eastAsia="微软雅黑" w:cs="微软雅黑"/>
          <w:sz w:val="30"/>
          <w:szCs w:val="30"/>
        </w:rPr>
      </w:pPr>
    </w:p>
    <w:p w14:paraId="2A7B008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pity that through the chronological problem in its bearing upon the infallibleness of the teaching, the far more important aspect of the fact as exponential of Paul's attitude towards the futurity-side of Christianity has been too little considered.</w:t>
      </w:r>
    </w:p>
    <w:p w14:paraId="3578F93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遗憾的是，由于涉及教导无误性的年代学问题，这一事实作为保罗对基督教未来方面态度的指数这一更为重要的方面，被考虑得太少了。</w:t>
      </w:r>
    </w:p>
    <w:p w14:paraId="5FE8B468">
      <w:pPr>
        <w:pStyle w:val="2"/>
        <w:spacing w:before="85" w:line="253" w:lineRule="auto"/>
        <w:ind w:firstLine="11"/>
        <w:jc w:val="both"/>
        <w:rPr>
          <w:rFonts w:hint="eastAsia" w:ascii="微软雅黑" w:hAnsi="微软雅黑" w:eastAsia="微软雅黑" w:cs="微软雅黑"/>
          <w:sz w:val="30"/>
          <w:szCs w:val="30"/>
        </w:rPr>
      </w:pPr>
    </w:p>
    <w:p w14:paraId="174536A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chronological datum the feature certainly is not.</w:t>
      </w:r>
    </w:p>
    <w:p w14:paraId="5BB8974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这一特征肯定不仅仅是一个年代学数据。</w:t>
      </w:r>
    </w:p>
    <w:p w14:paraId="1D93458B">
      <w:pPr>
        <w:pStyle w:val="2"/>
        <w:spacing w:before="85" w:line="253" w:lineRule="auto"/>
        <w:ind w:firstLine="11"/>
        <w:jc w:val="both"/>
        <w:rPr>
          <w:rFonts w:hint="eastAsia" w:ascii="微软雅黑" w:hAnsi="微软雅黑" w:eastAsia="微软雅黑" w:cs="微软雅黑"/>
          <w:sz w:val="30"/>
          <w:szCs w:val="30"/>
        </w:rPr>
      </w:pPr>
    </w:p>
    <w:p w14:paraId="7BA8917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out of the way to suggest that the chronological element has been just as much affected by the eagerness of the intent upon eschatological consummation as the reverse.</w:t>
      </w:r>
    </w:p>
    <w:p w14:paraId="4305EB4F">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可以不无道理地提出，年代学因素受到对末世成全的热切渴望的影响，正如反之亦然。</w:t>
      </w:r>
    </w:p>
    <w:p w14:paraId="003163A7">
      <w:pPr>
        <w:pStyle w:val="2"/>
        <w:spacing w:before="85" w:line="253" w:lineRule="auto"/>
        <w:ind w:firstLine="11"/>
        <w:jc w:val="both"/>
        <w:rPr>
          <w:rFonts w:hint="eastAsia" w:ascii="微软雅黑" w:hAnsi="微软雅黑" w:eastAsia="微软雅黑" w:cs="微软雅黑"/>
          <w:sz w:val="30"/>
          <w:szCs w:val="30"/>
        </w:rPr>
      </w:pPr>
    </w:p>
    <w:p w14:paraId="0BB188C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not uncommon phenomenon till the present day that the acuteness or over-acuteness of the eschatological sensorium, brings with itself an inevitable foreshortening of the vista in time.</w:t>
      </w:r>
    </w:p>
    <w:p w14:paraId="4D453C4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直到今天，这是一个并不罕见的现象：末世感知中枢（sensorium）的敏锐或过度敏锐，本身就带来了时间远景不可避免的缩短。</w:t>
      </w:r>
    </w:p>
    <w:p w14:paraId="0D51BC1C">
      <w:pPr>
        <w:pStyle w:val="2"/>
        <w:spacing w:before="85" w:line="253" w:lineRule="auto"/>
        <w:ind w:firstLine="11"/>
        <w:jc w:val="both"/>
        <w:rPr>
          <w:rFonts w:hint="eastAsia" w:ascii="微软雅黑" w:hAnsi="微软雅黑" w:eastAsia="微软雅黑" w:cs="微软雅黑"/>
          <w:sz w:val="30"/>
          <w:szCs w:val="30"/>
        </w:rPr>
      </w:pPr>
    </w:p>
    <w:p w14:paraId="3F489E8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look contemptuously at the latter can never serve as an excuse for the practical neglect of the true principle of Christian hope as such.</w:t>
      </w:r>
    </w:p>
    <w:p w14:paraId="2A2B4C1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轻蔑地看待后者，绝不能成为在实践中忽视基督教盼望之真正原则的借口。</w:t>
      </w:r>
    </w:p>
    <w:p w14:paraId="1A61BEEB">
      <w:pPr>
        <w:pStyle w:val="2"/>
        <w:spacing w:before="85" w:line="253" w:lineRule="auto"/>
        <w:ind w:firstLine="11"/>
        <w:jc w:val="both"/>
        <w:rPr>
          <w:rFonts w:hint="eastAsia" w:ascii="微软雅黑" w:hAnsi="微软雅黑" w:eastAsia="微软雅黑" w:cs="微软雅黑"/>
          <w:sz w:val="30"/>
          <w:szCs w:val="30"/>
        </w:rPr>
      </w:pPr>
    </w:p>
    <w:p w14:paraId="7DE0B21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still another way the predominance of the eschatological note evinces itself through the disparaging judgment passed upon the present age or world.</w:t>
      </w:r>
    </w:p>
    <w:p w14:paraId="19082A6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在另一种方式上，末世论基调的主导地位通过对今世或世界的贬低性评价表现出来。</w:t>
      </w:r>
    </w:p>
    <w:p w14:paraId="013B8C10">
      <w:pPr>
        <w:pStyle w:val="2"/>
        <w:spacing w:before="85" w:line="253" w:lineRule="auto"/>
        <w:ind w:firstLine="11"/>
        <w:jc w:val="both"/>
        <w:rPr>
          <w:rFonts w:hint="eastAsia" w:ascii="微软雅黑" w:hAnsi="微软雅黑" w:eastAsia="微软雅黑" w:cs="微软雅黑"/>
          <w:sz w:val="30"/>
          <w:szCs w:val="30"/>
        </w:rPr>
      </w:pPr>
    </w:p>
    <w:p w14:paraId="3B92DE6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by no means to be interpreted as a reflex effect of the eschatological state of mind, as though preoccupation with the future had produced first indifference to and next dissatisfaction with or condemnation of the existing state of things.</w:t>
      </w:r>
    </w:p>
    <w:p w14:paraId="499E585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这绝不能被解释为末世论心态的反射效应，好像专注于未来首先产生了冷漠，然后产生了对现有事态的不满或谴责。</w:t>
      </w:r>
    </w:p>
    <w:p w14:paraId="7F5FC692">
      <w:pPr>
        <w:pStyle w:val="2"/>
        <w:spacing w:before="85" w:line="253" w:lineRule="auto"/>
        <w:ind w:firstLine="11"/>
        <w:jc w:val="both"/>
        <w:rPr>
          <w:rFonts w:hint="eastAsia" w:ascii="微软雅黑" w:hAnsi="微软雅黑" w:eastAsia="微软雅黑" w:cs="微软雅黑"/>
          <w:sz w:val="30"/>
          <w:szCs w:val="30"/>
        </w:rPr>
      </w:pPr>
    </w:p>
    <w:p w14:paraId="5507F2C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attitude towards the world has its own reason, altogether apart from eschatological interest, although the latter may be nourished by the former.</w:t>
      </w:r>
    </w:p>
    <w:p w14:paraId="2C2E2B4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对世界的态度有其自身的理由，完全独立于末世论兴趣，尽管后者可能由前者滋养。</w:t>
      </w:r>
    </w:p>
    <w:p w14:paraId="4942C7D6">
      <w:pPr>
        <w:pStyle w:val="2"/>
        <w:spacing w:before="85" w:line="253" w:lineRule="auto"/>
        <w:ind w:firstLine="11"/>
        <w:jc w:val="both"/>
        <w:rPr>
          <w:rFonts w:hint="eastAsia" w:ascii="微软雅黑" w:hAnsi="微软雅黑" w:eastAsia="微软雅黑" w:cs="微软雅黑"/>
          <w:sz w:val="30"/>
          <w:szCs w:val="30"/>
        </w:rPr>
      </w:pPr>
    </w:p>
    <w:p w14:paraId="1BB164E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point eschatology is not so much the active as the passive factor.</w:t>
      </w:r>
    </w:p>
    <w:p w14:paraId="43B7C89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在这一点上，末世论与其说是主动因素，不如说是被动因素。</w:t>
      </w:r>
    </w:p>
    <w:p w14:paraId="429D9D9C">
      <w:pPr>
        <w:pStyle w:val="2"/>
        <w:spacing w:before="85" w:line="253" w:lineRule="auto"/>
        <w:ind w:firstLine="11"/>
        <w:jc w:val="both"/>
        <w:rPr>
          <w:rFonts w:hint="eastAsia" w:ascii="微软雅黑" w:hAnsi="微软雅黑" w:eastAsia="微软雅黑" w:cs="微软雅黑"/>
          <w:sz w:val="30"/>
          <w:szCs w:val="30"/>
        </w:rPr>
      </w:pPr>
    </w:p>
    <w:p w14:paraId="10C3C03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intense revulsion from the world and the age, such as they are, affords convincing proof that without a secure anchorage in the world beyond the spiritual poise which the Apostle everywhere maintains would have been impossible.</w:t>
      </w:r>
    </w:p>
    <w:p w14:paraId="5E3EAF7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然而，对世界和世代（就其现状而言）的强烈反感提供了令人信服的证据，表明如果没有在彼岸世界的稳固锚点，使徒处处保持的属灵平衡是不可能的。</w:t>
      </w:r>
    </w:p>
    <w:p w14:paraId="0F6E3BFE">
      <w:pPr>
        <w:pStyle w:val="2"/>
        <w:spacing w:before="85" w:line="253" w:lineRule="auto"/>
        <w:ind w:firstLine="11"/>
        <w:jc w:val="both"/>
        <w:rPr>
          <w:rFonts w:hint="eastAsia" w:ascii="微软雅黑" w:hAnsi="微软雅黑" w:eastAsia="微软雅黑" w:cs="微软雅黑"/>
          <w:sz w:val="30"/>
          <w:szCs w:val="30"/>
        </w:rPr>
      </w:pPr>
    </w:p>
    <w:p w14:paraId="1350BBD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become customary to speak of "pessimism" in this connection.</w:t>
      </w:r>
    </w:p>
    <w:p w14:paraId="6DAC036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在这种联系中谈论“悲观主义”已成为习惯。</w:t>
      </w:r>
    </w:p>
    <w:p w14:paraId="0F4FF90D">
      <w:pPr>
        <w:pStyle w:val="2"/>
        <w:spacing w:before="85" w:line="253" w:lineRule="auto"/>
        <w:ind w:firstLine="11"/>
        <w:jc w:val="both"/>
        <w:rPr>
          <w:rFonts w:hint="eastAsia" w:ascii="微软雅黑" w:hAnsi="微软雅黑" w:eastAsia="微软雅黑" w:cs="微软雅黑"/>
          <w:sz w:val="30"/>
          <w:szCs w:val="30"/>
        </w:rPr>
      </w:pPr>
    </w:p>
    <w:p w14:paraId="74E7D67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is badly chosen, not because it is too strong in degree, but because in philosophical nomenclature it denotes the assumption of an absolute, irremediable, metaphysically grounded despair of things.</w:t>
      </w:r>
    </w:p>
    <w:p w14:paraId="2C1B35C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这个术语选得很糟糕，不是因为它的程度太强，而是因为在哲学命名法中，它表示对事物的一种绝对的、不可救药的、基于形而上学的绝望假设。</w:t>
      </w:r>
    </w:p>
    <w:p w14:paraId="716C29E9">
      <w:pPr>
        <w:pStyle w:val="2"/>
        <w:spacing w:before="85" w:line="253" w:lineRule="auto"/>
        <w:ind w:firstLine="11"/>
        <w:jc w:val="both"/>
        <w:rPr>
          <w:rFonts w:hint="eastAsia" w:ascii="微软雅黑" w:hAnsi="微软雅黑" w:eastAsia="微软雅黑" w:cs="微软雅黑"/>
          <w:sz w:val="30"/>
          <w:szCs w:val="30"/>
        </w:rPr>
      </w:pPr>
    </w:p>
    <w:p w14:paraId="5423AE1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belief was a priori impossible to Paul; in fact it forms a contradiction in terms with the concept of eschatology itself.</w:t>
      </w:r>
    </w:p>
    <w:p w14:paraId="092F615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这种信念对保罗来说是先验地不可能的；事实上，它与末世论概念本身在术语上构成矛盾。</w:t>
      </w:r>
    </w:p>
    <w:p w14:paraId="17C17BD2">
      <w:pPr>
        <w:pStyle w:val="2"/>
        <w:spacing w:before="85" w:line="253" w:lineRule="auto"/>
        <w:ind w:firstLine="11"/>
        <w:jc w:val="both"/>
        <w:rPr>
          <w:rFonts w:hint="eastAsia" w:ascii="微软雅黑" w:hAnsi="微软雅黑" w:eastAsia="微软雅黑" w:cs="微软雅黑"/>
          <w:sz w:val="30"/>
          <w:szCs w:val="30"/>
        </w:rPr>
      </w:pPr>
    </w:p>
    <w:p w14:paraId="510BA31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outcome of the eschatological process nothing but unqualified optimism could have existed in the Apostle's mind, not to speak now of the optimistic, because soteric, implications of the substance of his teaching as a whole.</w:t>
      </w:r>
    </w:p>
    <w:p w14:paraId="118D76E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关于末世进程的结局，在使徒心中只能存在无保留的乐观主义，更不用说他整体教导实质中因救赎（soteric）而具有的乐观含义了。</w:t>
      </w:r>
    </w:p>
    <w:p w14:paraId="41285FE6">
      <w:pPr>
        <w:pStyle w:val="2"/>
        <w:spacing w:before="85" w:line="253" w:lineRule="auto"/>
        <w:ind w:firstLine="11"/>
        <w:jc w:val="both"/>
        <w:rPr>
          <w:rFonts w:hint="eastAsia" w:ascii="微软雅黑" w:hAnsi="微软雅黑" w:eastAsia="微软雅黑" w:cs="微软雅黑"/>
          <w:sz w:val="30"/>
          <w:szCs w:val="30"/>
        </w:rPr>
      </w:pPr>
    </w:p>
    <w:p w14:paraId="24FB9D8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creation of the world by God already is incompatible with even that qualified pessimism which is symptomatic of Gnostic speculation.</w:t>
      </w:r>
    </w:p>
    <w:p w14:paraId="54A579E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神创造世界的观念已经与即使是那种作为诺斯底主义臆测症状的有限悲观主义也不相容。</w:t>
      </w:r>
    </w:p>
    <w:p w14:paraId="544A3454">
      <w:pPr>
        <w:pStyle w:val="2"/>
        <w:spacing w:before="85" w:line="253" w:lineRule="auto"/>
        <w:ind w:firstLine="11"/>
        <w:jc w:val="both"/>
        <w:rPr>
          <w:rFonts w:hint="eastAsia" w:ascii="微软雅黑" w:hAnsi="微软雅黑" w:eastAsia="微软雅黑" w:cs="微软雅黑"/>
          <w:sz w:val="30"/>
          <w:szCs w:val="30"/>
        </w:rPr>
      </w:pPr>
    </w:p>
    <w:p w14:paraId="3B54659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 pessimism would have had to attach itself within the scheme of Paul's thinking to the conception of the σάρξ, and there is no evidence whatever either of the primordial origin of the σάρξ in creation or of its lasting persistence in the end.</w:t>
      </w:r>
    </w:p>
    <w:p w14:paraId="48BA7A5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在保罗的思想架构中，绝对悲观主义必须附着于肉体（σάρξ）的概念，然而没有任何证据表明肉体（σάρξ）在创造中具有原始起源，也没有证据表明它在终局时会持久存在。</w:t>
      </w:r>
    </w:p>
    <w:p w14:paraId="2EE89F44">
      <w:pPr>
        <w:pStyle w:val="2"/>
        <w:spacing w:before="85" w:line="253" w:lineRule="auto"/>
        <w:ind w:firstLine="11"/>
        <w:jc w:val="both"/>
        <w:rPr>
          <w:rFonts w:hint="eastAsia" w:ascii="微软雅黑" w:hAnsi="微软雅黑" w:eastAsia="微软雅黑" w:cs="微软雅黑"/>
          <w:sz w:val="30"/>
          <w:szCs w:val="30"/>
        </w:rPr>
      </w:pPr>
    </w:p>
    <w:p w14:paraId="329F7D8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wherever Paul speaks of the two stages of existence he avoids the mention of the σάρξ.</w:t>
      </w:r>
    </w:p>
    <w:p w14:paraId="404D2C1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相反，无论保罗在哪里谈到存在的两个阶段，他都避免提及肉体（σάρξ）。</w:t>
      </w:r>
    </w:p>
    <w:p w14:paraId="7D12E1D7">
      <w:pPr>
        <w:pStyle w:val="2"/>
        <w:spacing w:before="85" w:line="253" w:lineRule="auto"/>
        <w:ind w:firstLine="11"/>
        <w:jc w:val="both"/>
        <w:rPr>
          <w:rFonts w:hint="eastAsia" w:ascii="微软雅黑" w:hAnsi="微软雅黑" w:eastAsia="微软雅黑" w:cs="微软雅黑"/>
          <w:sz w:val="30"/>
          <w:szCs w:val="30"/>
        </w:rPr>
      </w:pPr>
    </w:p>
    <w:p w14:paraId="48E1383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source of this so-called pessimism lies in the Apostle's acute and pervasive sense of sin.</w:t>
      </w:r>
    </w:p>
    <w:p w14:paraId="243B5FF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这种所谓悲观主义的真正源头在于使徒敏锐而普遍的罪恶感。</w:t>
      </w:r>
    </w:p>
    <w:p w14:paraId="46867E0D">
      <w:pPr>
        <w:pStyle w:val="2"/>
        <w:spacing w:before="85" w:line="253" w:lineRule="auto"/>
        <w:ind w:firstLine="11"/>
        <w:jc w:val="both"/>
        <w:rPr>
          <w:rFonts w:hint="eastAsia" w:ascii="微软雅黑" w:hAnsi="微软雅黑" w:eastAsia="微软雅黑" w:cs="微软雅黑"/>
          <w:sz w:val="30"/>
          <w:szCs w:val="30"/>
        </w:rPr>
      </w:pPr>
    </w:p>
    <w:p w14:paraId="11C3E13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burdensomeness and depressive power of sin that impels irresistibly towards the thought of hope with regard to the eschatological deliverance.</w:t>
      </w:r>
    </w:p>
    <w:p w14:paraId="163FE72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正是罪的重负和压抑力量，不可抗拒地推动着关于末世拯救的盼望思想。</w:t>
      </w:r>
    </w:p>
    <w:p w14:paraId="569DE851">
      <w:pPr>
        <w:pStyle w:val="2"/>
        <w:spacing w:before="85" w:line="253" w:lineRule="auto"/>
        <w:ind w:firstLine="11"/>
        <w:jc w:val="both"/>
        <w:rPr>
          <w:rFonts w:hint="eastAsia" w:ascii="微软雅黑" w:hAnsi="微软雅黑" w:eastAsia="微软雅黑" w:cs="微软雅黑"/>
          <w:sz w:val="30"/>
          <w:szCs w:val="30"/>
        </w:rPr>
      </w:pPr>
    </w:p>
    <w:p w14:paraId="11B8FC8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it be overlooked that the drift towards the future was promoted by what the Apostle, and for that matter the nascent Church as a whole, were given to taste of the hostility of the world in its bitterest form of persecution.</w:t>
      </w:r>
    </w:p>
    <w:p w14:paraId="1929930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也不应忽视，这种向未来的漂移是由使徒，或者说整个新兴教会，在受逼迫的最苦涩形式中所尝到的世界的敌意所促进的。</w:t>
      </w:r>
    </w:p>
    <w:p w14:paraId="57864AE1">
      <w:pPr>
        <w:pStyle w:val="2"/>
        <w:spacing w:before="85" w:line="253" w:lineRule="auto"/>
        <w:ind w:firstLine="11"/>
        <w:jc w:val="both"/>
        <w:rPr>
          <w:rFonts w:hint="eastAsia" w:ascii="微软雅黑" w:hAnsi="微软雅黑" w:eastAsia="微软雅黑" w:cs="微软雅黑"/>
          <w:sz w:val="30"/>
          <w:szCs w:val="30"/>
        </w:rPr>
      </w:pPr>
    </w:p>
    <w:p w14:paraId="62AC80F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8:35–39; 1 Cor. 15:19–34; 2 Cor. 4:7–5:10 clearly illustrate the force of this motive.</w:t>
      </w:r>
    </w:p>
    <w:p w14:paraId="743C3DA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 8:35-39；林前 15:19-34；林后 4:7-5:10 清楚地说明了这一动机的力量。</w:t>
      </w:r>
    </w:p>
    <w:p w14:paraId="36FEB927">
      <w:pPr>
        <w:pStyle w:val="2"/>
        <w:spacing w:before="85" w:line="253" w:lineRule="auto"/>
        <w:ind w:firstLine="11"/>
        <w:jc w:val="both"/>
        <w:rPr>
          <w:rFonts w:hint="eastAsia" w:ascii="微软雅黑" w:hAnsi="微软雅黑" w:eastAsia="微软雅黑" w:cs="微软雅黑"/>
          <w:sz w:val="30"/>
          <w:szCs w:val="30"/>
        </w:rPr>
      </w:pPr>
    </w:p>
    <w:p w14:paraId="6E13A08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passages are precisely the center of the great contexts in which, taking its departure from the fact of sin, the discourse rises through the consciousness of redemption to the highest summits of eschatological eloquence.</w:t>
      </w:r>
    </w:p>
    <w:p w14:paraId="1B48AA5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这些经文正是伟大语境的中心，在其中，从罪的事实出发，论述通过救赎的意识上升到末世论雄辩的最高峰。</w:t>
      </w:r>
    </w:p>
    <w:p w14:paraId="7A171F14">
      <w:pPr>
        <w:pStyle w:val="2"/>
        <w:spacing w:before="85" w:line="253" w:lineRule="auto"/>
        <w:ind w:firstLine="11"/>
        <w:jc w:val="both"/>
        <w:rPr>
          <w:rFonts w:hint="eastAsia" w:ascii="微软雅黑" w:hAnsi="微软雅黑" w:eastAsia="微软雅黑" w:cs="微软雅黑"/>
          <w:sz w:val="30"/>
          <w:szCs w:val="30"/>
        </w:rPr>
      </w:pPr>
    </w:p>
    <w:p w14:paraId="36FE380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considered the structure of the Apostle's eschatology as built on the plan of consecutiveness.</w:t>
      </w:r>
    </w:p>
    <w:p w14:paraId="73E39017">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到目前为止，我们将使徒末世论的结构视为建立在连续性的计划之上。</w:t>
      </w:r>
    </w:p>
    <w:p w14:paraId="78B23618">
      <w:pPr>
        <w:pStyle w:val="2"/>
        <w:spacing w:before="85" w:line="253" w:lineRule="auto"/>
        <w:ind w:firstLine="11"/>
        <w:jc w:val="both"/>
        <w:rPr>
          <w:rFonts w:hint="eastAsia" w:ascii="微软雅黑" w:hAnsi="微软雅黑" w:eastAsia="微软雅黑" w:cs="微软雅黑"/>
          <w:sz w:val="30"/>
          <w:szCs w:val="30"/>
        </w:rPr>
      </w:pPr>
    </w:p>
    <w:p w14:paraId="37AF0A8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antithesis is between a world (age) that is and a world (age) that is to come.</w:t>
      </w:r>
    </w:p>
    <w:p w14:paraId="52D3056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对立是在现存的世界（世代）与将来的世界（世代）之间。</w:t>
      </w:r>
    </w:p>
    <w:p w14:paraId="5EC19A93">
      <w:pPr>
        <w:pStyle w:val="2"/>
        <w:spacing w:before="85" w:line="253" w:lineRule="auto"/>
        <w:ind w:firstLine="11"/>
        <w:jc w:val="both"/>
        <w:rPr>
          <w:rFonts w:hint="eastAsia" w:ascii="微软雅黑" w:hAnsi="微软雅黑" w:eastAsia="微软雅黑" w:cs="微软雅黑"/>
          <w:sz w:val="30"/>
          <w:szCs w:val="30"/>
        </w:rPr>
      </w:pPr>
    </w:p>
    <w:p w14:paraId="5D28C1D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view is dramatic, the new being the outcome and termination of the forces of supernatural history propelling towards it in the old.</w:t>
      </w:r>
    </w:p>
    <w:p w14:paraId="0A5F402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这个观点是戏剧性的，新事物是旧事物中推动其发展的超自然历史力量的结果和终结。</w:t>
      </w:r>
    </w:p>
    <w:p w14:paraId="277041C7">
      <w:pPr>
        <w:pStyle w:val="2"/>
        <w:spacing w:before="85" w:line="253" w:lineRule="auto"/>
        <w:ind w:firstLine="11"/>
        <w:jc w:val="both"/>
        <w:rPr>
          <w:rFonts w:hint="eastAsia" w:ascii="微软雅黑" w:hAnsi="微软雅黑" w:eastAsia="微软雅黑" w:cs="微软雅黑"/>
          <w:sz w:val="30"/>
          <w:szCs w:val="30"/>
        </w:rPr>
      </w:pPr>
    </w:p>
    <w:p w14:paraId="1E86D0D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ancient point of view, while quite in accord with the Old Testament (and the Jewish) perspective to which the arrival of the Messiah still lay in the future, ceased to be in perfect harmony with a state of fact and belief looking back upon the arrival of the Messiah, and which in consequence had to recognize the eschatological process as in principle already begun.</w:t>
      </w:r>
    </w:p>
    <w:p w14:paraId="0A63F21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这种古老的观点，虽然完全符合旧约（和犹太）的视角——对他们而言弥赛亚的到来尚在未来——但不再与回望弥赛亚到来的事实和信仰状态完全和谐，后者因此不得不承认末世进程在原则上已经开始。</w:t>
      </w:r>
    </w:p>
    <w:p w14:paraId="03FFC71E">
      <w:pPr>
        <w:pStyle w:val="2"/>
        <w:spacing w:before="85" w:line="253" w:lineRule="auto"/>
        <w:ind w:firstLine="11"/>
        <w:jc w:val="both"/>
        <w:rPr>
          <w:rFonts w:hint="eastAsia" w:ascii="微软雅黑" w:hAnsi="微软雅黑" w:eastAsia="微软雅黑" w:cs="微软雅黑"/>
          <w:sz w:val="30"/>
          <w:szCs w:val="30"/>
        </w:rPr>
      </w:pPr>
    </w:p>
    <w:p w14:paraId="67A2BAF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nevertheless the scheme of successiveness was not straightway discarded, nor the full consequences from its abeyance drawn was due to more than one reason.</w:t>
      </w:r>
    </w:p>
    <w:p w14:paraId="58647BF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然而，连续性的架构并未立即被抛弃，其暂被搁置（abeyance）的全部后果也未被引出，这是由于不止一个原因。</w:t>
      </w:r>
    </w:p>
    <w:p w14:paraId="0D0BEC6B">
      <w:pPr>
        <w:pStyle w:val="2"/>
        <w:spacing w:before="85" w:line="253" w:lineRule="auto"/>
        <w:ind w:firstLine="11"/>
        <w:jc w:val="both"/>
        <w:rPr>
          <w:rFonts w:hint="eastAsia" w:ascii="微软雅黑" w:hAnsi="微软雅黑" w:eastAsia="微软雅黑" w:cs="微软雅黑"/>
          <w:sz w:val="30"/>
          <w:szCs w:val="30"/>
        </w:rPr>
      </w:pPr>
    </w:p>
    <w:p w14:paraId="161186B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ancient scheme like this that had become an age-long tradition to the eschatological consciousness is not abruptly changed by the mere turning of a hand; revelation here as elsewhere prefers the mode of gradual transition to that of violent supersedure.</w:t>
      </w:r>
    </w:p>
    <w:p w14:paraId="224B1DF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像这样一个已成为末世意识之长久传统的古老架构，不会因翻手之举而突然改变；启示在这里正如在其他地方一样，更倾向于逐渐过渡的模式，而非剧烈取代的模式。</w:t>
      </w:r>
    </w:p>
    <w:p w14:paraId="1F4078A1">
      <w:pPr>
        <w:pStyle w:val="2"/>
        <w:spacing w:before="85" w:line="253" w:lineRule="auto"/>
        <w:ind w:firstLine="11"/>
        <w:jc w:val="both"/>
        <w:rPr>
          <w:rFonts w:hint="eastAsia" w:ascii="微软雅黑" w:hAnsi="微软雅黑" w:eastAsia="微软雅黑" w:cs="微软雅黑"/>
          <w:sz w:val="30"/>
          <w:szCs w:val="30"/>
        </w:rPr>
      </w:pPr>
    </w:p>
    <w:p w14:paraId="0AA32711">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does not wholly explain the retention and continuing vitality of a point of view, which might appear to have been in principle overcome through the stupendous event of the Messiah's introduction into the process of history.</w:t>
      </w:r>
    </w:p>
    <w:p w14:paraId="321B57A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但这并不能完全解释一种观点的保留和持续活力，这种观点似乎在原则上已被弥赛亚进入历史进程这一惊人事件所克服。</w:t>
      </w:r>
    </w:p>
    <w:p w14:paraId="3962015D">
      <w:pPr>
        <w:pStyle w:val="2"/>
        <w:spacing w:before="85" w:line="253" w:lineRule="auto"/>
        <w:ind w:firstLine="11"/>
        <w:jc w:val="both"/>
        <w:rPr>
          <w:rFonts w:hint="eastAsia" w:ascii="微软雅黑" w:hAnsi="微软雅黑" w:eastAsia="微软雅黑" w:cs="微软雅黑"/>
          <w:sz w:val="30"/>
          <w:szCs w:val="30"/>
        </w:rPr>
      </w:pPr>
    </w:p>
    <w:p w14:paraId="596BADD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and deeper reason lay doubtless in this that the Messianic appearance again had unfolded itself into two successive epochs, so that, even after the first appearance, and after making full allowance for its stupendous effect, the second epoch had, after the fashion of cell-separation, begun to form a new complex of hope moving forward into the future.</w:t>
      </w:r>
    </w:p>
    <w:p w14:paraId="6ACB77C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且更深层的原因无疑在于，弥赛亚的显现再次展开为两个连续的时期，因此，即使在第一次显现之后，并在充分考虑到其惊人效果之后，第二个时期也已像细胞分裂一样，开始形成一个新的盼望综合体，向着未来推进。</w:t>
      </w:r>
    </w:p>
    <w:p w14:paraId="3E177800">
      <w:pPr>
        <w:pStyle w:val="2"/>
        <w:spacing w:before="85" w:line="253" w:lineRule="auto"/>
        <w:ind w:firstLine="11"/>
        <w:jc w:val="both"/>
        <w:rPr>
          <w:rFonts w:hint="eastAsia" w:ascii="微软雅黑" w:hAnsi="微软雅黑" w:eastAsia="微软雅黑" w:cs="微软雅黑"/>
          <w:sz w:val="30"/>
          <w:szCs w:val="30"/>
        </w:rPr>
      </w:pPr>
    </w:p>
    <w:p w14:paraId="2F49981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it will be seen that the scheme of successiveness had not been entirely abrogated but simply been reäpplied to the latter half of the original scheme: the age to come was perceived to bear in its womb another age to come, so that with reference to the mother and the as yet unborn child, as it were, the category of what is and what is to be not only could, but had to be retained.</w:t>
      </w:r>
    </w:p>
    <w:p w14:paraId="0296C039">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连续性的架构并未被完全废除，而只是被重新应用于原始架构的后半部分：来世被认为在其腹中孕育着另一个来世，因此对于母亲和尚未出生的孩子（可以说），现存的和将来的这一范畴不仅可以，而且必须被保留。</w:t>
      </w:r>
    </w:p>
    <w:p w14:paraId="29D3F85D">
      <w:pPr>
        <w:pStyle w:val="2"/>
        <w:spacing w:before="85" w:line="253" w:lineRule="auto"/>
        <w:ind w:firstLine="11"/>
        <w:jc w:val="both"/>
        <w:rPr>
          <w:rFonts w:hint="eastAsia" w:ascii="微软雅黑" w:hAnsi="微软雅黑" w:eastAsia="微软雅黑" w:cs="微软雅黑"/>
          <w:sz w:val="30"/>
          <w:szCs w:val="30"/>
        </w:rPr>
      </w:pPr>
    </w:p>
    <w:p w14:paraId="55AC513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this we find the Apostle speaking of "the age to come," not merely in his earlier Epistles but likewise in the later ones, cp. Eph. 1:21; 2:2; 1 Tim. 6:17; 2 Tim. 4:10; Tit. 2:12.</w:t>
      </w:r>
    </w:p>
    <w:p w14:paraId="3FEEC5D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与此一致，我们发现使徒不仅在其早期的书信中，而且在晚期的书信中也讲到“来世”，参看弗 1:21；2:2；提前 6:17；提后 4:10；多 2:12。</w:t>
      </w:r>
    </w:p>
    <w:p w14:paraId="7426C59F">
      <w:pPr>
        <w:pStyle w:val="2"/>
        <w:spacing w:before="85" w:line="253" w:lineRule="auto"/>
        <w:ind w:firstLine="11"/>
        <w:jc w:val="both"/>
        <w:rPr>
          <w:rFonts w:hint="eastAsia" w:ascii="微软雅黑" w:hAnsi="微软雅黑" w:eastAsia="微软雅黑" w:cs="微软雅黑"/>
          <w:sz w:val="30"/>
          <w:szCs w:val="30"/>
        </w:rPr>
      </w:pPr>
    </w:p>
    <w:p w14:paraId="46A8076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however, with the continuation of this older scheme the emergence of a new one, involving a coëxistence of the two worlds or states, can be observed.</w:t>
      </w:r>
    </w:p>
    <w:p w14:paraId="28307C66">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然而，在延续这一旧架构的同时，可以观察到一个新架构的出现，涉及两个世界或状态的共存。</w:t>
      </w:r>
    </w:p>
    <w:p w14:paraId="7BB35FE4">
      <w:pPr>
        <w:pStyle w:val="2"/>
        <w:spacing w:before="85" w:line="253" w:lineRule="auto"/>
        <w:ind w:firstLine="11"/>
        <w:jc w:val="both"/>
        <w:rPr>
          <w:rFonts w:hint="eastAsia" w:ascii="微软雅黑" w:hAnsi="微软雅黑" w:eastAsia="微软雅黑" w:cs="微软雅黑"/>
          <w:sz w:val="30"/>
          <w:szCs w:val="30"/>
        </w:rPr>
      </w:pPr>
    </w:p>
    <w:p w14:paraId="7E4CB87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of the case this principle did not allow of application to the age-concept, for the two sequences of time are mutually exclusive.</w:t>
      </w:r>
    </w:p>
    <w:p w14:paraId="61A7CA9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就事物的本质而言，这一原则不允许应用于世代概念，因为两个时间序列是互斥的。</w:t>
      </w:r>
    </w:p>
    <w:p w14:paraId="2A12C296">
      <w:pPr>
        <w:pStyle w:val="2"/>
        <w:spacing w:before="85" w:line="253" w:lineRule="auto"/>
        <w:ind w:firstLine="11"/>
        <w:jc w:val="both"/>
        <w:rPr>
          <w:rFonts w:hint="eastAsia" w:ascii="微软雅黑" w:hAnsi="微软雅黑" w:eastAsia="微软雅黑" w:cs="微软雅黑"/>
          <w:sz w:val="30"/>
          <w:szCs w:val="30"/>
        </w:rPr>
      </w:pPr>
    </w:p>
    <w:p w14:paraId="572C24A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one age lasts no other can supervene.</w:t>
      </w:r>
    </w:p>
    <w:p w14:paraId="4FF5302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只要一个世代持续，另一个就不能发生。</w:t>
      </w:r>
    </w:p>
    <w:p w14:paraId="4089EABF">
      <w:pPr>
        <w:pStyle w:val="2"/>
        <w:spacing w:before="85" w:line="253" w:lineRule="auto"/>
        <w:ind w:firstLine="11"/>
        <w:jc w:val="both"/>
        <w:rPr>
          <w:rFonts w:hint="eastAsia" w:ascii="微软雅黑" w:hAnsi="微软雅黑" w:eastAsia="微软雅黑" w:cs="微软雅黑"/>
          <w:sz w:val="30"/>
          <w:szCs w:val="30"/>
        </w:rPr>
      </w:pPr>
    </w:p>
    <w:p w14:paraId="004F87F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different with regard to worlds or states, for here the existence of one does not exclude the contemporary existence of another, and there is nothing logically impossible either in the believer's belonging to both or at least preëminently to one rather than to the other.</w:t>
      </w:r>
    </w:p>
    <w:p w14:paraId="3024583C">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至于世界或状态则不同，因为这里一个的存在并不排斥另一个的同时存在，信徒属于两者，或至少主要属于这一个而非那一个，在逻辑上也没有什么不可能的。</w:t>
      </w:r>
    </w:p>
    <w:p w14:paraId="1B224117">
      <w:pPr>
        <w:pStyle w:val="2"/>
        <w:spacing w:before="85" w:line="253" w:lineRule="auto"/>
        <w:ind w:firstLine="11"/>
        <w:jc w:val="both"/>
        <w:rPr>
          <w:rFonts w:hint="eastAsia" w:ascii="微软雅黑" w:hAnsi="微软雅黑" w:eastAsia="微软雅黑" w:cs="微软雅黑"/>
          <w:sz w:val="30"/>
          <w:szCs w:val="30"/>
        </w:rPr>
      </w:pPr>
    </w:p>
    <w:p w14:paraId="5F3E4050">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logically possible became practically unavoidable through the shifting of the center of gravity from the lower to the higher sphere, as brought about by the removal of the Messiah to the higher world and his abiding there in permanence.</w:t>
      </w:r>
    </w:p>
    <w:p w14:paraId="1B35BB2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而在逻辑上可能的事，通过重心从低层向高层领域的转移（这是由弥赛亚被移至更高世界并在那里永久居住所带来的），在实践上变得不可避免。</w:t>
      </w:r>
    </w:p>
    <w:p w14:paraId="44B8A6F0">
      <w:pPr>
        <w:pStyle w:val="2"/>
        <w:spacing w:before="85" w:line="253" w:lineRule="auto"/>
        <w:ind w:firstLine="11"/>
        <w:jc w:val="both"/>
        <w:rPr>
          <w:rFonts w:hint="eastAsia" w:ascii="微软雅黑" w:hAnsi="微软雅黑" w:eastAsia="微软雅黑" w:cs="微软雅黑"/>
          <w:sz w:val="30"/>
          <w:szCs w:val="30"/>
        </w:rPr>
      </w:pPr>
    </w:p>
    <w:p w14:paraId="21235E4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 between the believer and Christ is so close that, from Paul's point of view, a detachment of the Christian's interest not only, but even a severance of his actual life from the celestial Christ-centered sphere is unthinkable.</w:t>
      </w:r>
    </w:p>
    <w:p w14:paraId="00E99AF3">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信徒与基督之间的纽带是如此紧密，以至于在保罗看来，不仅基督徒的兴趣，甚至其实际生命与属天基督中心领域的割裂，都是不可想象的。</w:t>
      </w:r>
    </w:p>
    <w:p w14:paraId="579226D4">
      <w:pPr>
        <w:pStyle w:val="2"/>
        <w:spacing w:before="85" w:line="253" w:lineRule="auto"/>
        <w:ind w:firstLine="11"/>
        <w:jc w:val="both"/>
        <w:rPr>
          <w:rFonts w:hint="eastAsia" w:ascii="微软雅黑" w:hAnsi="微软雅黑" w:eastAsia="微软雅黑" w:cs="微软雅黑"/>
          <w:sz w:val="30"/>
          <w:szCs w:val="30"/>
        </w:rPr>
      </w:pPr>
    </w:p>
    <w:p w14:paraId="582A27A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consideration counts for more than the mere fact that through the appearance or resurrection of Christ the eschatological process has been set in motion.</w:t>
      </w:r>
    </w:p>
    <w:p w14:paraId="435FC24A">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后一种考量比仅仅是基督的显现或复活启动了末世进程这一事实更为重要。</w:t>
      </w:r>
    </w:p>
    <w:p w14:paraId="727D6B42">
      <w:pPr>
        <w:pStyle w:val="2"/>
        <w:spacing w:before="85" w:line="253" w:lineRule="auto"/>
        <w:ind w:firstLine="11"/>
        <w:jc w:val="both"/>
        <w:rPr>
          <w:rFonts w:hint="eastAsia" w:ascii="微软雅黑" w:hAnsi="微软雅黑" w:eastAsia="微软雅黑" w:cs="微软雅黑"/>
          <w:sz w:val="30"/>
          <w:szCs w:val="30"/>
        </w:rPr>
      </w:pPr>
    </w:p>
    <w:p w14:paraId="536296C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direction of the actual spiritual life-contact becomes involved, the horizontal movement of thought on the time-plane must give way immediately to a vertical projection of the eschatological interest into the supernal region, because there, even more than in the historical development below, the center of all religious values and forces has come to lie.</w:t>
      </w:r>
    </w:p>
    <w:p w14:paraId="6241BF7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一旦涉及实际属灵生命接触的方向，时间平面上的水平思想运动必须立即让位于末世兴趣向天上区域的垂直投射，因为那里，甚至比下面的历史发展更多地，已成为所有宗教价值和力量的中心所在。</w:t>
      </w:r>
    </w:p>
    <w:p w14:paraId="3FDC41D4">
      <w:pPr>
        <w:pStyle w:val="2"/>
        <w:spacing w:before="85" w:line="253" w:lineRule="auto"/>
        <w:ind w:firstLine="11"/>
        <w:jc w:val="both"/>
        <w:rPr>
          <w:rFonts w:hint="eastAsia" w:ascii="微软雅黑" w:hAnsi="微软雅黑" w:eastAsia="微软雅黑" w:cs="微软雅黑"/>
          <w:sz w:val="30"/>
          <w:szCs w:val="30"/>
        </w:rPr>
      </w:pPr>
    </w:p>
    <w:p w14:paraId="1B4516CE">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the higher world is in existence there, and there is no escape for the Christian from its supreme dominion over his life.</w:t>
      </w:r>
    </w:p>
    <w:p w14:paraId="18E7718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另一个，即更高的世界存在于那里，基督徒无法逃避其对生命的至高统治。</w:t>
      </w:r>
    </w:p>
    <w:p w14:paraId="5E6CB886">
      <w:pPr>
        <w:pStyle w:val="2"/>
        <w:spacing w:before="85" w:line="253" w:lineRule="auto"/>
        <w:ind w:firstLine="11"/>
        <w:jc w:val="both"/>
        <w:rPr>
          <w:rFonts w:hint="eastAsia" w:ascii="微软雅黑" w:hAnsi="微软雅黑" w:eastAsia="微软雅黑" w:cs="微软雅黑"/>
          <w:sz w:val="30"/>
          <w:szCs w:val="30"/>
        </w:rPr>
      </w:pPr>
    </w:p>
    <w:p w14:paraId="2738B0D5">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other world, hitherto future, has become present.</w:t>
      </w:r>
    </w:p>
    <w:p w14:paraId="1CB404D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因此，迄今为止属于未来的另一个世界，已经变成了现在的。</w:t>
      </w:r>
    </w:p>
    <w:p w14:paraId="0746C934">
      <w:pPr>
        <w:pStyle w:val="2"/>
        <w:spacing w:before="85" w:line="253" w:lineRule="auto"/>
        <w:ind w:firstLine="11"/>
        <w:jc w:val="both"/>
        <w:rPr>
          <w:rFonts w:hint="eastAsia" w:ascii="微软雅黑" w:hAnsi="微软雅黑" w:eastAsia="微软雅黑" w:cs="微软雅黑"/>
          <w:sz w:val="30"/>
          <w:szCs w:val="30"/>
        </w:rPr>
      </w:pPr>
    </w:p>
    <w:p w14:paraId="6364B19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present world had at the same moment ceased to exist, then the straight line would have been carried through unbrokenly, and for a concurrent unrolling of two lines of existence there would have been no call.</w:t>
      </w:r>
    </w:p>
    <w:p w14:paraId="0B2B1014">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如果现今的世界在同一时刻停止存在，那么直线就会不间断地延续下去，也就没有必要让两条存在线同时展开了。</w:t>
      </w:r>
    </w:p>
    <w:p w14:paraId="5E56F779">
      <w:pPr>
        <w:pStyle w:val="2"/>
        <w:spacing w:before="85" w:line="253" w:lineRule="auto"/>
        <w:ind w:firstLine="11"/>
        <w:jc w:val="both"/>
        <w:rPr>
          <w:rFonts w:hint="eastAsia" w:ascii="微软雅黑" w:hAnsi="微软雅黑" w:eastAsia="微软雅黑" w:cs="微软雅黑"/>
          <w:sz w:val="30"/>
          <w:szCs w:val="30"/>
        </w:rPr>
      </w:pPr>
    </w:p>
    <w:p w14:paraId="06AF019D">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a duplication had to ensue.</w:t>
      </w:r>
    </w:p>
    <w:p w14:paraId="7B39CA72">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事实上，重叠（duplication）必须随之而来。</w:t>
      </w:r>
    </w:p>
    <w:p w14:paraId="1E7EB528">
      <w:pPr>
        <w:pStyle w:val="2"/>
        <w:spacing w:before="85" w:line="253" w:lineRule="auto"/>
        <w:ind w:firstLine="11"/>
        <w:jc w:val="both"/>
        <w:rPr>
          <w:rFonts w:hint="eastAsia" w:ascii="微软雅黑" w:hAnsi="微软雅黑" w:eastAsia="微软雅黑" w:cs="微软雅黑"/>
          <w:sz w:val="30"/>
          <w:szCs w:val="30"/>
        </w:rPr>
      </w:pPr>
    </w:p>
    <w:p w14:paraId="4B60A8F8">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diagrams at the foot of this page will make the principle in question visually plain to the reader.</w:t>
      </w:r>
    </w:p>
    <w:p w14:paraId="079F226B">
      <w:pPr>
        <w:pStyle w:val="2"/>
        <w:spacing w:before="85" w:line="253" w:lineRule="auto"/>
        <w:ind w:firstLine="1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本页底部的两个图表将使读者直观地明白这一原则。</w:t>
      </w:r>
    </w:p>
    <w:p w14:paraId="56089E7F">
      <w:pPr>
        <w:spacing w:line="242" w:lineRule="auto"/>
        <w:rPr>
          <w:rFonts w:hint="eastAsia" w:ascii="微软雅黑" w:hAnsi="微软雅黑" w:eastAsia="微软雅黑" w:cs="微软雅黑"/>
          <w:sz w:val="30"/>
          <w:szCs w:val="30"/>
        </w:rPr>
      </w:pPr>
    </w:p>
    <w:p w14:paraId="02FADF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view thus attained may be described as semi-eschatological.</w:t>
      </w:r>
    </w:p>
    <w:p w14:paraId="7DDCB1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如此达致的观点可被描述为半末世论的。</w:t>
      </w:r>
    </w:p>
    <w:p w14:paraId="3C32E75A">
      <w:pPr>
        <w:spacing w:line="242" w:lineRule="auto"/>
        <w:rPr>
          <w:rFonts w:hint="eastAsia" w:ascii="微软雅黑" w:hAnsi="微软雅黑" w:eastAsia="微软雅黑" w:cs="微软雅黑"/>
          <w:sz w:val="30"/>
          <w:szCs w:val="30"/>
        </w:rPr>
      </w:pPr>
    </w:p>
    <w:p w14:paraId="782240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characteristic of the Epistles of the First Imprisonment, Ephesians, Colossians, Philippians.</w:t>
      </w:r>
    </w:p>
    <w:p w14:paraId="34FAFA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这是第一次被囚时期的书信——以弗所书、歌罗西书、腓立比书——的特征。</w:t>
      </w:r>
    </w:p>
    <w:p w14:paraId="6A9F68AF">
      <w:pPr>
        <w:spacing w:line="242" w:lineRule="auto"/>
        <w:rPr>
          <w:rFonts w:hint="eastAsia" w:ascii="微软雅黑" w:hAnsi="微软雅黑" w:eastAsia="微软雅黑" w:cs="微软雅黑"/>
          <w:sz w:val="30"/>
          <w:szCs w:val="30"/>
        </w:rPr>
      </w:pPr>
    </w:p>
    <w:p w14:paraId="436861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not expect that Paul should have used for it the formula of the Christian's belonging in principle to a higher "kosmos," for the word "kosmos" had through its evil associations become unfit for such usage.</w:t>
      </w:r>
    </w:p>
    <w:p w14:paraId="0FC30A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我们不能指望保罗会为此使用基督徒在原则上属于一个更高“kosmos”（世界）的公式，因为“kosmos”一词因其邪恶的联想已变得不适合这种用法。</w:t>
      </w:r>
    </w:p>
    <w:p w14:paraId="673D5F25">
      <w:pPr>
        <w:spacing w:line="242" w:lineRule="auto"/>
        <w:rPr>
          <w:rFonts w:hint="eastAsia" w:ascii="微软雅黑" w:hAnsi="微软雅黑" w:eastAsia="微软雅黑" w:cs="微软雅黑"/>
          <w:sz w:val="30"/>
          <w:szCs w:val="30"/>
        </w:rPr>
      </w:pPr>
    </w:p>
    <w:p w14:paraId="30A862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"aion" in its world-sense might have served the purpose, and is by implication actually so employed in passages as early as Rom. 12:2 and Gal. 1:4.</w:t>
      </w:r>
    </w:p>
    <w:p w14:paraId="76255F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诚然，“aion”（世代/世界）在其世界意义上或许能达到此目的，并且在诸如罗马书 12:2 和加拉太书 1:4 这样早期的经文中，实际上也含蓄地被如此使用了。</w:t>
      </w:r>
    </w:p>
    <w:p w14:paraId="6AB40B85">
      <w:pPr>
        <w:spacing w:line="242" w:lineRule="auto"/>
        <w:rPr>
          <w:rFonts w:hint="eastAsia" w:ascii="微软雅黑" w:hAnsi="微软雅黑" w:eastAsia="微软雅黑" w:cs="微软雅黑"/>
          <w:sz w:val="30"/>
          <w:szCs w:val="30"/>
        </w:rPr>
      </w:pPr>
    </w:p>
    <w:p w14:paraId="2241D7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"aion" had to continue in use for the continued older simple distinction between "this age" and "the age to come."</w:t>
      </w:r>
    </w:p>
    <w:p w14:paraId="4698BC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但“aion”必须继续被用于“今世”和“来世”之间那持续存在的古老而简单的区分。</w:t>
      </w:r>
    </w:p>
    <w:p w14:paraId="083584E4">
      <w:pPr>
        <w:spacing w:line="242" w:lineRule="auto"/>
        <w:rPr>
          <w:rFonts w:hint="eastAsia" w:ascii="微软雅黑" w:hAnsi="微软雅黑" w:eastAsia="微软雅黑" w:cs="微软雅黑"/>
          <w:sz w:val="30"/>
          <w:szCs w:val="30"/>
        </w:rPr>
      </w:pPr>
    </w:p>
    <w:p w14:paraId="2ADF72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idea of "heaven" and such metaphorical locally-oriented phrases as "the things above" had to take the place of the older technical terms.</w:t>
      </w:r>
    </w:p>
    <w:p w14:paraId="5D03F1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因此，“天”的概念以及诸如“上面的事”这类隐喻性的、以方位为导向的短语，必须取代旧有的专业术语。</w:t>
      </w:r>
    </w:p>
    <w:p w14:paraId="718C7182">
      <w:pPr>
        <w:spacing w:line="242" w:lineRule="auto"/>
        <w:rPr>
          <w:rFonts w:hint="eastAsia" w:ascii="微软雅黑" w:hAnsi="微软雅黑" w:eastAsia="微软雅黑" w:cs="微软雅黑"/>
          <w:sz w:val="30"/>
          <w:szCs w:val="30"/>
        </w:rPr>
      </w:pPr>
    </w:p>
    <w:p w14:paraId="0465E9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offered moreover the advantage of expressing that the provisionally-realized final state lies on a higher plane than the preceding world-development.</w:t>
      </w:r>
    </w:p>
    <w:p w14:paraId="2871EA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此外，“天”还提供了一个优势，即表达了那暂时实现的最终状态位于比先前的世界发展更高的层面上。</w:t>
      </w:r>
    </w:p>
    <w:p w14:paraId="5CA03129">
      <w:pPr>
        <w:spacing w:line="242" w:lineRule="auto"/>
        <w:rPr>
          <w:rFonts w:hint="eastAsia" w:ascii="微软雅黑" w:hAnsi="微软雅黑" w:eastAsia="微软雅黑" w:cs="微软雅黑"/>
          <w:sz w:val="30"/>
          <w:szCs w:val="30"/>
        </w:rPr>
      </w:pPr>
    </w:p>
    <w:p w14:paraId="2DDF1F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find the Apostle declaring that the Christian is blessed in Christ with every spiritual blessing "in the heavenly regions," Eph. 1:3, a way of expression, clearly indicating the Christological basis of the transfer of the believer's domicile and possessions to heaven: it is "in Christ," i.e., because of his being in heaven, that the affirmation can be made, cp. 1:20.</w:t>
      </w:r>
    </w:p>
    <w:p w14:paraId="167BF5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因此我们发现使徒宣称，基督徒在基督里曾赐给我们“天上（heavenly regions）”各样属灵的福气（弗 1:3），这种表达方式清楚地表明了信徒的居所和产业转移到天上的基督论基础：正是“在基督里”，即因祂在天上，这断言才能成立，参看 1:20。</w:t>
      </w:r>
    </w:p>
    <w:p w14:paraId="0A0851F3">
      <w:pPr>
        <w:spacing w:line="242" w:lineRule="auto"/>
        <w:rPr>
          <w:rFonts w:hint="eastAsia" w:ascii="微软雅黑" w:hAnsi="微软雅黑" w:eastAsia="微软雅黑" w:cs="微软雅黑"/>
          <w:sz w:val="30"/>
          <w:szCs w:val="30"/>
        </w:rPr>
      </w:pPr>
    </w:p>
    <w:p w14:paraId="132F86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stronger is the statement of 2:6 to the effect that the believer is raised up with Christ, and made to sit with Him in the heavenly regions, and here the repetition of the phrase "in Christ Jesus" at the end of the sentence emphasizes with additional stress how the lever of the whole upward movement lies in the removal of Christ to the supernal sphere consequent upon his resurrection.</w:t>
      </w:r>
    </w:p>
    <w:p w14:paraId="50EFD5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更强烈的是 2:6 的陈述，大意是信徒与基督一同复活，并一同坐在天上（heavenly regions），此处句末重复“在基督耶稣里”这一短语，更加强调了整个向上运动的杠杆在于基督因复活而被移至上界这一事实。</w:t>
      </w:r>
    </w:p>
    <w:p w14:paraId="368793A6">
      <w:pPr>
        <w:spacing w:line="242" w:lineRule="auto"/>
        <w:rPr>
          <w:rFonts w:hint="eastAsia" w:ascii="微软雅黑" w:hAnsi="微软雅黑" w:eastAsia="微软雅黑" w:cs="微软雅黑"/>
          <w:sz w:val="30"/>
          <w:szCs w:val="30"/>
        </w:rPr>
      </w:pPr>
    </w:p>
    <w:p w14:paraId="052A6F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 to the Philippians the Christians' "πολιτεία" "commonwealth" or "citizenship" is said to be in heaven for the reason of Christ's being there, which, however, does not alter the other aspect of the believer's attitude described in the words: "from whence also we wait for a Saviour, the Lord Jesus Christ," 3:20.</w:t>
      </w:r>
    </w:p>
    <w:p w14:paraId="6528D0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书中，基督徒的“πολιτεία”（“国民身份”或“公民权”）被说成是在天上，理由是基督在那里，但这并没有改变信徒态度的另一方面，如这话所描述：“我们并且等候救主，就是主耶稣基督从那里降临，”3:20。</w:t>
      </w:r>
    </w:p>
    <w:p w14:paraId="1FF391B9">
      <w:pPr>
        <w:spacing w:line="242" w:lineRule="auto"/>
        <w:rPr>
          <w:rFonts w:hint="eastAsia" w:ascii="微软雅黑" w:hAnsi="微软雅黑" w:eastAsia="微软雅黑" w:cs="微软雅黑"/>
          <w:sz w:val="30"/>
          <w:szCs w:val="30"/>
        </w:rPr>
      </w:pPr>
    </w:p>
    <w:p w14:paraId="7A1B55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Epistle to the Colossians may be added to this the translation of the readers into the Kingdom of the Son of God's love, because as a rule the phrase "Kingdom of God" bears for Paul eschatological significance, 1:13; 2 Tim. 4:18; further the stress on the Christian's duty to seek the things above, and that from the motive of Christ's being there, and in consideration of the believers' life being there hid with Christ in God, Col. 3:1, 2, is to be noted here.</w:t>
      </w:r>
    </w:p>
    <w:p w14:paraId="21DF8D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从歌罗西书中可以补充的一点是，读者被迁到神爱子的国度里，因为照惯例，“神的国”一词对保罗而言具有末世论意义，1:13；提后 4:18；此外，这里必须注意到对基督徒寻求上面之事的责任的强调，这是出于基督在那里的动机，并考虑到信徒的生命与基督一同藏在神里面，西 3:1, 2。</w:t>
      </w:r>
    </w:p>
    <w:p w14:paraId="4D04B8BA">
      <w:pPr>
        <w:spacing w:line="242" w:lineRule="auto"/>
        <w:rPr>
          <w:rFonts w:hint="eastAsia" w:ascii="微软雅黑" w:hAnsi="微软雅黑" w:eastAsia="微软雅黑" w:cs="微软雅黑"/>
          <w:sz w:val="30"/>
          <w:szCs w:val="30"/>
        </w:rPr>
      </w:pPr>
    </w:p>
    <w:p w14:paraId="417C0B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sometimes been asserted that this deflection from the straight prospective line of vision to the upward bent towards the heavenly world represents a toning down of the eschatological interest.</w:t>
      </w:r>
    </w:p>
    <w:p w14:paraId="219529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有时有人断言，这种从直线前瞻的视野向着天界向上的偏转，代表了末世论兴趣的减弱。</w:t>
      </w:r>
    </w:p>
    <w:p w14:paraId="37053376">
      <w:pPr>
        <w:spacing w:line="242" w:lineRule="auto"/>
        <w:rPr>
          <w:rFonts w:hint="eastAsia" w:ascii="微软雅黑" w:hAnsi="微软雅黑" w:eastAsia="微软雅黑" w:cs="微软雅黑"/>
          <w:sz w:val="30"/>
          <w:szCs w:val="30"/>
        </w:rPr>
      </w:pPr>
    </w:p>
    <w:p w14:paraId="568A69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farther from the truth.</w:t>
      </w:r>
    </w:p>
    <w:p w14:paraId="39640F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没有什么比这更远离真理了。</w:t>
      </w:r>
    </w:p>
    <w:p w14:paraId="20ED5030">
      <w:pPr>
        <w:spacing w:line="242" w:lineRule="auto"/>
        <w:rPr>
          <w:rFonts w:hint="eastAsia" w:ascii="微软雅黑" w:hAnsi="微软雅黑" w:eastAsia="微软雅黑" w:cs="微软雅黑"/>
          <w:sz w:val="30"/>
          <w:szCs w:val="30"/>
        </w:rPr>
      </w:pPr>
    </w:p>
    <w:p w14:paraId="7B7AB1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this whole representation of the Christian state as centrally and potentially anchored in heaven is not the abrogation, it is the most intense and the most practical assertion of the other-worldly tenor of the believer's life.</w:t>
      </w:r>
    </w:p>
    <w:p w14:paraId="224369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实际上，这种将基督徒状态描述为核心上和潜在地锚定在天上的整个表述，并非废除，而是对信徒生命之属彼岸性质最强烈、最实际的断言。</w:t>
      </w:r>
    </w:p>
    <w:p w14:paraId="7B90CA1D">
      <w:pPr>
        <w:spacing w:line="242" w:lineRule="auto"/>
        <w:rPr>
          <w:rFonts w:hint="eastAsia" w:ascii="微软雅黑" w:hAnsi="微软雅黑" w:eastAsia="微软雅黑" w:cs="微软雅黑"/>
          <w:sz w:val="30"/>
          <w:szCs w:val="30"/>
        </w:rPr>
      </w:pPr>
    </w:p>
    <w:p w14:paraId="6817AD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because it is to a large degree incipient realization, it bears the signature of eschatology written clear on its face.</w:t>
      </w:r>
    </w:p>
    <w:p w14:paraId="1F49D9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正因为它在很大程度上是初期的实现，所以它脸上清晰地写着末世论的签名。</w:t>
      </w:r>
    </w:p>
    <w:p w14:paraId="4F6C3110">
      <w:pPr>
        <w:spacing w:line="242" w:lineRule="auto"/>
        <w:rPr>
          <w:rFonts w:hint="eastAsia" w:ascii="微软雅黑" w:hAnsi="微软雅黑" w:eastAsia="微软雅黑" w:cs="微软雅黑"/>
          <w:sz w:val="30"/>
          <w:szCs w:val="30"/>
        </w:rPr>
      </w:pPr>
    </w:p>
    <w:p w14:paraId="531A45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there is in it no going back upon, but a reaffirmation of the absolute ultimate hope, the other, more simple line of projection into the future continues to exist side by side with it in full validity.</w:t>
      </w:r>
    </w:p>
    <w:p w14:paraId="704DE0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并且因为其中没有背弃，而是对绝对终极盼望的重申，所以另一条更简单的投向未来的线索，便与它并以此完全的效力继续存在。</w:t>
      </w:r>
    </w:p>
    <w:p w14:paraId="3D2786D2">
      <w:pPr>
        <w:spacing w:line="242" w:lineRule="auto"/>
        <w:rPr>
          <w:rFonts w:hint="eastAsia" w:ascii="微软雅黑" w:hAnsi="微软雅黑" w:eastAsia="微软雅黑" w:cs="微软雅黑"/>
          <w:sz w:val="30"/>
          <w:szCs w:val="30"/>
        </w:rPr>
      </w:pPr>
    </w:p>
    <w:p w14:paraId="1F6B45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future by no means recedes into the background; the coming of Christ is in continuance and without the slightest abatement of interest dwelt upon.</w:t>
      </w:r>
    </w:p>
    <w:p w14:paraId="5BF73D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未来的概念绝没有退居幕后；基督的降临仍被持续关注，且兴趣丝毫不减。</w:t>
      </w:r>
    </w:p>
    <w:p w14:paraId="2639D693">
      <w:pPr>
        <w:spacing w:line="242" w:lineRule="auto"/>
        <w:rPr>
          <w:rFonts w:hint="eastAsia" w:ascii="微软雅黑" w:hAnsi="微软雅黑" w:eastAsia="微软雅黑" w:cs="微软雅黑"/>
          <w:sz w:val="30"/>
          <w:szCs w:val="30"/>
        </w:rPr>
      </w:pPr>
    </w:p>
    <w:p w14:paraId="3BD0AA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that may be conceded to the view criticized is that the eager forward-stretching movement of the former period, characterized by a certain degree of restlessness, here gives place to a more quiet and serene attitude of contemplation of the other world and its content.</w:t>
      </w:r>
    </w:p>
    <w:p w14:paraId="27412A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对于被批评的观点，唯一可以承认的是，前一时期那种以某种程度的焦躁为特征的热切向前伸展的运动，在这里让位于一种对彼岸世界及其内容更为安静和安详的凝视态度。</w:t>
      </w:r>
    </w:p>
    <w:p w14:paraId="5DA7356B">
      <w:pPr>
        <w:spacing w:line="242" w:lineRule="auto"/>
        <w:rPr>
          <w:rFonts w:hint="eastAsia" w:ascii="微软雅黑" w:hAnsi="微软雅黑" w:eastAsia="微软雅黑" w:cs="微软雅黑"/>
          <w:sz w:val="30"/>
          <w:szCs w:val="30"/>
        </w:rPr>
      </w:pPr>
    </w:p>
    <w:p w14:paraId="2AE034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state of mind of one who has unlearned to hunger because of an often failure of his hope in the beginning of the feast.</w:t>
      </w:r>
    </w:p>
    <w:p w14:paraId="4870F6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但这并非那种因为在筵席开始时盼望屡次落空而忘记了饥饿之人的心态。</w:t>
      </w:r>
    </w:p>
    <w:p w14:paraId="5425818A">
      <w:pPr>
        <w:spacing w:line="242" w:lineRule="auto"/>
        <w:rPr>
          <w:rFonts w:hint="eastAsia" w:ascii="微软雅黑" w:hAnsi="微软雅黑" w:eastAsia="微软雅黑" w:cs="微软雅黑"/>
          <w:sz w:val="30"/>
          <w:szCs w:val="30"/>
        </w:rPr>
      </w:pPr>
    </w:p>
    <w:p w14:paraId="4EBEDF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betokens the passing away of the acute, to some degree painful, sense of hunger as a result of the ample provisional satisfaction obtained.</w:t>
      </w:r>
    </w:p>
    <w:p w14:paraId="596A24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相反，它预示着由于获得了充足的暂时满足，那种剧烈的、在某种程度上痛苦的饥饿感的消失。</w:t>
      </w:r>
    </w:p>
    <w:p w14:paraId="4D6712F7">
      <w:pPr>
        <w:spacing w:line="242" w:lineRule="auto"/>
        <w:rPr>
          <w:rFonts w:hint="eastAsia" w:ascii="微软雅黑" w:hAnsi="微软雅黑" w:eastAsia="微软雅黑" w:cs="微软雅黑"/>
          <w:sz w:val="30"/>
          <w:szCs w:val="30"/>
        </w:rPr>
      </w:pPr>
    </w:p>
    <w:p w14:paraId="112798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partial enjoyment has rather whetted the appetite for the true food in its abundance.</w:t>
      </w:r>
    </w:p>
    <w:p w14:paraId="351161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部分的享用反而激发了对那丰盛真粮的胃口。</w:t>
      </w:r>
    </w:p>
    <w:p w14:paraId="31D92180">
      <w:pPr>
        <w:spacing w:line="242" w:lineRule="auto"/>
        <w:rPr>
          <w:rFonts w:hint="eastAsia" w:ascii="微软雅黑" w:hAnsi="微软雅黑" w:eastAsia="微软雅黑" w:cs="微软雅黑"/>
          <w:sz w:val="30"/>
          <w:szCs w:val="30"/>
        </w:rPr>
      </w:pPr>
    </w:p>
    <w:p w14:paraId="48FB43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gives rise to misunderstanding at this point is the confusion of eschatological two-sidedness with the philosophical bisection of the universe into a higher and lower sphere.</w:t>
      </w:r>
    </w:p>
    <w:p w14:paraId="080260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在这一点上引起误解的，是将末世论的两面性与将宇宙分为高低两个领域的哲学二分法混为一谈。</w:t>
      </w:r>
    </w:p>
    <w:p w14:paraId="2DD1AC6D">
      <w:pPr>
        <w:spacing w:line="242" w:lineRule="auto"/>
        <w:rPr>
          <w:rFonts w:hint="eastAsia" w:ascii="微软雅黑" w:hAnsi="微软雅黑" w:eastAsia="微软雅黑" w:cs="微软雅黑"/>
          <w:sz w:val="30"/>
          <w:szCs w:val="30"/>
        </w:rPr>
      </w:pPr>
    </w:p>
    <w:p w14:paraId="72D2AA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cosmical distinction is presupposed by the view in question, it is in no wise identical with it.</w:t>
      </w:r>
    </w:p>
    <w:p w14:paraId="4A47B8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虽然所讨论的观点预设了这种宇宙性的区分，但绝不等同于它。</w:t>
      </w:r>
    </w:p>
    <w:p w14:paraId="2E64A40F">
      <w:pPr>
        <w:spacing w:line="242" w:lineRule="auto"/>
        <w:rPr>
          <w:rFonts w:hint="eastAsia" w:ascii="微软雅黑" w:hAnsi="微软雅黑" w:eastAsia="微软雅黑" w:cs="微软雅黑"/>
          <w:sz w:val="30"/>
          <w:szCs w:val="30"/>
        </w:rPr>
      </w:pPr>
    </w:p>
    <w:p w14:paraId="01DFB9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 in which the Christian by anticipation dwells is not the cosmical heaven, it is a thoroughly redemptive heaven, a heaven become what it is through the progressive upbuilding and enrichment pertaining to the age-long work of God in the sphere of redemption.</w:t>
      </w:r>
    </w:p>
    <w:p w14:paraId="29A4FD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基督徒藉着预尝所居住的天，不是宇宙论意义上的天，而是一个彻底救赎性的天，是一个通过神在救赎领域中历世历代的工作所特有的渐进建设和丰富而成为现在的样子的天。</w:t>
      </w:r>
    </w:p>
    <w:p w14:paraId="601E04DD">
      <w:pPr>
        <w:spacing w:line="242" w:lineRule="auto"/>
        <w:rPr>
          <w:rFonts w:hint="eastAsia" w:ascii="微软雅黑" w:hAnsi="微软雅黑" w:eastAsia="微软雅黑" w:cs="微软雅黑"/>
          <w:sz w:val="30"/>
          <w:szCs w:val="30"/>
        </w:rPr>
      </w:pPr>
    </w:p>
    <w:p w14:paraId="04E028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it not only in principle beatifies but also still beckons onward the believer to its final consummation.</w:t>
      </w:r>
    </w:p>
    <w:p w14:paraId="5FD919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正因如此，它不仅在原则上赐福，而且依然召唤信徒向着其最终的成全前进。</w:t>
      </w:r>
    </w:p>
    <w:p w14:paraId="6C56597A">
      <w:pPr>
        <w:spacing w:line="242" w:lineRule="auto"/>
        <w:rPr>
          <w:rFonts w:hint="eastAsia" w:ascii="微软雅黑" w:hAnsi="微软雅黑" w:eastAsia="微软雅黑" w:cs="微软雅黑"/>
          <w:sz w:val="30"/>
          <w:szCs w:val="30"/>
        </w:rPr>
      </w:pPr>
    </w:p>
    <w:p w14:paraId="373A41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so to speak, has received time and history into itself, no less than time has received unchangeableness and eternity into itself.</w:t>
      </w:r>
    </w:p>
    <w:p w14:paraId="312112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可以说，天已经将时间和历史接纳到其自身之中，正如时间将不变性和永恒接纳到其自身之中一样。</w:t>
      </w:r>
    </w:p>
    <w:p w14:paraId="6FF9E2D8">
      <w:pPr>
        <w:spacing w:line="242" w:lineRule="auto"/>
        <w:rPr>
          <w:rFonts w:hint="eastAsia" w:ascii="微软雅黑" w:hAnsi="微软雅黑" w:eastAsia="微软雅黑" w:cs="微软雅黑"/>
          <w:sz w:val="30"/>
          <w:szCs w:val="30"/>
        </w:rPr>
      </w:pPr>
    </w:p>
    <w:p w14:paraId="5FA81F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lies the inner significance of the repatriation of Christ into heaven, carrying thither with Himself all the historical time-matured fruit of his earthly stage of work, and now from there guiding with impartial solicitude the two lines of terrestrial and celestial development of his Church.</w:t>
      </w:r>
    </w:p>
    <w:p w14:paraId="470696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基督回归天上的内在意义即在于此，祂将自己在地阶段工作的所有历史性、时间成熟的果实带到了那里，并且现在从那里以不偏不倚的关怀引导着祂教会属地和属天发展的两条路线。</w:t>
      </w:r>
    </w:p>
    <w:p w14:paraId="1440CC4D">
      <w:pPr>
        <w:spacing w:line="242" w:lineRule="auto"/>
        <w:rPr>
          <w:rFonts w:hint="eastAsia" w:ascii="微软雅黑" w:hAnsi="微软雅黑" w:eastAsia="微软雅黑" w:cs="微软雅黑"/>
          <w:sz w:val="30"/>
          <w:szCs w:val="30"/>
        </w:rPr>
      </w:pPr>
    </w:p>
    <w:p w14:paraId="6A6694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Christ the Spirit holds the two aspects of the Christian's double life-process together, for the Spirit in all his working and in all his present-state manifestations here is, as we shall afterwards have occasion to show, at bottom naught but the earnest and first-fruits of the adequate final possession of the celestial state.</w:t>
      </w:r>
    </w:p>
    <w:p w14:paraId="709BCE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基督之外，圣灵也将基督徒双重生命过程的两个方面维系在一起，因为正如我们稍后将有机会表明的那样，圣灵在此处所有的工作和所有的现状显现中，归根结底不过是对天国状态之充分最终拥有的凭据和初熟果子。</w:t>
      </w:r>
    </w:p>
    <w:p w14:paraId="7E9D6107">
      <w:pPr>
        <w:spacing w:line="242" w:lineRule="auto"/>
        <w:rPr>
          <w:rFonts w:hint="eastAsia" w:ascii="微软雅黑" w:hAnsi="微软雅黑" w:eastAsia="微软雅黑" w:cs="微软雅黑"/>
          <w:sz w:val="30"/>
          <w:szCs w:val="30"/>
        </w:rPr>
      </w:pPr>
    </w:p>
    <w:p w14:paraId="2B87B5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his fundamental significance, the focus from which all the Spirit's activities proceed and in which they consequently meet again.</w:t>
      </w:r>
    </w:p>
    <w:p w14:paraId="122890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那是祂的基本意义，是圣灵一切活动发出的焦点，也是它们最终汇聚的焦点。</w:t>
      </w:r>
    </w:p>
    <w:p w14:paraId="6D3B96CD">
      <w:pPr>
        <w:spacing w:line="242" w:lineRule="auto"/>
        <w:rPr>
          <w:rFonts w:hint="eastAsia" w:ascii="微软雅黑" w:hAnsi="微软雅黑" w:eastAsia="微软雅黑" w:cs="微软雅黑"/>
          <w:sz w:val="30"/>
          <w:szCs w:val="30"/>
        </w:rPr>
      </w:pPr>
    </w:p>
    <w:p w14:paraId="56FDF1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 certain formal resemblance in the two-sidedness of the Christian life, it stands at a far remove from Greek philosophical dualism.</w:t>
      </w:r>
    </w:p>
    <w:p w14:paraId="0351B5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尽管基督徒生命的两面性在形式上某种相似，但它与希腊哲学二元论相去甚远。</w:t>
      </w:r>
    </w:p>
    <w:p w14:paraId="3636C02F">
      <w:pPr>
        <w:spacing w:line="242" w:lineRule="auto"/>
        <w:rPr>
          <w:rFonts w:hint="eastAsia" w:ascii="微软雅黑" w:hAnsi="微软雅黑" w:eastAsia="微软雅黑" w:cs="微软雅黑"/>
          <w:sz w:val="30"/>
          <w:szCs w:val="30"/>
        </w:rPr>
      </w:pPr>
    </w:p>
    <w:p w14:paraId="6599CA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very genesis forbids identification with this even to the slightest degree.</w:t>
      </w:r>
    </w:p>
    <w:p w14:paraId="61AD0C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其起源本身就禁止将其与后者有丝毫的认同。</w:t>
      </w:r>
    </w:p>
    <w:p w14:paraId="7B9FB2E1">
      <w:pPr>
        <w:spacing w:line="242" w:lineRule="auto"/>
        <w:rPr>
          <w:rFonts w:hint="eastAsia" w:ascii="微软雅黑" w:hAnsi="微软雅黑" w:eastAsia="微软雅黑" w:cs="微软雅黑"/>
          <w:sz w:val="30"/>
          <w:szCs w:val="30"/>
        </w:rPr>
      </w:pPr>
    </w:p>
    <w:p w14:paraId="1797F2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mother-soil lies in eschatological revelation, not in metaphysical speculation.</w:t>
      </w:r>
    </w:p>
    <w:p w14:paraId="341FB2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它的母土在于末世论的启示，而不在于形而上学的思辨。</w:t>
      </w:r>
    </w:p>
    <w:p w14:paraId="11AD2C47">
      <w:pPr>
        <w:spacing w:line="242" w:lineRule="auto"/>
        <w:rPr>
          <w:rFonts w:hint="eastAsia" w:ascii="微软雅黑" w:hAnsi="微软雅黑" w:eastAsia="微软雅黑" w:cs="微软雅黑"/>
          <w:sz w:val="30"/>
          <w:szCs w:val="30"/>
        </w:rPr>
      </w:pPr>
    </w:p>
    <w:p w14:paraId="706DCE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it is important to be able to show that the horizontal historical line of perspective is the older one, out of which only through an eminently-historical event the parallel structure of the two spheres was begotten.</w:t>
      </w:r>
    </w:p>
    <w:p w14:paraId="74A4A8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鉴于此，重要的是能够表明，水平的历史透视线是较旧的一条，两个领域的平行结构只是通过一个极显著的历史事件从其中产生的。</w:t>
      </w:r>
    </w:p>
    <w:p w14:paraId="2711DB76">
      <w:pPr>
        <w:spacing w:line="242" w:lineRule="auto"/>
        <w:rPr>
          <w:rFonts w:hint="eastAsia" w:ascii="微软雅黑" w:hAnsi="微软雅黑" w:eastAsia="微软雅黑" w:cs="微软雅黑"/>
          <w:sz w:val="30"/>
          <w:szCs w:val="30"/>
        </w:rPr>
      </w:pPr>
    </w:p>
    <w:p w14:paraId="4896BE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was first, then the theological.</w:t>
      </w:r>
    </w:p>
    <w:p w14:paraId="0A993C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先有历史的，然后才有神学的。</w:t>
      </w:r>
    </w:p>
    <w:p w14:paraId="599FADD1">
      <w:pPr>
        <w:spacing w:line="242" w:lineRule="auto"/>
        <w:rPr>
          <w:rFonts w:hint="eastAsia" w:ascii="微软雅黑" w:hAnsi="微软雅黑" w:eastAsia="微软雅黑" w:cs="微软雅黑"/>
          <w:sz w:val="30"/>
          <w:szCs w:val="30"/>
        </w:rPr>
      </w:pPr>
    </w:p>
    <w:p w14:paraId="41B942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latter came from the former every possibility of conflict was from the outset excluded, neither of the two could interfere with the other.</w:t>
      </w:r>
    </w:p>
    <w:p w14:paraId="34B2A2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并且因为后者源于前者，一切冲突的可能性从一开始就被排除了，两者互不干扰。</w:t>
      </w:r>
    </w:p>
    <w:p w14:paraId="196B2C52">
      <w:pPr>
        <w:spacing w:line="242" w:lineRule="auto"/>
        <w:rPr>
          <w:rFonts w:hint="eastAsia" w:ascii="微软雅黑" w:hAnsi="微软雅黑" w:eastAsia="微软雅黑" w:cs="微软雅黑"/>
          <w:sz w:val="30"/>
          <w:szCs w:val="30"/>
        </w:rPr>
      </w:pPr>
    </w:p>
    <w:p w14:paraId="63BE08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 rearrangement of the perspective result in abatement of the eschatological interest, as inherent in the Christian faith.</w:t>
      </w:r>
    </w:p>
    <w:p w14:paraId="2D5978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视角的重新安排也不会导致基督教信仰中固有的末世论兴趣的减弱。</w:t>
      </w:r>
    </w:p>
    <w:p w14:paraId="3100F057">
      <w:pPr>
        <w:spacing w:line="242" w:lineRule="auto"/>
        <w:rPr>
          <w:rFonts w:hint="eastAsia" w:ascii="微软雅黑" w:hAnsi="微软雅黑" w:eastAsia="微软雅黑" w:cs="微软雅黑"/>
          <w:sz w:val="30"/>
          <w:szCs w:val="30"/>
        </w:rPr>
      </w:pPr>
    </w:p>
    <w:p w14:paraId="609820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to take place would have meant a primal apostasy from the origins of Christianity.</w:t>
      </w:r>
    </w:p>
    <w:p w14:paraId="091282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因为若发生这种情况，就意味着从基督教的本源根本背教。</w:t>
      </w:r>
    </w:p>
    <w:p w14:paraId="4B1B2B91">
      <w:pPr>
        <w:spacing w:line="242" w:lineRule="auto"/>
        <w:rPr>
          <w:rFonts w:hint="eastAsia" w:ascii="微软雅黑" w:hAnsi="微软雅黑" w:eastAsia="微软雅黑" w:cs="微软雅黑"/>
          <w:sz w:val="30"/>
          <w:szCs w:val="30"/>
        </w:rPr>
      </w:pPr>
    </w:p>
    <w:p w14:paraId="5FDC28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usually charged against the age of Constantine and the rise of Protestantism would actually have its root in a Pauline Hellenizing speculation, which under the guise of directing to heaven would have in its actual effect meant a worldly recurrence from the future upon the present.</w:t>
      </w:r>
    </w:p>
    <w:p w14:paraId="1799D6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通常针对君士坦丁时代和新教兴起的指控，实际上将根源于一种保罗式的希腊化思辨，这种思辨在指向天堂的幌子下，其实际效果意味着从未来向现在的世俗性回归。</w:t>
      </w:r>
    </w:p>
    <w:p w14:paraId="0BF62B23">
      <w:pPr>
        <w:spacing w:line="242" w:lineRule="auto"/>
        <w:rPr>
          <w:rFonts w:hint="eastAsia" w:ascii="微软雅黑" w:hAnsi="微软雅黑" w:eastAsia="微软雅黑" w:cs="微软雅黑"/>
          <w:sz w:val="30"/>
          <w:szCs w:val="30"/>
        </w:rPr>
      </w:pPr>
    </w:p>
    <w:p w14:paraId="3FE366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of this in the Apostle's intent: the Christian has only his members upon earth, which are to be mortified; himself, and as a whole, he belongs to the high mountain-land above, Col. 3:5.</w:t>
      </w:r>
    </w:p>
    <w:p w14:paraId="03FAA5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使徒的意图中毫无此意：基督徒只有肢体在地上，这些肢体是要被治死的；而他自己，作为一个整体，属于上面的高山之地，西 3:5。</w:t>
      </w:r>
    </w:p>
    <w:p w14:paraId="0BAE6FA5">
      <w:pPr>
        <w:spacing w:line="242" w:lineRule="auto"/>
        <w:rPr>
          <w:rFonts w:hint="eastAsia" w:ascii="微软雅黑" w:hAnsi="微软雅黑" w:eastAsia="微软雅黑" w:cs="微软雅黑"/>
          <w:sz w:val="30"/>
          <w:szCs w:val="30"/>
        </w:rPr>
      </w:pPr>
    </w:p>
    <w:p w14:paraId="0BFEE9E0">
      <w:pPr>
        <w:spacing w:line="242" w:lineRule="auto"/>
        <w:rPr>
          <w:rFonts w:hint="eastAsia" w:ascii="微软雅黑" w:hAnsi="微软雅黑" w:eastAsia="微软雅黑" w:cs="微软雅黑"/>
          <w:sz w:val="30"/>
          <w:szCs w:val="30"/>
        </w:rPr>
      </w:pPr>
    </w:p>
    <w:p w14:paraId="71925EFA">
      <w:pPr>
        <w:spacing w:line="242" w:lineRule="auto"/>
        <w:rPr>
          <w:rFonts w:hint="eastAsia" w:ascii="微软雅黑" w:hAnsi="微软雅黑" w:eastAsia="微软雅黑" w:cs="微软雅黑"/>
          <w:sz w:val="30"/>
          <w:szCs w:val="30"/>
        </w:rPr>
      </w:pPr>
    </w:p>
    <w:p w14:paraId="3E8557F4">
      <w:pPr>
        <w:spacing w:line="242" w:lineRule="auto"/>
        <w:rPr>
          <w:rFonts w:hint="eastAsia" w:ascii="微软雅黑" w:hAnsi="微软雅黑" w:eastAsia="微软雅黑" w:cs="微软雅黑"/>
          <w:sz w:val="30"/>
          <w:szCs w:val="30"/>
        </w:rPr>
      </w:pPr>
    </w:p>
    <w:p w14:paraId="329EAA6F">
      <w:pPr>
        <w:spacing w:line="242" w:lineRule="auto"/>
        <w:rPr>
          <w:rFonts w:hint="eastAsia" w:ascii="微软雅黑" w:hAnsi="微软雅黑" w:eastAsia="微软雅黑" w:cs="微软雅黑"/>
          <w:sz w:val="30"/>
          <w:szCs w:val="30"/>
        </w:rPr>
      </w:pPr>
    </w:p>
    <w:p w14:paraId="57F26B8D">
      <w:pPr>
        <w:spacing w:line="243" w:lineRule="auto"/>
        <w:rPr>
          <w:rFonts w:hint="eastAsia" w:ascii="微软雅黑" w:hAnsi="微软雅黑" w:eastAsia="微软雅黑" w:cs="微软雅黑"/>
          <w:sz w:val="30"/>
          <w:szCs w:val="30"/>
        </w:rPr>
      </w:pPr>
    </w:p>
    <w:p w14:paraId="386E9914">
      <w:pPr>
        <w:pStyle w:val="2"/>
        <w:tabs>
          <w:tab w:val="left" w:pos="2922"/>
        </w:tabs>
        <w:spacing w:before="119" w:line="260" w:lineRule="auto"/>
        <w:ind w:left="1064" w:right="956" w:hanging="97"/>
        <w:outlineLvl w:val="0"/>
        <w:rPr>
          <w:rFonts w:hint="eastAsia" w:ascii="微软雅黑" w:hAnsi="微软雅黑" w:eastAsia="微软雅黑" w:cs="微软雅黑"/>
          <w:b/>
          <w:bCs/>
          <w:spacing w:val="-1"/>
          <w:sz w:val="30"/>
          <w:szCs w:val="30"/>
        </w:rPr>
      </w:pPr>
      <w:bookmarkStart w:id="2" w:name="bookmark12"/>
      <w:bookmarkEnd w:id="2"/>
      <w:r>
        <w:rPr>
          <w:rFonts w:hint="eastAsia" w:ascii="微软雅黑" w:hAnsi="微软雅黑" w:eastAsia="微软雅黑" w:cs="微软雅黑"/>
          <w:b/>
          <w:bCs/>
          <w:spacing w:val="-2"/>
          <w:sz w:val="30"/>
          <w:szCs w:val="30"/>
        </w:rPr>
        <w:t>CHAPTER II: THE INTERA</w:t>
      </w:r>
      <w:r>
        <w:rPr>
          <w:rFonts w:hint="eastAsia" w:ascii="微软雅黑" w:hAnsi="微软雅黑" w:eastAsia="微软雅黑" w:cs="微软雅黑"/>
          <w:b/>
          <w:bCs/>
          <w:spacing w:val="-3"/>
          <w:sz w:val="30"/>
          <w:szCs w:val="30"/>
        </w:rPr>
        <w:t>CTION</w:t>
      </w:r>
      <w:r>
        <w:rPr>
          <w:rFonts w:hint="eastAsia" w:ascii="微软雅黑" w:hAnsi="微软雅黑" w:eastAsia="微软雅黑" w:cs="微软雅黑"/>
          <w:b/>
          <w:bCs/>
          <w:sz w:val="30"/>
          <w:szCs w:val="30"/>
        </w:rPr>
        <w:t xml:space="preserve"> BETWEEN</w:t>
      </w:r>
      <w:r>
        <w:rPr>
          <w:rFonts w:hint="eastAsia" w:ascii="微软雅黑" w:hAnsi="微软雅黑" w:eastAsia="微软雅黑" w:cs="微软雅黑"/>
          <w:b/>
          <w:bCs/>
          <w:spacing w:val="19"/>
          <w:sz w:val="30"/>
          <w:szCs w:val="30"/>
        </w:rPr>
        <w:t xml:space="preserve"> </w:t>
      </w:r>
      <w:r>
        <w:rPr>
          <w:rFonts w:hint="eastAsia" w:ascii="微软雅黑" w:hAnsi="微软雅黑" w:eastAsia="微软雅黑" w:cs="微软雅黑"/>
          <w:b/>
          <w:bCs/>
          <w:sz w:val="30"/>
          <w:szCs w:val="30"/>
        </w:rPr>
        <w:t>ESCHATOLOGY</w:t>
      </w:r>
      <w:r>
        <w:rPr>
          <w:rFonts w:hint="eastAsia" w:ascii="微软雅黑" w:hAnsi="微软雅黑" w:eastAsia="微软雅黑" w:cs="微软雅黑"/>
          <w:b/>
          <w:bCs/>
          <w:spacing w:val="-23"/>
          <w:sz w:val="30"/>
          <w:szCs w:val="30"/>
        </w:rPr>
        <w:t xml:space="preserve"> </w:t>
      </w:r>
      <w:r>
        <w:rPr>
          <w:rFonts w:hint="eastAsia" w:ascii="微软雅黑" w:hAnsi="微软雅黑" w:eastAsia="微软雅黑" w:cs="微软雅黑"/>
          <w:b/>
          <w:bCs/>
          <w:sz w:val="30"/>
          <w:szCs w:val="30"/>
        </w:rPr>
        <w:t>AND</w:t>
      </w:r>
      <w:r>
        <w:rPr>
          <w:rFonts w:hint="eastAsia" w:ascii="微软雅黑" w:hAnsi="微软雅黑" w:eastAsia="微软雅黑" w:cs="微软雅黑"/>
          <w:b/>
          <w:bCs/>
          <w:sz w:val="30"/>
          <w:szCs w:val="30"/>
        </w:rPr>
        <w:tab/>
      </w:r>
      <w:r>
        <w:rPr>
          <w:rFonts w:hint="eastAsia" w:ascii="微软雅黑" w:hAnsi="微软雅黑" w:eastAsia="微软雅黑" w:cs="微软雅黑"/>
          <w:b/>
          <w:bCs/>
          <w:spacing w:val="-1"/>
          <w:sz w:val="30"/>
          <w:szCs w:val="30"/>
        </w:rPr>
        <w:t>SOTERIOLOGY</w:t>
      </w:r>
    </w:p>
    <w:p w14:paraId="3271A3C9">
      <w:pPr>
        <w:pStyle w:val="2"/>
        <w:tabs>
          <w:tab w:val="left" w:pos="2922"/>
        </w:tabs>
        <w:spacing w:before="119" w:line="260" w:lineRule="auto"/>
        <w:ind w:left="1064" w:right="956" w:hanging="97"/>
        <w:outlineLvl w:val="0"/>
        <w:rPr>
          <w:rFonts w:hint="eastAsia" w:ascii="微软雅黑" w:hAnsi="微软雅黑" w:eastAsia="微软雅黑" w:cs="微软雅黑"/>
          <w:b/>
          <w:bCs/>
          <w:spacing w:val="-1"/>
          <w:sz w:val="30"/>
          <w:szCs w:val="30"/>
        </w:rPr>
      </w:pPr>
      <w:r>
        <w:rPr>
          <w:rFonts w:hint="eastAsia" w:ascii="微软雅黑" w:hAnsi="微软雅黑" w:eastAsia="微软雅黑" w:cs="微软雅黑"/>
          <w:b/>
          <w:bCs/>
          <w:spacing w:val="-1"/>
          <w:sz w:val="30"/>
          <w:szCs w:val="30"/>
        </w:rPr>
        <w:t>第二章：末世论与救赎论的交互作用</w:t>
      </w:r>
    </w:p>
    <w:p w14:paraId="569172A5">
      <w:pPr>
        <w:spacing w:line="286" w:lineRule="auto"/>
        <w:rPr>
          <w:rFonts w:hint="eastAsia" w:ascii="微软雅黑" w:hAnsi="微软雅黑" w:eastAsia="微软雅黑" w:cs="微软雅黑"/>
          <w:sz w:val="30"/>
          <w:szCs w:val="30"/>
        </w:rPr>
      </w:pPr>
    </w:p>
    <w:p w14:paraId="6E80EF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view thus attained may be described as semi-eschatological.</w:t>
      </w:r>
    </w:p>
    <w:p w14:paraId="2BDB1A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如此达致的观点可被描述为半末世论的。</w:t>
      </w:r>
    </w:p>
    <w:p w14:paraId="0E1816E5">
      <w:pPr>
        <w:spacing w:line="244" w:lineRule="auto"/>
        <w:rPr>
          <w:rFonts w:hint="eastAsia" w:ascii="微软雅黑" w:hAnsi="微软雅黑" w:eastAsia="微软雅黑" w:cs="微软雅黑"/>
          <w:sz w:val="30"/>
          <w:szCs w:val="30"/>
        </w:rPr>
      </w:pPr>
    </w:p>
    <w:p w14:paraId="3F867F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characteristic of the Epistles of the First Imprisonment, Ephesians, Colossians, Philippians.</w:t>
      </w:r>
    </w:p>
    <w:p w14:paraId="1615C2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这是第一次被囚时期的书信——以弗所书、歌罗西书、腓立比书——的特征。</w:t>
      </w:r>
    </w:p>
    <w:p w14:paraId="1D94E8BA">
      <w:pPr>
        <w:spacing w:line="244" w:lineRule="auto"/>
        <w:rPr>
          <w:rFonts w:hint="eastAsia" w:ascii="微软雅黑" w:hAnsi="微软雅黑" w:eastAsia="微软雅黑" w:cs="微软雅黑"/>
          <w:sz w:val="30"/>
          <w:szCs w:val="30"/>
        </w:rPr>
      </w:pPr>
    </w:p>
    <w:p w14:paraId="37BACB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not expect that Paul should have used for it the formula of the Christian's belonging in principle to a higher "kosmos," for the word "kosmos" had through its evil associations become unfit for such usage.</w:t>
      </w:r>
    </w:p>
    <w:p w14:paraId="294D9B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我们不能指望保罗会为此使用基督徒在原则上属于一个更高“kosmos”（世界）的公式，因为“kosmos”一词因其邪恶的联想已变得不适合这种用法。</w:t>
      </w:r>
    </w:p>
    <w:p w14:paraId="2CA4F366">
      <w:pPr>
        <w:spacing w:line="244" w:lineRule="auto"/>
        <w:rPr>
          <w:rFonts w:hint="eastAsia" w:ascii="微软雅黑" w:hAnsi="微软雅黑" w:eastAsia="微软雅黑" w:cs="微软雅黑"/>
          <w:sz w:val="30"/>
          <w:szCs w:val="30"/>
        </w:rPr>
      </w:pPr>
    </w:p>
    <w:p w14:paraId="7A88AA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"aion" in its world-sense might have served the purpose, and is by implication actually so employed in passages as early as Rom. 12:2 and Gal. 1:4.</w:t>
      </w:r>
    </w:p>
    <w:p w14:paraId="041A94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诚然，“aion”（世代/世界）在其世界意义上或许能达到此目的，并且在诸如罗马书 12:2 和加拉太书 1:4 这样早期的经文中，实际上也含蓄地被如此使用了。</w:t>
      </w:r>
    </w:p>
    <w:p w14:paraId="0582E512">
      <w:pPr>
        <w:spacing w:line="244" w:lineRule="auto"/>
        <w:rPr>
          <w:rFonts w:hint="eastAsia" w:ascii="微软雅黑" w:hAnsi="微软雅黑" w:eastAsia="微软雅黑" w:cs="微软雅黑"/>
          <w:sz w:val="30"/>
          <w:szCs w:val="30"/>
        </w:rPr>
      </w:pPr>
    </w:p>
    <w:p w14:paraId="3CE0F8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"aion" had to continue in use for the continued older simple distinction between "this age" and "the age to come."</w:t>
      </w:r>
    </w:p>
    <w:p w14:paraId="56ACCC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但“aion”必须继续被用于“今世”和“来世”之间那持续存在的古老而简单的区分。</w:t>
      </w:r>
    </w:p>
    <w:p w14:paraId="4E396804">
      <w:pPr>
        <w:spacing w:line="244" w:lineRule="auto"/>
        <w:rPr>
          <w:rFonts w:hint="eastAsia" w:ascii="微软雅黑" w:hAnsi="微软雅黑" w:eastAsia="微软雅黑" w:cs="微软雅黑"/>
          <w:sz w:val="30"/>
          <w:szCs w:val="30"/>
        </w:rPr>
      </w:pPr>
    </w:p>
    <w:p w14:paraId="4DC4D2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idea of "heaven" and such metaphorical locally-oriented phrases as "the things above" had to take the place of the older technical terms.</w:t>
      </w:r>
    </w:p>
    <w:p w14:paraId="462784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因此，“天”的概念以及诸如“上面的事”这类隐喻性的、以方位为导向的短语，必须取代旧有的专业术语。</w:t>
      </w:r>
    </w:p>
    <w:p w14:paraId="0E8FFEC8">
      <w:pPr>
        <w:spacing w:line="244" w:lineRule="auto"/>
        <w:rPr>
          <w:rFonts w:hint="eastAsia" w:ascii="微软雅黑" w:hAnsi="微软雅黑" w:eastAsia="微软雅黑" w:cs="微软雅黑"/>
          <w:sz w:val="30"/>
          <w:szCs w:val="30"/>
        </w:rPr>
      </w:pPr>
    </w:p>
    <w:p w14:paraId="2B1206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offered moreover the advantage of expressing that the provisionally-realized final state lies on a higher plane than the preceding world-development.</w:t>
      </w:r>
    </w:p>
    <w:p w14:paraId="64373B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此外，“天”还提供了一个优势，即表达了那暂时实现的最终状态位于比先前的世界发展更高的层面上。</w:t>
      </w:r>
    </w:p>
    <w:p w14:paraId="5610E884">
      <w:pPr>
        <w:spacing w:line="244" w:lineRule="auto"/>
        <w:rPr>
          <w:rFonts w:hint="eastAsia" w:ascii="微软雅黑" w:hAnsi="微软雅黑" w:eastAsia="微软雅黑" w:cs="微软雅黑"/>
          <w:sz w:val="30"/>
          <w:szCs w:val="30"/>
        </w:rPr>
      </w:pPr>
    </w:p>
    <w:p w14:paraId="5D781F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find the Apostle declaring that the Christian is blessed in Christ with every spiritual blessing "in the heavenly regions," Eph. 1:3, a way of expression, clearly indicating the Christological basis of the transfer of the believer's domicile and possessions to heaven: it is "in Christ," i.e., because of his being in heaven, that the affirmation can be made, cp. 1:20.</w:t>
      </w:r>
    </w:p>
    <w:p w14:paraId="59DF9C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因此我们发现使徒宣称，基督徒在基督里曾赐给我们“天上（heavenly regions）”各样属灵的福气（弗 1:3），这种表达方式清楚地表明了信徒的居所和产业转移到天上的基督论基础：正是“在基督里”，即因祂在天上，这断言才能成立，参看 1:20。</w:t>
      </w:r>
    </w:p>
    <w:p w14:paraId="0C1F172F">
      <w:pPr>
        <w:spacing w:line="244" w:lineRule="auto"/>
        <w:rPr>
          <w:rFonts w:hint="eastAsia" w:ascii="微软雅黑" w:hAnsi="微软雅黑" w:eastAsia="微软雅黑" w:cs="微软雅黑"/>
          <w:sz w:val="30"/>
          <w:szCs w:val="30"/>
        </w:rPr>
      </w:pPr>
    </w:p>
    <w:p w14:paraId="07F6F5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stronger is the statement of 2:6 to the effect that the believer is raised up with Christ, and made to sit with Him in the heavenly regions, and here the repetition of the phrase "in Christ Jesus" at the end of the sentence emphasizes with additional stress how the lever of the whole upward movement lies in the removal of Christ to the supernal sphere consequent upon his resurrection.</w:t>
      </w:r>
    </w:p>
    <w:p w14:paraId="6FAB3D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更强烈的是 2:6 的陈述，大意是信徒与基督一同复活，并一同坐在天上（heavenly regions），此处句末重复“在基督耶稣里”这一短语，更加强调了整个向上运动的杠杆在于基督因复活而被移至上界这一事实。</w:t>
      </w:r>
    </w:p>
    <w:p w14:paraId="197E31DD">
      <w:pPr>
        <w:spacing w:line="244" w:lineRule="auto"/>
        <w:rPr>
          <w:rFonts w:hint="eastAsia" w:ascii="微软雅黑" w:hAnsi="微软雅黑" w:eastAsia="微软雅黑" w:cs="微软雅黑"/>
          <w:sz w:val="30"/>
          <w:szCs w:val="30"/>
        </w:rPr>
      </w:pPr>
    </w:p>
    <w:p w14:paraId="5EDBD1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 to the Philippians the Christians' "πολιτεία" "commonwealth" or "citizenship" is said to be in heaven for the reason of Christ's being there, which, however, does not alter the other aspect of the believer's attitude described in the words: "from whence also we wait for a Saviour, the Lord Jesus Christ," 3:20.</w:t>
      </w:r>
    </w:p>
    <w:p w14:paraId="269321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书中，基督徒的“πολιτεία”（“国民身份”或“公民权”）被说成是在天上，理由是基督在那里，但这并没有改变信徒态度的另一方面，如这话所描述：“我们并且等候救主，就是主耶稣基督从那里降临，”3:20。</w:t>
      </w:r>
    </w:p>
    <w:p w14:paraId="7D6073BD">
      <w:pPr>
        <w:spacing w:line="244" w:lineRule="auto"/>
        <w:rPr>
          <w:rFonts w:hint="eastAsia" w:ascii="微软雅黑" w:hAnsi="微软雅黑" w:eastAsia="微软雅黑" w:cs="微软雅黑"/>
          <w:sz w:val="30"/>
          <w:szCs w:val="30"/>
        </w:rPr>
      </w:pPr>
    </w:p>
    <w:p w14:paraId="650EBE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Epistle to the Colossians may be added to this the translation of the readers into the Kingdom of the Son of God's love, because as a rule the phrase "Kingdom of God" bears for Paul eschatological significance, 1:13; 2 Tim. 4:18; further the stress on the Christian's duty to seek the things above, and that from the motive of Christ's being there, and in consideration of the believers' life being there hid with Christ in God, Col. 3:1, 2, is to be noted here.</w:t>
      </w:r>
    </w:p>
    <w:p w14:paraId="01656E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从歌罗西书中可以补充的一点是，读者被迁到神爱子的国度里，因为照惯例，“神的国”一词对保罗而言具有末世论意义，1:13；提后 4:18；此外，这里必须注意到对基督徒寻求上面之事的责任的强调，这是出于基督在那里的动机，并考虑到信徒的生命与基督一同藏在神里面，西 3:1, 2。</w:t>
      </w:r>
    </w:p>
    <w:p w14:paraId="3E8FF290">
      <w:pPr>
        <w:spacing w:line="244" w:lineRule="auto"/>
        <w:rPr>
          <w:rFonts w:hint="eastAsia" w:ascii="微软雅黑" w:hAnsi="微软雅黑" w:eastAsia="微软雅黑" w:cs="微软雅黑"/>
          <w:sz w:val="30"/>
          <w:szCs w:val="30"/>
        </w:rPr>
      </w:pPr>
    </w:p>
    <w:p w14:paraId="3FDD93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sometimes been asserted that this deflection from the straight prospective line of vision to the upward bent towards the heavenly world represents a toning down of the eschatological interest.</w:t>
      </w:r>
    </w:p>
    <w:p w14:paraId="408D03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有时有人断言，这种从直线前瞻的视野向着天界向上的偏转，代表了末世论兴趣的减弱。</w:t>
      </w:r>
    </w:p>
    <w:p w14:paraId="1F927F6E">
      <w:pPr>
        <w:spacing w:line="244" w:lineRule="auto"/>
        <w:rPr>
          <w:rFonts w:hint="eastAsia" w:ascii="微软雅黑" w:hAnsi="微软雅黑" w:eastAsia="微软雅黑" w:cs="微软雅黑"/>
          <w:sz w:val="30"/>
          <w:szCs w:val="30"/>
        </w:rPr>
      </w:pPr>
    </w:p>
    <w:p w14:paraId="4C7798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farther from the truth.</w:t>
      </w:r>
    </w:p>
    <w:p w14:paraId="27B3B1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没有什么比这更远离真理了。</w:t>
      </w:r>
    </w:p>
    <w:p w14:paraId="2D25B462">
      <w:pPr>
        <w:spacing w:line="244" w:lineRule="auto"/>
        <w:rPr>
          <w:rFonts w:hint="eastAsia" w:ascii="微软雅黑" w:hAnsi="微软雅黑" w:eastAsia="微软雅黑" w:cs="微软雅黑"/>
          <w:sz w:val="30"/>
          <w:szCs w:val="30"/>
        </w:rPr>
      </w:pPr>
    </w:p>
    <w:p w14:paraId="249B18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this whole representation of the Christian state as centrally and potentially anchored in heaven is not the abrogation, it is the most intense and the most practical assertion of the other-worldly tenor of the believer's life.</w:t>
      </w:r>
    </w:p>
    <w:p w14:paraId="1171A6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实际上，这种将基督徒状态描述为核心上和潜在地锚定在天上的整个表述，并非废除，而是对信徒生命之属彼岸性质最强烈、最实际的断言。</w:t>
      </w:r>
    </w:p>
    <w:p w14:paraId="6B29DEBC">
      <w:pPr>
        <w:spacing w:line="244" w:lineRule="auto"/>
        <w:rPr>
          <w:rFonts w:hint="eastAsia" w:ascii="微软雅黑" w:hAnsi="微软雅黑" w:eastAsia="微软雅黑" w:cs="微软雅黑"/>
          <w:sz w:val="30"/>
          <w:szCs w:val="30"/>
        </w:rPr>
      </w:pPr>
    </w:p>
    <w:p w14:paraId="7A88A0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because it is to a large degree incipient realization, it bears the signature of eschatology written clear on its face.</w:t>
      </w:r>
    </w:p>
    <w:p w14:paraId="0DAB0E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正因为它在很大程度上是初期的实现，所以它脸上清晰地写着末世论的签名。</w:t>
      </w:r>
    </w:p>
    <w:p w14:paraId="3055C7A7">
      <w:pPr>
        <w:spacing w:line="244" w:lineRule="auto"/>
        <w:rPr>
          <w:rFonts w:hint="eastAsia" w:ascii="微软雅黑" w:hAnsi="微软雅黑" w:eastAsia="微软雅黑" w:cs="微软雅黑"/>
          <w:sz w:val="30"/>
          <w:szCs w:val="30"/>
        </w:rPr>
      </w:pPr>
    </w:p>
    <w:p w14:paraId="3028B2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there is in it no going back upon, but a reaffirmation of the absolute ultimate hope, the other, more simple line of projection into the future continues to exist side by side with it in full validity.</w:t>
      </w:r>
    </w:p>
    <w:p w14:paraId="7F739F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并且因为其中没有背弃，而是对绝对终极盼望的重申，所以另一条更简单的投向未来的线索，便与它并以此完全的效力继续存在。</w:t>
      </w:r>
    </w:p>
    <w:p w14:paraId="159F4510">
      <w:pPr>
        <w:spacing w:line="244" w:lineRule="auto"/>
        <w:rPr>
          <w:rFonts w:hint="eastAsia" w:ascii="微软雅黑" w:hAnsi="微软雅黑" w:eastAsia="微软雅黑" w:cs="微软雅黑"/>
          <w:sz w:val="30"/>
          <w:szCs w:val="30"/>
        </w:rPr>
      </w:pPr>
    </w:p>
    <w:p w14:paraId="362F70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future by no means recedes into the background; the coming of Christ is in continuance and without the slightest abatement of interest dwelt upon.</w:t>
      </w:r>
    </w:p>
    <w:p w14:paraId="496A47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未来的概念绝没有退居幕后；基督的降临仍被持续关注，且兴趣丝毫不减。</w:t>
      </w:r>
    </w:p>
    <w:p w14:paraId="4226AF51">
      <w:pPr>
        <w:spacing w:line="244" w:lineRule="auto"/>
        <w:rPr>
          <w:rFonts w:hint="eastAsia" w:ascii="微软雅黑" w:hAnsi="微软雅黑" w:eastAsia="微软雅黑" w:cs="微软雅黑"/>
          <w:sz w:val="30"/>
          <w:szCs w:val="30"/>
        </w:rPr>
      </w:pPr>
    </w:p>
    <w:p w14:paraId="6D557E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that may be conceded to the view criticized is that the eager forward-stretching movement of the former period, characterized by a certain degree of restlessness, here gives place to a more quiet and serene attitude of contemplation of the other world and its content.</w:t>
      </w:r>
    </w:p>
    <w:p w14:paraId="58FCF4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对于被批评的观点，唯一可以承认的是，前一时期那种以某种程度的焦躁为特征的热切向前伸展的运动，在这里让位于一种对彼岸世界及其内容更为安静和安详的凝视态度。</w:t>
      </w:r>
    </w:p>
    <w:p w14:paraId="21C5BD47">
      <w:pPr>
        <w:spacing w:line="244" w:lineRule="auto"/>
        <w:rPr>
          <w:rFonts w:hint="eastAsia" w:ascii="微软雅黑" w:hAnsi="微软雅黑" w:eastAsia="微软雅黑" w:cs="微软雅黑"/>
          <w:sz w:val="30"/>
          <w:szCs w:val="30"/>
        </w:rPr>
      </w:pPr>
    </w:p>
    <w:p w14:paraId="3A7971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state of mind of one who has unlearned to hunger because of an often failure of his hope in the beginning of the feast.</w:t>
      </w:r>
    </w:p>
    <w:p w14:paraId="1A8CBC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但这并非那种因为在筵席开始时盼望屡次落空而忘记了饥饿之人的心态。</w:t>
      </w:r>
    </w:p>
    <w:p w14:paraId="0B68F936">
      <w:pPr>
        <w:spacing w:line="244" w:lineRule="auto"/>
        <w:rPr>
          <w:rFonts w:hint="eastAsia" w:ascii="微软雅黑" w:hAnsi="微软雅黑" w:eastAsia="微软雅黑" w:cs="微软雅黑"/>
          <w:sz w:val="30"/>
          <w:szCs w:val="30"/>
        </w:rPr>
      </w:pPr>
    </w:p>
    <w:p w14:paraId="4D81D6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betokens the passing away of the acute, to some degree painful, sense of hunger as a result of the ample provisional satisfaction obtained.</w:t>
      </w:r>
    </w:p>
    <w:p w14:paraId="70A224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相反，它预示着由于获得了充足的暂时满足，那种剧烈的、在某种程度上痛苦的饥饿感的消失。</w:t>
      </w:r>
    </w:p>
    <w:p w14:paraId="6672A686">
      <w:pPr>
        <w:spacing w:line="244" w:lineRule="auto"/>
        <w:rPr>
          <w:rFonts w:hint="eastAsia" w:ascii="微软雅黑" w:hAnsi="微软雅黑" w:eastAsia="微软雅黑" w:cs="微软雅黑"/>
          <w:sz w:val="30"/>
          <w:szCs w:val="30"/>
        </w:rPr>
      </w:pPr>
    </w:p>
    <w:p w14:paraId="295F7E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partial enjoyment has rather whetted the appetite for the true food in its abundance.</w:t>
      </w:r>
    </w:p>
    <w:p w14:paraId="6BB386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部分的享用反而激发了对那丰盛真粮的胃口。</w:t>
      </w:r>
    </w:p>
    <w:p w14:paraId="31934E25">
      <w:pPr>
        <w:spacing w:line="244" w:lineRule="auto"/>
        <w:rPr>
          <w:rFonts w:hint="eastAsia" w:ascii="微软雅黑" w:hAnsi="微软雅黑" w:eastAsia="微软雅黑" w:cs="微软雅黑"/>
          <w:sz w:val="30"/>
          <w:szCs w:val="30"/>
        </w:rPr>
      </w:pPr>
    </w:p>
    <w:p w14:paraId="7391AC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gives rise to misunderstanding at this point is the confusion of eschatological two-sidedness with the philosophical bisection of the universe into a higher and lower sphere.</w:t>
      </w:r>
    </w:p>
    <w:p w14:paraId="5E65C4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在这一点上引起误解的，是将末世论的两面性与将宇宙分为高低两个领域的哲学二分法混为一谈。</w:t>
      </w:r>
    </w:p>
    <w:p w14:paraId="6AACFD4F">
      <w:pPr>
        <w:spacing w:line="244" w:lineRule="auto"/>
        <w:rPr>
          <w:rFonts w:hint="eastAsia" w:ascii="微软雅黑" w:hAnsi="微软雅黑" w:eastAsia="微软雅黑" w:cs="微软雅黑"/>
          <w:sz w:val="30"/>
          <w:szCs w:val="30"/>
        </w:rPr>
      </w:pPr>
    </w:p>
    <w:p w14:paraId="4D7A99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cosmical distinction is presupposed by the view in question, it is in no wise identical with it.</w:t>
      </w:r>
    </w:p>
    <w:p w14:paraId="4913B3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虽然所讨论的观点预设了这种宇宙性的区分，但绝不等同于它。</w:t>
      </w:r>
    </w:p>
    <w:p w14:paraId="46678E37">
      <w:pPr>
        <w:spacing w:line="244" w:lineRule="auto"/>
        <w:rPr>
          <w:rFonts w:hint="eastAsia" w:ascii="微软雅黑" w:hAnsi="微软雅黑" w:eastAsia="微软雅黑" w:cs="微软雅黑"/>
          <w:sz w:val="30"/>
          <w:szCs w:val="30"/>
        </w:rPr>
      </w:pPr>
    </w:p>
    <w:p w14:paraId="00F750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 in which the Christian by anticipation dwells is not the cosmical heaven, it is a thoroughly redemptive heaven, a heaven become what it is through the progressive upbuilding and enrichment pertaining to the age-long work of God in the sphere of redemption.</w:t>
      </w:r>
    </w:p>
    <w:p w14:paraId="3D055E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基督徒藉着预尝所居住的天，不是宇宙论意义上的天，而是一个彻底救赎性的天，是一个通过神在救赎领域中历世历代的工作所特有的渐进建设和丰富而成为现在的样子的天。</w:t>
      </w:r>
    </w:p>
    <w:p w14:paraId="3EB59F54">
      <w:pPr>
        <w:spacing w:line="244" w:lineRule="auto"/>
        <w:rPr>
          <w:rFonts w:hint="eastAsia" w:ascii="微软雅黑" w:hAnsi="微软雅黑" w:eastAsia="微软雅黑" w:cs="微软雅黑"/>
          <w:sz w:val="30"/>
          <w:szCs w:val="30"/>
        </w:rPr>
      </w:pPr>
    </w:p>
    <w:p w14:paraId="6E61A5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it not only in principle beatifies but also still beckons onward the believer to its final consummation.</w:t>
      </w:r>
    </w:p>
    <w:p w14:paraId="43DC90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正因如此，它不仅在原则上赐福，而且依然召唤信徒向着其最终的成全前进。</w:t>
      </w:r>
    </w:p>
    <w:p w14:paraId="4EA3799D">
      <w:pPr>
        <w:spacing w:line="244" w:lineRule="auto"/>
        <w:rPr>
          <w:rFonts w:hint="eastAsia" w:ascii="微软雅黑" w:hAnsi="微软雅黑" w:eastAsia="微软雅黑" w:cs="微软雅黑"/>
          <w:sz w:val="30"/>
          <w:szCs w:val="30"/>
        </w:rPr>
      </w:pPr>
    </w:p>
    <w:p w14:paraId="3AEFD1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so to speak, has received time and history into itself, no less than time has received unchangeableness and eternity into itself.</w:t>
      </w:r>
    </w:p>
    <w:p w14:paraId="345AD9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可以说，天已经将时间和历史接纳到其自身之中，正如时间将不变性和永恒接纳到其自身之中一样。</w:t>
      </w:r>
    </w:p>
    <w:p w14:paraId="6EB5A23E">
      <w:pPr>
        <w:spacing w:line="244" w:lineRule="auto"/>
        <w:rPr>
          <w:rFonts w:hint="eastAsia" w:ascii="微软雅黑" w:hAnsi="微软雅黑" w:eastAsia="微软雅黑" w:cs="微软雅黑"/>
          <w:sz w:val="30"/>
          <w:szCs w:val="30"/>
        </w:rPr>
      </w:pPr>
    </w:p>
    <w:p w14:paraId="16B4A0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lies the inner significance of the repatriation of Christ into heaven, carrying thither with Himself all the historical time-matured fruit of his earthly stage of work, and now from there guiding with impartial solicitude the two lines of terrestrial and celestial development of his Church.</w:t>
      </w:r>
    </w:p>
    <w:p w14:paraId="6A342A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基督回归天上的内在意义即在于此，祂将自己在地阶段工作的所有历史性、时间成熟的果实带到了那里，并且现在从那里以不偏不倚的关怀引导着祂教会属地和属天发展的两条路线。</w:t>
      </w:r>
    </w:p>
    <w:p w14:paraId="1C132DC8">
      <w:pPr>
        <w:spacing w:line="244" w:lineRule="auto"/>
        <w:rPr>
          <w:rFonts w:hint="eastAsia" w:ascii="微软雅黑" w:hAnsi="微软雅黑" w:eastAsia="微软雅黑" w:cs="微软雅黑"/>
          <w:sz w:val="30"/>
          <w:szCs w:val="30"/>
        </w:rPr>
      </w:pPr>
    </w:p>
    <w:p w14:paraId="36C17C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Christ the Spirit holds the two aspects of the Christian's double life-process together, for the Spirit in all his working and in all his present-state manifestations here is, as we shall afterwards have occasion to show, at bottom naught but the earnest and first-fruits of the adequate final possession of the celestial state.</w:t>
      </w:r>
    </w:p>
    <w:p w14:paraId="6BA69E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基督之外，圣灵也将基督徒双重生命过程的两个方面维系在一起，因为正如我们稍后将有机会表明的那样，圣灵在此处所有的工作和所有的现状显现中，归根结底不过是对天国状态之充分最终拥有的凭据和初熟果子。</w:t>
      </w:r>
    </w:p>
    <w:p w14:paraId="3F1908E5">
      <w:pPr>
        <w:spacing w:line="244" w:lineRule="auto"/>
        <w:rPr>
          <w:rFonts w:hint="eastAsia" w:ascii="微软雅黑" w:hAnsi="微软雅黑" w:eastAsia="微软雅黑" w:cs="微软雅黑"/>
          <w:sz w:val="30"/>
          <w:szCs w:val="30"/>
        </w:rPr>
      </w:pPr>
    </w:p>
    <w:p w14:paraId="17CBB5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his fundamental significance, the focus from which all the Spirit's activities proceed and in which they consequently meet again.</w:t>
      </w:r>
    </w:p>
    <w:p w14:paraId="5B79E6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那是祂的基本意义，是圣灵一切活动发出的焦点，也是它们最终汇聚的焦点。</w:t>
      </w:r>
    </w:p>
    <w:p w14:paraId="5DC68098">
      <w:pPr>
        <w:spacing w:line="244" w:lineRule="auto"/>
        <w:rPr>
          <w:rFonts w:hint="eastAsia" w:ascii="微软雅黑" w:hAnsi="微软雅黑" w:eastAsia="微软雅黑" w:cs="微软雅黑"/>
          <w:sz w:val="30"/>
          <w:szCs w:val="30"/>
        </w:rPr>
      </w:pPr>
    </w:p>
    <w:p w14:paraId="762931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 certain formal resemblance in the two-sidedness of the Christian life, it stands at a far remove from Greek philosophical dualism.</w:t>
      </w:r>
    </w:p>
    <w:p w14:paraId="28E415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尽管基督徒生命的两面性在形式上某种相似，但它与希腊哲学二元论相去甚远。</w:t>
      </w:r>
    </w:p>
    <w:p w14:paraId="5521B483">
      <w:pPr>
        <w:spacing w:line="244" w:lineRule="auto"/>
        <w:rPr>
          <w:rFonts w:hint="eastAsia" w:ascii="微软雅黑" w:hAnsi="微软雅黑" w:eastAsia="微软雅黑" w:cs="微软雅黑"/>
          <w:sz w:val="30"/>
          <w:szCs w:val="30"/>
        </w:rPr>
      </w:pPr>
    </w:p>
    <w:p w14:paraId="578BE0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very genesis forbids identification with this even to the slightest degree.</w:t>
      </w:r>
    </w:p>
    <w:p w14:paraId="29099B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其起源本身就禁止将其与后者有丝毫的认同。</w:t>
      </w:r>
    </w:p>
    <w:p w14:paraId="470EE122">
      <w:pPr>
        <w:spacing w:line="244" w:lineRule="auto"/>
        <w:rPr>
          <w:rFonts w:hint="eastAsia" w:ascii="微软雅黑" w:hAnsi="微软雅黑" w:eastAsia="微软雅黑" w:cs="微软雅黑"/>
          <w:sz w:val="30"/>
          <w:szCs w:val="30"/>
        </w:rPr>
      </w:pPr>
    </w:p>
    <w:p w14:paraId="5D8F33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mother-soil lies in eschatological revelation, not in metaphysical speculation.</w:t>
      </w:r>
    </w:p>
    <w:p w14:paraId="3B2D63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它的母土在于末世论的启示，而不在于形而上学的思辨。</w:t>
      </w:r>
    </w:p>
    <w:p w14:paraId="1F887A45">
      <w:pPr>
        <w:spacing w:line="244" w:lineRule="auto"/>
        <w:rPr>
          <w:rFonts w:hint="eastAsia" w:ascii="微软雅黑" w:hAnsi="微软雅黑" w:eastAsia="微软雅黑" w:cs="微软雅黑"/>
          <w:sz w:val="30"/>
          <w:szCs w:val="30"/>
        </w:rPr>
      </w:pPr>
    </w:p>
    <w:p w14:paraId="42AD3F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it is important to be able to show that the horizontal historical line of perspective is the older one, out of which only through an eminently-historical event the parallel structure of the two spheres was begotten.</w:t>
      </w:r>
    </w:p>
    <w:p w14:paraId="4432CC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鉴于此，重要的是能够表明，水平的历史透视线是较旧的一条，两个领域的平行结构只是通过一个极显著的历史事件从其中产生的。</w:t>
      </w:r>
    </w:p>
    <w:p w14:paraId="2FD8EBAF">
      <w:pPr>
        <w:spacing w:line="244" w:lineRule="auto"/>
        <w:rPr>
          <w:rFonts w:hint="eastAsia" w:ascii="微软雅黑" w:hAnsi="微软雅黑" w:eastAsia="微软雅黑" w:cs="微软雅黑"/>
          <w:sz w:val="30"/>
          <w:szCs w:val="30"/>
        </w:rPr>
      </w:pPr>
    </w:p>
    <w:p w14:paraId="5BE668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was first, then the theological.In Dogmatics the chapter devoted to Eschatology is ordinarily given the last place.</w:t>
      </w:r>
    </w:p>
    <w:p w14:paraId="553122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在教义神学中，致力于末世论的章节通常被放在最后。</w:t>
      </w:r>
    </w:p>
    <w:p w14:paraId="2DC15C8D">
      <w:pPr>
        <w:spacing w:line="244" w:lineRule="auto"/>
        <w:rPr>
          <w:rFonts w:hint="eastAsia" w:ascii="微软雅黑" w:hAnsi="微软雅黑" w:eastAsia="微软雅黑" w:cs="微软雅黑"/>
          <w:sz w:val="30"/>
          <w:szCs w:val="30"/>
        </w:rPr>
      </w:pPr>
    </w:p>
    <w:p w14:paraId="4A1E91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sequence in the actual process predetermines the scientific arrangement.</w:t>
      </w:r>
    </w:p>
    <w:p w14:paraId="265CF8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实际过程中的顺序预先决定了科学的编排。</w:t>
      </w:r>
    </w:p>
    <w:p w14:paraId="4CE1301D">
      <w:pPr>
        <w:spacing w:line="244" w:lineRule="auto"/>
        <w:rPr>
          <w:rFonts w:hint="eastAsia" w:ascii="微软雅黑" w:hAnsi="微软雅黑" w:eastAsia="微软雅黑" w:cs="微软雅黑"/>
          <w:sz w:val="30"/>
          <w:szCs w:val="30"/>
        </w:rPr>
      </w:pPr>
    </w:p>
    <w:p w14:paraId="112929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developments at the end are naturally viewed in the light of a consummation of the redemptive acts and experiences dealt with in Soteriology.</w:t>
      </w:r>
    </w:p>
    <w:p w14:paraId="34ABDF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末后的发展自然被视为在救赎论中所处理的救赎行动和经历之成全的光照下。</w:t>
      </w:r>
    </w:p>
    <w:p w14:paraId="40A0DB35">
      <w:pPr>
        <w:spacing w:line="244" w:lineRule="auto"/>
        <w:rPr>
          <w:rFonts w:hint="eastAsia" w:ascii="微软雅黑" w:hAnsi="微软雅黑" w:eastAsia="微软雅黑" w:cs="微软雅黑"/>
          <w:sz w:val="30"/>
          <w:szCs w:val="30"/>
        </w:rPr>
      </w:pPr>
    </w:p>
    <w:p w14:paraId="351639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interest attaching to them, if not wholly, yet most frequently, arises from the desire to see "perfected" what has been begun, a desire fully justified both from a theoretical and a practical point of view.</w:t>
      </w:r>
    </w:p>
    <w:p w14:paraId="3C92EB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对它们的兴趣，即便不完全是，也最常是源于想要看到已开始之事被“成全”的渴望，这种渴望无论从理论还是实践的角度看都是完全正当的。</w:t>
      </w:r>
    </w:p>
    <w:p w14:paraId="0A78BD42">
      <w:pPr>
        <w:spacing w:line="244" w:lineRule="auto"/>
        <w:rPr>
          <w:rFonts w:hint="eastAsia" w:ascii="微软雅黑" w:hAnsi="微软雅黑" w:eastAsia="微软雅黑" w:cs="微软雅黑"/>
          <w:sz w:val="30"/>
          <w:szCs w:val="30"/>
        </w:rPr>
      </w:pPr>
    </w:p>
    <w:p w14:paraId="4C3363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bottom, of course, the desire springs and gathers momentum from the habitual consciousness of the Christian state as an unfinished state with which the protracted abode of the Church in this world, and our own life under preliminary conditions have familiarized but not satisfied us.</w:t>
      </w:r>
    </w:p>
    <w:p w14:paraId="75C2B0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当然，归根结底，这种渴望源于并积蓄动力于对基督徒状态作为一种未完成状态的习惯性意识，教会长期居留于这个世界，以及我们在初步条件下的自身生活，使我们熟悉了这种状态，却并未使我们满足。</w:t>
      </w:r>
    </w:p>
    <w:p w14:paraId="60F6F6FB">
      <w:pPr>
        <w:spacing w:line="244" w:lineRule="auto"/>
        <w:rPr>
          <w:rFonts w:hint="eastAsia" w:ascii="微软雅黑" w:hAnsi="微软雅黑" w:eastAsia="微软雅黑" w:cs="微软雅黑"/>
          <w:sz w:val="30"/>
          <w:szCs w:val="30"/>
        </w:rPr>
      </w:pPr>
    </w:p>
    <w:p w14:paraId="3FD4C8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provisional state of affairs has been crystallized in a theological system with its own laws of perspective.</w:t>
      </w:r>
    </w:p>
    <w:p w14:paraId="7234EC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这种暂时的状态已经在具有其自身透视法则的神学体系中结晶。</w:t>
      </w:r>
    </w:p>
    <w:p w14:paraId="42183BF1">
      <w:pPr>
        <w:spacing w:line="244" w:lineRule="auto"/>
        <w:rPr>
          <w:rFonts w:hint="eastAsia" w:ascii="微软雅黑" w:hAnsi="微软雅黑" w:eastAsia="微软雅黑" w:cs="微软雅黑"/>
          <w:sz w:val="30"/>
          <w:szCs w:val="30"/>
        </w:rPr>
      </w:pPr>
    </w:p>
    <w:p w14:paraId="50AA50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and theologize out of the present into the future, because our base of existence is in the present.</w:t>
      </w:r>
    </w:p>
    <w:p w14:paraId="35B5CE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我们从现在向未来思考并进行神学推论，因为我们的生存基础是在现在。</w:t>
      </w:r>
    </w:p>
    <w:p w14:paraId="39BA1535">
      <w:pPr>
        <w:spacing w:line="244" w:lineRule="auto"/>
        <w:rPr>
          <w:rFonts w:hint="eastAsia" w:ascii="微软雅黑" w:hAnsi="微软雅黑" w:eastAsia="微软雅黑" w:cs="微软雅黑"/>
          <w:sz w:val="30"/>
          <w:szCs w:val="30"/>
        </w:rPr>
      </w:pPr>
    </w:p>
    <w:p w14:paraId="44AA6E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is as it ought to be need not be here considered; it certainly is a matter-of-fact state of mind.</w:t>
      </w:r>
    </w:p>
    <w:p w14:paraId="15EB27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这是否理当如此，在此无需考虑；但这确实是一种实事求是的心态。</w:t>
      </w:r>
    </w:p>
    <w:p w14:paraId="1742CDC5">
      <w:pPr>
        <w:spacing w:line="244" w:lineRule="auto"/>
        <w:rPr>
          <w:rFonts w:hint="eastAsia" w:ascii="微软雅黑" w:hAnsi="微软雅黑" w:eastAsia="微软雅黑" w:cs="微软雅黑"/>
          <w:sz w:val="30"/>
          <w:szCs w:val="30"/>
        </w:rPr>
      </w:pPr>
    </w:p>
    <w:p w14:paraId="4DE99D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early Christians a different orientation had been given, and that not merely as a matter of practical religious outlook, but likewise through the teaching of Revelation.</w:t>
      </w:r>
    </w:p>
    <w:p w14:paraId="010876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对于早期的基督徒，已经给予了一种不同的取向，这不仅仅是作为实际的宗教观念问题，同样也是通过启示的教导。</w:t>
      </w:r>
    </w:p>
    <w:p w14:paraId="108EB4BF">
      <w:pPr>
        <w:spacing w:line="244" w:lineRule="auto"/>
        <w:rPr>
          <w:rFonts w:hint="eastAsia" w:ascii="微软雅黑" w:hAnsi="微软雅黑" w:eastAsia="微软雅黑" w:cs="微软雅黑"/>
          <w:sz w:val="30"/>
          <w:szCs w:val="30"/>
        </w:rPr>
      </w:pPr>
    </w:p>
    <w:p w14:paraId="256EE7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things were brought forward in their consciousness, in order that in the light of these they might learn the better to understand the provisional and the preparatory.</w:t>
      </w:r>
    </w:p>
    <w:p w14:paraId="4775F0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终极的事物在他们的意识中被提前了，以便在这些事物的光照下，他们可以学会更好地理解暂时的和预备的事物。</w:t>
      </w:r>
    </w:p>
    <w:p w14:paraId="7665BA2E">
      <w:pPr>
        <w:spacing w:line="244" w:lineRule="auto"/>
        <w:rPr>
          <w:rFonts w:hint="eastAsia" w:ascii="微软雅黑" w:hAnsi="微软雅黑" w:eastAsia="微软雅黑" w:cs="微软雅黑"/>
          <w:sz w:val="30"/>
          <w:szCs w:val="30"/>
        </w:rPr>
      </w:pPr>
    </w:p>
    <w:p w14:paraId="50D0C0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ultimate is in a very important sense the normative, that to which every preceding stage will have to conform itself to prove the genuineness of its Christian character.</w:t>
      </w:r>
    </w:p>
    <w:p w14:paraId="1BEE52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因为终极的事物在非常重要的意义上是规范性的，每一个先前的阶段都必须使自己顺应它，以证明其基督徒特质的真实性。</w:t>
      </w:r>
    </w:p>
    <w:p w14:paraId="5784BE41">
      <w:pPr>
        <w:spacing w:line="244" w:lineRule="auto"/>
        <w:rPr>
          <w:rFonts w:hint="eastAsia" w:ascii="微软雅黑" w:hAnsi="微软雅黑" w:eastAsia="微软雅黑" w:cs="微软雅黑"/>
          <w:sz w:val="30"/>
          <w:szCs w:val="30"/>
        </w:rPr>
      </w:pPr>
    </w:p>
    <w:p w14:paraId="1BBA5C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the pervasive influence exerted by the hope of the world to come upon the earliest generation of believers, this ought not to be confined to the stimulating and uplifting effect of the other-worldly atmosphere of those days in general.</w:t>
      </w:r>
    </w:p>
    <w:p w14:paraId="55D73B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当我们谈到对来世的盼望对最早一代信徒所施加的普遍影响时，这不应局限于那些日子里彼岸氛围总体上的激励和提升效果。</w:t>
      </w:r>
    </w:p>
    <w:p w14:paraId="37FC8958">
      <w:pPr>
        <w:spacing w:line="244" w:lineRule="auto"/>
        <w:rPr>
          <w:rFonts w:hint="eastAsia" w:ascii="微软雅黑" w:hAnsi="微软雅黑" w:eastAsia="微软雅黑" w:cs="微软雅黑"/>
          <w:sz w:val="30"/>
          <w:szCs w:val="30"/>
        </w:rPr>
      </w:pPr>
    </w:p>
    <w:p w14:paraId="3BF21E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 influence exerted upon the doctrinal understanding of the Christian realities likewise.</w:t>
      </w:r>
    </w:p>
    <w:p w14:paraId="31F64D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同样也有一种影响施加于对基督徒现实的教义理解上。</w:t>
      </w:r>
    </w:p>
    <w:p w14:paraId="7869B161">
      <w:pPr>
        <w:spacing w:line="244" w:lineRule="auto"/>
        <w:rPr>
          <w:rFonts w:hint="eastAsia" w:ascii="微软雅黑" w:hAnsi="微软雅黑" w:eastAsia="微软雅黑" w:cs="微软雅黑"/>
          <w:sz w:val="30"/>
          <w:szCs w:val="30"/>
        </w:rPr>
      </w:pPr>
    </w:p>
    <w:p w14:paraId="1F0491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world to come cast its clarifying and glorifying radiance backward into the present through the medium of teaching and prophecy concerning the future.</w:t>
      </w:r>
    </w:p>
    <w:p w14:paraId="0D27AD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来世的光通过关于未来的教导和预言为媒介，将其澄清和荣耀的光辉向后投射到现今。</w:t>
      </w:r>
    </w:p>
    <w:p w14:paraId="4508B91B">
      <w:pPr>
        <w:spacing w:line="244" w:lineRule="auto"/>
        <w:rPr>
          <w:rFonts w:hint="eastAsia" w:ascii="微软雅黑" w:hAnsi="微软雅黑" w:eastAsia="微软雅黑" w:cs="微软雅黑"/>
          <w:sz w:val="30"/>
          <w:szCs w:val="30"/>
        </w:rPr>
      </w:pPr>
    </w:p>
    <w:p w14:paraId="741DBD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picture drawn of what lay ahead was by no means exclusively produced by a prolongation and enlargement and intensification of the vision already attained; the reverse method also was to no small degree put into practice, that of illumining the imperfect by the colors in which the perfect was steeped to the eye of faith.</w:t>
      </w:r>
    </w:p>
    <w:p w14:paraId="7C9B1E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所描绘的前景图画绝不仅仅是由已获得的异象的延长、扩大和强化所产生的；相反的方法也在不小的程度上被付诸实践，即用信心之眼所见的完美事物所浸透的色彩来照亮不完美的事物。</w:t>
      </w:r>
    </w:p>
    <w:p w14:paraId="63EAF992">
      <w:pPr>
        <w:spacing w:line="244" w:lineRule="auto"/>
        <w:rPr>
          <w:rFonts w:hint="eastAsia" w:ascii="微软雅黑" w:hAnsi="微软雅黑" w:eastAsia="微软雅黑" w:cs="微软雅黑"/>
          <w:sz w:val="30"/>
          <w:szCs w:val="30"/>
        </w:rPr>
      </w:pPr>
    </w:p>
    <w:p w14:paraId="1A32CF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hope had been of an imaginative type, such as is apt to lose itself in concrete details of a future state, the danger of such a contemplation of the present life with the mind upon the transcendental world would have been only too obvious.</w:t>
      </w:r>
    </w:p>
    <w:p w14:paraId="6FC854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如果基督徒的盼望是属于想象类型的，即容易迷失在未来状态的具体细节中的那种，那么这种心思专注于超然世界对现今生活的凝视，其危险就太明显了。</w:t>
      </w:r>
    </w:p>
    <w:p w14:paraId="15E14CD2">
      <w:pPr>
        <w:spacing w:line="244" w:lineRule="auto"/>
        <w:rPr>
          <w:rFonts w:hint="eastAsia" w:ascii="微软雅黑" w:hAnsi="微软雅黑" w:eastAsia="微软雅黑" w:cs="微软雅黑"/>
          <w:sz w:val="30"/>
          <w:szCs w:val="30"/>
        </w:rPr>
      </w:pPr>
    </w:p>
    <w:p w14:paraId="2A1323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hope bore a different character.</w:t>
      </w:r>
    </w:p>
    <w:p w14:paraId="33526B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但基督徒的盼望带有不同的特征。</w:t>
      </w:r>
    </w:p>
    <w:p w14:paraId="4A1EB317">
      <w:pPr>
        <w:spacing w:line="244" w:lineRule="auto"/>
        <w:rPr>
          <w:rFonts w:hint="eastAsia" w:ascii="微软雅黑" w:hAnsi="微软雅黑" w:eastAsia="微软雅黑" w:cs="微软雅黑"/>
          <w:sz w:val="30"/>
          <w:szCs w:val="30"/>
        </w:rPr>
      </w:pPr>
    </w:p>
    <w:p w14:paraId="7A908E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sufficiently spiritualized to fasten itself upon the inward potencies of what was in the womb of the life to come.</w:t>
      </w:r>
    </w:p>
    <w:p w14:paraId="744E01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它被充分地属灵化，以紧紧抓住那在来世生命母腹中之物的内在潜能。</w:t>
      </w:r>
    </w:p>
    <w:p w14:paraId="019A2B90">
      <w:pPr>
        <w:spacing w:line="244" w:lineRule="auto"/>
        <w:rPr>
          <w:rFonts w:hint="eastAsia" w:ascii="微软雅黑" w:hAnsi="微软雅黑" w:eastAsia="微软雅黑" w:cs="微软雅黑"/>
          <w:sz w:val="30"/>
          <w:szCs w:val="30"/>
        </w:rPr>
      </w:pPr>
    </w:p>
    <w:p w14:paraId="7B7501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eternal treasure with which the true hope occupied itself was not different from but homogeneous with the treasures that had already been imparted to the present state.</w:t>
      </w:r>
    </w:p>
    <w:p w14:paraId="45B389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真正的盼望所关注的这永恒财宝，与那些已经赋予现今状态的财宝并无不同，而是同质的。</w:t>
      </w:r>
    </w:p>
    <w:p w14:paraId="7AA3655C">
      <w:pPr>
        <w:spacing w:line="244" w:lineRule="auto"/>
        <w:rPr>
          <w:rFonts w:hint="eastAsia" w:ascii="微软雅黑" w:hAnsi="微软雅黑" w:eastAsia="微软雅黑" w:cs="微软雅黑"/>
          <w:sz w:val="30"/>
          <w:szCs w:val="30"/>
        </w:rPr>
      </w:pPr>
    </w:p>
    <w:p w14:paraId="2CA2EE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Augustine so strikingly formulated concerning the relation of the two historic economies of the history of redemption: "Novum Testamentum in Vetere latet, Vetus in Novo patet" permits of application to the subject in hand.</w:t>
      </w:r>
    </w:p>
    <w:p w14:paraId="0CC726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奥古斯丁关于救赎历史中两个历史性经纶（economies）之关系所作的如此引人注目的表述：“新约隐藏在旧约中，旧约显明在新约中”，也可以应用到手头的主题上。</w:t>
      </w:r>
    </w:p>
    <w:p w14:paraId="661EC90E">
      <w:pPr>
        <w:spacing w:line="244" w:lineRule="auto"/>
        <w:rPr>
          <w:rFonts w:hint="eastAsia" w:ascii="微软雅黑" w:hAnsi="微软雅黑" w:eastAsia="微软雅黑" w:cs="微软雅黑"/>
          <w:sz w:val="30"/>
          <w:szCs w:val="30"/>
        </w:rPr>
      </w:pPr>
    </w:p>
    <w:p w14:paraId="675505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there was a "new" and an "old," but the substance was the same, not different in principle, and thus it came about that the one could be used to interpret the other.</w:t>
      </w:r>
    </w:p>
    <w:p w14:paraId="451A91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这里也有一个“新”和一个“旧”，但实质是相同的，在原则上没有区别，因此这就导致了可以用这一个来解释那一个。</w:t>
      </w:r>
    </w:p>
    <w:p w14:paraId="6126053F">
      <w:pPr>
        <w:spacing w:line="244" w:lineRule="auto"/>
        <w:rPr>
          <w:rFonts w:hint="eastAsia" w:ascii="微软雅黑" w:hAnsi="微软雅黑" w:eastAsia="微软雅黑" w:cs="微软雅黑"/>
          <w:sz w:val="30"/>
          <w:szCs w:val="30"/>
        </w:rPr>
      </w:pPr>
    </w:p>
    <w:p w14:paraId="588768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could make use of the preëstablished harmony which it had itself laid at the basis of its scheme.</w:t>
      </w:r>
    </w:p>
    <w:p w14:paraId="3694CD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启示可以利用它自己已置于其架构基础之上的预定和谐。</w:t>
      </w:r>
    </w:p>
    <w:p w14:paraId="6C17BC00">
      <w:pPr>
        <w:spacing w:line="244" w:lineRule="auto"/>
        <w:rPr>
          <w:rFonts w:hint="eastAsia" w:ascii="微软雅黑" w:hAnsi="微软雅黑" w:eastAsia="微软雅黑" w:cs="微软雅黑"/>
          <w:sz w:val="30"/>
          <w:szCs w:val="30"/>
        </w:rPr>
      </w:pPr>
    </w:p>
    <w:p w14:paraId="716311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then, in a world of semi-futurities there is every reason to expect that the thought of the earliest Christians should have moved backwards from the anticipated attainment in its fulness to the present partial experiences and interpreted these in terms of the former.</w:t>
      </w:r>
    </w:p>
    <w:p w14:paraId="60CF65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既然生活在一个半未来性的世界中，我们就完全有理由预期，最早期的基督徒的思想应该从预期中的圆满获得向后移动到现今的部分经历，并用前者来解释后者。</w:t>
      </w:r>
    </w:p>
    <w:p w14:paraId="0C0BD16F">
      <w:pPr>
        <w:spacing w:line="244" w:lineRule="auto"/>
        <w:rPr>
          <w:rFonts w:hint="eastAsia" w:ascii="微软雅黑" w:hAnsi="微软雅黑" w:eastAsia="微软雅黑" w:cs="微软雅黑"/>
          <w:sz w:val="30"/>
          <w:szCs w:val="30"/>
        </w:rPr>
      </w:pPr>
    </w:p>
    <w:p w14:paraId="4711B8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natural as it appears to us to regard eschatology the crown of soteriology, it must have felt to them to scan the endowments and enjoyments already in their possession as veritable precursors of the inheritance outstanding.</w:t>
      </w:r>
    </w:p>
    <w:p w14:paraId="4F5FB7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正如我们将末世论视为救赎论的冠冕显得很自然一样，对他们来说，审视那些已在他们拥有的恩赐和享受，视其为那未得之基业的名副其实的先驱，也一定是这种感觉。</w:t>
      </w:r>
    </w:p>
    <w:p w14:paraId="61709B14">
      <w:pPr>
        <w:spacing w:line="244" w:lineRule="auto"/>
        <w:rPr>
          <w:rFonts w:hint="eastAsia" w:ascii="微软雅黑" w:hAnsi="微软雅黑" w:eastAsia="微软雅黑" w:cs="微软雅黑"/>
          <w:sz w:val="30"/>
          <w:szCs w:val="30"/>
        </w:rPr>
      </w:pPr>
    </w:p>
    <w:p w14:paraId="067FA7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more was this natural, because theirs was a most vivid realization of the comparative importance of the two, such as would inevitably make the future entitled to the prime place in the scale of values.</w:t>
      </w:r>
    </w:p>
    <w:p w14:paraId="7112E3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这就更加自然了，因为他们对两者相对重要性的认识最为生动，这种认识必然使未来在价值天平上当之无愧地占据首位。</w:t>
      </w:r>
    </w:p>
    <w:p w14:paraId="6BB1D383">
      <w:pPr>
        <w:spacing w:line="244" w:lineRule="auto"/>
        <w:rPr>
          <w:rFonts w:hint="eastAsia" w:ascii="微软雅黑" w:hAnsi="微软雅黑" w:eastAsia="微软雅黑" w:cs="微软雅黑"/>
          <w:sz w:val="30"/>
          <w:szCs w:val="30"/>
        </w:rPr>
      </w:pPr>
    </w:p>
    <w:p w14:paraId="471622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however, all this, while creating a strong presumption in favor of our thesis, is of an a priori nature.</w:t>
      </w:r>
    </w:p>
    <w:p w14:paraId="436484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然而到目前为止，所有这些虽然为我们的论题建立了一个强有力的推测，但仍属于先验性质。</w:t>
      </w:r>
    </w:p>
    <w:p w14:paraId="6CD46607">
      <w:pPr>
        <w:spacing w:line="244" w:lineRule="auto"/>
        <w:rPr>
          <w:rFonts w:hint="eastAsia" w:ascii="微软雅黑" w:hAnsi="微软雅黑" w:eastAsia="微软雅黑" w:cs="微软雅黑"/>
          <w:sz w:val="30"/>
          <w:szCs w:val="30"/>
        </w:rPr>
      </w:pPr>
    </w:p>
    <w:p w14:paraId="5349F9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necessary to examine somewhat in detail after a comparative fashion the material and the vocabulary of the Apostle's teaching both in the sphere of eschatalogy and in that of soterics.</w:t>
      </w:r>
    </w:p>
    <w:p w14:paraId="6CB633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有必要以比较的方式，稍微详细地考察使徒在末世论领域和救赎论（soterics）领域的教导材料和词汇。</w:t>
      </w:r>
    </w:p>
    <w:p w14:paraId="5BEC5DDA">
      <w:pPr>
        <w:spacing w:line="244" w:lineRule="auto"/>
        <w:rPr>
          <w:rFonts w:hint="eastAsia" w:ascii="微软雅黑" w:hAnsi="微软雅黑" w:eastAsia="微软雅黑" w:cs="微软雅黑"/>
          <w:sz w:val="30"/>
          <w:szCs w:val="30"/>
        </w:rPr>
      </w:pPr>
    </w:p>
    <w:p w14:paraId="06DAA0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now proceed.</w:t>
      </w:r>
    </w:p>
    <w:p w14:paraId="41B498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我们现在就开始进行这项工作。</w:t>
      </w:r>
    </w:p>
    <w:p w14:paraId="18544EF1">
      <w:pPr>
        <w:spacing w:line="244" w:lineRule="auto"/>
        <w:rPr>
          <w:rFonts w:hint="eastAsia" w:ascii="微软雅黑" w:hAnsi="微软雅黑" w:eastAsia="微软雅黑" w:cs="微软雅黑"/>
          <w:sz w:val="30"/>
          <w:szCs w:val="30"/>
        </w:rPr>
      </w:pPr>
    </w:p>
    <w:p w14:paraId="7E1533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entering upon it, however, it may not be superfluous to remind ourselves, that what we endeavor to ascertain is not the chronology of the emergence of Pauline ideas.</w:t>
      </w:r>
    </w:p>
    <w:p w14:paraId="53F982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然而，在进入正题之前，提醒我们自己也许并非多余：我们要确定的不是保罗思想出现的年代顺序。</w:t>
      </w:r>
    </w:p>
    <w:p w14:paraId="3E14C6B6">
      <w:pPr>
        <w:spacing w:line="244" w:lineRule="auto"/>
        <w:rPr>
          <w:rFonts w:hint="eastAsia" w:ascii="微软雅黑" w:hAnsi="微软雅黑" w:eastAsia="微软雅黑" w:cs="微软雅黑"/>
          <w:sz w:val="30"/>
          <w:szCs w:val="30"/>
        </w:rPr>
      </w:pPr>
    </w:p>
    <w:p w14:paraId="754780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a far easier process than the one we actually have in view.</w:t>
      </w:r>
    </w:p>
    <w:p w14:paraId="6E0601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那将是一个比我们实际所想的过程容易得多的过程。</w:t>
      </w:r>
    </w:p>
    <w:p w14:paraId="32A5E49B">
      <w:pPr>
        <w:spacing w:line="244" w:lineRule="auto"/>
        <w:rPr>
          <w:rFonts w:hint="eastAsia" w:ascii="微软雅黑" w:hAnsi="微软雅黑" w:eastAsia="微软雅黑" w:cs="微软雅黑"/>
          <w:sz w:val="30"/>
          <w:szCs w:val="30"/>
        </w:rPr>
      </w:pPr>
    </w:p>
    <w:p w14:paraId="604A3A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task consists of ascertaining the perspective of thought in the revealed Gospel delivered by the Apostle.</w:t>
      </w:r>
    </w:p>
    <w:p w14:paraId="1069CD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我们的任务在于确定使徒所传讲的启示福音中的思想视角。</w:t>
      </w:r>
    </w:p>
    <w:p w14:paraId="0EB5817D">
      <w:pPr>
        <w:spacing w:line="244" w:lineRule="auto"/>
        <w:rPr>
          <w:rFonts w:hint="eastAsia" w:ascii="微软雅黑" w:hAnsi="微软雅黑" w:eastAsia="微软雅黑" w:cs="微软雅黑"/>
          <w:sz w:val="30"/>
          <w:szCs w:val="30"/>
        </w:rPr>
      </w:pPr>
    </w:p>
    <w:p w14:paraId="1135D3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eschatological and soteriological verity might have been disclosed to Paul in the same moment of time, and yet their mutual adjustment might have remained for that moment unclarified and unappreciated, being reserved as a subject for further revelation and apprehension.</w:t>
      </w:r>
    </w:p>
    <w:p w14:paraId="67DFFA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一个末世论和一个救赎论的真理可能是在同一时刻向保罗显明的，然而它们的相互调整在那一刻可能仍未理清，也未被领会，而是留作进一步启示和理解的主题。</w:t>
      </w:r>
    </w:p>
    <w:p w14:paraId="26CE5F8E">
      <w:pPr>
        <w:spacing w:line="244" w:lineRule="auto"/>
        <w:rPr>
          <w:rFonts w:hint="eastAsia" w:ascii="微软雅黑" w:hAnsi="微软雅黑" w:eastAsia="微软雅黑" w:cs="微软雅黑"/>
          <w:sz w:val="30"/>
          <w:szCs w:val="30"/>
        </w:rPr>
      </w:pPr>
    </w:p>
    <w:p w14:paraId="4F5A2F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correlation of things in their logical order could in no case have been indefinitely postponed in a mind like Paul's.</w:t>
      </w:r>
    </w:p>
    <w:p w14:paraId="32815E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尽管如此，在像保罗这样的头脑中，事物在逻辑顺序上的关联无论如何都不可能被无限期地推迟。</w:t>
      </w:r>
    </w:p>
    <w:p w14:paraId="0FA687FC">
      <w:pPr>
        <w:spacing w:line="244" w:lineRule="auto"/>
        <w:rPr>
          <w:rFonts w:hint="eastAsia" w:ascii="微软雅黑" w:hAnsi="微软雅黑" w:eastAsia="微软雅黑" w:cs="微软雅黑"/>
          <w:sz w:val="30"/>
          <w:szCs w:val="30"/>
        </w:rPr>
      </w:pPr>
    </w:p>
    <w:p w14:paraId="28AB15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subtle weaving of these threads of perspective into the doctrinal fabric of thought as a whole that we must endeavor, so far as possible, to unravel.</w:t>
      </w:r>
    </w:p>
    <w:p w14:paraId="1FE638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我们必须尽力解开的，正是这些透视线索如何微妙地编织进整体思想的教义织物中。</w:t>
      </w:r>
    </w:p>
    <w:p w14:paraId="72C3DCF5">
      <w:pPr>
        <w:spacing w:line="244" w:lineRule="auto"/>
        <w:rPr>
          <w:rFonts w:hint="eastAsia" w:ascii="微软雅黑" w:hAnsi="微软雅黑" w:eastAsia="微软雅黑" w:cs="微软雅黑"/>
          <w:sz w:val="30"/>
          <w:szCs w:val="30"/>
        </w:rPr>
      </w:pPr>
    </w:p>
    <w:p w14:paraId="512B0F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the Pauline teaching four important structural lines and in connection with these it will prove easiest and most convincing to test our thesis.</w:t>
      </w:r>
    </w:p>
    <w:p w14:paraId="5BD6CD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在保罗的教导中有四条重要的结构线索，结合这些线索来检验我们的论题将被证明是最容易和最令人信服的。</w:t>
      </w:r>
    </w:p>
    <w:p w14:paraId="57623B13">
      <w:pPr>
        <w:spacing w:line="244" w:lineRule="auto"/>
        <w:rPr>
          <w:rFonts w:hint="eastAsia" w:ascii="微软雅黑" w:hAnsi="微软雅黑" w:eastAsia="微软雅黑" w:cs="微软雅黑"/>
          <w:sz w:val="30"/>
          <w:szCs w:val="30"/>
        </w:rPr>
      </w:pPr>
    </w:p>
    <w:p w14:paraId="64952A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consist of the idea of the resurrection, the thought of salvation, the doctrine of the judgment and justification, the conception of the Spirit.</w:t>
      </w:r>
    </w:p>
    <w:p w14:paraId="790237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这些包括复活的观念、救恩的思想、审判与称义的教义，以及圣灵的概念。</w:t>
      </w:r>
    </w:p>
    <w:p w14:paraId="0143A560">
      <w:pPr>
        <w:spacing w:line="244" w:lineRule="auto"/>
        <w:rPr>
          <w:rFonts w:hint="eastAsia" w:ascii="微软雅黑" w:hAnsi="微软雅黑" w:eastAsia="微软雅黑" w:cs="微软雅黑"/>
          <w:sz w:val="30"/>
          <w:szCs w:val="30"/>
        </w:rPr>
      </w:pPr>
    </w:p>
    <w:p w14:paraId="005B5F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put the first of these first, because here the eschatological priority of origin and the actual influence upon the soteric teaching are most palpable.</w:t>
      </w:r>
    </w:p>
    <w:p w14:paraId="3F5426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自然要把这其中的第一条放在首位，因为在这里，末世论起源的优先性以及对救赎教导的实际影响最为明显。</w:t>
      </w:r>
    </w:p>
    <w:p w14:paraId="71556627">
      <w:pPr>
        <w:spacing w:line="244" w:lineRule="auto"/>
        <w:rPr>
          <w:rFonts w:hint="eastAsia" w:ascii="微软雅黑" w:hAnsi="微软雅黑" w:eastAsia="微软雅黑" w:cs="微软雅黑"/>
          <w:sz w:val="30"/>
          <w:szCs w:val="30"/>
        </w:rPr>
      </w:pPr>
    </w:p>
    <w:p w14:paraId="0E9548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resurrection is something specifically eschatological needs no pointing out.</w:t>
      </w:r>
    </w:p>
    <w:p w14:paraId="7CB986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复活是某种特有的末世论事物，这一点无需指出。</w:t>
      </w:r>
    </w:p>
    <w:p w14:paraId="77BB716E">
      <w:pPr>
        <w:spacing w:line="244" w:lineRule="auto"/>
        <w:rPr>
          <w:rFonts w:hint="eastAsia" w:ascii="微软雅黑" w:hAnsi="微软雅黑" w:eastAsia="微软雅黑" w:cs="微软雅黑"/>
          <w:sz w:val="30"/>
          <w:szCs w:val="30"/>
        </w:rPr>
      </w:pPr>
    </w:p>
    <w:p w14:paraId="54B099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necessary to show that Paul regards the resurrection of Jesus as the actual beginning of this general epochal event.</w:t>
      </w:r>
    </w:p>
    <w:p w14:paraId="0BF833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同样没有必要证明，保罗将耶稣的复活视为这一普遍的划时代事件的实际开端。</w:t>
      </w:r>
    </w:p>
    <w:p w14:paraId="4770362D">
      <w:pPr>
        <w:spacing w:line="244" w:lineRule="auto"/>
        <w:rPr>
          <w:rFonts w:hint="eastAsia" w:ascii="微软雅黑" w:hAnsi="微软雅黑" w:eastAsia="微软雅黑" w:cs="微软雅黑"/>
          <w:sz w:val="30"/>
          <w:szCs w:val="30"/>
        </w:rPr>
      </w:pPr>
    </w:p>
    <w:p w14:paraId="3EF2B2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through his resurrection is the firstfruits of them that sleep, 1 Cor. 15:20.</w:t>
      </w:r>
    </w:p>
    <w:p w14:paraId="15E9BB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基督藉着祂的复活，成为睡了之人初熟的果子（林前 15:20）。</w:t>
      </w:r>
    </w:p>
    <w:p w14:paraId="5A04E5EC">
      <w:pPr>
        <w:spacing w:line="244" w:lineRule="auto"/>
        <w:rPr>
          <w:rFonts w:hint="eastAsia" w:ascii="微软雅黑" w:hAnsi="微软雅黑" w:eastAsia="微软雅黑" w:cs="微软雅黑"/>
          <w:sz w:val="30"/>
          <w:szCs w:val="30"/>
        </w:rPr>
      </w:pPr>
    </w:p>
    <w:p w14:paraId="2A66DF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now we find that the soteric experience, whereby believers are introduced into a new state, is characterized by the Apostle as a "rising with Christ," or "being raised with Christ" and find, moreover, that this is not an occasional, figurative description of the experience, but obviously a piece of fixed doctrinal terminology, then the retroactive formative influence exerted by eschatology upon a central part of the saving process is placed beyond all question.</w:t>
      </w:r>
    </w:p>
    <w:p w14:paraId="511E1B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发现，信徒藉以被引入新状态的救赎经历，被使徒描述为“与基督一同复活”或“与基督一同被举起”，并且此外还发现，这并非对该经历偶然的、比喻性的描述，而是显而易见的固定教义术语，那么末世论对救赎过程的核心部分所施加的追溯性塑造影响，就变得毫无疑问了。</w:t>
      </w:r>
    </w:p>
    <w:p w14:paraId="45D65698">
      <w:pPr>
        <w:spacing w:line="244" w:lineRule="auto"/>
        <w:rPr>
          <w:rFonts w:hint="eastAsia" w:ascii="微软雅黑" w:hAnsi="微软雅黑" w:eastAsia="微软雅黑" w:cs="微软雅黑"/>
          <w:sz w:val="30"/>
          <w:szCs w:val="30"/>
        </w:rPr>
      </w:pPr>
    </w:p>
    <w:p w14:paraId="5D7996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soteriological terminology of this kind was unknown before in Scripture.</w:t>
      </w:r>
    </w:p>
    <w:p w14:paraId="109223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这种救赎论术语在圣经中以前是未知的。</w:t>
      </w:r>
    </w:p>
    <w:p w14:paraId="3DE38A09">
      <w:pPr>
        <w:spacing w:line="244" w:lineRule="auto"/>
        <w:rPr>
          <w:rFonts w:hint="eastAsia" w:ascii="微软雅黑" w:hAnsi="微软雅黑" w:eastAsia="微软雅黑" w:cs="微软雅黑"/>
          <w:sz w:val="30"/>
          <w:szCs w:val="30"/>
        </w:rPr>
      </w:pPr>
    </w:p>
    <w:p w14:paraId="71FE21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to Paul no one could nor would have defined "regeneration" or "conversion" as a species of resurrection.</w:t>
      </w:r>
    </w:p>
    <w:p w14:paraId="311586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在保罗之前，没有人能够也不会将“重生”或“归信”定义为一种复活。</w:t>
      </w:r>
    </w:p>
    <w:p w14:paraId="6D6903B6">
      <w:pPr>
        <w:spacing w:line="244" w:lineRule="auto"/>
        <w:rPr>
          <w:rFonts w:hint="eastAsia" w:ascii="微软雅黑" w:hAnsi="微软雅黑" w:eastAsia="微软雅黑" w:cs="微软雅黑"/>
          <w:sz w:val="30"/>
          <w:szCs w:val="30"/>
        </w:rPr>
      </w:pPr>
    </w:p>
    <w:p w14:paraId="5485AA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of this way of speaking from a general metaphorical usage is here excluded.</w:t>
      </w:r>
    </w:p>
    <w:p w14:paraId="5AC048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这里排除了用一般的隐喻用法来解释这种说法。</w:t>
      </w:r>
    </w:p>
    <w:p w14:paraId="0AA82498">
      <w:pPr>
        <w:spacing w:line="244" w:lineRule="auto"/>
        <w:rPr>
          <w:rFonts w:hint="eastAsia" w:ascii="微软雅黑" w:hAnsi="微软雅黑" w:eastAsia="微软雅黑" w:cs="微软雅黑"/>
          <w:sz w:val="30"/>
          <w:szCs w:val="30"/>
        </w:rPr>
      </w:pPr>
    </w:p>
    <w:p w14:paraId="742E67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remains but turning things round and according eschatology the precedence in order.</w:t>
      </w:r>
    </w:p>
    <w:p w14:paraId="20C118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除了将事情倒转过来，并赋予末世论在顺序上的优先权之外，别无他法。</w:t>
      </w:r>
    </w:p>
    <w:p w14:paraId="3A9EB8CF">
      <w:pPr>
        <w:spacing w:line="244" w:lineRule="auto"/>
        <w:rPr>
          <w:rFonts w:hint="eastAsia" w:ascii="微软雅黑" w:hAnsi="微软雅黑" w:eastAsia="微软雅黑" w:cs="微软雅黑"/>
          <w:sz w:val="30"/>
          <w:szCs w:val="30"/>
        </w:rPr>
      </w:pPr>
    </w:p>
    <w:p w14:paraId="7B6FF8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urged that in some instances the affirmative is accompanied by the phrase "with Christ," and that consequently there is a borrowing here from Christology rather than from eschatology, Col. 3:1.</w:t>
      </w:r>
    </w:p>
    <w:p w14:paraId="10B317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可能有人会辩称，在某些情况下，这一肯定陈述伴随着“与基督一同”这一短语，因此这里是从基督论而非末世论借用的（西 3:1）。</w:t>
      </w:r>
    </w:p>
    <w:p w14:paraId="00510C62">
      <w:pPr>
        <w:spacing w:line="244" w:lineRule="auto"/>
        <w:rPr>
          <w:rFonts w:hint="eastAsia" w:ascii="微软雅黑" w:hAnsi="微软雅黑" w:eastAsia="微软雅黑" w:cs="微软雅黑"/>
          <w:sz w:val="30"/>
          <w:szCs w:val="30"/>
        </w:rPr>
      </w:pPr>
    </w:p>
    <w:p w14:paraId="154D20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however, be plausible only in case Christ's resurrection appeared invested anywhere with other than eschatological associations.</w:t>
      </w:r>
    </w:p>
    <w:p w14:paraId="7061DB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然而，只有当基督的复活在任何地方表现为具有末世论以外的联想时，这种说法才看似有理。</w:t>
      </w:r>
    </w:p>
    <w:p w14:paraId="661D9FAE">
      <w:pPr>
        <w:spacing w:line="244" w:lineRule="auto"/>
        <w:rPr>
          <w:rFonts w:hint="eastAsia" w:ascii="微软雅黑" w:hAnsi="微软雅黑" w:eastAsia="微软雅黑" w:cs="微软雅黑"/>
          <w:sz w:val="30"/>
          <w:szCs w:val="30"/>
        </w:rPr>
      </w:pPr>
    </w:p>
    <w:p w14:paraId="1D98B6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 being the case, the phrases "to be raised in or with Christ" can bear only the one meaning: to have through a radical change of life one of the two fundamental acts of eschatology applied to one's self.</w:t>
      </w:r>
    </w:p>
    <w:p w14:paraId="53A42D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情况既非如此，“在基督里或与基督一同复活”这些短语就只能承受这一种含义：藉着生命的根本改变，将末世论的两个基本行动之一应用到自己身上。</w:t>
      </w:r>
    </w:p>
    <w:p w14:paraId="710750DD">
      <w:pPr>
        <w:spacing w:line="244" w:lineRule="auto"/>
        <w:rPr>
          <w:rFonts w:hint="eastAsia" w:ascii="微软雅黑" w:hAnsi="微软雅黑" w:eastAsia="微软雅黑" w:cs="微软雅黑"/>
          <w:sz w:val="30"/>
          <w:szCs w:val="30"/>
        </w:rPr>
      </w:pPr>
    </w:p>
    <w:p w14:paraId="16AFAE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becomes plainer still by observing that Paul in this way of speaking does not mean to affirm merely a general analogy between the resurrection of Jesus and the religious reconstructive vitalism of the Christian life, but most realistically derives from the risen Christ, that is from the resurrection-force stored up in Him the quickening in question.</w:t>
      </w:r>
    </w:p>
    <w:p w14:paraId="6B64C0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观察到保罗在用这种方式说话时，并不意味着仅仅肯定耶稣的复活与基督徒生活中宗教性的重建活力之间的一般类比，而是极其现实地从复活的基督，即从储存在祂里面的复活大能，引出所讨论的这种活泼生命，这一点就变得更加清楚了。</w:t>
      </w:r>
    </w:p>
    <w:p w14:paraId="546C03F8">
      <w:pPr>
        <w:spacing w:line="244" w:lineRule="auto"/>
        <w:rPr>
          <w:rFonts w:hint="eastAsia" w:ascii="微软雅黑" w:hAnsi="微软雅黑" w:eastAsia="微软雅黑" w:cs="微软雅黑"/>
          <w:sz w:val="30"/>
          <w:szCs w:val="30"/>
        </w:rPr>
      </w:pPr>
    </w:p>
    <w:p w14:paraId="751472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most literal sense of the word an anticipative effect produced by the eschatological world upon such who are still abiding in the present world.</w:t>
      </w:r>
    </w:p>
    <w:p w14:paraId="3DE655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在该词最字面的意义上，这是末世论世界对那些仍居住在现今世界的人所产生的一种预期效果。</w:t>
      </w:r>
    </w:p>
    <w:p w14:paraId="7021BF44">
      <w:pPr>
        <w:spacing w:line="244" w:lineRule="auto"/>
        <w:rPr>
          <w:rFonts w:hint="eastAsia" w:ascii="微软雅黑" w:hAnsi="微软雅黑" w:eastAsia="微软雅黑" w:cs="微软雅黑"/>
          <w:sz w:val="30"/>
          <w:szCs w:val="30"/>
        </w:rPr>
      </w:pPr>
    </w:p>
    <w:p w14:paraId="15793F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shaping of soteriology by eschatology is not so much in the terminology; it proceeds from the actual realities themselves and the language simply is adjusted to that.</w:t>
      </w:r>
    </w:p>
    <w:p w14:paraId="15C9C7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换句话说，末世论对救赎论的塑造与其说是在术语上，不如说是源于实际的现实本身，而语言只是对此进行了调整。</w:t>
      </w:r>
    </w:p>
    <w:p w14:paraId="342C9F1F">
      <w:pPr>
        <w:spacing w:line="244" w:lineRule="auto"/>
        <w:rPr>
          <w:rFonts w:hint="eastAsia" w:ascii="微软雅黑" w:hAnsi="微软雅黑" w:eastAsia="微软雅黑" w:cs="微软雅黑"/>
          <w:sz w:val="30"/>
          <w:szCs w:val="30"/>
        </w:rPr>
      </w:pPr>
    </w:p>
    <w:p w14:paraId="7FEC22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that is customarily ascribed to the influence of the mystical factor in the Apostle's thought or experience is undoubtedly, after a far more simple fashion, derived from this source.</w:t>
      </w:r>
    </w:p>
    <w:p w14:paraId="07F868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许多习惯上归因于使徒思想或经历中神秘主义因素之影响的东西，无疑是以一种简单得多的方式，源于这一源头。</w:t>
      </w:r>
    </w:p>
    <w:p w14:paraId="1566519A">
      <w:pPr>
        <w:spacing w:line="244" w:lineRule="auto"/>
        <w:rPr>
          <w:rFonts w:hint="eastAsia" w:ascii="微软雅黑" w:hAnsi="微软雅黑" w:eastAsia="微软雅黑" w:cs="微软雅黑"/>
          <w:sz w:val="30"/>
          <w:szCs w:val="30"/>
        </w:rPr>
      </w:pPr>
    </w:p>
    <w:p w14:paraId="2EF2DD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Eschatology was pregnant with mysticism, to a larger extent than is commonly appreciated.</w:t>
      </w:r>
    </w:p>
    <w:p w14:paraId="7AFBC8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末世论孕育着神秘主义，其程度超出了通常的理解。</w:t>
      </w:r>
    </w:p>
    <w:p w14:paraId="16882F0D">
      <w:pPr>
        <w:spacing w:line="244" w:lineRule="auto"/>
        <w:rPr>
          <w:rFonts w:hint="eastAsia" w:ascii="微软雅黑" w:hAnsi="微软雅黑" w:eastAsia="微软雅黑" w:cs="微软雅黑"/>
          <w:sz w:val="30"/>
          <w:szCs w:val="30"/>
        </w:rPr>
      </w:pPr>
    </w:p>
    <w:p w14:paraId="2EB918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 it observed, the mystical element does not on this explanation disappear: it is only reduced, as to its origin, to the fundamental problem, how there can be from the heavenly, to all intents eschatological, world a projection into and a vital interaction with the life that is still lived in the world below.</w:t>
      </w:r>
    </w:p>
    <w:p w14:paraId="535342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因为，请注意，在这种解释下，神秘元素并没有消失：就其起源而言，它只是被归结为一个基本问题，即如何能够从天上的、实际上是末世论的世界，向仍生活在下面世界中的生命进行投射并产生生命互动。</w:t>
      </w:r>
    </w:p>
    <w:p w14:paraId="6CB76444">
      <w:pPr>
        <w:spacing w:line="244" w:lineRule="auto"/>
        <w:rPr>
          <w:rFonts w:hint="eastAsia" w:ascii="微软雅黑" w:hAnsi="微软雅黑" w:eastAsia="微软雅黑" w:cs="微软雅黑"/>
          <w:sz w:val="30"/>
          <w:szCs w:val="30"/>
        </w:rPr>
      </w:pPr>
    </w:p>
    <w:p w14:paraId="17016D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attach some other representations containing the same fundamental thought, although not explicitly naming the concept of resurrection.</w:t>
      </w:r>
    </w:p>
    <w:p w14:paraId="566896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我们可以在此附加一些包含相同基本思想的其他表述，尽管它们没有明确提到复活的概念。</w:t>
      </w:r>
    </w:p>
    <w:p w14:paraId="6EB2E2D4">
      <w:pPr>
        <w:spacing w:line="244" w:lineRule="auto"/>
        <w:rPr>
          <w:rFonts w:hint="eastAsia" w:ascii="微软雅黑" w:hAnsi="微软雅黑" w:eastAsia="微软雅黑" w:cs="微软雅黑"/>
          <w:sz w:val="30"/>
          <w:szCs w:val="30"/>
        </w:rPr>
      </w:pPr>
    </w:p>
    <w:p w14:paraId="3716BD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is the idea of the καινη、κτίσις, another the idea of παγινλενεσία .</w:t>
      </w:r>
    </w:p>
    <w:p w14:paraId="43EB02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 καινη、κτίσις（新造）的观念，另一个是 παγινλενεσία（重生/复兴）的观念。</w:t>
      </w:r>
    </w:p>
    <w:p w14:paraId="7104F365">
      <w:pPr>
        <w:spacing w:line="244" w:lineRule="auto"/>
        <w:rPr>
          <w:rFonts w:hint="eastAsia" w:ascii="微软雅黑" w:hAnsi="微软雅黑" w:eastAsia="微软雅黑" w:cs="微软雅黑"/>
          <w:sz w:val="30"/>
          <w:szCs w:val="30"/>
        </w:rPr>
      </w:pPr>
    </w:p>
    <w:p w14:paraId="12C296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met with in 2 Cor. 5, 6 and Gal. 6:15, the latter in Tit. 3:5.</w:t>
      </w:r>
    </w:p>
    <w:p w14:paraId="78BA20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前者见于林后 5, 6 章和加 6:15，后者见于多 3:5。</w:t>
      </w:r>
    </w:p>
    <w:p w14:paraId="4ED330AC">
      <w:pPr>
        <w:spacing w:line="244" w:lineRule="auto"/>
        <w:rPr>
          <w:rFonts w:hint="eastAsia" w:ascii="微软雅黑" w:hAnsi="微软雅黑" w:eastAsia="微软雅黑" w:cs="微软雅黑"/>
          <w:sz w:val="30"/>
          <w:szCs w:val="30"/>
        </w:rPr>
      </w:pPr>
    </w:p>
    <w:p w14:paraId="111F12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recognition of the eschatological provenience of the term "new ktisis" has been held back by its assumed individual use in 2 Cor. 5:17: "Wherefore if any man is in Christ, he is a new creature," and likewise by the exclusively subjective-soteriological reference the representation seemed to suggest.</w:t>
      </w:r>
    </w:p>
    <w:p w14:paraId="07BC3C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承认“new ktisis（新造）”一词的末世论来源一直受到阻碍，这是因为在林后 5:17 中假定的个人用法：“若有人在基督里，他就是新造的人”，以及这种表述似乎暗示的排他性的主观救赎论指涉。</w:t>
      </w:r>
    </w:p>
    <w:p w14:paraId="2874F76C">
      <w:pPr>
        <w:spacing w:line="244" w:lineRule="auto"/>
        <w:rPr>
          <w:rFonts w:hint="eastAsia" w:ascii="微软雅黑" w:hAnsi="微软雅黑" w:eastAsia="微软雅黑" w:cs="微软雅黑"/>
          <w:sz w:val="30"/>
          <w:szCs w:val="30"/>
        </w:rPr>
      </w:pPr>
    </w:p>
    <w:p w14:paraId="7D58CC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obstacles also make themselves felt in regard Tit. 3:5.</w:t>
      </w:r>
    </w:p>
    <w:p w14:paraId="1A737D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这两个障碍在多 3:5 中也同样存在。</w:t>
      </w:r>
    </w:p>
    <w:p w14:paraId="21C9C0F5">
      <w:pPr>
        <w:spacing w:line="244" w:lineRule="auto"/>
        <w:rPr>
          <w:rFonts w:hint="eastAsia" w:ascii="微软雅黑" w:hAnsi="微软雅黑" w:eastAsia="微软雅黑" w:cs="微软雅黑"/>
          <w:sz w:val="30"/>
          <w:szCs w:val="30"/>
        </w:rPr>
      </w:pPr>
    </w:p>
    <w:p w14:paraId="2A26FB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regard to neither of the two passages can these objections obscure the quite perceptible eschatology texture.</w:t>
      </w:r>
    </w:p>
    <w:p w14:paraId="74B992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但对于这两段经文，这些反对意见都不能掩盖其相当可察觉的末世论肌理。</w:t>
      </w:r>
    </w:p>
    <w:p w14:paraId="3A425EA4">
      <w:pPr>
        <w:spacing w:line="244" w:lineRule="auto"/>
        <w:rPr>
          <w:rFonts w:hint="eastAsia" w:ascii="微软雅黑" w:hAnsi="微软雅黑" w:eastAsia="微软雅黑" w:cs="微软雅黑"/>
          <w:sz w:val="30"/>
          <w:szCs w:val="30"/>
        </w:rPr>
      </w:pPr>
    </w:p>
    <w:p w14:paraId="2AF5AE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Paul in Corinthians means something far more specific than the metaphorical statement about some one's having been made "a new man" would ordinarily convey, the context clearly shows.</w:t>
      </w:r>
    </w:p>
    <w:p w14:paraId="17FBCB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上下文清楚地表明，保罗在哥林多书信中的意思，比关于某人被造成“一个新人”的隐喻性陈述通常所传达的要具体得多。</w:t>
      </w:r>
    </w:p>
    <w:p w14:paraId="2D6ACE4E">
      <w:pPr>
        <w:spacing w:line="244" w:lineRule="auto"/>
        <w:rPr>
          <w:rFonts w:hint="eastAsia" w:ascii="微软雅黑" w:hAnsi="微软雅黑" w:eastAsia="微软雅黑" w:cs="微软雅黑"/>
          <w:sz w:val="30"/>
          <w:szCs w:val="30"/>
        </w:rPr>
      </w:pPr>
    </w:p>
    <w:p w14:paraId="26AC01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one who has undergone this experience of having become "in Christ," not merely individual subjective conditions have been changed, but "the old things are passed away, new things have come into being."</w:t>
      </w:r>
    </w:p>
    <w:p w14:paraId="31A948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对于经历了这种成为“在基督里”之经历的人来说，不仅仅是个人的主观条件发生了改变，而是“旧事已过，都变成新的了”。</w:t>
      </w:r>
    </w:p>
    <w:p w14:paraId="4103055B">
      <w:pPr>
        <w:spacing w:line="244" w:lineRule="auto"/>
        <w:rPr>
          <w:rFonts w:hint="eastAsia" w:ascii="微软雅黑" w:hAnsi="微软雅黑" w:eastAsia="微软雅黑" w:cs="微软雅黑"/>
          <w:sz w:val="30"/>
          <w:szCs w:val="30"/>
        </w:rPr>
      </w:pPr>
    </w:p>
    <w:p w14:paraId="65725A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created a totally new environment, or, more accurately speaking, a totally new world, in which the person spoken of is an inhabitant and participator.</w:t>
      </w:r>
    </w:p>
    <w:p w14:paraId="402444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已经创造了一个全新的环境，或者更准确地说，一个全新的世界，在这个世界中，所提到的人是一个居民和参与者。</w:t>
      </w:r>
    </w:p>
    <w:p w14:paraId="6793528E">
      <w:pPr>
        <w:spacing w:line="244" w:lineRule="auto"/>
        <w:rPr>
          <w:rFonts w:hint="eastAsia" w:ascii="微软雅黑" w:hAnsi="微软雅黑" w:eastAsia="微软雅黑" w:cs="微软雅黑"/>
          <w:sz w:val="30"/>
          <w:szCs w:val="30"/>
        </w:rPr>
      </w:pPr>
    </w:p>
    <w:p w14:paraId="3718FA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the first place the interiority of the subject that has undergone the change, although that, of course, is not to be excluded.</w:t>
      </w:r>
    </w:p>
    <w:p w14:paraId="70193C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首先发生改变的不是主体的内在性，尽管这一点当然也不应排除。</w:t>
      </w:r>
    </w:p>
    <w:p w14:paraId="037ABC81">
      <w:pPr>
        <w:spacing w:line="244" w:lineRule="auto"/>
        <w:rPr>
          <w:rFonts w:hint="eastAsia" w:ascii="微软雅黑" w:hAnsi="微软雅黑" w:eastAsia="微软雅黑" w:cs="微软雅黑"/>
          <w:sz w:val="30"/>
          <w:szCs w:val="30"/>
        </w:rPr>
      </w:pPr>
    </w:p>
    <w:p w14:paraId="71B5A6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surrounding world has assumed a new aspect and complexion.</w:t>
      </w:r>
    </w:p>
    <w:p w14:paraId="5BACBB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整个周围的世界已经呈现出新的面貌和状况。</w:t>
      </w:r>
    </w:p>
    <w:p w14:paraId="7C460DC1">
      <w:pPr>
        <w:spacing w:line="244" w:lineRule="auto"/>
        <w:rPr>
          <w:rFonts w:hint="eastAsia" w:ascii="微软雅黑" w:hAnsi="微软雅黑" w:eastAsia="微软雅黑" w:cs="微软雅黑"/>
          <w:sz w:val="30"/>
          <w:szCs w:val="30"/>
        </w:rPr>
      </w:pPr>
    </w:p>
    <w:p w14:paraId="3806C9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efficient cause for the thing described lies "in Christ" clearly indicates that such is the fact.</w:t>
      </w:r>
    </w:p>
    <w:p w14:paraId="2A9CAE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所描述之事的有效因在于“在基督里”，这一点清楚地表明事实就是如此。</w:t>
      </w:r>
    </w:p>
    <w:p w14:paraId="3724EA71">
      <w:pPr>
        <w:spacing w:line="244" w:lineRule="auto"/>
        <w:rPr>
          <w:rFonts w:hint="eastAsia" w:ascii="微软雅黑" w:hAnsi="微软雅黑" w:eastAsia="微软雅黑" w:cs="微软雅黑"/>
          <w:sz w:val="30"/>
          <w:szCs w:val="30"/>
        </w:rPr>
      </w:pPr>
    </w:p>
    <w:p w14:paraId="1BC96C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nowhere with the Apostle figures merely as a productive center of new individuals: He is everywhere, where the formula in question occurs, the central dominating factor of a new order of affairs, in fact nothing less than the originator and representative of a new world-order.</w:t>
      </w:r>
    </w:p>
    <w:p w14:paraId="091FE0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在使徒看来，基督任何地方都不只是作为新个体的生产中心出现的：在相关公式出现的任何地方，祂都是新事务秩序的中心主导因素，事实上不亚于一个新世界秩序的创始者和代表。</w:t>
      </w:r>
    </w:p>
    <w:p w14:paraId="419BE26E">
      <w:pPr>
        <w:spacing w:line="244" w:lineRule="auto"/>
        <w:rPr>
          <w:rFonts w:hint="eastAsia" w:ascii="微软雅黑" w:hAnsi="微软雅黑" w:eastAsia="微软雅黑" w:cs="微软雅黑"/>
          <w:sz w:val="30"/>
          <w:szCs w:val="30"/>
        </w:rPr>
      </w:pPr>
    </w:p>
    <w:p w14:paraId="26B8D6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glance at the Pauline (and generally N.T.) usage of "ktisis" will further bear out the comprehensive and objective associations of the word; cp. Rom. 8:19, 20; Col. 1:15; Heb. 9:11; Rev. 3:14.</w:t>
      </w:r>
    </w:p>
    <w:p w14:paraId="0C548E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只要瞥一眼保罗（以及通常新约）对“ktisis（创造/受造物）”的用法，就会进一步证实该词广泛和客观的联想；参看罗 8:19, 20；西 1:15；来 9:11；启 3:14。</w:t>
      </w:r>
    </w:p>
    <w:p w14:paraId="3F28477E">
      <w:pPr>
        <w:spacing w:line="244" w:lineRule="auto"/>
        <w:rPr>
          <w:rFonts w:hint="eastAsia" w:ascii="微软雅黑" w:hAnsi="微软雅黑" w:eastAsia="微软雅黑" w:cs="微软雅黑"/>
          <w:sz w:val="30"/>
          <w:szCs w:val="30"/>
        </w:rPr>
      </w:pPr>
    </w:p>
    <w:p w14:paraId="580CF8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context permit any restriction to the renovated inner nature of the Christian subjectively considered.</w:t>
      </w:r>
    </w:p>
    <w:p w14:paraId="652079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上下文也不允许将其仅限于主观考量的基督徒内在本性的更新。</w:t>
      </w:r>
    </w:p>
    <w:p w14:paraId="5848346D">
      <w:pPr>
        <w:spacing w:line="244" w:lineRule="auto"/>
        <w:rPr>
          <w:rFonts w:hint="eastAsia" w:ascii="微软雅黑" w:hAnsi="微软雅黑" w:eastAsia="微软雅黑" w:cs="微软雅黑"/>
          <w:sz w:val="30"/>
          <w:szCs w:val="30"/>
        </w:rPr>
      </w:pPr>
    </w:p>
    <w:p w14:paraId="45D9E7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argument of the passage revolves around the substitution of one objective status and environment for another.</w:t>
      </w:r>
    </w:p>
    <w:p w14:paraId="083B7E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该段经文的整个论证围绕着一种客观地位和环境对另一种的替代。</w:t>
      </w:r>
    </w:p>
    <w:p w14:paraId="2BF579E5">
      <w:pPr>
        <w:spacing w:line="244" w:lineRule="auto"/>
        <w:rPr>
          <w:rFonts w:hint="eastAsia" w:ascii="微软雅黑" w:hAnsi="微软雅黑" w:eastAsia="微软雅黑" w:cs="微软雅黑"/>
          <w:sz w:val="30"/>
          <w:szCs w:val="30"/>
        </w:rPr>
      </w:pPr>
    </w:p>
    <w:p w14:paraId="4E1F62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 chapter on "justification" equally much as to that on inward renewal.</w:t>
      </w:r>
    </w:p>
    <w:p w14:paraId="293AF9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它属于“称义”这一章，正如它属于内在更新这一章一样。</w:t>
      </w:r>
    </w:p>
    <w:p w14:paraId="139CA932">
      <w:pPr>
        <w:spacing w:line="244" w:lineRule="auto"/>
        <w:rPr>
          <w:rFonts w:hint="eastAsia" w:ascii="微软雅黑" w:hAnsi="微软雅黑" w:eastAsia="微软雅黑" w:cs="微软雅黑"/>
          <w:sz w:val="30"/>
          <w:szCs w:val="30"/>
        </w:rPr>
      </w:pPr>
    </w:p>
    <w:p w14:paraId="2EA398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Vs. 18 speaks of "all things" as "being of God," which again is not naturally understood of the subjective internal condition of the believer alone.</w:t>
      </w:r>
    </w:p>
    <w:p w14:paraId="2962A7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18 节说到“一切”都是“出于神”，这同样不能自然地理解为仅仅指信徒的主观内在状况。</w:t>
      </w:r>
    </w:p>
    <w:p w14:paraId="5541CE5D">
      <w:pPr>
        <w:spacing w:line="244" w:lineRule="auto"/>
        <w:rPr>
          <w:rFonts w:hint="eastAsia" w:ascii="微软雅黑" w:hAnsi="微软雅黑" w:eastAsia="微软雅黑" w:cs="微软雅黑"/>
          <w:sz w:val="30"/>
          <w:szCs w:val="30"/>
        </w:rPr>
      </w:pPr>
    </w:p>
    <w:p w14:paraId="293922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term "καταλλάσσεσθαι," "to reconcile," points to the objective sphere, and in its Greek import, as distinct from the English-Bible rendering, is quite flexible and broad enough to allow of this widening out of the concept to the idea of a "change" affecting the whole world.</w:t>
      </w:r>
    </w:p>
    <w:p w14:paraId="0D5AD0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同样，术语“καταλλάσσεσθαι”（和好）指向客观领域，就其希腊文含义而言，与英文圣经的翻译不同，它相当灵活且宽以此允许将这一概念扩展到影响整个世界的“改变”的观念。</w:t>
      </w:r>
    </w:p>
    <w:p w14:paraId="4784EF17">
      <w:pPr>
        <w:spacing w:line="244" w:lineRule="auto"/>
        <w:rPr>
          <w:rFonts w:hint="eastAsia" w:ascii="微软雅黑" w:hAnsi="微软雅黑" w:eastAsia="微软雅黑" w:cs="微软雅黑"/>
          <w:sz w:val="30"/>
          <w:szCs w:val="30"/>
        </w:rPr>
      </w:pPr>
    </w:p>
    <w:p w14:paraId="383B2B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all this there is ample reason for favoring the rendering "a new creation," which, when once substituted, directly points to the eschatological antecedents of the idea and opens up the perspective of its other-worldly far-reaching significance.</w:t>
      </w:r>
    </w:p>
    <w:p w14:paraId="355CFA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鉴于所有这一切，有充分的理由赞成翻译为“一个新创造”，一旦这样替换，就直接指向该观念的末世论前身，并展现出其彼岸深远意义的视角。</w:t>
      </w:r>
    </w:p>
    <w:p w14:paraId="3BF30FC1">
      <w:pPr>
        <w:spacing w:line="244" w:lineRule="auto"/>
        <w:rPr>
          <w:rFonts w:hint="eastAsia" w:ascii="微软雅黑" w:hAnsi="微软雅黑" w:eastAsia="微软雅黑" w:cs="微软雅黑"/>
          <w:sz w:val="30"/>
          <w:szCs w:val="30"/>
        </w:rPr>
      </w:pPr>
    </w:p>
    <w:p w14:paraId="7FF56A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speaks in vs. 18 of all things, indicating that not a single point but a comprehensive range of renewal stands before his mind.</w:t>
      </w:r>
    </w:p>
    <w:p w14:paraId="535377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因此，使徒在第 18 节谈到万有（all things），表明在他脑海中展现的不是单一的点，而是更新的广泛范围。</w:t>
      </w:r>
    </w:p>
    <w:p w14:paraId="663EC396">
      <w:pPr>
        <w:spacing w:line="244" w:lineRule="auto"/>
        <w:rPr>
          <w:rFonts w:hint="eastAsia" w:ascii="微软雅黑" w:hAnsi="微软雅黑" w:eastAsia="微软雅黑" w:cs="微软雅黑"/>
          <w:sz w:val="30"/>
          <w:szCs w:val="30"/>
        </w:rPr>
      </w:pPr>
    </w:p>
    <w:p w14:paraId="24C4E0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antithesis spoken of is for him determined by the complexion of the Christ who stands in the center of it: to know of, that is to reckon with, a Christ κατα、 σάρκα means one constitution of things, to reckon with a differently complexioned Christ (the Christ κατα、πνεῦ μα is meant, though not explicitly named) means a different, an opposite constitution of things, which in this case can only be the eschatological one.</w:t>
      </w:r>
    </w:p>
    <w:p w14:paraId="3660F8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对他来说，所谈论的整个对立面是由站在其中心的基督的状况所决定的：认识，即认同，一个 κατα σάρκα（按着肉体）的基督意味着一种事物的构成，认同一种不同状况的基督（意指 κατα πνεῦ μα [按着圣灵] 的基督，虽然没有明确点名）意味着一种不同的、相反的事物构成，在这种情况下只能是末世论的构成。</w:t>
      </w:r>
    </w:p>
    <w:p w14:paraId="37F9993A">
      <w:pPr>
        <w:spacing w:line="244" w:lineRule="auto"/>
        <w:rPr>
          <w:rFonts w:hint="eastAsia" w:ascii="微软雅黑" w:hAnsi="微软雅黑" w:eastAsia="微软雅黑" w:cs="微软雅黑"/>
          <w:sz w:val="30"/>
          <w:szCs w:val="30"/>
        </w:rPr>
      </w:pPr>
    </w:p>
    <w:p w14:paraId="5DE7F0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reference to justification, lying on the surface of the argument, can fit into this eschatologically-colored interpretation will appear presently.</w:t>
      </w:r>
    </w:p>
    <w:p w14:paraId="2793E1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关于处于论证表面的称义的指涉，如何能融入这种带有末世论色彩的解释，这一点很快就会显明。</w:t>
      </w:r>
    </w:p>
    <w:p w14:paraId="733A4A9E">
      <w:pPr>
        <w:spacing w:line="244" w:lineRule="auto"/>
        <w:rPr>
          <w:rFonts w:hint="eastAsia" w:ascii="微软雅黑" w:hAnsi="微软雅黑" w:eastAsia="微软雅黑" w:cs="微软雅黑"/>
          <w:sz w:val="30"/>
          <w:szCs w:val="30"/>
        </w:rPr>
      </w:pPr>
    </w:p>
    <w:p w14:paraId="6B75D9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strongly reminiscent of eschatological origins is the phrase καινη、κτίσις in the second instance of its occurrence, Gal. 6:16: "For neither is circumcision anything nor uncircumcision, but a new creation."</w:t>
      </w:r>
    </w:p>
    <w:p w14:paraId="2459AA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短语 καινη、κτίσις（新造）在其第二次出现（加 6:15 [原文误作16]）的实例中，并不那么强烈地让人联想到末世论起源：“受割礼不受割礼都无关紧要，要紧的就是作新造的人。”</w:t>
      </w:r>
    </w:p>
    <w:p w14:paraId="3CD414A0">
      <w:pPr>
        <w:spacing w:line="244" w:lineRule="auto"/>
        <w:rPr>
          <w:rFonts w:hint="eastAsia" w:ascii="微软雅黑" w:hAnsi="微软雅黑" w:eastAsia="微软雅黑" w:cs="微软雅黑"/>
          <w:sz w:val="30"/>
          <w:szCs w:val="30"/>
        </w:rPr>
      </w:pPr>
    </w:p>
    <w:p w14:paraId="75C65F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even here the thought of the new final order of affairs with new values of enduring equalizing character is by no means absent.</w:t>
      </w:r>
    </w:p>
    <w:p w14:paraId="2DBF4B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然而即便在这里，关于具有持久平等特质的新价值的全新终极事务秩序的思想，也绝非不存在。</w:t>
      </w:r>
    </w:p>
    <w:p w14:paraId="62AF1A0B">
      <w:pPr>
        <w:spacing w:line="244" w:lineRule="auto"/>
        <w:rPr>
          <w:rFonts w:hint="eastAsia" w:ascii="微软雅黑" w:hAnsi="微软雅黑" w:eastAsia="微软雅黑" w:cs="微软雅黑"/>
          <w:sz w:val="30"/>
          <w:szCs w:val="30"/>
        </w:rPr>
      </w:pPr>
    </w:p>
    <w:p w14:paraId="109DCD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negative side it clearly finds expression in the immediately preceding avowal: "Far be it from me to glory, save in the cross of our Lord Jesus Christ, through whom (or which) the world has been crucified unto me and I unto the world."</w:t>
      </w:r>
    </w:p>
    <w:p w14:paraId="4295C7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在消极方面，这清楚地表达在紧接其前的声明中：“但我断不以别的夸口，只夸我们主耶稣基督的十字架；因这十字架，就我而论，世界已经钉在十字架上；就世界而论，我已经钉在十字架上。”</w:t>
      </w:r>
    </w:p>
    <w:p w14:paraId="3C816276">
      <w:pPr>
        <w:spacing w:line="244" w:lineRule="auto"/>
        <w:rPr>
          <w:rFonts w:hint="eastAsia" w:ascii="微软雅黑" w:hAnsi="微软雅黑" w:eastAsia="微软雅黑" w:cs="微软雅黑"/>
          <w:sz w:val="30"/>
          <w:szCs w:val="30"/>
        </w:rPr>
      </w:pPr>
    </w:p>
    <w:p w14:paraId="22D7D8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here represented as effecting an absolute separation between two worlds, so as to have cut loose the Apostle from the world to which he at first belonged, and having transplanted him into another.</w:t>
      </w:r>
    </w:p>
    <w:p w14:paraId="5EA6B1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十字架在这里被描述为在两个世界之间造成了绝对的分离，从而切断了使徒与他最初所属世界的联系，并将他移植到另一个世界中。</w:t>
      </w:r>
    </w:p>
    <w:p w14:paraId="1A1FA558">
      <w:pPr>
        <w:spacing w:line="244" w:lineRule="auto"/>
        <w:rPr>
          <w:rFonts w:hint="eastAsia" w:ascii="微软雅黑" w:hAnsi="微软雅黑" w:eastAsia="微软雅黑" w:cs="微软雅黑"/>
          <w:sz w:val="30"/>
          <w:szCs w:val="30"/>
        </w:rPr>
      </w:pPr>
    </w:p>
    <w:p w14:paraId="770F5B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separation was so radical that the two parts between whom it took place were afterwards equally unable to have community of interests one with the other: the world was no less crucified to Paul than Paul was to the world.</w:t>
      </w:r>
    </w:p>
    <w:p w14:paraId="0E5787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这种分离是如此彻底，以至于发生分离的两方之后同样无法彼此拥有共同利益：世界对保罗来说被钉在十字架上了，正如保罗对世界来说被钉在十字架上一样。</w:t>
      </w:r>
    </w:p>
    <w:p w14:paraId="29E0EB34">
      <w:pPr>
        <w:spacing w:line="244" w:lineRule="auto"/>
        <w:rPr>
          <w:rFonts w:hint="eastAsia" w:ascii="微软雅黑" w:hAnsi="微软雅黑" w:eastAsia="微软雅黑" w:cs="微软雅黑"/>
          <w:sz w:val="30"/>
          <w:szCs w:val="30"/>
        </w:rPr>
      </w:pPr>
    </w:p>
    <w:p w14:paraId="17F5F0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it naturally seems difficult to fit in this conception of the effect of the cross with the usual modes of teaching developed concerning the same in other contexts of the Epistles.</w:t>
      </w:r>
    </w:p>
    <w:p w14:paraId="4A36D4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起初，这关于十字架功效的概念似乎很难与书信其他语境中关于同一主题所发展的通常教导模式相吻合。</w:t>
      </w:r>
    </w:p>
    <w:p w14:paraId="314A38F5">
      <w:pPr>
        <w:spacing w:line="244" w:lineRule="auto"/>
        <w:rPr>
          <w:rFonts w:hint="eastAsia" w:ascii="微软雅黑" w:hAnsi="微软雅黑" w:eastAsia="微软雅黑" w:cs="微软雅黑"/>
          <w:sz w:val="30"/>
          <w:szCs w:val="30"/>
        </w:rPr>
      </w:pPr>
    </w:p>
    <w:p w14:paraId="1B5C80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disappears if we call to mind the Christologico-eschatological background of the statement.</w:t>
      </w:r>
    </w:p>
    <w:p w14:paraId="27EBD8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如果我们回想起这一陈述的基督论-末世论背景，困难就消失了。</w:t>
      </w:r>
    </w:p>
    <w:p w14:paraId="0D85C104">
      <w:pPr>
        <w:spacing w:line="244" w:lineRule="auto"/>
        <w:rPr>
          <w:rFonts w:hint="eastAsia" w:ascii="微软雅黑" w:hAnsi="微软雅黑" w:eastAsia="微软雅黑" w:cs="微软雅黑"/>
          <w:sz w:val="30"/>
          <w:szCs w:val="30"/>
        </w:rPr>
      </w:pPr>
    </w:p>
    <w:p w14:paraId="02324F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first of all with reference to Christ and the kosmos that such a sharp divorce has taken place through the cross.</w:t>
      </w:r>
    </w:p>
    <w:p w14:paraId="524CDB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这种通过十字架发生的尖锐决裂，首先是关于基督与世界（kosmos）的。</w:t>
      </w:r>
    </w:p>
    <w:p w14:paraId="6DEF4874">
      <w:pPr>
        <w:spacing w:line="244" w:lineRule="auto"/>
        <w:rPr>
          <w:rFonts w:hint="eastAsia" w:ascii="微软雅黑" w:hAnsi="微软雅黑" w:eastAsia="微软雅黑" w:cs="微软雅黑"/>
          <w:sz w:val="30"/>
          <w:szCs w:val="30"/>
        </w:rPr>
      </w:pPr>
    </w:p>
    <w:p w14:paraId="55F138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that is to say his death under the peculiar circumstances in which it took place, cut through the bond which for a definite period of time had tied Him to the kosmos; it threw Him out from the world, and He departed from it to enter another world, which was his real home.</w:t>
      </w:r>
    </w:p>
    <w:p w14:paraId="3091FE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十字架，也就是说祂在特定环境下发生的死亡，切断了在一段特定时间内将祂与世界（kosmos）联系在一起的纽带；它将祂抛出世界，祂离开世界进入了另一个世界，那是祂真正的家。</w:t>
      </w:r>
    </w:p>
    <w:p w14:paraId="57FF7F61">
      <w:pPr>
        <w:spacing w:line="244" w:lineRule="auto"/>
        <w:rPr>
          <w:rFonts w:hint="eastAsia" w:ascii="微软雅黑" w:hAnsi="微软雅黑" w:eastAsia="微软雅黑" w:cs="微软雅黑"/>
          <w:sz w:val="30"/>
          <w:szCs w:val="30"/>
        </w:rPr>
      </w:pPr>
    </w:p>
    <w:p w14:paraId="78A278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no pointing out that in Christ's case this exchange of one world for another possessed before aught else eschatological features and proportions.</w:t>
      </w:r>
    </w:p>
    <w:p w14:paraId="547ECE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无需指出，就基督的情况而言，这种以一个世界交换另一个世界，首先具有末世论的特征和规模。</w:t>
      </w:r>
    </w:p>
    <w:p w14:paraId="32F21BB1">
      <w:pPr>
        <w:spacing w:line="244" w:lineRule="auto"/>
        <w:rPr>
          <w:rFonts w:hint="eastAsia" w:ascii="微软雅黑" w:hAnsi="微软雅黑" w:eastAsia="微软雅黑" w:cs="微软雅黑"/>
          <w:sz w:val="30"/>
          <w:szCs w:val="30"/>
        </w:rPr>
      </w:pPr>
    </w:p>
    <w:p w14:paraId="0C60C9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Him not so much a "new creature," as the veritable beginner of a "new creation."</w:t>
      </w:r>
    </w:p>
    <w:p w14:paraId="75736D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这使祂与其说是一个“新造的人”，不如说是“新创造”的名副其实的开启者。</w:t>
      </w:r>
    </w:p>
    <w:p w14:paraId="75177E82">
      <w:pPr>
        <w:spacing w:line="244" w:lineRule="auto"/>
        <w:rPr>
          <w:rFonts w:hint="eastAsia" w:ascii="微软雅黑" w:hAnsi="微软雅黑" w:eastAsia="微软雅黑" w:cs="微软雅黑"/>
          <w:sz w:val="30"/>
          <w:szCs w:val="30"/>
        </w:rPr>
      </w:pPr>
    </w:p>
    <w:p w14:paraId="211D9D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in conscious assimilation of his own experience to this train of thought, the Apostle affirms of himself that he is crucified to the world, as the world is to him, and further that henceforth in his new sphere of existence a new creation is the decisive, all-important factor, it will hardly do justice to Paul's intent to confine it to the idea of endowment with a new and higher nature or personality; the conception is too weighty for that; the fundamental underlying idea must be that of an incorporation into a new system of reality, a fact which renders it in principle eschatological.</w:t>
      </w:r>
    </w:p>
    <w:p w14:paraId="5159FF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使徒有意识地将他自己的经历同化于这一思路，断言他自己对世界已经钉死，正如世界对他已经钉死一样，并且进一步断言，此后在他新的生存领域中，新创造是决定性的、至关重要的因素，那么将其局限于被赋予新的、更高的本性或人格的观念，很难公正地对待保罗的意图；这个概念对此来说太有分量了；根本的潜在思想必然是归入一个新的现实体系，这一事实使其在原则上具有末世论性质。</w:t>
      </w:r>
    </w:p>
    <w:p w14:paraId="0D48628B">
      <w:pPr>
        <w:spacing w:line="244" w:lineRule="auto"/>
        <w:rPr>
          <w:rFonts w:hint="eastAsia" w:ascii="微软雅黑" w:hAnsi="微软雅黑" w:eastAsia="微软雅黑" w:cs="微软雅黑"/>
          <w:sz w:val="30"/>
          <w:szCs w:val="30"/>
        </w:rPr>
      </w:pPr>
    </w:p>
    <w:p w14:paraId="365908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Apostle would have expressed himself without conscious side-reference to the objective eschatological situation can be seen from Gal. 5:6: "For in Christ Jesus neither circumcision avails anything nor uncircumcision, but faith working through love."</w:t>
      </w:r>
    </w:p>
    <w:p w14:paraId="749D99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从加拉太书 5:6 可以看出，如果使徒没有有意识地附带指涉客观的末世论处境，他会如何表达自己：“原来在基督耶稣里，受割礼不受割礼全无功效，惟独使人发出仁爱的信心才有功效。”</w:t>
      </w:r>
    </w:p>
    <w:p w14:paraId="69FA878A">
      <w:pPr>
        <w:spacing w:line="244" w:lineRule="auto"/>
        <w:rPr>
          <w:rFonts w:hint="eastAsia" w:ascii="微软雅黑" w:hAnsi="微软雅黑" w:eastAsia="微软雅黑" w:cs="微软雅黑"/>
          <w:sz w:val="30"/>
          <w:szCs w:val="30"/>
        </w:rPr>
      </w:pPr>
    </w:p>
    <w:p w14:paraId="546452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will be observed, where the thought is subjectively turned, the opposite to circumcision and uncircumcision is not "a new creation," but "faith working through love."</w:t>
      </w:r>
    </w:p>
    <w:p w14:paraId="1B88B9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注意，在这里，当思想转向主观时，割礼和未受割礼的对立面不是“新创造”，而是“使人发出仁爱的信心”。</w:t>
      </w:r>
    </w:p>
    <w:p w14:paraId="3D62E4E9">
      <w:pPr>
        <w:spacing w:line="244" w:lineRule="auto"/>
        <w:rPr>
          <w:rFonts w:hint="eastAsia" w:ascii="微软雅黑" w:hAnsi="微软雅黑" w:eastAsia="微软雅黑" w:cs="微软雅黑"/>
          <w:sz w:val="30"/>
          <w:szCs w:val="30"/>
        </w:rPr>
      </w:pPr>
    </w:p>
    <w:p w14:paraId="7A4E00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different with the term "palingenesia" occurring in Tit. 3:5.</w:t>
      </w:r>
    </w:p>
    <w:p w14:paraId="67C3AD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3:5 中出现的“palingenesia（重生/复兴）”一词也不例外。</w:t>
      </w:r>
    </w:p>
    <w:p w14:paraId="6E4978D3">
      <w:pPr>
        <w:spacing w:line="244" w:lineRule="auto"/>
        <w:rPr>
          <w:rFonts w:hint="eastAsia" w:ascii="微软雅黑" w:hAnsi="微软雅黑" w:eastAsia="微软雅黑" w:cs="微软雅黑"/>
          <w:sz w:val="30"/>
          <w:szCs w:val="30"/>
        </w:rPr>
      </w:pPr>
    </w:p>
    <w:p w14:paraId="05D02D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here the indigenous soteriological meaning seems to be so strongly attested through the combination with "loutron," the washing of palingenesia and of anakoinosis (which are both) of the Holy Spirit."</w:t>
      </w:r>
    </w:p>
    <w:p w14:paraId="3E2A1F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诚然，这里本土的救赎论含义似乎通过与“loutron（洗）”的结合得到了强有力的证实，即“重生的洗和圣灵的更新（两者都是属圣灵的）”。</w:t>
      </w:r>
    </w:p>
    <w:p w14:paraId="4CBB5C31">
      <w:pPr>
        <w:spacing w:line="244" w:lineRule="auto"/>
        <w:rPr>
          <w:rFonts w:hint="eastAsia" w:ascii="微软雅黑" w:hAnsi="微软雅黑" w:eastAsia="微软雅黑" w:cs="微软雅黑"/>
          <w:sz w:val="30"/>
          <w:szCs w:val="30"/>
        </w:rPr>
      </w:pPr>
    </w:p>
    <w:p w14:paraId="2D30D9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to our consciousness certainly is something pertaining to the present Christian state.</w:t>
      </w:r>
    </w:p>
    <w:p w14:paraId="50F333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在我们的意识中，洗礼当然是属于现今基督徒状态的事物。</w:t>
      </w:r>
    </w:p>
    <w:p w14:paraId="62B1890E">
      <w:pPr>
        <w:spacing w:line="244" w:lineRule="auto"/>
        <w:rPr>
          <w:rFonts w:hint="eastAsia" w:ascii="微软雅黑" w:hAnsi="微软雅黑" w:eastAsia="微软雅黑" w:cs="微软雅黑"/>
          <w:sz w:val="30"/>
          <w:szCs w:val="30"/>
        </w:rPr>
      </w:pPr>
    </w:p>
    <w:p w14:paraId="679BE8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very fact of its being joined to palingenesia proves that it must have in its conception a definite bearing on the future life.</w:t>
      </w:r>
    </w:p>
    <w:p w14:paraId="5C7F95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尽管如此，它与 palingenesia 结合这一事实本身证明，它在概念上必然与未来生命有确定的关联。</w:t>
      </w:r>
    </w:p>
    <w:p w14:paraId="2ACCE7AD">
      <w:pPr>
        <w:spacing w:line="244" w:lineRule="auto"/>
        <w:rPr>
          <w:rFonts w:hint="eastAsia" w:ascii="微软雅黑" w:hAnsi="微软雅黑" w:eastAsia="微软雅黑" w:cs="微软雅黑"/>
          <w:sz w:val="30"/>
          <w:szCs w:val="30"/>
        </w:rPr>
      </w:pPr>
    </w:p>
    <w:p w14:paraId="041E23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New Testament this is indicated by 1 Pet. 3:21, where the world-overwhelming flood appears as its type, has ascribed to it a power saving from the antitypical judgment.</w:t>
      </w:r>
    </w:p>
    <w:p w14:paraId="3C62BB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在新约中，彼得前书 3:21 表明了这一点，那里淹没世界的洪水作为它的预表出现，被归于一种从反预表的审判中拯救出来的力量。</w:t>
      </w:r>
    </w:p>
    <w:p w14:paraId="2CCF931E">
      <w:pPr>
        <w:spacing w:line="244" w:lineRule="auto"/>
        <w:rPr>
          <w:rFonts w:hint="eastAsia" w:ascii="微软雅黑" w:hAnsi="微软雅黑" w:eastAsia="微软雅黑" w:cs="微软雅黑"/>
          <w:sz w:val="30"/>
          <w:szCs w:val="30"/>
        </w:rPr>
      </w:pPr>
    </w:p>
    <w:p w14:paraId="71BA33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extra-biblical sources already the eschatological meaning appears in evidence, and that not as a derived metaphorical usage; on the contrary, the philosophico-mythological meaning is the prius, and an occasional figurative use is felt as having been derived from that.</w:t>
      </w:r>
    </w:p>
    <w:p w14:paraId="2BD504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在圣经以外的来源中，末世论的含义已经显而易见，而且不是作为一种派生的隐喻用法；相反，哲学神话的含义是首要的（prius），偶尔的比喻用法被认为是源于此。</w:t>
      </w:r>
    </w:p>
    <w:p w14:paraId="480926A2">
      <w:pPr>
        <w:spacing w:line="244" w:lineRule="auto"/>
        <w:rPr>
          <w:rFonts w:hint="eastAsia" w:ascii="微软雅黑" w:hAnsi="微软雅黑" w:eastAsia="微软雅黑" w:cs="微软雅黑"/>
          <w:sz w:val="30"/>
          <w:szCs w:val="30"/>
        </w:rPr>
      </w:pPr>
    </w:p>
    <w:p w14:paraId="1905BD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individual eschatology it is used in connection with the Dionysiac myth in referring to which Plutarch speaks of the "iποβιώσεις" and the "παλιγγενέσθαι ."</w:t>
      </w:r>
    </w:p>
    <w:p w14:paraId="322921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在个人末世论方面，它被用于与狄俄尼索斯神话有关的联系中，在提及该神话时，普鲁塔克谈到了“apobioseis（复活）”和“palingenesthai（重生）”。</w:t>
      </w:r>
    </w:p>
    <w:p w14:paraId="088D584E">
      <w:pPr>
        <w:spacing w:line="244" w:lineRule="auto"/>
        <w:rPr>
          <w:rFonts w:hint="eastAsia" w:ascii="微软雅黑" w:hAnsi="微软雅黑" w:eastAsia="微软雅黑" w:cs="微软雅黑"/>
          <w:sz w:val="30"/>
          <w:szCs w:val="30"/>
        </w:rPr>
      </w:pPr>
    </w:p>
    <w:p w14:paraId="4C7E49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Pythagorean doctrine of the transmigration of souls the term was used technically as the opposite of the "πρώτη γένεσις" or "ν iν γένεσις ."</w:t>
      </w:r>
    </w:p>
    <w:p w14:paraId="6EAA58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在毕达哥拉斯的灵魂轮回学说中，该术语被用作与“prote genesis（初生）”或“nun genesis（今生）”相对的专业术语。</w:t>
      </w:r>
    </w:p>
    <w:p w14:paraId="72F97E55">
      <w:pPr>
        <w:spacing w:line="244" w:lineRule="auto"/>
        <w:rPr>
          <w:rFonts w:hint="eastAsia" w:ascii="微软雅黑" w:hAnsi="微软雅黑" w:eastAsia="微软雅黑" w:cs="微软雅黑"/>
          <w:sz w:val="30"/>
          <w:szCs w:val="30"/>
        </w:rPr>
      </w:pPr>
    </w:p>
    <w:p w14:paraId="67900B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Philo it signifies the life after death, individually conceived, but also is applied to the future world collectively.</w:t>
      </w:r>
    </w:p>
    <w:p w14:paraId="79A29A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在斐罗那里，它指死后的生命（个人概念），但也应用于集体的未来世界。</w:t>
      </w:r>
    </w:p>
    <w:p w14:paraId="0FACE75A">
      <w:pPr>
        <w:spacing w:line="244" w:lineRule="auto"/>
        <w:rPr>
          <w:rFonts w:hint="eastAsia" w:ascii="微软雅黑" w:hAnsi="微软雅黑" w:eastAsia="微软雅黑" w:cs="微软雅黑"/>
          <w:sz w:val="30"/>
          <w:szCs w:val="30"/>
        </w:rPr>
      </w:pPr>
    </w:p>
    <w:p w14:paraId="014254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however, the metaphorical meaning developed, even in Philo.</w:t>
      </w:r>
    </w:p>
    <w:p w14:paraId="1BFDB0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然而随后，即使在斐罗那里，隐喻意义也发展起来了。</w:t>
      </w:r>
    </w:p>
    <w:p w14:paraId="291D0C08">
      <w:pPr>
        <w:spacing w:line="244" w:lineRule="auto"/>
        <w:rPr>
          <w:rFonts w:hint="eastAsia" w:ascii="微软雅黑" w:hAnsi="微软雅黑" w:eastAsia="微软雅黑" w:cs="微软雅黑"/>
          <w:sz w:val="30"/>
          <w:szCs w:val="30"/>
        </w:rPr>
      </w:pPr>
    </w:p>
    <w:p w14:paraId="61EE66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calls his return from banishment his palingenesia.</w:t>
      </w:r>
    </w:p>
    <w:p w14:paraId="1F0DE2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西塞罗称他从流放中归回为他的 palingenesia（重生）。</w:t>
      </w:r>
    </w:p>
    <w:p w14:paraId="69225E5E">
      <w:pPr>
        <w:spacing w:line="244" w:lineRule="auto"/>
        <w:rPr>
          <w:rFonts w:hint="eastAsia" w:ascii="微软雅黑" w:hAnsi="微软雅黑" w:eastAsia="微软雅黑" w:cs="微软雅黑"/>
          <w:sz w:val="30"/>
          <w:szCs w:val="30"/>
        </w:rPr>
      </w:pPr>
    </w:p>
    <w:p w14:paraId="15562B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Eschatological likewise is the single occurrence in the Septuagint: Job 14:14: "All the days of my warfare would I wait ἕως πάλιν γένωμαι .</w:t>
      </w:r>
    </w:p>
    <w:p w14:paraId="5E53C7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七十士译本中仅有的一次出现也是末世论的：约伯记 14:14：“我一切争战的日子，我要等待 ἕως πάλιν γένωμαι（直等到我重生/改变）。”</w:t>
      </w:r>
    </w:p>
    <w:p w14:paraId="47C4A002">
      <w:pPr>
        <w:spacing w:line="244" w:lineRule="auto"/>
        <w:rPr>
          <w:rFonts w:hint="eastAsia" w:ascii="微软雅黑" w:hAnsi="微软雅黑" w:eastAsia="微软雅黑" w:cs="微软雅黑"/>
          <w:sz w:val="30"/>
          <w:szCs w:val="30"/>
        </w:rPr>
      </w:pPr>
    </w:p>
    <w:p w14:paraId="49BD5B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by pagan authorities, the eschatological sense is attested by the saying of our Lord in the New Testament itself, Matt. 19:28: "Ye who have followed me shall in the regeneration, when the Son-of-Man shall sit on the throne of his glory, also sit upon twelve thrones, judging the twelve tribes of Israel."</w:t>
      </w:r>
    </w:p>
    <w:p w14:paraId="1F36A3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除了异教权威外，末世论的意义也由新约中我们主的话所证实，马太福音 19:28：“你们这跟从我的人，到复兴的时候（in the regeneration），人子坐在祂荣耀的宝座上，你们也要坐在十二个宝座上，审判以色列十二个支派。”</w:t>
      </w:r>
    </w:p>
    <w:p w14:paraId="584107CD">
      <w:pPr>
        <w:spacing w:line="244" w:lineRule="auto"/>
        <w:rPr>
          <w:rFonts w:hint="eastAsia" w:ascii="微软雅黑" w:hAnsi="微软雅黑" w:eastAsia="微软雅黑" w:cs="微软雅黑"/>
          <w:sz w:val="30"/>
          <w:szCs w:val="30"/>
        </w:rPr>
      </w:pPr>
    </w:p>
    <w:p w14:paraId="7E3A68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saying the word cannot be restricted to the more or less individualizing application of the resurrection; it covers the resurrection as a whole and even the renewal of the universe as is shown from the parallel s in Mark and Luke which have as its equivalent descriptions of the final state, Mk. 10:29, 30; Lk. 22:29, 30.</w:t>
      </w:r>
    </w:p>
    <w:p w14:paraId="39683B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在这句话中，该词不能局限于复活的或多或少个体化的应用；它涵盖了作为整体的复活，甚至是宇宙的更新，正如马可福音和路加福音中的平行经文所显示的，它们有对最终状态的等效描述（可 10:29, 30；路 22:29, 30）。</w:t>
      </w:r>
    </w:p>
    <w:p w14:paraId="172DCA3B">
      <w:pPr>
        <w:spacing w:line="244" w:lineRule="auto"/>
        <w:rPr>
          <w:rFonts w:hint="eastAsia" w:ascii="微软雅黑" w:hAnsi="微软雅黑" w:eastAsia="微软雅黑" w:cs="微软雅黑"/>
          <w:sz w:val="30"/>
          <w:szCs w:val="30"/>
        </w:rPr>
      </w:pPr>
    </w:p>
    <w:p w14:paraId="085535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Josephus understands the term, making it interchangeable with apokatastasis.</w:t>
      </w:r>
    </w:p>
    <w:p w14:paraId="795EE2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约瑟夫也是这样理解这个词，使其可以与 apokatastasis（万物复兴）互换。</w:t>
      </w:r>
    </w:p>
    <w:p w14:paraId="046D2F88">
      <w:pPr>
        <w:spacing w:line="244" w:lineRule="auto"/>
        <w:rPr>
          <w:rFonts w:hint="eastAsia" w:ascii="微软雅黑" w:hAnsi="微软雅黑" w:eastAsia="微软雅黑" w:cs="微软雅黑"/>
          <w:sz w:val="30"/>
          <w:szCs w:val="30"/>
        </w:rPr>
      </w:pPr>
    </w:p>
    <w:p w14:paraId="0C8DE8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these circumstances the eschatological reference in connection with baptism in Tit. 3:5 can create no surprise.</w:t>
      </w:r>
    </w:p>
    <w:p w14:paraId="77AC6A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在这些情况下，提多书 3:5 中与洗礼相关的末世论指涉也就不足为奇了。</w:t>
      </w:r>
    </w:p>
    <w:p w14:paraId="6D986080">
      <w:pPr>
        <w:spacing w:line="244" w:lineRule="auto"/>
        <w:rPr>
          <w:rFonts w:hint="eastAsia" w:ascii="微软雅黑" w:hAnsi="微软雅黑" w:eastAsia="微软雅黑" w:cs="微软雅黑"/>
          <w:sz w:val="30"/>
          <w:szCs w:val="30"/>
        </w:rPr>
      </w:pPr>
    </w:p>
    <w:p w14:paraId="564BFA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itself so naturally felt that Origen on Matt. xix. 28 declares baptism to be the prooimion (prelude) to that palingenesia (i.e., the great palingenesia of the resurrection).</w:t>
      </w:r>
    </w:p>
    <w:p w14:paraId="2DE3CC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这种感觉是如此自然，以至于奥利金在注释马太福音 19:28 时宣称，洗礼是那 palingenesia（即复活的大复兴）的 prooimion（序曲）。</w:t>
      </w:r>
    </w:p>
    <w:p w14:paraId="047AA09C">
      <w:pPr>
        <w:spacing w:line="244" w:lineRule="auto"/>
        <w:rPr>
          <w:rFonts w:hint="eastAsia" w:ascii="微软雅黑" w:hAnsi="微软雅黑" w:eastAsia="微软雅黑" w:cs="微软雅黑"/>
          <w:sz w:val="30"/>
          <w:szCs w:val="30"/>
        </w:rPr>
      </w:pPr>
    </w:p>
    <w:p w14:paraId="5A0FCF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Clem. Rom. still says that Noah preached a palingenesia to the kosmos.</w:t>
      </w:r>
    </w:p>
    <w:p w14:paraId="23AF51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甚至罗马的克莱门特仍然说，挪亚向世界（kosmos）传讲了 palingenesia（复兴）。</w:t>
      </w:r>
    </w:p>
    <w:p w14:paraId="6BA442A7">
      <w:pPr>
        <w:spacing w:line="244" w:lineRule="auto"/>
        <w:rPr>
          <w:rFonts w:hint="eastAsia" w:ascii="微软雅黑" w:hAnsi="微软雅黑" w:eastAsia="微软雅黑" w:cs="微软雅黑"/>
          <w:sz w:val="30"/>
          <w:szCs w:val="30"/>
        </w:rPr>
      </w:pPr>
    </w:p>
    <w:p w14:paraId="6FEB41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familiar soteriological sense appears first with Clem. Alex.</w:t>
      </w:r>
    </w:p>
    <w:p w14:paraId="6FF461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熟悉的救赎论意义首先出现在亚历山大的克莱门特那里。</w:t>
      </w:r>
    </w:p>
    <w:p w14:paraId="3DED7E27">
      <w:pPr>
        <w:spacing w:line="244" w:lineRule="auto"/>
        <w:rPr>
          <w:rFonts w:hint="eastAsia" w:ascii="微软雅黑" w:hAnsi="微软雅黑" w:eastAsia="微软雅黑" w:cs="微软雅黑"/>
          <w:sz w:val="30"/>
          <w:szCs w:val="30"/>
        </w:rPr>
      </w:pPr>
    </w:p>
    <w:p w14:paraId="74B80C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idea in the handling of which the close nexus between present and future appears is that of salvation.</w:t>
      </w:r>
    </w:p>
    <w:p w14:paraId="7A6CB0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在处理现在与未来之间的紧密联系时，出现的第二个观念是救恩（salvation）。</w:t>
      </w:r>
    </w:p>
    <w:p w14:paraId="477A95CA">
      <w:pPr>
        <w:spacing w:line="244" w:lineRule="auto"/>
        <w:rPr>
          <w:rFonts w:hint="eastAsia" w:ascii="微软雅黑" w:hAnsi="微软雅黑" w:eastAsia="微软雅黑" w:cs="微软雅黑"/>
          <w:sz w:val="30"/>
          <w:szCs w:val="30"/>
        </w:rPr>
      </w:pPr>
    </w:p>
    <w:p w14:paraId="320ACC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Owing to the eminently practical concern attaching to this matter, it could hardly be expected otherwise than that here the soteriological present usage should more easily detach itself from the earlier eschatological meaning of the term.</w:t>
      </w:r>
    </w:p>
    <w:p w14:paraId="132161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由于这个问题附带着极其现实的关切，除了这里的救赎论现在时用法更容易从该术语早期的末世论意义中脱离出来之外，很难有其他预期。</w:t>
      </w:r>
    </w:p>
    <w:p w14:paraId="50129717">
      <w:pPr>
        <w:spacing w:line="244" w:lineRule="auto"/>
        <w:rPr>
          <w:rFonts w:hint="eastAsia" w:ascii="微软雅黑" w:hAnsi="微软雅黑" w:eastAsia="微软雅黑" w:cs="微软雅黑"/>
          <w:sz w:val="30"/>
          <w:szCs w:val="30"/>
        </w:rPr>
      </w:pPr>
    </w:p>
    <w:p w14:paraId="2B714B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Pauline teaching, however, this was not accomplished by a clean-cut separation of the present experience from its original setting.</w:t>
      </w:r>
    </w:p>
    <w:p w14:paraId="5236CA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然而，在保罗的教导中，这并不是通过将现在的经历与其原始背景彻底分离来完成的。</w:t>
      </w:r>
    </w:p>
    <w:p w14:paraId="1F731259">
      <w:pPr>
        <w:spacing w:line="244" w:lineRule="auto"/>
        <w:rPr>
          <w:rFonts w:hint="eastAsia" w:ascii="微软雅黑" w:hAnsi="微软雅黑" w:eastAsia="微软雅黑" w:cs="微软雅黑"/>
          <w:sz w:val="30"/>
          <w:szCs w:val="30"/>
        </w:rPr>
      </w:pPr>
    </w:p>
    <w:p w14:paraId="0E110B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happened was the emergence of an idea in which without clear distinction present enjoyment and joyful anticipation of the final deliverance mingle.</w:t>
      </w:r>
    </w:p>
    <w:p w14:paraId="448235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实际发生的是出现了一种观念，其中对现在的享受和对最终解救的喜乐期盼混合在一起，没有清晰的区分。</w:t>
      </w:r>
    </w:p>
    <w:p w14:paraId="74173BC7">
      <w:pPr>
        <w:spacing w:line="244" w:lineRule="auto"/>
        <w:rPr>
          <w:rFonts w:hint="eastAsia" w:ascii="微软雅黑" w:hAnsi="微软雅黑" w:eastAsia="微软雅黑" w:cs="微软雅黑"/>
          <w:sz w:val="30"/>
          <w:szCs w:val="30"/>
        </w:rPr>
      </w:pPr>
    </w:p>
    <w:p w14:paraId="0E93FF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salvation was never entirely deëschatologized.</w:t>
      </w:r>
    </w:p>
    <w:p w14:paraId="5D30E1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救恩感从未完全非末世化（deëschatologized）。</w:t>
      </w:r>
    </w:p>
    <w:p w14:paraId="006EF73C">
      <w:pPr>
        <w:spacing w:line="244" w:lineRule="auto"/>
        <w:rPr>
          <w:rFonts w:hint="eastAsia" w:ascii="微软雅黑" w:hAnsi="微软雅黑" w:eastAsia="微软雅黑" w:cs="微软雅黑"/>
          <w:sz w:val="30"/>
          <w:szCs w:val="30"/>
        </w:rPr>
      </w:pPr>
    </w:p>
    <w:p w14:paraId="32FD16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practical religious consciousness found it impossible to think of the one aspect without more or less clearly remembering the other.</w:t>
      </w:r>
    </w:p>
    <w:p w14:paraId="0765C0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即使是最实际的宗教意识，也发现不可能在思考这一个方面时，不或多或少清晰地记住另一个方面。</w:t>
      </w:r>
    </w:p>
    <w:p w14:paraId="25E02347">
      <w:pPr>
        <w:spacing w:line="244" w:lineRule="auto"/>
        <w:rPr>
          <w:rFonts w:hint="eastAsia" w:ascii="微软雅黑" w:hAnsi="微软雅黑" w:eastAsia="微软雅黑" w:cs="微软雅黑"/>
          <w:sz w:val="30"/>
          <w:szCs w:val="30"/>
        </w:rPr>
      </w:pPr>
    </w:p>
    <w:p w14:paraId="123FE0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the early Christian reveals a constant oscillation from the one pole to the other.</w:t>
      </w:r>
    </w:p>
    <w:p w14:paraId="601D9B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早期基督徒的心思显示出从这一极到那一极的不断摆动。</w:t>
      </w:r>
    </w:p>
    <w:p w14:paraId="0AB263BC">
      <w:pPr>
        <w:spacing w:line="244" w:lineRule="auto"/>
        <w:rPr>
          <w:rFonts w:hint="eastAsia" w:ascii="微软雅黑" w:hAnsi="微软雅黑" w:eastAsia="微软雅黑" w:cs="微软雅黑"/>
          <w:sz w:val="30"/>
          <w:szCs w:val="30"/>
        </w:rPr>
      </w:pPr>
    </w:p>
    <w:p w14:paraId="66780F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multitudinousness of concerns with the world that is, has somewhat deflected the religious interest from that beyond.</w:t>
      </w:r>
    </w:p>
    <w:p w14:paraId="59555F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只有对现今世界繁多事务的关注，才稍微将宗教兴趣从彼岸转移开来。</w:t>
      </w:r>
    </w:p>
    <w:p w14:paraId="1786C7F6">
      <w:pPr>
        <w:spacing w:line="244" w:lineRule="auto"/>
        <w:rPr>
          <w:rFonts w:hint="eastAsia" w:ascii="微软雅黑" w:hAnsi="微软雅黑" w:eastAsia="微软雅黑" w:cs="微软雅黑"/>
          <w:sz w:val="30"/>
          <w:szCs w:val="30"/>
        </w:rPr>
      </w:pPr>
    </w:p>
    <w:p w14:paraId="781D42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movement of thought and the movement of aspiration have both somewhat changed their original point of departure and their habitual direction.</w:t>
      </w:r>
    </w:p>
    <w:p w14:paraId="0111A8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思想的运动和渴望的运动都在某种程度上改变了它们最初的出发点和习惯的方向。</w:t>
      </w:r>
    </w:p>
    <w:p w14:paraId="72AF14B4">
      <w:pPr>
        <w:spacing w:line="244" w:lineRule="auto"/>
        <w:rPr>
          <w:rFonts w:hint="eastAsia" w:ascii="微软雅黑" w:hAnsi="微软雅黑" w:eastAsia="微软雅黑" w:cs="微软雅黑"/>
          <w:sz w:val="30"/>
          <w:szCs w:val="30"/>
        </w:rPr>
      </w:pPr>
    </w:p>
    <w:p w14:paraId="1E9A78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followed the chronological order, which after all appears so largely the normal one to time-circumscribed minds.</w:t>
      </w:r>
    </w:p>
    <w:p w14:paraId="372774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信徒们遵循了时间顺序，这种顺序对于受时间限制的头脑来说，毕竟显得如此正常。</w:t>
      </w:r>
    </w:p>
    <w:p w14:paraId="4C143566">
      <w:pPr>
        <w:spacing w:line="244" w:lineRule="auto"/>
        <w:rPr>
          <w:rFonts w:hint="eastAsia" w:ascii="微软雅黑" w:hAnsi="微软雅黑" w:eastAsia="微软雅黑" w:cs="微软雅黑"/>
          <w:sz w:val="30"/>
          <w:szCs w:val="30"/>
        </w:rPr>
      </w:pPr>
    </w:p>
    <w:p w14:paraId="290FBE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and his converts by a sort of reversion thought themselves saved as in the future so in the present.</w:t>
      </w:r>
    </w:p>
    <w:p w14:paraId="773FD2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保罗和他的归信者通过一种反转，认为自己不仅在未来得救，在现在也得救了。</w:t>
      </w:r>
    </w:p>
    <w:p w14:paraId="235240EB">
      <w:pPr>
        <w:spacing w:line="244" w:lineRule="auto"/>
        <w:rPr>
          <w:rFonts w:hint="eastAsia" w:ascii="微软雅黑" w:hAnsi="微软雅黑" w:eastAsia="微软雅黑" w:cs="微软雅黑"/>
          <w:sz w:val="30"/>
          <w:szCs w:val="30"/>
        </w:rPr>
      </w:pPr>
    </w:p>
    <w:p w14:paraId="23240F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because the two states of consciousness, that of being destined to an impending salvation and that of having the prelibation of the same each day, so naturally coälesced, the necessity for sharp distinction was less strongly felt.</w:t>
      </w:r>
    </w:p>
    <w:p w14:paraId="28923A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正因为这两种意识状态——即注定要获得即将到来的救恩，以及每天预尝这救恩——如此自然地融合在一起，所以对敏锐区分的必要性感觉不那么强烈。</w:t>
      </w:r>
    </w:p>
    <w:p w14:paraId="042FD31C">
      <w:pPr>
        <w:spacing w:line="244" w:lineRule="auto"/>
        <w:rPr>
          <w:rFonts w:hint="eastAsia" w:ascii="微软雅黑" w:hAnsi="微软雅黑" w:eastAsia="微软雅黑" w:cs="微软雅黑"/>
          <w:sz w:val="30"/>
          <w:szCs w:val="30"/>
        </w:rPr>
      </w:pPr>
    </w:p>
    <w:p w14:paraId="59BC5E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are a number of passages, which it is easy to construe as referring to the simple sense of possession in the present, whilst in all probability the mixture of feeling just referred to is voiced in them, and in consequence half their shade of significance is obscured through an overlaying with our own color of piety.</w:t>
      </w:r>
    </w:p>
    <w:p w14:paraId="5B4B45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因此有许多经文，很容易被解释为指代现在拥有的简单感觉，然而很可能刚才提到的那种混合感觉在其中被表达出来，结果它们一半的意义色彩因覆盖着我们自己的虔诚色彩而变得模糊。</w:t>
      </w:r>
    </w:p>
    <w:p w14:paraId="34AEE3A5">
      <w:pPr>
        <w:spacing w:line="244" w:lineRule="auto"/>
        <w:rPr>
          <w:rFonts w:hint="eastAsia" w:ascii="微软雅黑" w:hAnsi="微软雅黑" w:eastAsia="微软雅黑" w:cs="微软雅黑"/>
          <w:sz w:val="30"/>
          <w:szCs w:val="30"/>
        </w:rPr>
      </w:pPr>
    </w:p>
    <w:p w14:paraId="25DDE3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Fortunately statements are not lacking which embody the pure futuristic manner of conceiving the thing in its original force.</w:t>
      </w:r>
    </w:p>
    <w:p w14:paraId="0FC49A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幸运的是，不乏有些陈述体现了以其原始力量构想事物的纯粹未来主义方式。</w:t>
      </w:r>
    </w:p>
    <w:p w14:paraId="1830257C">
      <w:pPr>
        <w:spacing w:line="244" w:lineRule="auto"/>
        <w:rPr>
          <w:rFonts w:hint="eastAsia" w:ascii="微软雅黑" w:hAnsi="微软雅黑" w:eastAsia="微软雅黑" w:cs="微软雅黑"/>
          <w:sz w:val="30"/>
          <w:szCs w:val="30"/>
        </w:rPr>
      </w:pPr>
    </w:p>
    <w:p w14:paraId="086F86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Rom. 5:9, 10, after and because being justified by Christ's blood, the readers shall be saved from the wrath of the judgment through Him, and that particularly through his (resurrection-) life.</w:t>
      </w:r>
    </w:p>
    <w:p w14:paraId="24D232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根据罗 5:9, 10，在藉着基督的血称义之后且正因如此，读者将藉着祂，特别是藉着祂的（复活）生命，从审判的忿怒中得救。</w:t>
      </w:r>
    </w:p>
    <w:p w14:paraId="7FE44A37">
      <w:pPr>
        <w:spacing w:line="244" w:lineRule="auto"/>
        <w:rPr>
          <w:rFonts w:hint="eastAsia" w:ascii="微软雅黑" w:hAnsi="微软雅黑" w:eastAsia="微软雅黑" w:cs="微软雅黑"/>
          <w:sz w:val="30"/>
          <w:szCs w:val="30"/>
        </w:rPr>
      </w:pPr>
    </w:p>
    <w:p w14:paraId="21893B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saved "by hope," 8:24, 25; here the past tense (Aorist) joined to the idea of "hope" strikingly portrays the mixed mental attitude towards the idea of salvation; how strongly present and active the ingredient of hope is may be felt from the appended remark: "hope that is seen is not hope," a remark which might seem to deny, if not explicitly the pre-potency, at least the visual actuality of salvation.</w:t>
      </w:r>
    </w:p>
    <w:p w14:paraId="369630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基督徒是“在此盼望中（by hope）”得救的（8:24, 25）；这里过去时态（不定过去时）与“盼望”的观念结合，引人注目地描绘了对救恩观念的混合心态；从附加的评论中可以感受到盼望的成分是多么强烈地存在和活跃：“只是所见的盼望不是盼望”，这句评论似乎即使不明确否认救恩的预先效力，至少也否认了救恩的视觉现实性。</w:t>
      </w:r>
    </w:p>
    <w:p w14:paraId="405B84EE">
      <w:pPr>
        <w:spacing w:line="244" w:lineRule="auto"/>
        <w:rPr>
          <w:rFonts w:hint="eastAsia" w:ascii="微软雅黑" w:hAnsi="微软雅黑" w:eastAsia="微软雅黑" w:cs="微软雅黑"/>
          <w:sz w:val="30"/>
          <w:szCs w:val="30"/>
        </w:rPr>
      </w:pPr>
    </w:p>
    <w:p w14:paraId="618635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passage is Rom. 13:11: "for now is salvation nearer to us than when we first believed."</w:t>
      </w:r>
    </w:p>
    <w:p w14:paraId="15DB93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最有力的经文是罗 13:11：“因为我们得救，现今比初信的时候更近了。”</w:t>
      </w:r>
    </w:p>
    <w:p w14:paraId="4DC13FA7">
      <w:pPr>
        <w:spacing w:line="244" w:lineRule="auto"/>
        <w:rPr>
          <w:rFonts w:hint="eastAsia" w:ascii="微软雅黑" w:hAnsi="微软雅黑" w:eastAsia="微软雅黑" w:cs="微软雅黑"/>
          <w:sz w:val="30"/>
          <w:szCs w:val="30"/>
        </w:rPr>
      </w:pPr>
    </w:p>
    <w:p w14:paraId="49D55E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representation of 1 Cor. 3:15 places both the destruction of the bad builder's work, and his personal salvation "as through fire" in "the day," i.e., the day of judgment, cp. vs. 13.</w:t>
      </w:r>
    </w:p>
    <w:p w14:paraId="3BA381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3:15 的描述将拙劣建造者工作的被毁和他个人的得救“虽然得救，乃像从火里经过的一样”，都置于“那日子”，即审判的日子，参看 13 节。</w:t>
      </w:r>
    </w:p>
    <w:p w14:paraId="4B80D174">
      <w:pPr>
        <w:spacing w:line="244" w:lineRule="auto"/>
        <w:rPr>
          <w:rFonts w:hint="eastAsia" w:ascii="微软雅黑" w:hAnsi="微软雅黑" w:eastAsia="微软雅黑" w:cs="微软雅黑"/>
          <w:sz w:val="30"/>
          <w:szCs w:val="30"/>
        </w:rPr>
      </w:pPr>
    </w:p>
    <w:p w14:paraId="69DFB0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much-mooted exhortation, Phil. 2:12: "Work out your own salvation with fear and trembling" is most easily relieved of its difficulty through allowing "salvation" its future reference.</w:t>
      </w:r>
    </w:p>
    <w:p w14:paraId="5EEDA1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备受争议的劝勉，腓 2:12：“当恐惧战兢作成你们得救的工夫”，通过允许“救恩”具有未来指涉，最容易解除其困难。</w:t>
      </w:r>
    </w:p>
    <w:p w14:paraId="2BD9CADF">
      <w:pPr>
        <w:spacing w:line="244" w:lineRule="auto"/>
        <w:rPr>
          <w:rFonts w:hint="eastAsia" w:ascii="微软雅黑" w:hAnsi="微软雅黑" w:eastAsia="微软雅黑" w:cs="微软雅黑"/>
          <w:sz w:val="30"/>
          <w:szCs w:val="30"/>
        </w:rPr>
      </w:pPr>
    </w:p>
    <w:p w14:paraId="316B03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the verb "work out" does not as a rule bear the sense, so frequently given it in the exposition of this text, of unfolding through strenuous effort the potentialities contained in something, but rather that of achieving, accomplishing a thing: the readers are exhorted to fit themselves through the diligent practice of obedience for and assure themselves of the salvation at the end with its varying degrees of glory; cp. 2 Cor. 4:17; 5:5; 7:10, 11.</w:t>
      </w:r>
    </w:p>
    <w:p w14:paraId="11971C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无论如何，动词“work out（作成）”通常并不带有在该经文释经中常赋予它的含义，即通过艰苦努力展开某事物中包含的潜能，而是指实现、完成一件事：读者被劝勉通过勤奋地实行顺服，使自己适合并确保自己获得末后的救恩及其不同程度的荣耀；参看林后 4:17；5:5；7:10, 11。</w:t>
      </w:r>
    </w:p>
    <w:p w14:paraId="44F01459">
      <w:pPr>
        <w:spacing w:line="244" w:lineRule="auto"/>
        <w:rPr>
          <w:rFonts w:hint="eastAsia" w:ascii="微软雅黑" w:hAnsi="微软雅黑" w:eastAsia="微软雅黑" w:cs="微软雅黑"/>
          <w:sz w:val="30"/>
          <w:szCs w:val="30"/>
        </w:rPr>
      </w:pPr>
    </w:p>
    <w:p w14:paraId="25A57F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salvation Paul makes dependent on his own affliction and that of the readers on theirs, and in so far assigns it to the future, 1 Thess. 5:8, 9; in the believer's armor "the hope of salvation" is figuratively described as the helmet.</w:t>
      </w:r>
    </w:p>
    <w:p w14:paraId="751DF2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保罗使他自己的得救取决于他自己的患难，读者的得救取决于他们的患难，并在这种程度上将其归于未来（1 Thess. 5:8, 9）；在信徒的军装中，“得救的盼望”被比喻性地描述为头盔。</w:t>
      </w:r>
    </w:p>
    <w:p w14:paraId="73A41293">
      <w:pPr>
        <w:spacing w:line="244" w:lineRule="auto"/>
        <w:rPr>
          <w:rFonts w:hint="eastAsia" w:ascii="微软雅黑" w:hAnsi="微软雅黑" w:eastAsia="微软雅黑" w:cs="微软雅黑"/>
          <w:sz w:val="30"/>
          <w:szCs w:val="30"/>
        </w:rPr>
      </w:pPr>
    </w:p>
    <w:p w14:paraId="1768BF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believers unto the obtaining of salvation and that this is said with reference to the end appears from the opposite "not unto wrath," the latter term having eschatological meaning throughout with Paul.</w:t>
      </w:r>
    </w:p>
    <w:p w14:paraId="4C64F8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神已定意信徒得着救恩，这一点是针对末后而言的，从其反面“不是受刑（wrath，忿怒）”可以看出，后者在保罗那里始终具有末世论意义。</w:t>
      </w:r>
    </w:p>
    <w:p w14:paraId="20C633FE">
      <w:pPr>
        <w:spacing w:line="244" w:lineRule="auto"/>
        <w:rPr>
          <w:rFonts w:hint="eastAsia" w:ascii="微软雅黑" w:hAnsi="微软雅黑" w:eastAsia="微软雅黑" w:cs="微软雅黑"/>
          <w:sz w:val="30"/>
          <w:szCs w:val="30"/>
        </w:rPr>
      </w:pPr>
    </w:p>
    <w:p w14:paraId="774852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foregoing quotations do not prove, of course, that the obtaining of salvation was placed by Paul entirely in the future.</w:t>
      </w:r>
    </w:p>
    <w:p w14:paraId="11AD61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当然，前面的引用并不能证明保罗将救恩的获得完全置于未来。</w:t>
      </w:r>
    </w:p>
    <w:p w14:paraId="1DDDA1FD">
      <w:pPr>
        <w:spacing w:line="244" w:lineRule="auto"/>
        <w:rPr>
          <w:rFonts w:hint="eastAsia" w:ascii="微软雅黑" w:hAnsi="微软雅黑" w:eastAsia="微软雅黑" w:cs="微软雅黑"/>
          <w:sz w:val="30"/>
          <w:szCs w:val="30"/>
        </w:rPr>
      </w:pPr>
    </w:p>
    <w:p w14:paraId="3EFA6D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a few instances where the application to the present life lies plainly on the surface.</w:t>
      </w:r>
    </w:p>
    <w:p w14:paraId="27E0D8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有不少实例，其对现今生活的应用显而易见地浮于表面。</w:t>
      </w:r>
    </w:p>
    <w:p w14:paraId="72805961">
      <w:pPr>
        <w:spacing w:line="244" w:lineRule="auto"/>
        <w:rPr>
          <w:rFonts w:hint="eastAsia" w:ascii="微软雅黑" w:hAnsi="微软雅黑" w:eastAsia="微软雅黑" w:cs="微软雅黑"/>
          <w:sz w:val="30"/>
          <w:szCs w:val="30"/>
        </w:rPr>
      </w:pPr>
    </w:p>
    <w:p w14:paraId="6A4A05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unequivocal of these are Eph. 2:5: "By grace are ye saved ones (Perfect Tense)"; cp. vs. 8: "For by grace are ye saved ones through faith"; Tit. 3:5: "According to his mercy He saved us (Aorist Tense); 2 Tim. 1:9: "According to the power of Him who saved us" (Aorist Tense).</w:t>
      </w:r>
    </w:p>
    <w:p w14:paraId="016CC8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其中最明确的是弗 2:5：“你们得救是本乎恩（完成时）”；参看 8 节：“你们得救是本乎恩，也因着信”；多 3:5：“照祂的怜悯救了我们（不定过去时）”；提后 1:9：“按那救了我们之人的能力（不定过去时）”。</w:t>
      </w:r>
    </w:p>
    <w:p w14:paraId="36E804A5">
      <w:pPr>
        <w:spacing w:line="244" w:lineRule="auto"/>
        <w:rPr>
          <w:rFonts w:hint="eastAsia" w:ascii="微软雅黑" w:hAnsi="微软雅黑" w:eastAsia="微软雅黑" w:cs="微软雅黑"/>
          <w:sz w:val="30"/>
          <w:szCs w:val="30"/>
        </w:rPr>
      </w:pPr>
    </w:p>
    <w:p w14:paraId="3D82DF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use of Present or Future does not have the same convincing force as that of Perfect, because the Present can be void of chronological significance, expressing only the fact that God performs or will perform the act and the Future can be a Future of logical sequence; consequently in some passages the question cannot be answered with certainty to which of the two rubrics they belong: Rom. 10:9: "If thou shalt confess … and shalt believe … thou shalt be saved."</w:t>
      </w:r>
    </w:p>
    <w:p w14:paraId="39664F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使用现在时或将来时并不具有与完成时相同的说服力，因为现在时可能缺乏时间意义，仅表示神执行或将执行该行动的事实，而将来时可能是逻辑顺序的将来时；因此在某些段落中，无法确定地回答它们属于这两个类别中的哪一个：罗 10:9：“你若口里认……心里信……就必得救。”</w:t>
      </w:r>
    </w:p>
    <w:p w14:paraId="0B16F2F0">
      <w:pPr>
        <w:spacing w:line="244" w:lineRule="auto"/>
        <w:rPr>
          <w:rFonts w:hint="eastAsia" w:ascii="微软雅黑" w:hAnsi="微软雅黑" w:eastAsia="微软雅黑" w:cs="微软雅黑"/>
          <w:sz w:val="30"/>
          <w:szCs w:val="30"/>
        </w:rPr>
      </w:pPr>
    </w:p>
    <w:p w14:paraId="73F4AB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 2:15 the idea seems to stand midway between the "having been saved," and the "being destined to be saved," for here the Apostle declares: "For we are a sweet savor of Christ unto God in them that are being saved (in process of salvation) and in them that are perishing (in process of being lost); to the one a savor of death unto death; to the other a savor of life unto life."</w:t>
      </w:r>
    </w:p>
    <w:p w14:paraId="792EED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在林后 2:15 中，这个观念似乎介于“已经得救”和“注定要得救”之间，因为在这里使徒宣称：“因为我们在神面前，无论在得救的人身上（得救的过程中）或灭亡的人身上（灭亡的过程中），都有基督馨香之气；在这等人，就作了死的香气叫他死；在那等人，就作了活的香气叫他活。”</w:t>
      </w:r>
    </w:p>
    <w:p w14:paraId="095D912E">
      <w:pPr>
        <w:spacing w:line="244" w:lineRule="auto"/>
        <w:rPr>
          <w:rFonts w:hint="eastAsia" w:ascii="微软雅黑" w:hAnsi="微软雅黑" w:eastAsia="微软雅黑" w:cs="微软雅黑"/>
          <w:sz w:val="30"/>
          <w:szCs w:val="30"/>
        </w:rPr>
      </w:pPr>
    </w:p>
    <w:p w14:paraId="000D46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survey of the facts registered leaves little doubt but that between the two aspects of the matter, the priority belongs in the Apostle's mind to the eschatological aspect.</w:t>
      </w:r>
    </w:p>
    <w:p w14:paraId="0F1868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对所记录事实的概览几乎无可置疑地表明，在事情的这两个方面之间，在使徒心中优先权属于末世论方面。</w:t>
      </w:r>
    </w:p>
    <w:p w14:paraId="36C54C17">
      <w:pPr>
        <w:spacing w:line="244" w:lineRule="auto"/>
        <w:rPr>
          <w:rFonts w:hint="eastAsia" w:ascii="微软雅黑" w:hAnsi="微软雅黑" w:eastAsia="微软雅黑" w:cs="微软雅黑"/>
          <w:sz w:val="30"/>
          <w:szCs w:val="30"/>
        </w:rPr>
      </w:pPr>
    </w:p>
    <w:p w14:paraId="2AFEA8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starting-point had lain at the other end, we might surely expect some qualifying phrase to appear in the futurity-passages to intimate that not salvation as such, but only its perfection or consummation was associated with the end; the opposite is the case: salvation at the end is spoken of in an absolute way, as though it were the only conception customary; it is "ἡ σωτηρία ."</w:t>
      </w:r>
    </w:p>
    <w:p w14:paraId="046EAB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起点位于另一端，我们肯定会期望在未来性段落中出现一些限定短语，以暗示不是救恩本身，而只是其完美或成全与终局相关联；情况恰恰相反：终局时的救恩是以绝对的方式谈论的，仿佛那是唯一惯常的概念；它是“ἡ σωτηρία（那救恩）”。</w:t>
      </w:r>
    </w:p>
    <w:p w14:paraId="08503457">
      <w:pPr>
        <w:spacing w:line="244" w:lineRule="auto"/>
        <w:rPr>
          <w:rFonts w:hint="eastAsia" w:ascii="微软雅黑" w:hAnsi="微软雅黑" w:eastAsia="微软雅黑" w:cs="微软雅黑"/>
          <w:sz w:val="30"/>
          <w:szCs w:val="30"/>
        </w:rPr>
      </w:pPr>
    </w:p>
    <w:p w14:paraId="293865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phenomenon furnish es a strict analogy to the manner after which in our Lord's teaching such things as "the Kingdom of God" and "the Parousia of the Son-of-Man" are referred to as future things in an absolute way, as though no other Kingdom, no other Parousia were reckoned with.</w:t>
      </w:r>
    </w:p>
    <w:p w14:paraId="2FD9B0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事实上，这一现象提供了一个严格的类比，就像在我们主的教导中，“神的国”和“人子的降临（Parousia）”以绝对的方式被称为未来的事，仿佛没有考虑其他的国度、其他的降临一样。</w:t>
      </w:r>
    </w:p>
    <w:p w14:paraId="2937DCF7">
      <w:pPr>
        <w:spacing w:line="244" w:lineRule="auto"/>
        <w:rPr>
          <w:rFonts w:hint="eastAsia" w:ascii="微软雅黑" w:hAnsi="微软雅黑" w:eastAsia="微软雅黑" w:cs="微软雅黑"/>
          <w:sz w:val="30"/>
          <w:szCs w:val="30"/>
        </w:rPr>
      </w:pPr>
    </w:p>
    <w:p w14:paraId="5015EB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continuity in the writings of the New Testament of this way of speaking: the feeling expressed in the word of our Lord, "the hour comes and is now" reëchoes everywhere.</w:t>
      </w:r>
    </w:p>
    <w:p w14:paraId="5CB0E3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在新约著作中，这种说话方式具有连续性：在我们主的话“时候将到，如今就是了”中所表达的感觉随处回响。</w:t>
      </w:r>
    </w:p>
    <w:p w14:paraId="654D9A2A">
      <w:pPr>
        <w:spacing w:line="244" w:lineRule="auto"/>
        <w:rPr>
          <w:rFonts w:hint="eastAsia" w:ascii="微软雅黑" w:hAnsi="微软雅黑" w:eastAsia="微软雅黑" w:cs="微软雅黑"/>
          <w:sz w:val="30"/>
          <w:szCs w:val="30"/>
        </w:rPr>
      </w:pPr>
    </w:p>
    <w:p w14:paraId="5A2BEB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lower air was so surcharged with the sense of what great things had already come to pass and what greater things were on the wings in the upper air ready to come down, that the precision in speaking of the several parts and phases of the whole was for the moment in abeyance.</w:t>
      </w:r>
    </w:p>
    <w:p w14:paraId="1CE4CA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下层的空气是如此充满了一种感觉，即伟大的事已经发生，更伟大的事正乘着上层空气的翅膀准备降临，以至于对整体的各个部分和阶段的精确表述暂时被搁置了。</w:t>
      </w:r>
    </w:p>
    <w:p w14:paraId="7A1F1E5C">
      <w:pPr>
        <w:spacing w:line="244" w:lineRule="auto"/>
        <w:rPr>
          <w:rFonts w:hint="eastAsia" w:ascii="微软雅黑" w:hAnsi="微软雅黑" w:eastAsia="微软雅黑" w:cs="微软雅黑"/>
          <w:sz w:val="30"/>
          <w:szCs w:val="30"/>
        </w:rPr>
      </w:pPr>
    </w:p>
    <w:p w14:paraId="311F52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Keen hope had projected itself into the future, and there the habit of speech about salvation had been to no small extent acquired.</w:t>
      </w:r>
    </w:p>
    <w:p w14:paraId="4505D1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热切的盼望已将自己投射到未来，而在那里，关于救恩的语言习惯已在不小的程度上形成了。</w:t>
      </w:r>
    </w:p>
    <w:p w14:paraId="60ACF6FD">
      <w:pPr>
        <w:spacing w:line="244" w:lineRule="auto"/>
        <w:rPr>
          <w:rFonts w:hint="eastAsia" w:ascii="微软雅黑" w:hAnsi="微软雅黑" w:eastAsia="微软雅黑" w:cs="微软雅黑"/>
          <w:sz w:val="30"/>
          <w:szCs w:val="30"/>
        </w:rPr>
      </w:pPr>
    </w:p>
    <w:p w14:paraId="03F080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it required some effort to translate such language back into the more sober dialect of the life of a protracted waiting on earth.</w:t>
      </w:r>
    </w:p>
    <w:p w14:paraId="4BB04F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后来，需要一些努力才能将这种语言翻译回在地上长期等待之生活的更冷静的方言中。</w:t>
      </w:r>
    </w:p>
    <w:p w14:paraId="3E11C4E9">
      <w:pPr>
        <w:spacing w:line="244" w:lineRule="auto"/>
        <w:rPr>
          <w:rFonts w:hint="eastAsia" w:ascii="微软雅黑" w:hAnsi="微软雅黑" w:eastAsia="微软雅黑" w:cs="微软雅黑"/>
          <w:sz w:val="30"/>
          <w:szCs w:val="30"/>
        </w:rPr>
      </w:pPr>
    </w:p>
    <w:p w14:paraId="44725E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unfortunate that we, after waiting so long, seem to have forgotten the semi-celestial accents of Christianity's childhood!</w:t>
      </w:r>
    </w:p>
    <w:p w14:paraId="2A63AA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多么不幸，我们在等待了这么久之后，似乎已经忘记了基督教童年时期半天国的口音！</w:t>
      </w:r>
    </w:p>
    <w:p w14:paraId="475FD6DD">
      <w:pPr>
        <w:spacing w:line="244" w:lineRule="auto"/>
        <w:rPr>
          <w:rFonts w:hint="eastAsia" w:ascii="微软雅黑" w:hAnsi="微软雅黑" w:eastAsia="微软雅黑" w:cs="微软雅黑"/>
          <w:sz w:val="30"/>
          <w:szCs w:val="30"/>
        </w:rPr>
      </w:pPr>
    </w:p>
    <w:p w14:paraId="374DBD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justification it requires closer scrutiny, perhaps, to discover the eschatological origins that have shaped it at the beginning and the interdependence with the outlook into the future life characterizing it in continuance.</w:t>
      </w:r>
    </w:p>
    <w:p w14:paraId="69CB52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在称义的问题上，也许需要更仔细的审视，才能发现起初塑造它的末世论起源，以及它在持续中以展望未来生命为特征的相互依赖性。</w:t>
      </w:r>
    </w:p>
    <w:p w14:paraId="57F250F1">
      <w:pPr>
        <w:spacing w:line="244" w:lineRule="auto"/>
        <w:rPr>
          <w:rFonts w:hint="eastAsia" w:ascii="微软雅黑" w:hAnsi="微软雅黑" w:eastAsia="微软雅黑" w:cs="微软雅黑"/>
          <w:sz w:val="30"/>
          <w:szCs w:val="30"/>
        </w:rPr>
      </w:pPr>
    </w:p>
    <w:p w14:paraId="5A2EF2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controversial history through which the doctrine passed and the anti-Judaistic stamp as a result put upon it tended to make it more than aught else a truth of present generally-religious importance.</w:t>
      </w:r>
    </w:p>
    <w:p w14:paraId="1919C6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该教义所经历的争议历史以及由此打上的反犹太主义印记，倾向于使它超越其他一切，成为具有现今一般宗教重要性的真理。</w:t>
      </w:r>
    </w:p>
    <w:p w14:paraId="43A72882">
      <w:pPr>
        <w:spacing w:line="244" w:lineRule="auto"/>
        <w:rPr>
          <w:rFonts w:hint="eastAsia" w:ascii="微软雅黑" w:hAnsi="微软雅黑" w:eastAsia="微软雅黑" w:cs="微软雅黑"/>
          <w:sz w:val="30"/>
          <w:szCs w:val="30"/>
        </w:rPr>
      </w:pPr>
    </w:p>
    <w:p w14:paraId="19884A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became in the Pauline type of teaching the very foundation of all Christian belief and experience.</w:t>
      </w:r>
    </w:p>
    <w:p w14:paraId="3614CF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在保罗式的教导中，它成了所有基督徒信仰和经历的根基。</w:t>
      </w:r>
    </w:p>
    <w:p w14:paraId="55F4A278">
      <w:pPr>
        <w:spacing w:line="244" w:lineRule="auto"/>
        <w:rPr>
          <w:rFonts w:hint="eastAsia" w:ascii="微软雅黑" w:hAnsi="微软雅黑" w:eastAsia="微软雅黑" w:cs="微软雅黑"/>
          <w:sz w:val="30"/>
          <w:szCs w:val="30"/>
        </w:rPr>
      </w:pPr>
    </w:p>
    <w:p w14:paraId="0783D1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Protestantism, especially of the Lutheran kind, has certainly not been wrong in making its true interpretation, over against Romanism, the comprehensive basis of Christian truth generically conceived.</w:t>
      </w:r>
    </w:p>
    <w:p w14:paraId="7F63C0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而新教，特别是路德宗，针对罗马天主教，将其真实解释作为一般构想的基督教真理的综合基础，这当然没有错。</w:t>
      </w:r>
    </w:p>
    <w:p w14:paraId="73201AA9">
      <w:pPr>
        <w:spacing w:line="244" w:lineRule="auto"/>
        <w:rPr>
          <w:rFonts w:hint="eastAsia" w:ascii="微软雅黑" w:hAnsi="微软雅黑" w:eastAsia="微软雅黑" w:cs="微软雅黑"/>
          <w:sz w:val="30"/>
          <w:szCs w:val="30"/>
        </w:rPr>
      </w:pPr>
    </w:p>
    <w:p w14:paraId="32F1E2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 the large place occupied in the early-Christian consciousness by the thought of the life to come, it is easy to see, that two such all-covering planes could not fail to intersect.</w:t>
      </w:r>
    </w:p>
    <w:p w14:paraId="4E99E1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然而，由于来世思想在早期基督徒意识中占据了很大位置，很容易看出，这两个如此覆盖一切的平面不可能不相交。</w:t>
      </w:r>
    </w:p>
    <w:p w14:paraId="36E27CCD">
      <w:pPr>
        <w:spacing w:line="244" w:lineRule="auto"/>
        <w:rPr>
          <w:rFonts w:hint="eastAsia" w:ascii="微软雅黑" w:hAnsi="微软雅黑" w:eastAsia="微软雅黑" w:cs="微软雅黑"/>
          <w:sz w:val="30"/>
          <w:szCs w:val="30"/>
        </w:rPr>
      </w:pPr>
    </w:p>
    <w:p w14:paraId="0AA35F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exists, however, sufficient evidence for the eschatological stamp borne by the idea of justification even at that controversial stage.</w:t>
      </w:r>
    </w:p>
    <w:p w14:paraId="28FC18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然而，即使在那个争议阶段，也有充分的证据表明称义观念带有末世论的印记。</w:t>
      </w:r>
    </w:p>
    <w:p w14:paraId="34468214">
      <w:pPr>
        <w:spacing w:line="244" w:lineRule="auto"/>
        <w:rPr>
          <w:rFonts w:hint="eastAsia" w:ascii="微软雅黑" w:hAnsi="微软雅黑" w:eastAsia="微软雅黑" w:cs="微软雅黑"/>
          <w:sz w:val="30"/>
          <w:szCs w:val="30"/>
        </w:rPr>
      </w:pPr>
    </w:p>
    <w:p w14:paraId="1CF279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alleged that Paul was the first to frame the concept of a comprehensive adjustment of all sins in the accounting of God.</w:t>
      </w:r>
    </w:p>
    <w:p w14:paraId="72FB88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有时人们声称，保罗是第一个在神的账目中构建全面调整所有罪之概念的人。</w:t>
      </w:r>
    </w:p>
    <w:p w14:paraId="181AA10E">
      <w:pPr>
        <w:spacing w:line="244" w:lineRule="auto"/>
        <w:rPr>
          <w:rFonts w:hint="eastAsia" w:ascii="微软雅黑" w:hAnsi="微软雅黑" w:eastAsia="微软雅黑" w:cs="微软雅黑"/>
          <w:sz w:val="30"/>
          <w:szCs w:val="30"/>
        </w:rPr>
      </w:pPr>
    </w:p>
    <w:p w14:paraId="50A6A4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form the thought is not correct, because Judaism had already worked out the doctrine of a daily balance struck by God taking into account the works performed up to the point of reckoning, both as to merit and demerit, and not omitting to introduce the element of imputed righteousness from the fathers, who had a surplus of merit.</w:t>
      </w:r>
    </w:p>
    <w:p w14:paraId="2533DF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以这种形式表述的思想是不正确的，因为犹太教已经制定了神进行每日结算的教义，考虑到截止结算点所行的工作，包括功德和过失，并且没有遗漏引入来自拥有剩余功德之列祖的归算义的因素。</w:t>
      </w:r>
    </w:p>
    <w:p w14:paraId="26B1CBD4">
      <w:pPr>
        <w:spacing w:line="244" w:lineRule="auto"/>
        <w:rPr>
          <w:rFonts w:hint="eastAsia" w:ascii="微软雅黑" w:hAnsi="微软雅黑" w:eastAsia="微软雅黑" w:cs="微软雅黑"/>
          <w:sz w:val="30"/>
          <w:szCs w:val="30"/>
        </w:rPr>
      </w:pPr>
    </w:p>
    <w:p w14:paraId="6B4EB9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formal similarity overlooks the specific difference between the two schemes compared.</w:t>
      </w:r>
    </w:p>
    <w:p w14:paraId="640EC4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只是这种形式上的相似性忽略了所比较的两种方案之间的具体差异。</w:t>
      </w:r>
    </w:p>
    <w:p w14:paraId="687B3F12">
      <w:pPr>
        <w:spacing w:line="244" w:lineRule="auto"/>
        <w:rPr>
          <w:rFonts w:hint="eastAsia" w:ascii="微软雅黑" w:hAnsi="微软雅黑" w:eastAsia="微软雅黑" w:cs="微软雅黑"/>
          <w:sz w:val="30"/>
          <w:szCs w:val="30"/>
        </w:rPr>
      </w:pPr>
    </w:p>
    <w:p w14:paraId="449202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Judaistic scheme the balance struck is unstable, subject to constant modification, each new moment introducing new items to be reckoned with changing the momentary credit or debit from day to day.</w:t>
      </w:r>
    </w:p>
    <w:p w14:paraId="2911FE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在犹太教方案下，所结算的平衡是不稳定的，受制于不断的修改，每一个新时刻都引入需要计算的新项目，日复一日地改变当下的贷方或借方。</w:t>
      </w:r>
    </w:p>
    <w:p w14:paraId="120875F5">
      <w:pPr>
        <w:spacing w:line="244" w:lineRule="auto"/>
        <w:rPr>
          <w:rFonts w:hint="eastAsia" w:ascii="微软雅黑" w:hAnsi="微软雅黑" w:eastAsia="微软雅黑" w:cs="微软雅黑"/>
          <w:sz w:val="30"/>
          <w:szCs w:val="30"/>
        </w:rPr>
      </w:pPr>
    </w:p>
    <w:p w14:paraId="0A7487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relativity and uncertainty Paul substituted absoluteness and certainty.</w:t>
      </w:r>
    </w:p>
    <w:p w14:paraId="3B995B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保罗用绝对性和确定性代替了这种相对性和不确定性。</w:t>
      </w:r>
    </w:p>
    <w:p w14:paraId="76DDEAE8">
      <w:pPr>
        <w:spacing w:line="244" w:lineRule="auto"/>
        <w:rPr>
          <w:rFonts w:hint="eastAsia" w:ascii="微软雅黑" w:hAnsi="微软雅黑" w:eastAsia="微软雅黑" w:cs="微软雅黑"/>
          <w:sz w:val="30"/>
          <w:szCs w:val="30"/>
        </w:rPr>
      </w:pPr>
    </w:p>
    <w:p w14:paraId="3F3063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lies precisely the point where eschatology and justification intersect.</w:t>
      </w:r>
    </w:p>
    <w:p w14:paraId="30C8F0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而这也正是末世论与称义相交的点。</w:t>
      </w:r>
    </w:p>
    <w:p w14:paraId="08F619A4">
      <w:pPr>
        <w:spacing w:line="244" w:lineRule="auto"/>
        <w:rPr>
          <w:rFonts w:hint="eastAsia" w:ascii="微软雅黑" w:hAnsi="微软雅黑" w:eastAsia="微软雅黑" w:cs="微软雅黑"/>
          <w:sz w:val="30"/>
          <w:szCs w:val="30"/>
        </w:rPr>
      </w:pPr>
    </w:p>
    <w:p w14:paraId="178471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making both the negative element of the forgiveness of sin and the positive element of bestowal of the benefits of salvation unqualified, the Apostle made the act of justification to all intents, so far as the believer is concerned, a last judgment anticipated.</w:t>
      </w:r>
    </w:p>
    <w:p w14:paraId="1CE599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通过使赦罪的消极因素和赐予救恩益处的积极因素都变得无条件，使徒使称义的行动实际上（就信徒而言）成为了最后审判的预演。</w:t>
      </w:r>
    </w:p>
    <w:p w14:paraId="048DBC39">
      <w:pPr>
        <w:spacing w:line="244" w:lineRule="auto"/>
        <w:rPr>
          <w:rFonts w:hint="eastAsia" w:ascii="微软雅黑" w:hAnsi="微软雅黑" w:eastAsia="微软雅黑" w:cs="微软雅黑"/>
          <w:sz w:val="30"/>
          <w:szCs w:val="30"/>
        </w:rPr>
      </w:pPr>
    </w:p>
    <w:p w14:paraId="09EA51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act dealt with present and past sins only, leaving the future product in uncertainty, it could not be regarded as possessing such absoluteness, and the comparison with the last judgment would break down at the decisive point.</w:t>
      </w:r>
    </w:p>
    <w:p w14:paraId="4CD201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如果该行动仅处理现在和过去的罪，而将未来的产物留在不确定中，它就不能被视为拥有这种绝对性，与最后审判的比较就会在决定性的一点上崩溃。</w:t>
      </w:r>
    </w:p>
    <w:p w14:paraId="1842E867">
      <w:pPr>
        <w:spacing w:line="244" w:lineRule="auto"/>
        <w:rPr>
          <w:rFonts w:hint="eastAsia" w:ascii="微软雅黑" w:hAnsi="微软雅黑" w:eastAsia="微软雅黑" w:cs="微软雅黑"/>
          <w:sz w:val="30"/>
          <w:szCs w:val="30"/>
        </w:rPr>
      </w:pPr>
    </w:p>
    <w:p w14:paraId="44B5C8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of the Pauline doctrine as bearing a purely-retrospective significance has been actually advocated of late.</w:t>
      </w:r>
    </w:p>
    <w:p w14:paraId="19C25A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这种将保罗教义解释为仅具有纯粹回顾性意义的观点，近来实际上已有人提倡。</w:t>
      </w:r>
    </w:p>
    <w:p w14:paraId="11C2D440">
      <w:pPr>
        <w:spacing w:line="244" w:lineRule="auto"/>
        <w:rPr>
          <w:rFonts w:hint="eastAsia" w:ascii="微软雅黑" w:hAnsi="微软雅黑" w:eastAsia="微软雅黑" w:cs="微软雅黑"/>
          <w:sz w:val="30"/>
          <w:szCs w:val="30"/>
        </w:rPr>
      </w:pPr>
    </w:p>
    <w:p w14:paraId="22EEE9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contended that in the Apostle's view justification is in the main a missionary doctrine, it enabling the convert to begin with a clean record, but with the clear understanding that the question of salvation in the end shall be by no means prejudiced by it, the final issue no longer made dependent on the forgiving grace of God, but on the holiness of the post-baptismal life.</w:t>
      </w:r>
    </w:p>
    <w:p w14:paraId="587E00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争辩说，在使徒看来，称义主要是一个宣教教义，它使归信者能以清白的记录开始，但要清楚地理解，最后的救恩问题绝不由其预先判定，最终的结局不再取决于神的赦罪恩典，而是取决于受洗后生活的圣洁。</w:t>
      </w:r>
    </w:p>
    <w:p w14:paraId="10530102">
      <w:pPr>
        <w:spacing w:line="244" w:lineRule="auto"/>
        <w:rPr>
          <w:rFonts w:hint="eastAsia" w:ascii="微软雅黑" w:hAnsi="微软雅黑" w:eastAsia="微软雅黑" w:cs="微软雅黑"/>
          <w:sz w:val="30"/>
          <w:szCs w:val="30"/>
        </w:rPr>
      </w:pPr>
    </w:p>
    <w:p w14:paraId="57C5EB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cannot be saved unless successful in his striving to stand blameless before God in the judgment-day.</w:t>
      </w:r>
    </w:p>
    <w:p w14:paraId="73B4FA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基督徒除非在他于审判日无可指责地站在神面前的努力中获得成功，否则不能得救。</w:t>
      </w:r>
    </w:p>
    <w:p w14:paraId="0C7FD039">
      <w:pPr>
        <w:spacing w:line="244" w:lineRule="auto"/>
        <w:rPr>
          <w:rFonts w:hint="eastAsia" w:ascii="微软雅黑" w:hAnsi="微软雅黑" w:eastAsia="微软雅黑" w:cs="微软雅黑"/>
          <w:sz w:val="30"/>
          <w:szCs w:val="30"/>
        </w:rPr>
      </w:pPr>
    </w:p>
    <w:p w14:paraId="2BA269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bottom Paul's teaching so interpreted would have as much, if not more, in common with the Romanist than with the common Protestant doctrine.</w:t>
      </w:r>
    </w:p>
    <w:p w14:paraId="7B4E83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归根结底，这样解释的保罗教导，如果说不比与普通新教教义有更多共同点的话，至少与罗马天主教教义有同样多的共同点。</w:t>
      </w:r>
    </w:p>
    <w:p w14:paraId="4CE9BEDB">
      <w:pPr>
        <w:spacing w:line="244" w:lineRule="auto"/>
        <w:rPr>
          <w:rFonts w:hint="eastAsia" w:ascii="微软雅黑" w:hAnsi="微软雅黑" w:eastAsia="微软雅黑" w:cs="微软雅黑"/>
          <w:sz w:val="30"/>
          <w:szCs w:val="30"/>
        </w:rPr>
      </w:pPr>
    </w:p>
    <w:p w14:paraId="7E489B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proof for this is said to lie in the fact that the Apostle nowhere consoles the readers of his Epistles, when fallen into sin, with the free, abundant pardon of justification, but requires instantaneous conversion, and in the opposite case insists upon their excommunication from the fellowship of believers.</w:t>
      </w:r>
    </w:p>
    <w:p w14:paraId="7E8A28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据说对此的主要证据在于这样一个事实：使徒在他的书信中，从未用称义的免费、丰盛的赦免来安慰陷入罪中的读者，而是要求立即悔改，如若不然，则坚持将他们从信徒的团契中逐出。</w:t>
      </w:r>
    </w:p>
    <w:p w14:paraId="2F33CF10">
      <w:pPr>
        <w:spacing w:line="244" w:lineRule="auto"/>
        <w:rPr>
          <w:rFonts w:hint="eastAsia" w:ascii="微软雅黑" w:hAnsi="微软雅黑" w:eastAsia="微软雅黑" w:cs="微软雅黑"/>
          <w:sz w:val="30"/>
          <w:szCs w:val="30"/>
        </w:rPr>
      </w:pPr>
    </w:p>
    <w:p w14:paraId="1CE63A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his personal practical experience and his doctrinal conviction were that the Christian can and ought to be sinless.</w:t>
      </w:r>
    </w:p>
    <w:p w14:paraId="00C502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他个人的实践经验和教义信念都是，基督徒能够而且应当是无罪的。</w:t>
      </w:r>
    </w:p>
    <w:p w14:paraId="7938CF4C">
      <w:pPr>
        <w:spacing w:line="244" w:lineRule="auto"/>
        <w:rPr>
          <w:rFonts w:hint="eastAsia" w:ascii="微软雅黑" w:hAnsi="微软雅黑" w:eastAsia="微软雅黑" w:cs="微软雅黑"/>
          <w:sz w:val="30"/>
          <w:szCs w:val="30"/>
        </w:rPr>
      </w:pPr>
    </w:p>
    <w:p w14:paraId="4CFEDD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doctrine of the new creature under the control of the Spirit.</w:t>
      </w:r>
    </w:p>
    <w:p w14:paraId="77B39C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因此有了他在圣灵控制下的新造之人的教义。</w:t>
      </w:r>
    </w:p>
    <w:p w14:paraId="0977BA75">
      <w:pPr>
        <w:spacing w:line="244" w:lineRule="auto"/>
        <w:rPr>
          <w:rFonts w:hint="eastAsia" w:ascii="微软雅黑" w:hAnsi="微软雅黑" w:eastAsia="微软雅黑" w:cs="微软雅黑"/>
          <w:sz w:val="30"/>
          <w:szCs w:val="30"/>
        </w:rPr>
      </w:pPr>
    </w:p>
    <w:p w14:paraId="3A2876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grain of truth in this representation, but taken as a whole it bristles with impossibilities.</w:t>
      </w:r>
    </w:p>
    <w:p w14:paraId="7F2F74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这种描述有一点真理，但作为一个整体看，它充满了不可能。</w:t>
      </w:r>
    </w:p>
    <w:p w14:paraId="368845AE">
      <w:pPr>
        <w:spacing w:line="244" w:lineRule="auto"/>
        <w:rPr>
          <w:rFonts w:hint="eastAsia" w:ascii="微软雅黑" w:hAnsi="微软雅黑" w:eastAsia="微软雅黑" w:cs="微软雅黑"/>
          <w:sz w:val="30"/>
          <w:szCs w:val="30"/>
        </w:rPr>
      </w:pPr>
    </w:p>
    <w:p w14:paraId="20F536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pastoral practice of the Apostle does not seem to make as abundant use of the consolatory aspect of justification for allaying the consciousness of sin as from the Protestant standpoint might have been a priori expected.</w:t>
      </w:r>
    </w:p>
    <w:p w14:paraId="741D01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诚然，使徒的牧养实践似乎并没有像从新教立场先验预期的那样，大量利用称义的安慰方面来减轻罪恶感。</w:t>
      </w:r>
    </w:p>
    <w:p w14:paraId="79AD429B">
      <w:pPr>
        <w:spacing w:line="244" w:lineRule="auto"/>
        <w:rPr>
          <w:rFonts w:hint="eastAsia" w:ascii="微软雅黑" w:hAnsi="微软雅黑" w:eastAsia="微软雅黑" w:cs="微软雅黑"/>
          <w:sz w:val="30"/>
          <w:szCs w:val="30"/>
        </w:rPr>
      </w:pPr>
    </w:p>
    <w:p w14:paraId="16591E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explain this, however, it should be remembered that the Pauline converts had been to no small extent in their pre-Christian state gross pagan sinners, with whom special caution had to be exercised, lest the doctrine of free grace should become an occasion for antinomianism.</w:t>
      </w:r>
    </w:p>
    <w:p w14:paraId="4C5B2C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然而，在试图解释这一点时，应该记住，保罗的归信者在很大程度上在他们前基督徒状态中是粗鄙的异教罪人，对他们必须特别谨慎，以免白白恩典的教义成为反律法主义的机会。</w:t>
      </w:r>
    </w:p>
    <w:p w14:paraId="22FDD8A9">
      <w:pPr>
        <w:spacing w:line="244" w:lineRule="auto"/>
        <w:rPr>
          <w:rFonts w:hint="eastAsia" w:ascii="微软雅黑" w:hAnsi="微软雅黑" w:eastAsia="微软雅黑" w:cs="微软雅黑"/>
          <w:sz w:val="30"/>
          <w:szCs w:val="30"/>
        </w:rPr>
      </w:pPr>
    </w:p>
    <w:p w14:paraId="430282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speaks of sin such as ipso facto excludes from tolerance and is inconsistent with the Christian state, consequently falling outside the pale of the church, he has in mind these gross types of sin.</w:t>
      </w:r>
    </w:p>
    <w:p w14:paraId="7B714E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当保罗谈到那本质上排除宽容且与基督徒状态不符、因而落在教会范围之外的罪时，他心里想的是这些粗鄙类型的罪。</w:t>
      </w:r>
    </w:p>
    <w:p w14:paraId="1B8D2B3D">
      <w:pPr>
        <w:spacing w:line="244" w:lineRule="auto"/>
        <w:rPr>
          <w:rFonts w:hint="eastAsia" w:ascii="微软雅黑" w:hAnsi="微软雅黑" w:eastAsia="微软雅黑" w:cs="微软雅黑"/>
          <w:sz w:val="30"/>
          <w:szCs w:val="30"/>
        </w:rPr>
      </w:pPr>
    </w:p>
    <w:p w14:paraId="4EC387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scrutiny of the catalogues of sins in 1 Cor. 5:11; 6:9, 10; Gal. 5:19一21 immediately reveals the pertinence of this observation.</w:t>
      </w:r>
    </w:p>
    <w:p w14:paraId="77DCA1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仔细审查林前 5:11；6:9, 10；加 5:19-21 中的罪恶清单，立刻就会揭示这一观察的中肯性。</w:t>
      </w:r>
    </w:p>
    <w:p w14:paraId="3E6D8DAA">
      <w:pPr>
        <w:spacing w:line="244" w:lineRule="auto"/>
        <w:rPr>
          <w:rFonts w:hint="eastAsia" w:ascii="微软雅黑" w:hAnsi="微软雅黑" w:eastAsia="微软雅黑" w:cs="微软雅黑"/>
          <w:sz w:val="30"/>
          <w:szCs w:val="30"/>
        </w:rPr>
      </w:pPr>
    </w:p>
    <w:p w14:paraId="4DF883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Paul did not consider anything remaining below these terms of excessive and persistent and Christianity-excluding sins as negligible and exempt from the reach of justification.</w:t>
      </w:r>
    </w:p>
    <w:p w14:paraId="45CEBC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但毫无疑问，保罗并没有认为任何低于这些过度的、持续的、排斥基督教的罪的条款是可忽略的，或是免于称义范围的。</w:t>
      </w:r>
    </w:p>
    <w:p w14:paraId="3875E612">
      <w:pPr>
        <w:spacing w:line="244" w:lineRule="auto"/>
        <w:rPr>
          <w:rFonts w:hint="eastAsia" w:ascii="微软雅黑" w:hAnsi="微软雅黑" w:eastAsia="微软雅黑" w:cs="微软雅黑"/>
          <w:sz w:val="30"/>
          <w:szCs w:val="30"/>
        </w:rPr>
      </w:pPr>
    </w:p>
    <w:p w14:paraId="7DF646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not seldom does speak of the consciousness of justification as needful for those who, within the Christian sphere, are subject to a daily sense of sin.</w:t>
      </w:r>
    </w:p>
    <w:p w14:paraId="6445C8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使徒不只一次地谈到，对于那些在基督徒范围内受制于日常罪恶感的人来说，称义的意识是必需的。</w:t>
      </w:r>
    </w:p>
    <w:p w14:paraId="05AC2EF3">
      <w:pPr>
        <w:spacing w:line="244" w:lineRule="auto"/>
        <w:rPr>
          <w:rFonts w:hint="eastAsia" w:ascii="微软雅黑" w:hAnsi="微软雅黑" w:eastAsia="微软雅黑" w:cs="微软雅黑"/>
          <w:sz w:val="30"/>
          <w:szCs w:val="30"/>
        </w:rPr>
      </w:pPr>
    </w:p>
    <w:p w14:paraId="011CDC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5:2 he affirms that believers through Christ have received and now are in actual possession of (ἐσχήκαμεν) access to the grace wherein they stand, i.e., the grace of peace through justification; cp. also the Present Tense ἔχομεν in Eph. 1:7; Col. 1:14.</w:t>
      </w:r>
    </w:p>
    <w:p w14:paraId="14F274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 5:2 中，他断言信徒藉着基督已经领受并且现在实际拥有（ἐσχήκαμεν）进入他们所站立的恩典的途径，即藉着称义得平安的恩典；另参看弗 1:7；西 1:14 中的现在时 ἔχομεν。</w:t>
      </w:r>
    </w:p>
    <w:p w14:paraId="699CC2E3">
      <w:pPr>
        <w:spacing w:line="244" w:lineRule="auto"/>
        <w:rPr>
          <w:rFonts w:hint="eastAsia" w:ascii="微软雅黑" w:hAnsi="微软雅黑" w:eastAsia="微软雅黑" w:cs="微软雅黑"/>
          <w:sz w:val="30"/>
          <w:szCs w:val="30"/>
        </w:rPr>
      </w:pPr>
    </w:p>
    <w:p w14:paraId="57B5C6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Gal. 2:20 the life which the Apostle now lives in the flesh he lives through the faith of (in) the Son of God, who loved him and gave Himself for him.</w:t>
      </w:r>
    </w:p>
    <w:p w14:paraId="258822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根据加 2:20，使徒如今在肉身活着，是因信（在）神的儿子（里的信）而活，祂爱他，为他舍己。</w:t>
      </w:r>
    </w:p>
    <w:p w14:paraId="338F8043">
      <w:pPr>
        <w:spacing w:line="244" w:lineRule="auto"/>
        <w:rPr>
          <w:rFonts w:hint="eastAsia" w:ascii="微软雅黑" w:hAnsi="微软雅黑" w:eastAsia="微软雅黑" w:cs="微软雅黑"/>
          <w:sz w:val="30"/>
          <w:szCs w:val="30"/>
        </w:rPr>
      </w:pPr>
    </w:p>
    <w:p w14:paraId="5BEC0B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Phil. 3:7一9 he represents it as his constant striving to be found in Christ, not having a righteousness of his own … but that which is through faith in Christ.</w:t>
      </w:r>
    </w:p>
    <w:p w14:paraId="714A36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 3:7-9 中，他将其描述为他不断的努力，要被发现在基督里，不是有自己……的义，乃是有藉着信基督而来的义。</w:t>
      </w:r>
    </w:p>
    <w:p w14:paraId="6C78F568">
      <w:pPr>
        <w:spacing w:line="244" w:lineRule="auto"/>
        <w:rPr>
          <w:rFonts w:hint="eastAsia" w:ascii="微软雅黑" w:hAnsi="微软雅黑" w:eastAsia="微软雅黑" w:cs="微软雅黑"/>
          <w:sz w:val="30"/>
          <w:szCs w:val="30"/>
        </w:rPr>
      </w:pPr>
    </w:p>
    <w:p w14:paraId="4CE4BD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extremely doubtful whether the forgiveness of trespasses spoken of in Eph. 1:7 and Col. 1:14 refers to sins of the pre-Christian state only.</w:t>
      </w:r>
    </w:p>
    <w:p w14:paraId="6F3C5F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 1:7 和西 1:14 中所说的过犯的赦免是否仅指前基督徒状态的罪，也是极其值得怀疑的。</w:t>
      </w:r>
    </w:p>
    <w:p w14:paraId="058CD04B">
      <w:pPr>
        <w:spacing w:line="244" w:lineRule="auto"/>
        <w:rPr>
          <w:rFonts w:hint="eastAsia" w:ascii="微软雅黑" w:hAnsi="微软雅黑" w:eastAsia="微软雅黑" w:cs="微软雅黑"/>
          <w:sz w:val="30"/>
          <w:szCs w:val="30"/>
        </w:rPr>
      </w:pPr>
    </w:p>
    <w:p w14:paraId="51C82F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therefore, derived from scanty recourse to justification in pastoral practice does not prove that Paul excluded sins committed after conversion from the scope of the justifying pronouncement of God.</w:t>
      </w:r>
    </w:p>
    <w:p w14:paraId="44CF07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因此，源于牧养实践中很少求助于称义的论点，并不能证明保罗将归信后犯的罪排除在神称义宣告的范围之外。</w:t>
      </w:r>
    </w:p>
    <w:p w14:paraId="434E1502">
      <w:pPr>
        <w:spacing w:line="244" w:lineRule="auto"/>
        <w:rPr>
          <w:rFonts w:hint="eastAsia" w:ascii="微软雅黑" w:hAnsi="微软雅黑" w:eastAsia="微软雅黑" w:cs="微软雅黑"/>
          <w:sz w:val="30"/>
          <w:szCs w:val="30"/>
        </w:rPr>
      </w:pPr>
    </w:p>
    <w:p w14:paraId="541E2B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were Wernle's view correct and justification purely-retrospective, then the vital nexus between it and the final judgment would be broken.</w:t>
      </w:r>
    </w:p>
    <w:p w14:paraId="0609ED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 Wernle 的观点是正确的，称义纯粹是回顾性的，那么它与最后审判之间的生命联系就会断裂。</w:t>
      </w:r>
    </w:p>
    <w:p w14:paraId="75363D0D">
      <w:pPr>
        <w:spacing w:line="244" w:lineRule="auto"/>
        <w:rPr>
          <w:rFonts w:hint="eastAsia" w:ascii="微软雅黑" w:hAnsi="微软雅黑" w:eastAsia="微软雅黑" w:cs="微软雅黑"/>
          <w:sz w:val="30"/>
          <w:szCs w:val="30"/>
        </w:rPr>
      </w:pPr>
    </w:p>
    <w:p w14:paraId="7FDEAA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favor of the intimate connection between the future and the present, and the backward movement in thought from the former to the latter much more may be said than is directly affected by this controversy.</w:t>
      </w:r>
    </w:p>
    <w:p w14:paraId="410FA7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但支持未来与现在之间的紧密联系，以及思想从前者向后移动到后者，除了直接受此争议影响的内容外，还有更多可说的。</w:t>
      </w:r>
    </w:p>
    <w:p w14:paraId="0D025B8A">
      <w:pPr>
        <w:spacing w:line="244" w:lineRule="auto"/>
        <w:rPr>
          <w:rFonts w:hint="eastAsia" w:ascii="微软雅黑" w:hAnsi="微软雅黑" w:eastAsia="微软雅黑" w:cs="微软雅黑"/>
          <w:sz w:val="30"/>
          <w:szCs w:val="30"/>
        </w:rPr>
      </w:pPr>
    </w:p>
    <w:p w14:paraId="511848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Rom. 8:33, 34: "Who shall lay anything to the charge of God's elect? It is God that justifies; who is he that condemns" could not be more absolute than the sentence rendered in the last judgment; in fact it is so absolute as to be indifferent to the categories of present, past or future.</w:t>
      </w:r>
    </w:p>
    <w:p w14:paraId="4DECB7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 8:33, 34 的语言：“谁能控告神所拣选的人呢？有神称他们为义了；谁能定他们的罪呢？”其绝对性不亚于最后审判中所作的判决；事实上它是如此绝对，以至于对现在、过去或未来的范畴都漠不关心。</w:t>
      </w:r>
    </w:p>
    <w:p w14:paraId="34272DA6">
      <w:pPr>
        <w:spacing w:line="244" w:lineRule="auto"/>
        <w:rPr>
          <w:rFonts w:hint="eastAsia" w:ascii="微软雅黑" w:hAnsi="微软雅黑" w:eastAsia="微软雅黑" w:cs="微软雅黑"/>
          <w:sz w:val="30"/>
          <w:szCs w:val="30"/>
        </w:rPr>
      </w:pPr>
    </w:p>
    <w:p w14:paraId="42173A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the fact of justification is only the reverse side of the facts of prognosis and predestination and it would be out of place in the catena salutis of vs. 29, if its scope were less unlimited and unconditional than that of the other conceptions enumerated.</w:t>
      </w:r>
    </w:p>
    <w:p w14:paraId="303CDB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在这方面，称义的事实只是预知和预定事实的反面，如果其范围比所列举的其他概念不那么无限和无条件，它在第 29 节的救恩链条（catena salutis）中就会显得格格不入。</w:t>
      </w:r>
    </w:p>
    <w:p w14:paraId="26E9681A">
      <w:pPr>
        <w:spacing w:line="244" w:lineRule="auto"/>
        <w:rPr>
          <w:rFonts w:hint="eastAsia" w:ascii="微软雅黑" w:hAnsi="微软雅黑" w:eastAsia="微软雅黑" w:cs="微软雅黑"/>
          <w:sz w:val="30"/>
          <w:szCs w:val="30"/>
        </w:rPr>
      </w:pPr>
    </w:p>
    <w:p w14:paraId="0FCF70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 "δικαίωσις ζωῆς " (justification of life), and the "life" thus declared to be its consequent is the endless life, that of which it is promised that the saints "shall reign" in it, Rom. 5:18一21.</w:t>
      </w:r>
    </w:p>
    <w:p w14:paraId="21B971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称义是“δικαίωσις ζωῆς”（得生命之称义），因此被宣告为其结果的“生命”是无尽的生命，即应许圣徒要在其中“作王”的生命（罗 5:18-21）。</w:t>
      </w:r>
    </w:p>
    <w:p w14:paraId="07B4A81F">
      <w:pPr>
        <w:spacing w:line="244" w:lineRule="auto"/>
        <w:rPr>
          <w:rFonts w:hint="eastAsia" w:ascii="微软雅黑" w:hAnsi="微软雅黑" w:eastAsia="微软雅黑" w:cs="微软雅黑"/>
          <w:sz w:val="30"/>
          <w:szCs w:val="30"/>
        </w:rPr>
      </w:pPr>
    </w:p>
    <w:p w14:paraId="7239CB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the certainty of salvation so emphatically affirmed by the Apostle with regard to the Christian as such would not be possible, if the central act of the divine saving procedure bore with regard to the future an aspect of relativity.</w:t>
      </w:r>
    </w:p>
    <w:p w14:paraId="450084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总的来说，如果神圣拯救程序的中心行动在关于未来的方面带有相对性的色彩，那么使徒对基督徒如此强调断言的救恩确定性就不可能存在。</w:t>
      </w:r>
    </w:p>
    <w:p w14:paraId="69EBD61B">
      <w:pPr>
        <w:spacing w:line="244" w:lineRule="auto"/>
        <w:rPr>
          <w:rFonts w:hint="eastAsia" w:ascii="微软雅黑" w:hAnsi="微软雅黑" w:eastAsia="微软雅黑" w:cs="微软雅黑"/>
          <w:sz w:val="30"/>
          <w:szCs w:val="30"/>
        </w:rPr>
      </w:pPr>
    </w:p>
    <w:p w14:paraId="327A66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what it actually is, the backbone of the sureness of the religious consummation, it would become the one weak point exposing all the remainder to uncertainty, and in so far worse than void of value.</w:t>
      </w:r>
    </w:p>
    <w:p w14:paraId="538665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它不仅不能成为它实际上所是的——宗教成全之确定性的脊梁，反而会成为一个弱点，将所有其余部分暴露在不确定性中，就此而言，比没有价值更糟。</w:t>
      </w:r>
    </w:p>
    <w:p w14:paraId="4088451D">
      <w:pPr>
        <w:spacing w:line="244" w:lineRule="auto"/>
        <w:rPr>
          <w:rFonts w:hint="eastAsia" w:ascii="微软雅黑" w:hAnsi="微软雅黑" w:eastAsia="微软雅黑" w:cs="微软雅黑"/>
          <w:sz w:val="30"/>
          <w:szCs w:val="30"/>
        </w:rPr>
      </w:pPr>
    </w:p>
    <w:p w14:paraId="599968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Ultimately the absoluteness of the divine self-committal inhering in this one act of justifying the sinner is due to the feature of its being a "God-interesting" act in the strongest sense of the word.</w:t>
      </w:r>
    </w:p>
    <w:p w14:paraId="1E5F12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归根结底，这一称罪人为义的行动中所固有的神圣自我承诺的绝对性，是由于它是该词最强意义上的“神关注的”行动这一特征。</w:t>
      </w:r>
    </w:p>
    <w:p w14:paraId="5A579EF4">
      <w:pPr>
        <w:spacing w:line="244" w:lineRule="auto"/>
        <w:rPr>
          <w:rFonts w:hint="eastAsia" w:ascii="微软雅黑" w:hAnsi="微软雅黑" w:eastAsia="微软雅黑" w:cs="微软雅黑"/>
          <w:sz w:val="30"/>
          <w:szCs w:val="30"/>
        </w:rPr>
      </w:pPr>
    </w:p>
    <w:p w14:paraId="741081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act in which religion celebrates its triumph, and therefore the act in which the religious and the eschatological are inseparably united.</w:t>
      </w:r>
    </w:p>
    <w:p w14:paraId="637BE1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这是宗教庆祝其胜利的行动，因此是宗教性和末世论性不可分割地结合在一起的行动。</w:t>
      </w:r>
    </w:p>
    <w:p w14:paraId="05F02461">
      <w:pPr>
        <w:spacing w:line="244" w:lineRule="auto"/>
        <w:rPr>
          <w:rFonts w:hint="eastAsia" w:ascii="微软雅黑" w:hAnsi="微软雅黑" w:eastAsia="微软雅黑" w:cs="微软雅黑"/>
          <w:sz w:val="30"/>
          <w:szCs w:val="30"/>
        </w:rPr>
      </w:pPr>
    </w:p>
    <w:p w14:paraId="379DFF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same reason it is in principle incapable of being an eschatological act in the exclusive sense of the word, an act incapable of anticipation.</w:t>
      </w:r>
    </w:p>
    <w:p w14:paraId="330F83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但正是由于这个原因，它在原则上不能是该词排他性意义上的末世论行动，即不能被预期的行动。</w:t>
      </w:r>
    </w:p>
    <w:p w14:paraId="5EB25CBD">
      <w:pPr>
        <w:spacing w:line="244" w:lineRule="auto"/>
        <w:rPr>
          <w:rFonts w:hint="eastAsia" w:ascii="微软雅黑" w:hAnsi="微软雅黑" w:eastAsia="微软雅黑" w:cs="微软雅黑"/>
          <w:sz w:val="30"/>
          <w:szCs w:val="30"/>
        </w:rPr>
      </w:pPr>
    </w:p>
    <w:p w14:paraId="5351C4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experience which was lacking in the foretaste of the ultimate enjoyment of God would be to that extent lacking the innermost core of religion itself.</w:t>
      </w:r>
    </w:p>
    <w:p w14:paraId="484310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一种缺乏对神终极享受之预尝的经历，将在那种程度上缺乏宗教本身最内在的核心。</w:t>
      </w:r>
    </w:p>
    <w:p w14:paraId="2DAEEC99">
      <w:pPr>
        <w:spacing w:line="244" w:lineRule="auto"/>
        <w:rPr>
          <w:rFonts w:hint="eastAsia" w:ascii="微软雅黑" w:hAnsi="微软雅黑" w:eastAsia="微软雅黑" w:cs="微软雅黑"/>
          <w:sz w:val="30"/>
          <w:szCs w:val="30"/>
        </w:rPr>
      </w:pPr>
    </w:p>
    <w:p w14:paraId="052143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line along which an influence of the eschatological teaching upon the Apostle's soteriological doctrine can be observed is that of the significance and function of the Spirit.</w:t>
      </w:r>
    </w:p>
    <w:p w14:paraId="0FD75E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可以观察到末世论教导对使徒救赎论教义产生影响的第四条线索，是关于圣灵的意义和功能。</w:t>
      </w:r>
    </w:p>
    <w:p w14:paraId="7E690C47">
      <w:pPr>
        <w:spacing w:line="244" w:lineRule="auto"/>
        <w:rPr>
          <w:rFonts w:hint="eastAsia" w:ascii="微软雅黑" w:hAnsi="微软雅黑" w:eastAsia="微软雅黑" w:cs="微软雅黑"/>
          <w:sz w:val="30"/>
          <w:szCs w:val="30"/>
        </w:rPr>
      </w:pPr>
    </w:p>
    <w:p w14:paraId="66D3AC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subject will afterwards at various points in our investigation obtrude itself, we here content ourselves with a mere sketch of the argument.</w:t>
      </w:r>
    </w:p>
    <w:p w14:paraId="3DDE22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由于这一主题随后将在我们调查的各处自行显露，我们在此仅满足于对其论点进行简要概述。</w:t>
      </w:r>
    </w:p>
    <w:p w14:paraId="40C3E41C">
      <w:pPr>
        <w:spacing w:line="244" w:lineRule="auto"/>
        <w:rPr>
          <w:rFonts w:hint="eastAsia" w:ascii="微软雅黑" w:hAnsi="微软雅黑" w:eastAsia="微软雅黑" w:cs="微软雅黑"/>
          <w:sz w:val="30"/>
          <w:szCs w:val="30"/>
        </w:rPr>
      </w:pPr>
    </w:p>
    <w:p w14:paraId="034882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generally recognized, the specific character of Paul's doctrine of the Spirit lies in the universal and equable distribution of his operation over the entire circle of believers, and within the life of every believer over the entire range, subconscious and conscious, religious and ethical, of this life.</w:t>
      </w:r>
    </w:p>
    <w:p w14:paraId="40A4B8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正如公认的那样，保罗圣灵论的具体特征在于其运作普遍而平等地分布于整个信徒圈子，并且在每个信徒的生命中，分布于该生命的潜意识和意识、宗教和伦理的整个范围。</w:t>
      </w:r>
    </w:p>
    <w:p w14:paraId="297AEBC1">
      <w:pPr>
        <w:spacing w:line="244" w:lineRule="auto"/>
        <w:rPr>
          <w:rFonts w:hint="eastAsia" w:ascii="微软雅黑" w:hAnsi="微软雅黑" w:eastAsia="微软雅黑" w:cs="微软雅黑"/>
          <w:sz w:val="30"/>
          <w:szCs w:val="30"/>
        </w:rPr>
      </w:pPr>
    </w:p>
    <w:p w14:paraId="60DA6D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particular the Pauline pneumatology is clearly marked off from the phases of Revelation preceding it, not only in the Old Testament, but also from earlier New Testament types of teaching, not even the Johannine type of our Lord's teaching excluded, although in the last-mentioned a certain preformation of Paul's doctrine may be found.</w:t>
      </w:r>
    </w:p>
    <w:p w14:paraId="67AF5A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在这一点上，保罗的圣灵论与之前的启示阶段明显区分开来，不仅是在旧约中，也与早期新约类型的教导区分开来，甚至不论及我们主在约翰福音中的教导类型，尽管在后者中可以发现保罗教义的某种预成形式。</w:t>
      </w:r>
    </w:p>
    <w:p w14:paraId="29A21FED">
      <w:pPr>
        <w:spacing w:line="244" w:lineRule="auto"/>
        <w:rPr>
          <w:rFonts w:hint="eastAsia" w:ascii="微软雅黑" w:hAnsi="微软雅黑" w:eastAsia="微软雅黑" w:cs="微软雅黑"/>
          <w:sz w:val="30"/>
          <w:szCs w:val="30"/>
        </w:rPr>
      </w:pPr>
    </w:p>
    <w:p w14:paraId="66A63E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is how to account for this immense widening out of the subject.</w:t>
      </w:r>
    </w:p>
    <w:p w14:paraId="05B855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问题在于如何解释这一主题的巨大扩展。</w:t>
      </w:r>
    </w:p>
    <w:p w14:paraId="5B2FB787">
      <w:pPr>
        <w:spacing w:line="244" w:lineRule="auto"/>
        <w:rPr>
          <w:rFonts w:hint="eastAsia" w:ascii="微软雅黑" w:hAnsi="微软雅黑" w:eastAsia="微软雅黑" w:cs="微软雅黑"/>
          <w:sz w:val="30"/>
          <w:szCs w:val="30"/>
        </w:rPr>
      </w:pPr>
    </w:p>
    <w:p w14:paraId="4FF4A7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answered, and not unjustly, that the extraordinary bestowal of the Spirit at Pentecost, or to use more strictly-Pauline language, the new phase of the Spirit's influence connected with the resurrection of Christ, are sufficient to account for this, the practical enlargement being merely the inevitable result of the speeding up of the factual progress of events.</w:t>
      </w:r>
    </w:p>
    <w:p w14:paraId="6C344D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可能会有回答，而且并非没有道理，即五旬节圣灵的非凡赐予，或者用更严格的保罗语言来说，与基督复活相联系的圣灵影响的新阶段，足以解释这一点，这种实际的扩大仅仅是事件实际进程加速的必然结果。</w:t>
      </w:r>
    </w:p>
    <w:p w14:paraId="6B9C742A">
      <w:pPr>
        <w:spacing w:line="244" w:lineRule="auto"/>
        <w:rPr>
          <w:rFonts w:hint="eastAsia" w:ascii="微软雅黑" w:hAnsi="微软雅黑" w:eastAsia="微软雅黑" w:cs="微软雅黑"/>
          <w:sz w:val="30"/>
          <w:szCs w:val="30"/>
        </w:rPr>
      </w:pPr>
    </w:p>
    <w:p w14:paraId="59E354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will not wholly account for the peculiarity in question, for the main peculiarity consists in the enveloping, circumambient, one might almost say atmospheric character of the Spirit's working, a feature first clearly emerging with Paul, and that so strongly as to give at times almost the impression as though the personal character of the Spirit's mode of existence were obscured by it.</w:t>
      </w:r>
    </w:p>
    <w:p w14:paraId="108DD2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仍然不能完全解释所讨论的特性，因为主要的特性在于圣灵工作的包围性、环绕性，几乎可以说大气般的特征，这一特征首次在保罗那里清晰显现，而且如此强烈，以至于有时几乎给人的印象是，圣灵存在模式的位格特征被它遮蔽了。</w:t>
      </w:r>
    </w:p>
    <w:p w14:paraId="22A1CF57">
      <w:pPr>
        <w:spacing w:line="244" w:lineRule="auto"/>
        <w:rPr>
          <w:rFonts w:hint="eastAsia" w:ascii="微软雅黑" w:hAnsi="微软雅黑" w:eastAsia="微软雅黑" w:cs="微软雅黑"/>
          <w:sz w:val="30"/>
          <w:szCs w:val="30"/>
        </w:rPr>
      </w:pPr>
    </w:p>
    <w:p w14:paraId="5605BE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recur upon what the Old Testament teaches about the Spirit's universally distributed influence in the sphere of natural life does not help to a solution, because this idea of the quickening power of the Spirit in nature, while nowhere denied in the New Testament, and by no means entirely absent from Paul, has nevertheless to a large extent been eclipsed by the soteric pneumatology.</w:t>
      </w:r>
    </w:p>
    <w:p w14:paraId="6E3A20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旧约关于圣灵在自然生命领域普遍分布的影响并无助于解决问题，因为圣灵在自然界中的这种赋予生命之能力的观念，虽然在新约中从未被否认，在保罗那里也绝非完全缺失，但毕竟在很大程度上被救赎性圣灵论所掩盖了。</w:t>
      </w:r>
    </w:p>
    <w:p w14:paraId="40EE6E86">
      <w:pPr>
        <w:spacing w:line="244" w:lineRule="auto"/>
        <w:rPr>
          <w:rFonts w:hint="eastAsia" w:ascii="微软雅黑" w:hAnsi="微软雅黑" w:eastAsia="微软雅黑" w:cs="微软雅黑"/>
          <w:sz w:val="30"/>
          <w:szCs w:val="30"/>
        </w:rPr>
      </w:pPr>
    </w:p>
    <w:p w14:paraId="5D8B0A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particularly, so far as Paul himself is concerned, this soteriologizing aspect of the Spirit's working has been carried to a point, where it can scarcely be understood as a simple prolongation of the line of his working in the sphere of nature.</w:t>
      </w:r>
    </w:p>
    <w:p w14:paraId="6066AD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尤其就保罗本人而言，圣灵工作的这种救赎化方面已被推至一个点，很难将其理解为祂在自然领域工作路线的简单延长。</w:t>
      </w:r>
    </w:p>
    <w:p w14:paraId="194366B6">
      <w:pPr>
        <w:spacing w:line="244" w:lineRule="auto"/>
        <w:rPr>
          <w:rFonts w:hint="eastAsia" w:ascii="微软雅黑" w:hAnsi="微软雅黑" w:eastAsia="微软雅黑" w:cs="微软雅黑"/>
          <w:sz w:val="30"/>
          <w:szCs w:val="30"/>
        </w:rPr>
      </w:pPr>
    </w:p>
    <w:p w14:paraId="003A77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"pneumatic" with Paul is practically equivalent to the "supernatural."</w:t>
      </w:r>
    </w:p>
    <w:p w14:paraId="62AF25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在保罗看来，“属灵的（pneumatic）”实际上等同于“超自然的”。</w:t>
      </w:r>
    </w:p>
    <w:p w14:paraId="415A1EE9">
      <w:pPr>
        <w:spacing w:line="244" w:lineRule="auto"/>
        <w:rPr>
          <w:rFonts w:hint="eastAsia" w:ascii="微软雅黑" w:hAnsi="微软雅黑" w:eastAsia="微软雅黑" w:cs="微软雅黑"/>
          <w:sz w:val="30"/>
          <w:szCs w:val="30"/>
        </w:rPr>
      </w:pPr>
    </w:p>
    <w:p w14:paraId="78DAAF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consequently rather the opposite to than the analogue of the natural, after the manner of the antithesis expressed by Jesus in Jno. 3:8.</w:t>
      </w:r>
    </w:p>
    <w:p w14:paraId="10BA95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因此，按照耶稣在约 3:8 中表达的对立方式，它更像是自然的对立面，而非类似物。</w:t>
      </w:r>
    </w:p>
    <w:p w14:paraId="01AD0045">
      <w:pPr>
        <w:spacing w:line="244" w:lineRule="auto"/>
        <w:rPr>
          <w:rFonts w:hint="eastAsia" w:ascii="微软雅黑" w:hAnsi="微软雅黑" w:eastAsia="微软雅黑" w:cs="微软雅黑"/>
          <w:sz w:val="30"/>
          <w:szCs w:val="30"/>
        </w:rPr>
      </w:pPr>
    </w:p>
    <w:p w14:paraId="687568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solution offers itself by supposing that the "Pneuma" was in the mind of the Apostle before all else the element of the eschatological or the celestial sphere, that which characterizes the mode of existence and life in the world to come and consequently of that anticipated form in which the world to come is even now realized in heaven.</w:t>
      </w:r>
    </w:p>
    <w:p w14:paraId="734F6E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一个自然的解决方案是假设，在使徒的心目中，“灵（Pneuma）”首先是末世论或天界领域的要素，是表征来世生存和生命模式的特征，因此也是表征来世如今已在天上实现的预期形式的特征。</w:t>
      </w:r>
    </w:p>
    <w:p w14:paraId="6134860A">
      <w:pPr>
        <w:spacing w:line="244" w:lineRule="auto"/>
        <w:rPr>
          <w:rFonts w:hint="eastAsia" w:ascii="微软雅黑" w:hAnsi="微软雅黑" w:eastAsia="微软雅黑" w:cs="微软雅黑"/>
          <w:sz w:val="30"/>
          <w:szCs w:val="30"/>
        </w:rPr>
      </w:pPr>
    </w:p>
    <w:p w14:paraId="0F508D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pervading this sphere it would cease to exercise a spasmodic activity to be confined to certain groups of phenomena; its presence and operation would of necessity appear constant and universal within the sphere of redemption.</w:t>
      </w:r>
    </w:p>
    <w:p w14:paraId="6E0692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既然弥漫于这一领域，它就不再进行局限于某些现象群体的间歇性活动；它的存在和运作在救赎领域内必然表现为恒常和普遍的。</w:t>
      </w:r>
    </w:p>
    <w:p w14:paraId="400B17EA">
      <w:pPr>
        <w:spacing w:line="244" w:lineRule="auto"/>
        <w:rPr>
          <w:rFonts w:hint="eastAsia" w:ascii="微软雅黑" w:hAnsi="微软雅黑" w:eastAsia="微软雅黑" w:cs="微软雅黑"/>
          <w:sz w:val="30"/>
          <w:szCs w:val="30"/>
        </w:rPr>
      </w:pPr>
    </w:p>
    <w:p w14:paraId="049E3C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detailed phenomena pointing to the actual existence of this point of view will be investigated later.</w:t>
      </w:r>
    </w:p>
    <w:p w14:paraId="16E191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指向这一观点实际存在的详细现象将在稍后进行调查。</w:t>
      </w:r>
    </w:p>
    <w:p w14:paraId="5892961A">
      <w:pPr>
        <w:spacing w:line="244" w:lineRule="auto"/>
        <w:rPr>
          <w:rFonts w:hint="eastAsia" w:ascii="微软雅黑" w:hAnsi="微软雅黑" w:eastAsia="微软雅黑" w:cs="微软雅黑"/>
          <w:sz w:val="30"/>
          <w:szCs w:val="30"/>
        </w:rPr>
      </w:pPr>
    </w:p>
    <w:p w14:paraId="428D87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presence may be taken for granted here, they prove that in a very large aspect, second to none in its importance for the Pauline system of thought, the eschatological appears as predeterminative both the substance and form of the soteriological.</w:t>
      </w:r>
    </w:p>
    <w:p w14:paraId="235AD2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如果它们的存在在这里可以被认为是理所当然的，它们就证明，在一个非常大的方面（其对保罗思想体系的重要性不亚于任何方面），末世论表现为预先决定了救赎论的实质和形式。</w:t>
      </w:r>
    </w:p>
    <w:p w14:paraId="58E5A63B">
      <w:pPr>
        <w:spacing w:line="244" w:lineRule="auto"/>
        <w:rPr>
          <w:rFonts w:hint="eastAsia" w:ascii="微软雅黑" w:hAnsi="微软雅黑" w:eastAsia="微软雅黑" w:cs="微软雅黑"/>
          <w:sz w:val="30"/>
          <w:szCs w:val="30"/>
        </w:rPr>
      </w:pPr>
    </w:p>
    <w:p w14:paraId="566EC4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found is important not merely by reason of the light it throws upon the genesis of Paul's teaching on its intellectual side, it likewise helps to answer the charge of the absence of systematic coherence brought particularly against the eschatological teaching.</w:t>
      </w:r>
    </w:p>
    <w:p w14:paraId="30CE39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所发现的内容之所以重要，不仅是因为它投射在保罗教导之理智层面的起源上的光，同样也有助于回应特别针对末世论教导提出的缺乏系统连贯性的指控。</w:t>
      </w:r>
    </w:p>
    <w:p w14:paraId="4121DE95">
      <w:pPr>
        <w:spacing w:line="244" w:lineRule="auto"/>
        <w:rPr>
          <w:rFonts w:hint="eastAsia" w:ascii="微软雅黑" w:hAnsi="微软雅黑" w:eastAsia="微软雅黑" w:cs="微软雅黑"/>
          <w:sz w:val="30"/>
          <w:szCs w:val="30"/>
        </w:rPr>
      </w:pPr>
    </w:p>
    <w:p w14:paraId="64D238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far more accurate to say that the eschatological strand is the most systematic in the entire fabric of the Pauline thought-world.</w:t>
      </w:r>
    </w:p>
    <w:p w14:paraId="586DC8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说末世论线索是保罗整个思想世界织物中最系统的，这要准确得多。</w:t>
      </w:r>
    </w:p>
    <w:p w14:paraId="4D5E5AA2">
      <w:pPr>
        <w:spacing w:line="244" w:lineRule="auto"/>
        <w:rPr>
          <w:rFonts w:hint="eastAsia" w:ascii="微软雅黑" w:hAnsi="微软雅黑" w:eastAsia="微软雅黑" w:cs="微软雅黑"/>
          <w:sz w:val="30"/>
          <w:szCs w:val="30"/>
        </w:rPr>
      </w:pPr>
    </w:p>
    <w:p w14:paraId="569982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now appears that the closely interwoven soteric tissue derives its pattern from the eschatological scheme, which bears all the marks of having had precedence in his mind.</w:t>
      </w:r>
    </w:p>
    <w:p w14:paraId="7039FE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因为现在看来，紧密交织的救赎论组织从末世论架构中获得其模式，该架构带有在其心中具有优先权的所有标记。</w:t>
      </w:r>
    </w:p>
    <w:p w14:paraId="677D9D08">
      <w:pPr>
        <w:spacing w:line="244" w:lineRule="auto"/>
        <w:rPr>
          <w:rFonts w:hint="eastAsia" w:ascii="微软雅黑" w:hAnsi="微软雅黑" w:eastAsia="微软雅黑" w:cs="微软雅黑"/>
          <w:sz w:val="30"/>
          <w:szCs w:val="30"/>
        </w:rPr>
      </w:pPr>
    </w:p>
    <w:p w14:paraId="3F30DD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other factors usually reckoned with as sources or determinants of the Apostle's theological system, there is none that can lay equal claim to self-evidencing character with this.</w:t>
      </w:r>
    </w:p>
    <w:p w14:paraId="70DF6C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在通常被认为是使徒神学体系的来源或决定因素的所有其他因素中，没有一个能像这个因素一样，同样宣称具有自我证明的特性。</w:t>
      </w:r>
    </w:p>
    <w:p w14:paraId="7ED55A28">
      <w:pPr>
        <w:spacing w:line="244" w:lineRule="auto"/>
        <w:rPr>
          <w:rFonts w:hint="eastAsia" w:ascii="微软雅黑" w:hAnsi="微软雅黑" w:eastAsia="微软雅黑" w:cs="微软雅黑"/>
          <w:sz w:val="30"/>
          <w:szCs w:val="30"/>
        </w:rPr>
      </w:pPr>
    </w:p>
    <w:p w14:paraId="7AF276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Paul's mind had by nature a certain systematic bent, which made him pursue with great resoluteness the consequences of given premises.</w:t>
      </w:r>
    </w:p>
    <w:p w14:paraId="55EE27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毫无疑问，保罗的头脑天生具有某种系统性的倾向，这使他以极大的决心追究既定前提的后果。</w:t>
      </w:r>
    </w:p>
    <w:p w14:paraId="2E9BF2B6">
      <w:pPr>
        <w:spacing w:line="244" w:lineRule="auto"/>
        <w:rPr>
          <w:rFonts w:hint="eastAsia" w:ascii="微软雅黑" w:hAnsi="微软雅黑" w:eastAsia="微软雅黑" w:cs="微软雅黑"/>
          <w:sz w:val="30"/>
          <w:szCs w:val="30"/>
        </w:rPr>
      </w:pPr>
    </w:p>
    <w:p w14:paraId="4B1C97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also some influence should be attributed to his Jewish scholastic training.</w:t>
      </w:r>
    </w:p>
    <w:p w14:paraId="33F56D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同样毫无疑问，某种影响应归因于他的犹太经院式训练。</w:t>
      </w:r>
    </w:p>
    <w:p w14:paraId="5366C154">
      <w:pPr>
        <w:spacing w:line="244" w:lineRule="auto"/>
        <w:rPr>
          <w:rFonts w:hint="eastAsia" w:ascii="微软雅黑" w:hAnsi="微软雅黑" w:eastAsia="微软雅黑" w:cs="微软雅黑"/>
          <w:sz w:val="30"/>
          <w:szCs w:val="30"/>
        </w:rPr>
      </w:pPr>
    </w:p>
    <w:p w14:paraId="602464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latter, however, the influence of the Rabbinical cast of mind has, if we may believe Jewish writers, been greatly overestimated.</w:t>
      </w:r>
    </w:p>
    <w:p w14:paraId="60C6E7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然而关于后者，如果我们相信犹太作家的话，拉比式思维模式的影响已被大大高估了。</w:t>
      </w:r>
    </w:p>
    <w:p w14:paraId="1C0B2D5F">
      <w:pPr>
        <w:spacing w:line="244" w:lineRule="auto"/>
        <w:rPr>
          <w:rFonts w:hint="eastAsia" w:ascii="微软雅黑" w:hAnsi="微软雅黑" w:eastAsia="微软雅黑" w:cs="微软雅黑"/>
          <w:sz w:val="30"/>
          <w:szCs w:val="30"/>
        </w:rPr>
      </w:pPr>
    </w:p>
    <w:p w14:paraId="54B3E5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Rabbinical teaching was not particularly systematic.</w:t>
      </w:r>
    </w:p>
    <w:p w14:paraId="0DF431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拉比教导并非特别系统。</w:t>
      </w:r>
    </w:p>
    <w:p w14:paraId="68035AF5">
      <w:pPr>
        <w:spacing w:line="244" w:lineRule="auto"/>
        <w:rPr>
          <w:rFonts w:hint="eastAsia" w:ascii="微软雅黑" w:hAnsi="微软雅黑" w:eastAsia="微软雅黑" w:cs="微软雅黑"/>
          <w:sz w:val="30"/>
          <w:szCs w:val="30"/>
        </w:rPr>
      </w:pPr>
    </w:p>
    <w:p w14:paraId="214A72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it tended towards logical correlation, it contented itself with more or less superficial attempts at harmonizing, and did not feel disturbed even by serious antinomianism.</w:t>
      </w:r>
    </w:p>
    <w:p w14:paraId="4FF771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即使在倾向于逻辑关联的地方，它也满足于或多或少表面的协调尝试，甚至不因严重的二律背反而感到不安。</w:t>
      </w:r>
    </w:p>
    <w:p w14:paraId="1A005F17">
      <w:pPr>
        <w:spacing w:line="244" w:lineRule="auto"/>
        <w:rPr>
          <w:rFonts w:hint="eastAsia" w:ascii="微软雅黑" w:hAnsi="微软雅黑" w:eastAsia="微软雅黑" w:cs="微软雅黑"/>
          <w:sz w:val="30"/>
          <w:szCs w:val="30"/>
        </w:rPr>
      </w:pPr>
    </w:p>
    <w:p w14:paraId="08539A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safe to assume that far more than all this counted the eschatological mould into which the Apostle's thought had been cast from the beginning.</w:t>
      </w:r>
    </w:p>
    <w:p w14:paraId="22C0CA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可以安全地假设，比所有这些都更重要的，是使徒的思想从一开始就被铸入的末世论模具。</w:t>
      </w:r>
    </w:p>
    <w:p w14:paraId="08F88DDD">
      <w:pPr>
        <w:spacing w:line="244" w:lineRule="auto"/>
        <w:rPr>
          <w:rFonts w:hint="eastAsia" w:ascii="微软雅黑" w:hAnsi="微软雅黑" w:eastAsia="微软雅黑" w:cs="微软雅黑"/>
          <w:sz w:val="30"/>
          <w:szCs w:val="30"/>
        </w:rPr>
      </w:pPr>
    </w:p>
    <w:p w14:paraId="6A7E97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gives dogmatic coloring to his teaching is largely derived from its antithetical structure, as exhibited in the comprehensive antitheses of the First Adam and the Last Adam, sin and righteousness, the flesh and the Spirit, law and faith, and these are precisely the historic reflections of the one great transcendental antithesis between this world, and the, world-to-come.</w:t>
      </w:r>
    </w:p>
    <w:p w14:paraId="2EEDA4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给他的教导带来教义色彩的，主要源于其对立结构，如首先的亚当与末后的亚当、罪与义、肉体与圣灵、律法与信心的全面对立所展示的，而这些正是现今世界与来世之间那一个伟大的超然对立的历史反映。</w:t>
      </w:r>
    </w:p>
    <w:p w14:paraId="128E1E92">
      <w:pPr>
        <w:spacing w:line="244" w:lineRule="auto"/>
        <w:rPr>
          <w:rFonts w:hint="eastAsia" w:ascii="微软雅黑" w:hAnsi="微软雅黑" w:eastAsia="微软雅黑" w:cs="微软雅黑"/>
          <w:sz w:val="30"/>
          <w:szCs w:val="30"/>
        </w:rPr>
      </w:pPr>
    </w:p>
    <w:p w14:paraId="35F81F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that such energetic eschatological thinking tended towards consolidation in an orb of compact theological structure.</w:t>
      </w:r>
    </w:p>
    <w:p w14:paraId="42E617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难怪这种充满活力的末世论思维倾向于在一个紧凑的神学结构球体中巩固。</w:t>
      </w:r>
    </w:p>
    <w:p w14:paraId="279574C9">
      <w:pPr>
        <w:spacing w:line="244" w:lineRule="auto"/>
        <w:rPr>
          <w:rFonts w:hint="eastAsia" w:ascii="微软雅黑" w:hAnsi="微软雅黑" w:eastAsia="微软雅黑" w:cs="微软雅黑"/>
          <w:sz w:val="30"/>
          <w:szCs w:val="30"/>
        </w:rPr>
      </w:pPr>
    </w:p>
    <w:p w14:paraId="3DF365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it the world-process is viewed as a unit.</w:t>
      </w:r>
    </w:p>
    <w:p w14:paraId="33EE45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因为在其中，世界进程被视为一个单元。</w:t>
      </w:r>
    </w:p>
    <w:p w14:paraId="683462FD">
      <w:pPr>
        <w:spacing w:line="244" w:lineRule="auto"/>
        <w:rPr>
          <w:rFonts w:hint="eastAsia" w:ascii="微软雅黑" w:hAnsi="微软雅黑" w:eastAsia="微软雅黑" w:cs="微软雅黑"/>
          <w:sz w:val="30"/>
          <w:szCs w:val="30"/>
        </w:rPr>
      </w:pPr>
    </w:p>
    <w:p w14:paraId="3195A1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is placed in the light of the beginning, and all intermediate developments are construed with reference to the purpose a quo and the terminus ad quem.</w:t>
      </w:r>
    </w:p>
    <w:p w14:paraId="565327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终局被置于起初的光照下，所有中间的发展都参照起始目的（purpose a quo）和终极目标（terminus ad quem）来解释。</w:t>
      </w:r>
    </w:p>
    <w:p w14:paraId="624FA0D2">
      <w:pPr>
        <w:spacing w:line="244" w:lineRule="auto"/>
        <w:rPr>
          <w:rFonts w:hint="eastAsia" w:ascii="微软雅黑" w:hAnsi="微软雅黑" w:eastAsia="微软雅黑" w:cs="微软雅黑"/>
          <w:sz w:val="30"/>
          <w:szCs w:val="30"/>
        </w:rPr>
      </w:pPr>
    </w:p>
    <w:p w14:paraId="522A56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Eschatology, in other words, even that of the most primitive kind, yields ipso facto a philosophy of history, be it of the most rudimentary sort.</w:t>
      </w:r>
    </w:p>
    <w:p w14:paraId="0DF02C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换句话说，末世论，即便是最原始的那种，也依事实本身（ipso facto）产生一种历史哲学，哪怕是最基本的那种。</w:t>
      </w:r>
    </w:p>
    <w:p w14:paraId="58F22AB5">
      <w:pPr>
        <w:spacing w:line="244" w:lineRule="auto"/>
        <w:rPr>
          <w:rFonts w:hint="eastAsia" w:ascii="微软雅黑" w:hAnsi="微软雅黑" w:eastAsia="微软雅黑" w:cs="微软雅黑"/>
          <w:sz w:val="30"/>
          <w:szCs w:val="30"/>
        </w:rPr>
      </w:pPr>
    </w:p>
    <w:p w14:paraId="441786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philosophy of history bears in itself the seed of a theology.</w:t>
      </w:r>
    </w:p>
    <w:p w14:paraId="389E25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而每一种历史哲学都在其自身中带有神学的种子。</w:t>
      </w:r>
    </w:p>
    <w:p w14:paraId="554963FD">
      <w:pPr>
        <w:spacing w:line="244" w:lineRule="auto"/>
        <w:rPr>
          <w:rFonts w:hint="eastAsia" w:ascii="微软雅黑" w:hAnsi="微软雅黑" w:eastAsia="微软雅黑" w:cs="微软雅黑"/>
          <w:sz w:val="30"/>
          <w:szCs w:val="30"/>
        </w:rPr>
      </w:pPr>
    </w:p>
    <w:p w14:paraId="77DFFD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must be added that the Pauline outline of history possessed in the Messianic concept a centralizing factor of extraordinary potency, an element whereby the antitheses above named were dissolved into an exceptionally harmonious synthesis.</w:t>
      </w:r>
    </w:p>
    <w:p w14:paraId="7C16C2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必须补充的是，保罗的历史大纲在弥赛亚概念中拥有一个具有非凡效力的中心化因素，藉着这一要素，上述对立面被消解为一种异常和谐的综合体。</w:t>
      </w:r>
    </w:p>
    <w:p w14:paraId="31220D16">
      <w:pPr>
        <w:spacing w:line="244" w:lineRule="auto"/>
        <w:rPr>
          <w:rFonts w:hint="eastAsia" w:ascii="微软雅黑" w:hAnsi="微软雅黑" w:eastAsia="微软雅黑" w:cs="微软雅黑"/>
          <w:sz w:val="30"/>
          <w:szCs w:val="30"/>
        </w:rPr>
      </w:pPr>
    </w:p>
    <w:p w14:paraId="1DF14D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thing more, and that of supreme importance, needs to be remembered: all eschatological interpretation of history, when united to a strong religious mentality cannot but produce the finest practical theological fruitage.</w:t>
      </w:r>
    </w:p>
    <w:p w14:paraId="27FAC0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只需要记住最后一件事，也是至关重要的一件事：所有末世论的历史解释，当与强烈的宗教心态结合时，不得不结出最美好的实践神学果实。</w:t>
      </w:r>
    </w:p>
    <w:p w14:paraId="6A690E4C">
      <w:pPr>
        <w:spacing w:line="244" w:lineRule="auto"/>
        <w:rPr>
          <w:rFonts w:hint="eastAsia" w:ascii="微软雅黑" w:hAnsi="微软雅黑" w:eastAsia="微软雅黑" w:cs="微软雅黑"/>
          <w:sz w:val="30"/>
          <w:szCs w:val="30"/>
        </w:rPr>
      </w:pPr>
    </w:p>
    <w:p w14:paraId="3A224D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God as source and end of all that exists and happens, and to hold such a view suffused with the warmth of genuine devotion, stands not only related to theology as the fruit stands to the tree: it is by reason of its essence a veritable theological tree of life.</w:t>
      </w:r>
    </w:p>
    <w:p w14:paraId="5F43B9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以神为所有存在和发生之事的源头和终局，并持守这样一种充满真诚奉献温暖的观点，不仅像果实与树木那样与神学相关：就其本质而言，它是一棵名副其实的神学生命树。In Dogmatics the chapter devoted to Eschatology is ordinarily given the last place.</w:t>
      </w:r>
    </w:p>
    <w:p w14:paraId="5A5A6B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在教义神学中，致力于末世论的章节通常被放在最后。</w:t>
      </w:r>
    </w:p>
    <w:p w14:paraId="2EB39B83">
      <w:pPr>
        <w:spacing w:line="244" w:lineRule="auto"/>
        <w:rPr>
          <w:rFonts w:hint="eastAsia" w:ascii="微软雅黑" w:hAnsi="微软雅黑" w:eastAsia="微软雅黑" w:cs="微软雅黑"/>
          <w:sz w:val="30"/>
          <w:szCs w:val="30"/>
        </w:rPr>
      </w:pPr>
    </w:p>
    <w:p w14:paraId="11EB23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sequence in the actual process predetermines the scientific arrangement.</w:t>
      </w:r>
    </w:p>
    <w:p w14:paraId="3CFCE1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实际过程中的顺序预先决定了科学的编排。</w:t>
      </w:r>
    </w:p>
    <w:p w14:paraId="5DF760BB">
      <w:pPr>
        <w:spacing w:line="244" w:lineRule="auto"/>
        <w:rPr>
          <w:rFonts w:hint="eastAsia" w:ascii="微软雅黑" w:hAnsi="微软雅黑" w:eastAsia="微软雅黑" w:cs="微软雅黑"/>
          <w:sz w:val="30"/>
          <w:szCs w:val="30"/>
        </w:rPr>
      </w:pPr>
    </w:p>
    <w:p w14:paraId="6CEA0C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developments at the end are naturally viewed in the light of a consummation of the redemptive acts and experiences dealt with in Soteriology.</w:t>
      </w:r>
    </w:p>
    <w:p w14:paraId="22CB6C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末后的发展自然被视为在救赎论中所处理的救赎行动和经历之成全的光照下。</w:t>
      </w:r>
    </w:p>
    <w:p w14:paraId="17BF495D">
      <w:pPr>
        <w:spacing w:line="244" w:lineRule="auto"/>
        <w:rPr>
          <w:rFonts w:hint="eastAsia" w:ascii="微软雅黑" w:hAnsi="微软雅黑" w:eastAsia="微软雅黑" w:cs="微软雅黑"/>
          <w:sz w:val="30"/>
          <w:szCs w:val="30"/>
        </w:rPr>
      </w:pPr>
    </w:p>
    <w:p w14:paraId="6DED1D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interest attaching to them, if not wholly, yet most frequently, arises from the desire to see "perfected" what has been begun, a desire fully justified both from a theoretical and a practical point of view.</w:t>
      </w:r>
    </w:p>
    <w:p w14:paraId="0AC252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对它们的兴趣，即便不完全是，也最常是源于想要看到已开始之事被“成全”的渴望，这种渴望无论从理论还是实践的角度看都是完全正当的。</w:t>
      </w:r>
    </w:p>
    <w:p w14:paraId="06BD7203">
      <w:pPr>
        <w:spacing w:line="244" w:lineRule="auto"/>
        <w:rPr>
          <w:rFonts w:hint="eastAsia" w:ascii="微软雅黑" w:hAnsi="微软雅黑" w:eastAsia="微软雅黑" w:cs="微软雅黑"/>
          <w:sz w:val="30"/>
          <w:szCs w:val="30"/>
        </w:rPr>
      </w:pPr>
    </w:p>
    <w:p w14:paraId="559423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bottom, of course, the desire springs and gathers momentum from the habitual consciousness of the Christian state as an unfinished state with which the protracted abode of the Church in this world, and our own life under preliminary conditions have familiarized but not satisfied us.</w:t>
      </w:r>
    </w:p>
    <w:p w14:paraId="645831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当然，归根结底，这种渴望源于并积蓄动力于对基督徒状态作为一种未完成状态的习惯性意识，教会长期居留于这个世界，以及我们在初步条件下的自身生活，使我们熟悉了这种状态，却并未使我们满足。</w:t>
      </w:r>
    </w:p>
    <w:p w14:paraId="162DFFEB">
      <w:pPr>
        <w:spacing w:line="244" w:lineRule="auto"/>
        <w:rPr>
          <w:rFonts w:hint="eastAsia" w:ascii="微软雅黑" w:hAnsi="微软雅黑" w:eastAsia="微软雅黑" w:cs="微软雅黑"/>
          <w:sz w:val="30"/>
          <w:szCs w:val="30"/>
        </w:rPr>
      </w:pPr>
    </w:p>
    <w:p w14:paraId="5281CA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provisional state of affairs has been crystallized in a theological system with its own laws of perspective.</w:t>
      </w:r>
    </w:p>
    <w:p w14:paraId="245475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这种暂时的状态已经在具有其自身透视法则的神学体系中结晶。</w:t>
      </w:r>
    </w:p>
    <w:p w14:paraId="3CE59EAC">
      <w:pPr>
        <w:spacing w:line="244" w:lineRule="auto"/>
        <w:rPr>
          <w:rFonts w:hint="eastAsia" w:ascii="微软雅黑" w:hAnsi="微软雅黑" w:eastAsia="微软雅黑" w:cs="微软雅黑"/>
          <w:sz w:val="30"/>
          <w:szCs w:val="30"/>
        </w:rPr>
      </w:pPr>
    </w:p>
    <w:p w14:paraId="1CA827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and theologize out of the present into the future, because our base of existence is in the present.</w:t>
      </w:r>
    </w:p>
    <w:p w14:paraId="54AF0F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我们从现在向未来思考并进行神学推论，因为我们的生存基础是在现在。</w:t>
      </w:r>
    </w:p>
    <w:p w14:paraId="00BE3675">
      <w:pPr>
        <w:spacing w:line="244" w:lineRule="auto"/>
        <w:rPr>
          <w:rFonts w:hint="eastAsia" w:ascii="微软雅黑" w:hAnsi="微软雅黑" w:eastAsia="微软雅黑" w:cs="微软雅黑"/>
          <w:sz w:val="30"/>
          <w:szCs w:val="30"/>
        </w:rPr>
      </w:pPr>
    </w:p>
    <w:p w14:paraId="13A6BB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is as it ought to be need not be here considered; it certainly is a matter-of-fact state of mind.</w:t>
      </w:r>
    </w:p>
    <w:p w14:paraId="721DE2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这是否理当如此，在此无需考虑；但这确实是一种实事求是的心态。</w:t>
      </w:r>
    </w:p>
    <w:p w14:paraId="1EB189F3">
      <w:pPr>
        <w:spacing w:line="244" w:lineRule="auto"/>
        <w:rPr>
          <w:rFonts w:hint="eastAsia" w:ascii="微软雅黑" w:hAnsi="微软雅黑" w:eastAsia="微软雅黑" w:cs="微软雅黑"/>
          <w:sz w:val="30"/>
          <w:szCs w:val="30"/>
        </w:rPr>
      </w:pPr>
    </w:p>
    <w:p w14:paraId="77BF82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early Christians a different orientation had been given, and that not merely as a matter of practical religious outlook, but likewise through the teaching of Revelation.</w:t>
      </w:r>
    </w:p>
    <w:p w14:paraId="67DB05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对于早期的基督徒，已经给予了一种不同的取向，这不仅仅是作为实际的宗教观念问题，同样也是通过启示的教导。</w:t>
      </w:r>
    </w:p>
    <w:p w14:paraId="0F53A52E">
      <w:pPr>
        <w:spacing w:line="244" w:lineRule="auto"/>
        <w:rPr>
          <w:rFonts w:hint="eastAsia" w:ascii="微软雅黑" w:hAnsi="微软雅黑" w:eastAsia="微软雅黑" w:cs="微软雅黑"/>
          <w:sz w:val="30"/>
          <w:szCs w:val="30"/>
        </w:rPr>
      </w:pPr>
    </w:p>
    <w:p w14:paraId="2CD53B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things were brought forward in their consciousness, in order that in the light of these they might learn the better to understand the provisional and the preparatory.</w:t>
      </w:r>
    </w:p>
    <w:p w14:paraId="48440E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终极的事物在他们的意识中被提前了，以便在这些事物的光照下，他们可以学会更好地理解暂时的和预备的事物。</w:t>
      </w:r>
    </w:p>
    <w:p w14:paraId="4195BE65">
      <w:pPr>
        <w:spacing w:line="244" w:lineRule="auto"/>
        <w:rPr>
          <w:rFonts w:hint="eastAsia" w:ascii="微软雅黑" w:hAnsi="微软雅黑" w:eastAsia="微软雅黑" w:cs="微软雅黑"/>
          <w:sz w:val="30"/>
          <w:szCs w:val="30"/>
        </w:rPr>
      </w:pPr>
    </w:p>
    <w:p w14:paraId="34526E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ultimate is in a very important sense the normative, that to which every preceding stage will have to conform itself to prove the genuineness of its Christian character.</w:t>
      </w:r>
    </w:p>
    <w:p w14:paraId="30E48A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因为终极的事物在非常重要的意义上是规范性的，每一个先前的阶段都必须使自己顺应它，以证明其基督徒特质的真实性。</w:t>
      </w:r>
    </w:p>
    <w:p w14:paraId="4C8BE75A">
      <w:pPr>
        <w:spacing w:line="244" w:lineRule="auto"/>
        <w:rPr>
          <w:rFonts w:hint="eastAsia" w:ascii="微软雅黑" w:hAnsi="微软雅黑" w:eastAsia="微软雅黑" w:cs="微软雅黑"/>
          <w:sz w:val="30"/>
          <w:szCs w:val="30"/>
        </w:rPr>
      </w:pPr>
    </w:p>
    <w:p w14:paraId="557AF6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the pervasive influence exerted by the hope of the world to come upon the earliest generation of believers, this ought not to be confined to the stimulating and uplifting effect of the other-worldly atmosphere of those days in general.</w:t>
      </w:r>
    </w:p>
    <w:p w14:paraId="6D78F0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当我们谈到对来世的盼望对最早一代信徒所施加的普遍影响时，这不应局限于那些日子里彼岸氛围总体上的激励和提升效果。</w:t>
      </w:r>
    </w:p>
    <w:p w14:paraId="3DC03B51">
      <w:pPr>
        <w:spacing w:line="244" w:lineRule="auto"/>
        <w:rPr>
          <w:rFonts w:hint="eastAsia" w:ascii="微软雅黑" w:hAnsi="微软雅黑" w:eastAsia="微软雅黑" w:cs="微软雅黑"/>
          <w:sz w:val="30"/>
          <w:szCs w:val="30"/>
        </w:rPr>
      </w:pPr>
    </w:p>
    <w:p w14:paraId="4CAA59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 influence exerted upon the doctrinal understanding of the Christian realities likewise.</w:t>
      </w:r>
    </w:p>
    <w:p w14:paraId="51A8FA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同样也有一种影响施加于对基督徒现实的教义理解上。</w:t>
      </w:r>
    </w:p>
    <w:p w14:paraId="36F0AB96">
      <w:pPr>
        <w:spacing w:line="244" w:lineRule="auto"/>
        <w:rPr>
          <w:rFonts w:hint="eastAsia" w:ascii="微软雅黑" w:hAnsi="微软雅黑" w:eastAsia="微软雅黑" w:cs="微软雅黑"/>
          <w:sz w:val="30"/>
          <w:szCs w:val="30"/>
        </w:rPr>
      </w:pPr>
    </w:p>
    <w:p w14:paraId="2740D9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world to come cast its clarifying and glorifying radiance backward into the present through the medium of teaching and prophecy concerning the future.</w:t>
      </w:r>
    </w:p>
    <w:p w14:paraId="464D83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来世的光通过关于未来的教导和预言为媒介，将其澄清和荣耀的光辉向后投射到现今。</w:t>
      </w:r>
    </w:p>
    <w:p w14:paraId="0A87FAE8">
      <w:pPr>
        <w:spacing w:line="244" w:lineRule="auto"/>
        <w:rPr>
          <w:rFonts w:hint="eastAsia" w:ascii="微软雅黑" w:hAnsi="微软雅黑" w:eastAsia="微软雅黑" w:cs="微软雅黑"/>
          <w:sz w:val="30"/>
          <w:szCs w:val="30"/>
        </w:rPr>
      </w:pPr>
    </w:p>
    <w:p w14:paraId="49233F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picture drawn of what lay ahead was by no means exclusively produced by a prolongation and enlargement and intensification of the vision already attained; the reverse method also was to no small degree put into practice, that of illumining the imperfect by the colors in which the perfect was steeped to the eye of faith.</w:t>
      </w:r>
    </w:p>
    <w:p w14:paraId="34CFDA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所描绘的前景图画绝不仅仅是由已获得的异象的延长、扩大和强化所产生的；相反的方法也在不小的程度上被付诸实践，即用信心之眼所见的完美事物所浸透的色彩来照亮不完美的事物。</w:t>
      </w:r>
    </w:p>
    <w:p w14:paraId="3C844025">
      <w:pPr>
        <w:spacing w:line="244" w:lineRule="auto"/>
        <w:rPr>
          <w:rFonts w:hint="eastAsia" w:ascii="微软雅黑" w:hAnsi="微软雅黑" w:eastAsia="微软雅黑" w:cs="微软雅黑"/>
          <w:sz w:val="30"/>
          <w:szCs w:val="30"/>
        </w:rPr>
      </w:pPr>
    </w:p>
    <w:p w14:paraId="2FE6A1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hope had been of an imaginative type, such as is apt to lose itself in concrete details of a future state, the danger of such a contemplation of the present life with the mind upon the transcendental world would have been only too obvious.</w:t>
      </w:r>
    </w:p>
    <w:p w14:paraId="481618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如果基督徒的盼望是属于想象类型的，即容易迷失在未来状态的具体细节中的那种，那么这种心思专注于超然世界对现今生活的凝视，其危险就太明显了。</w:t>
      </w:r>
    </w:p>
    <w:p w14:paraId="5735683F">
      <w:pPr>
        <w:spacing w:line="244" w:lineRule="auto"/>
        <w:rPr>
          <w:rFonts w:hint="eastAsia" w:ascii="微软雅黑" w:hAnsi="微软雅黑" w:eastAsia="微软雅黑" w:cs="微软雅黑"/>
          <w:sz w:val="30"/>
          <w:szCs w:val="30"/>
        </w:rPr>
      </w:pPr>
    </w:p>
    <w:p w14:paraId="58484F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hope bore a different character.</w:t>
      </w:r>
    </w:p>
    <w:p w14:paraId="363037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但基督徒的盼望带有不同的特征。</w:t>
      </w:r>
    </w:p>
    <w:p w14:paraId="7842B5F8">
      <w:pPr>
        <w:spacing w:line="244" w:lineRule="auto"/>
        <w:rPr>
          <w:rFonts w:hint="eastAsia" w:ascii="微软雅黑" w:hAnsi="微软雅黑" w:eastAsia="微软雅黑" w:cs="微软雅黑"/>
          <w:sz w:val="30"/>
          <w:szCs w:val="30"/>
        </w:rPr>
      </w:pPr>
    </w:p>
    <w:p w14:paraId="3653E5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sufficiently spiritualized to fasten itself upon the inward potencies of what was in the womb of the life to come.</w:t>
      </w:r>
    </w:p>
    <w:p w14:paraId="3EC2E4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它被充分地属灵化，以紧紧抓住那在来世生命母腹中之物的内在潜能。</w:t>
      </w:r>
    </w:p>
    <w:p w14:paraId="144F30DB">
      <w:pPr>
        <w:spacing w:line="244" w:lineRule="auto"/>
        <w:rPr>
          <w:rFonts w:hint="eastAsia" w:ascii="微软雅黑" w:hAnsi="微软雅黑" w:eastAsia="微软雅黑" w:cs="微软雅黑"/>
          <w:sz w:val="30"/>
          <w:szCs w:val="30"/>
        </w:rPr>
      </w:pPr>
    </w:p>
    <w:p w14:paraId="4893A7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eternal treasure with which the true hope occupied itself was not different from but homogeneous with the treasures that had already been imparted to the present state.</w:t>
      </w:r>
    </w:p>
    <w:p w14:paraId="2C9BCE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真正的盼望所关注的这永恒财宝，与那些已经赋予现今状态的财宝并无不同，而是同质的。</w:t>
      </w:r>
    </w:p>
    <w:p w14:paraId="59959E76">
      <w:pPr>
        <w:spacing w:line="244" w:lineRule="auto"/>
        <w:rPr>
          <w:rFonts w:hint="eastAsia" w:ascii="微软雅黑" w:hAnsi="微软雅黑" w:eastAsia="微软雅黑" w:cs="微软雅黑"/>
          <w:sz w:val="30"/>
          <w:szCs w:val="30"/>
        </w:rPr>
      </w:pPr>
    </w:p>
    <w:p w14:paraId="084920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Augustine so strikingly formulated concerning the relation of the two historic economies of the history of redemption: "Novum Testamentum in Vetere latet, Vetus in Novo patet" permits of application to the subject in hand.</w:t>
      </w:r>
    </w:p>
    <w:p w14:paraId="3B3844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奥古斯丁关于救赎历史中两个历史性经纶（economies）之关系所作的如此引人注目的表述：“新约隐藏在旧约中，旧约显明在新约中”，也可以应用到手头的主题上。</w:t>
      </w:r>
    </w:p>
    <w:p w14:paraId="13565BF6">
      <w:pPr>
        <w:spacing w:line="244" w:lineRule="auto"/>
        <w:rPr>
          <w:rFonts w:hint="eastAsia" w:ascii="微软雅黑" w:hAnsi="微软雅黑" w:eastAsia="微软雅黑" w:cs="微软雅黑"/>
          <w:sz w:val="30"/>
          <w:szCs w:val="30"/>
        </w:rPr>
      </w:pPr>
    </w:p>
    <w:p w14:paraId="784EBA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there was a "new" and an "old," but the substance was the same, not different in principle, and thus it came about that the one could be used to interpret the other.</w:t>
      </w:r>
    </w:p>
    <w:p w14:paraId="5596DB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这里也有一个“新”和一个“旧”，但实质是相同的，在原则上没有区别，因此这就导致了可以用这一个来解释那一个。</w:t>
      </w:r>
    </w:p>
    <w:p w14:paraId="2A3A4516">
      <w:pPr>
        <w:spacing w:line="244" w:lineRule="auto"/>
        <w:rPr>
          <w:rFonts w:hint="eastAsia" w:ascii="微软雅黑" w:hAnsi="微软雅黑" w:eastAsia="微软雅黑" w:cs="微软雅黑"/>
          <w:sz w:val="30"/>
          <w:szCs w:val="30"/>
        </w:rPr>
      </w:pPr>
    </w:p>
    <w:p w14:paraId="3B5636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could make use of the preëstablished harmony which it had itself laid at the basis of its scheme.</w:t>
      </w:r>
    </w:p>
    <w:p w14:paraId="358B38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启示可以利用它自己已置于其架构基础之上的预定和谐。</w:t>
      </w:r>
    </w:p>
    <w:p w14:paraId="1AAB191C">
      <w:pPr>
        <w:spacing w:line="244" w:lineRule="auto"/>
        <w:rPr>
          <w:rFonts w:hint="eastAsia" w:ascii="微软雅黑" w:hAnsi="微软雅黑" w:eastAsia="微软雅黑" w:cs="微软雅黑"/>
          <w:sz w:val="30"/>
          <w:szCs w:val="30"/>
        </w:rPr>
      </w:pPr>
    </w:p>
    <w:p w14:paraId="3F2592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then, in a world of semi-futurities there is every reason to expect that the thought of the earliest Christians should have moved backwards from the anticipated attainment in its fulness to the present partial experiences and interpreted these in terms of the former.</w:t>
      </w:r>
    </w:p>
    <w:p w14:paraId="0B1CFB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既然生活在一个半未来性的世界中，我们就完全有理由预期，最早期的基督徒的思想应该从预期中的圆满获得向后移动到现今的部分经历，并用前者来解释后者。</w:t>
      </w:r>
    </w:p>
    <w:p w14:paraId="537793EE">
      <w:pPr>
        <w:spacing w:line="244" w:lineRule="auto"/>
        <w:rPr>
          <w:rFonts w:hint="eastAsia" w:ascii="微软雅黑" w:hAnsi="微软雅黑" w:eastAsia="微软雅黑" w:cs="微软雅黑"/>
          <w:sz w:val="30"/>
          <w:szCs w:val="30"/>
        </w:rPr>
      </w:pPr>
    </w:p>
    <w:p w14:paraId="389A3E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natural as it appears to us to regard eschatology the crown of soteriology, it must have felt to them to scan the endowments and enjoyments already in their possession as veritable precursors of the inheritance outstanding.</w:t>
      </w:r>
    </w:p>
    <w:p w14:paraId="79E326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正如我们将末世论视为救赎论的冠冕显得很自然一样，对他们来说，审视那些已在他们拥有的恩赐和享受，视其为那未得之基业的名副其实的先驱，也一定是这种感觉。</w:t>
      </w:r>
    </w:p>
    <w:p w14:paraId="0C4A1438">
      <w:pPr>
        <w:spacing w:line="244" w:lineRule="auto"/>
        <w:rPr>
          <w:rFonts w:hint="eastAsia" w:ascii="微软雅黑" w:hAnsi="微软雅黑" w:eastAsia="微软雅黑" w:cs="微软雅黑"/>
          <w:sz w:val="30"/>
          <w:szCs w:val="30"/>
        </w:rPr>
      </w:pPr>
    </w:p>
    <w:p w14:paraId="669036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more was this natural, because theirs was a most vivid realization of the comparative importance of the two, such as would inevitably make the future entitled to the prime place in the scale of values.</w:t>
      </w:r>
    </w:p>
    <w:p w14:paraId="311F55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这就更加自然了，因为他们对两者相对重要性的认识最为生动，这种认识必然使未来在价值天平上当之无愧地占据首位。</w:t>
      </w:r>
    </w:p>
    <w:p w14:paraId="6121629A">
      <w:pPr>
        <w:spacing w:line="244" w:lineRule="auto"/>
        <w:rPr>
          <w:rFonts w:hint="eastAsia" w:ascii="微软雅黑" w:hAnsi="微软雅黑" w:eastAsia="微软雅黑" w:cs="微软雅黑"/>
          <w:sz w:val="30"/>
          <w:szCs w:val="30"/>
        </w:rPr>
      </w:pPr>
    </w:p>
    <w:p w14:paraId="1FDE3B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however, all this, while creating a strong presumption in favor of our thesis, is of an a priori nature.</w:t>
      </w:r>
    </w:p>
    <w:p w14:paraId="124360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然而到目前为止，所有这些虽然为我们的论题建立了一个强有力的推测，但仍属于先验性质。</w:t>
      </w:r>
    </w:p>
    <w:p w14:paraId="31B847DC">
      <w:pPr>
        <w:spacing w:line="244" w:lineRule="auto"/>
        <w:rPr>
          <w:rFonts w:hint="eastAsia" w:ascii="微软雅黑" w:hAnsi="微软雅黑" w:eastAsia="微软雅黑" w:cs="微软雅黑"/>
          <w:sz w:val="30"/>
          <w:szCs w:val="30"/>
        </w:rPr>
      </w:pPr>
    </w:p>
    <w:p w14:paraId="518D85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necessary to examine somewhat in detail after a comparative fashion the material and the vocabulary of the Apostle's teaching both in the sphere of eschatalogy and in that of soterics.</w:t>
      </w:r>
    </w:p>
    <w:p w14:paraId="758C60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有必要以比较的方式，稍微详细地考察使徒在末世论领域和救赎论（soterics）领域的教导材料和词汇。</w:t>
      </w:r>
    </w:p>
    <w:p w14:paraId="3E5531E1">
      <w:pPr>
        <w:spacing w:line="244" w:lineRule="auto"/>
        <w:rPr>
          <w:rFonts w:hint="eastAsia" w:ascii="微软雅黑" w:hAnsi="微软雅黑" w:eastAsia="微软雅黑" w:cs="微软雅黑"/>
          <w:sz w:val="30"/>
          <w:szCs w:val="30"/>
        </w:rPr>
      </w:pPr>
    </w:p>
    <w:p w14:paraId="2C20C8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now proceed.</w:t>
      </w:r>
    </w:p>
    <w:p w14:paraId="4A0160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我们现在就开始进行这项工作。</w:t>
      </w:r>
    </w:p>
    <w:p w14:paraId="30045BE2">
      <w:pPr>
        <w:spacing w:line="244" w:lineRule="auto"/>
        <w:rPr>
          <w:rFonts w:hint="eastAsia" w:ascii="微软雅黑" w:hAnsi="微软雅黑" w:eastAsia="微软雅黑" w:cs="微软雅黑"/>
          <w:sz w:val="30"/>
          <w:szCs w:val="30"/>
        </w:rPr>
      </w:pPr>
    </w:p>
    <w:p w14:paraId="7C0388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entering upon it, however, it may not be superfluous to remind ourselves, that what we endeavor to ascertain is not the chronology of the emergence of Pauline ideas.</w:t>
      </w:r>
    </w:p>
    <w:p w14:paraId="4EA7AE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然而，在进入正题之前，提醒我们自己也许并非多余：我们要确定的不是保罗思想出现的年代顺序。</w:t>
      </w:r>
    </w:p>
    <w:p w14:paraId="579AB09C">
      <w:pPr>
        <w:spacing w:line="244" w:lineRule="auto"/>
        <w:rPr>
          <w:rFonts w:hint="eastAsia" w:ascii="微软雅黑" w:hAnsi="微软雅黑" w:eastAsia="微软雅黑" w:cs="微软雅黑"/>
          <w:sz w:val="30"/>
          <w:szCs w:val="30"/>
        </w:rPr>
      </w:pPr>
    </w:p>
    <w:p w14:paraId="5A1C71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a far easier process than the one we actually have in view.</w:t>
      </w:r>
    </w:p>
    <w:p w14:paraId="740833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那将是一个比我们实际所想的过程容易得多的过程。</w:t>
      </w:r>
    </w:p>
    <w:p w14:paraId="0FF79B0C">
      <w:pPr>
        <w:spacing w:line="244" w:lineRule="auto"/>
        <w:rPr>
          <w:rFonts w:hint="eastAsia" w:ascii="微软雅黑" w:hAnsi="微软雅黑" w:eastAsia="微软雅黑" w:cs="微软雅黑"/>
          <w:sz w:val="30"/>
          <w:szCs w:val="30"/>
        </w:rPr>
      </w:pPr>
    </w:p>
    <w:p w14:paraId="03170D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task consists of ascertaining the perspective of thought in the revealed Gospel delivered by the Apostle.</w:t>
      </w:r>
    </w:p>
    <w:p w14:paraId="2572D7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我们的任务在于确定使徒所传讲的启示福音中的思想视角。</w:t>
      </w:r>
    </w:p>
    <w:p w14:paraId="5A205F0D">
      <w:pPr>
        <w:spacing w:line="244" w:lineRule="auto"/>
        <w:rPr>
          <w:rFonts w:hint="eastAsia" w:ascii="微软雅黑" w:hAnsi="微软雅黑" w:eastAsia="微软雅黑" w:cs="微软雅黑"/>
          <w:sz w:val="30"/>
          <w:szCs w:val="30"/>
        </w:rPr>
      </w:pPr>
    </w:p>
    <w:p w14:paraId="45A3DE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eschatological and soteriological verity might have been disclosed to Paul in the same moment of time, and yet their mutual adjustment might have remained for that moment unclarified and unappreciated, being reserved as a subject for further revelation and apprehension.</w:t>
      </w:r>
    </w:p>
    <w:p w14:paraId="7B066C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一个末世论和一个救赎论的真理可能是在同一时刻向保罗显明的，然而它们的相互调整在那一刻可能仍未理清，也未被领会，而是留作进一步启示和理解的主题。</w:t>
      </w:r>
    </w:p>
    <w:p w14:paraId="7E6F6E31">
      <w:pPr>
        <w:spacing w:line="244" w:lineRule="auto"/>
        <w:rPr>
          <w:rFonts w:hint="eastAsia" w:ascii="微软雅黑" w:hAnsi="微软雅黑" w:eastAsia="微软雅黑" w:cs="微软雅黑"/>
          <w:sz w:val="30"/>
          <w:szCs w:val="30"/>
        </w:rPr>
      </w:pPr>
    </w:p>
    <w:p w14:paraId="2880B2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correlation of things in their logical order could in no case have been indefinitely postponed in a mind like Paul's.</w:t>
      </w:r>
    </w:p>
    <w:p w14:paraId="5BF0FF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尽管如此，在像保罗这样的头脑中，事物在逻辑顺序上的关联无论如何都不可能被无限期地推迟。</w:t>
      </w:r>
    </w:p>
    <w:p w14:paraId="2676253E">
      <w:pPr>
        <w:spacing w:line="244" w:lineRule="auto"/>
        <w:rPr>
          <w:rFonts w:hint="eastAsia" w:ascii="微软雅黑" w:hAnsi="微软雅黑" w:eastAsia="微软雅黑" w:cs="微软雅黑"/>
          <w:sz w:val="30"/>
          <w:szCs w:val="30"/>
        </w:rPr>
      </w:pPr>
    </w:p>
    <w:p w14:paraId="3E4693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subtle weaving of these threads of perspective into the doctrinal fabric of thought as a whole that we must endeavor, so far as possible, to unravel.</w:t>
      </w:r>
    </w:p>
    <w:p w14:paraId="1D00A1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我们必须尽力解开的，正是这些透视线索如何微妙地编织进整体思想的教义织物中。</w:t>
      </w:r>
    </w:p>
    <w:p w14:paraId="00DF7698">
      <w:pPr>
        <w:spacing w:line="244" w:lineRule="auto"/>
        <w:rPr>
          <w:rFonts w:hint="eastAsia" w:ascii="微软雅黑" w:hAnsi="微软雅黑" w:eastAsia="微软雅黑" w:cs="微软雅黑"/>
          <w:sz w:val="30"/>
          <w:szCs w:val="30"/>
        </w:rPr>
      </w:pPr>
    </w:p>
    <w:p w14:paraId="7349EC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the Pauline teaching four important structural lines and in connection with these it will prove easiest and most convincing to test our thesis.</w:t>
      </w:r>
    </w:p>
    <w:p w14:paraId="4AD4EC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在保罗的教导中有四条重要的结构线索，结合这些线索来检验我们的论题将被证明是最容易和最令人信服的。</w:t>
      </w:r>
    </w:p>
    <w:p w14:paraId="4A1BD23E">
      <w:pPr>
        <w:spacing w:line="244" w:lineRule="auto"/>
        <w:rPr>
          <w:rFonts w:hint="eastAsia" w:ascii="微软雅黑" w:hAnsi="微软雅黑" w:eastAsia="微软雅黑" w:cs="微软雅黑"/>
          <w:sz w:val="30"/>
          <w:szCs w:val="30"/>
        </w:rPr>
      </w:pPr>
    </w:p>
    <w:p w14:paraId="37BE49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consist of the idea of the resurrection, the thought of salvation, the doctrine of the judgment and justification, the conception of the Spirit.</w:t>
      </w:r>
    </w:p>
    <w:p w14:paraId="1CEEC7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这些包括复活的观念、救恩的思想、审判与称义的教义，以及圣灵的概念。</w:t>
      </w:r>
    </w:p>
    <w:p w14:paraId="6537DCE0">
      <w:pPr>
        <w:spacing w:line="244" w:lineRule="auto"/>
        <w:rPr>
          <w:rFonts w:hint="eastAsia" w:ascii="微软雅黑" w:hAnsi="微软雅黑" w:eastAsia="微软雅黑" w:cs="微软雅黑"/>
          <w:sz w:val="30"/>
          <w:szCs w:val="30"/>
        </w:rPr>
      </w:pPr>
    </w:p>
    <w:p w14:paraId="351241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put the first of these first, because here the eschatological priority of origin and the actual influence upon the soteric teaching are most palpable.</w:t>
      </w:r>
    </w:p>
    <w:p w14:paraId="5CC12D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自然要把这其中的第一条放在首位，因为在这里，末世论起源的优先性以及对救赎教导的实际影响最为明显。</w:t>
      </w:r>
    </w:p>
    <w:p w14:paraId="3DABF137">
      <w:pPr>
        <w:spacing w:line="244" w:lineRule="auto"/>
        <w:rPr>
          <w:rFonts w:hint="eastAsia" w:ascii="微软雅黑" w:hAnsi="微软雅黑" w:eastAsia="微软雅黑" w:cs="微软雅黑"/>
          <w:sz w:val="30"/>
          <w:szCs w:val="30"/>
        </w:rPr>
      </w:pPr>
    </w:p>
    <w:p w14:paraId="138A6B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resurrection is something specifically eschatological needs no pointing out.</w:t>
      </w:r>
    </w:p>
    <w:p w14:paraId="7BCC6B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复活是某种特有的末世论事物，这一点无需指出。</w:t>
      </w:r>
    </w:p>
    <w:p w14:paraId="2C78FECA">
      <w:pPr>
        <w:spacing w:line="244" w:lineRule="auto"/>
        <w:rPr>
          <w:rFonts w:hint="eastAsia" w:ascii="微软雅黑" w:hAnsi="微软雅黑" w:eastAsia="微软雅黑" w:cs="微软雅黑"/>
          <w:sz w:val="30"/>
          <w:szCs w:val="30"/>
        </w:rPr>
      </w:pPr>
    </w:p>
    <w:p w14:paraId="6CA154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necessary to show that Paul regards the resurrection of Jesus as the actual beginning of this general epochal event.</w:t>
      </w:r>
    </w:p>
    <w:p w14:paraId="7C93BF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同样没有必要证明，保罗将耶稣的复活视为这一普遍的划时代事件的实际开端。</w:t>
      </w:r>
    </w:p>
    <w:p w14:paraId="32176A94">
      <w:pPr>
        <w:spacing w:line="244" w:lineRule="auto"/>
        <w:rPr>
          <w:rFonts w:hint="eastAsia" w:ascii="微软雅黑" w:hAnsi="微软雅黑" w:eastAsia="微软雅黑" w:cs="微软雅黑"/>
          <w:sz w:val="30"/>
          <w:szCs w:val="30"/>
        </w:rPr>
      </w:pPr>
    </w:p>
    <w:p w14:paraId="50CECA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through his resurrection is the firstfruits of them that sleep, 1 Cor. 15:20.</w:t>
      </w:r>
    </w:p>
    <w:p w14:paraId="1D8FA9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基督藉着祂的复活，成为睡了之人初熟的果子（林前 15:20）。</w:t>
      </w:r>
    </w:p>
    <w:p w14:paraId="0C308B89">
      <w:pPr>
        <w:spacing w:line="244" w:lineRule="auto"/>
        <w:rPr>
          <w:rFonts w:hint="eastAsia" w:ascii="微软雅黑" w:hAnsi="微软雅黑" w:eastAsia="微软雅黑" w:cs="微软雅黑"/>
          <w:sz w:val="30"/>
          <w:szCs w:val="30"/>
        </w:rPr>
      </w:pPr>
    </w:p>
    <w:p w14:paraId="3139A0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now we find that the soteric experience, whereby believers are introduced into a new state, is characterized by the Apostle as a "rising with Christ," or "being raised with Christ" and find, moreover, that this is not an occasional, figurative description of the experience, but obviously a piece of fixed doctrinal terminology, then the retroactive formative influence exerted by eschatology upon a central part of the saving process is placed beyond all question.</w:t>
      </w:r>
    </w:p>
    <w:p w14:paraId="150094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发现，信徒藉以被引入新状态的救赎经历，被使徒描述为“与基督一同复活”或“与基督一同被举起”，并且此外还发现，这并非对该经历偶然的、比喻性的描述，而是显而易见的固定教义术语，那么末世论对救赎过程的核心部分所施加的追溯性塑造影响，就变得毫无疑问了。</w:t>
      </w:r>
    </w:p>
    <w:p w14:paraId="2A102769">
      <w:pPr>
        <w:spacing w:line="244" w:lineRule="auto"/>
        <w:rPr>
          <w:rFonts w:hint="eastAsia" w:ascii="微软雅黑" w:hAnsi="微软雅黑" w:eastAsia="微软雅黑" w:cs="微软雅黑"/>
          <w:sz w:val="30"/>
          <w:szCs w:val="30"/>
        </w:rPr>
      </w:pPr>
    </w:p>
    <w:p w14:paraId="6020F1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soteriological terminology of this kind was unknown before in Scripture.</w:t>
      </w:r>
    </w:p>
    <w:p w14:paraId="0E775E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这种救赎论术语在圣经中以前是未知的。</w:t>
      </w:r>
    </w:p>
    <w:p w14:paraId="6E8347D1">
      <w:pPr>
        <w:spacing w:line="244" w:lineRule="auto"/>
        <w:rPr>
          <w:rFonts w:hint="eastAsia" w:ascii="微软雅黑" w:hAnsi="微软雅黑" w:eastAsia="微软雅黑" w:cs="微软雅黑"/>
          <w:sz w:val="30"/>
          <w:szCs w:val="30"/>
        </w:rPr>
      </w:pPr>
    </w:p>
    <w:p w14:paraId="3F3C1A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to Paul no one could nor would have defined "regeneration" or "conversion" as a species of resurrection.</w:t>
      </w:r>
    </w:p>
    <w:p w14:paraId="3846A6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在保罗之前，没有人能够也不会将“重生”或“归信”定义为一种复活。</w:t>
      </w:r>
    </w:p>
    <w:p w14:paraId="00A6EB97">
      <w:pPr>
        <w:spacing w:line="244" w:lineRule="auto"/>
        <w:rPr>
          <w:rFonts w:hint="eastAsia" w:ascii="微软雅黑" w:hAnsi="微软雅黑" w:eastAsia="微软雅黑" w:cs="微软雅黑"/>
          <w:sz w:val="30"/>
          <w:szCs w:val="30"/>
        </w:rPr>
      </w:pPr>
    </w:p>
    <w:p w14:paraId="5D12A3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of this way of speaking from a general metaphorical usage is here excluded.</w:t>
      </w:r>
    </w:p>
    <w:p w14:paraId="0C3481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这里排除了用一般的隐喻用法来解释这种说法。</w:t>
      </w:r>
    </w:p>
    <w:p w14:paraId="3D592651">
      <w:pPr>
        <w:spacing w:line="244" w:lineRule="auto"/>
        <w:rPr>
          <w:rFonts w:hint="eastAsia" w:ascii="微软雅黑" w:hAnsi="微软雅黑" w:eastAsia="微软雅黑" w:cs="微软雅黑"/>
          <w:sz w:val="30"/>
          <w:szCs w:val="30"/>
        </w:rPr>
      </w:pPr>
    </w:p>
    <w:p w14:paraId="3AB87F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remains but turning things round and according eschatology the precedence in order.</w:t>
      </w:r>
    </w:p>
    <w:p w14:paraId="63C305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除了将事情倒转过来，并赋予末世论在顺序上的优先权之外，别无他法。</w:t>
      </w:r>
    </w:p>
    <w:p w14:paraId="3DA1A9FE">
      <w:pPr>
        <w:spacing w:line="244" w:lineRule="auto"/>
        <w:rPr>
          <w:rFonts w:hint="eastAsia" w:ascii="微软雅黑" w:hAnsi="微软雅黑" w:eastAsia="微软雅黑" w:cs="微软雅黑"/>
          <w:sz w:val="30"/>
          <w:szCs w:val="30"/>
        </w:rPr>
      </w:pPr>
    </w:p>
    <w:p w14:paraId="05EF0E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urged that in some instances the affirmative is accompanied by the phrase "with Christ," and that consequently there is a borrowing here from Christology rather than from eschatology, Col. 3:1.</w:t>
      </w:r>
    </w:p>
    <w:p w14:paraId="33A7B8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可能有人会辩称，在某些情况下，这一肯定陈述伴随着“与基督一同”这一短语，因此这里是从基督论而非末世论借用的（西 3:1）。</w:t>
      </w:r>
    </w:p>
    <w:p w14:paraId="61E7FA44">
      <w:pPr>
        <w:spacing w:line="244" w:lineRule="auto"/>
        <w:rPr>
          <w:rFonts w:hint="eastAsia" w:ascii="微软雅黑" w:hAnsi="微软雅黑" w:eastAsia="微软雅黑" w:cs="微软雅黑"/>
          <w:sz w:val="30"/>
          <w:szCs w:val="30"/>
        </w:rPr>
      </w:pPr>
    </w:p>
    <w:p w14:paraId="3D673A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however, be plausible only in case Christ's resurrection appeared invested anywhere with other than eschatological associations.</w:t>
      </w:r>
    </w:p>
    <w:p w14:paraId="00D685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然而，只有当基督的复活在任何地方表现为具有末世论以外的联想时，这种说法才看似有理。</w:t>
      </w:r>
    </w:p>
    <w:p w14:paraId="27E8A3F5">
      <w:pPr>
        <w:spacing w:line="244" w:lineRule="auto"/>
        <w:rPr>
          <w:rFonts w:hint="eastAsia" w:ascii="微软雅黑" w:hAnsi="微软雅黑" w:eastAsia="微软雅黑" w:cs="微软雅黑"/>
          <w:sz w:val="30"/>
          <w:szCs w:val="30"/>
        </w:rPr>
      </w:pPr>
    </w:p>
    <w:p w14:paraId="53E568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 being the case, the phrases "to be raised in or with Christ" can bear only the one meaning: to have through a radical change of life one of the two fundamental acts of eschatology applied to one's self.</w:t>
      </w:r>
    </w:p>
    <w:p w14:paraId="78A75C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情况既非如此，“在基督里或与基督一同复活”这些短语就只能承受这一种含义：藉着生命的根本改变，将末世论的两个基本行动之一应用到自己身上。</w:t>
      </w:r>
    </w:p>
    <w:p w14:paraId="0A2C0ED4">
      <w:pPr>
        <w:spacing w:line="244" w:lineRule="auto"/>
        <w:rPr>
          <w:rFonts w:hint="eastAsia" w:ascii="微软雅黑" w:hAnsi="微软雅黑" w:eastAsia="微软雅黑" w:cs="微软雅黑"/>
          <w:sz w:val="30"/>
          <w:szCs w:val="30"/>
        </w:rPr>
      </w:pPr>
    </w:p>
    <w:p w14:paraId="4029AE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becomes plainer still by observing that Paul in this way of speaking does not mean to affirm merely a general analogy between the resurrection of Jesus and the religious reconstructive vitalism of the Christian life, but most realistically derives from the risen Christ, that is from the resurrection-force stored up in Him the quickening in question.</w:t>
      </w:r>
    </w:p>
    <w:p w14:paraId="59EDD1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观察到保罗在用这种方式说话时，并不意味着仅仅肯定耶稣的复活与基督徒生活中宗教性的重建活力之间的一般类比，而是极其现实地从复活的基督，即从储存在祂里面的复活大能，引出所讨论的这种活泼生命，这一点就变得更加清楚了。</w:t>
      </w:r>
    </w:p>
    <w:p w14:paraId="38D8578C">
      <w:pPr>
        <w:spacing w:line="244" w:lineRule="auto"/>
        <w:rPr>
          <w:rFonts w:hint="eastAsia" w:ascii="微软雅黑" w:hAnsi="微软雅黑" w:eastAsia="微软雅黑" w:cs="微软雅黑"/>
          <w:sz w:val="30"/>
          <w:szCs w:val="30"/>
        </w:rPr>
      </w:pPr>
    </w:p>
    <w:p w14:paraId="171CFB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most literal sense of the word an anticipative effect produced by the eschatological world upon such who are still abiding in the present world.</w:t>
      </w:r>
    </w:p>
    <w:p w14:paraId="3BDB76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在该词最字面的意义上，这是末世论世界对那些仍居住在现今世界的人所产生的一种预期效果。</w:t>
      </w:r>
    </w:p>
    <w:p w14:paraId="3B88355D">
      <w:pPr>
        <w:spacing w:line="244" w:lineRule="auto"/>
        <w:rPr>
          <w:rFonts w:hint="eastAsia" w:ascii="微软雅黑" w:hAnsi="微软雅黑" w:eastAsia="微软雅黑" w:cs="微软雅黑"/>
          <w:sz w:val="30"/>
          <w:szCs w:val="30"/>
        </w:rPr>
      </w:pPr>
    </w:p>
    <w:p w14:paraId="1FFD78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shaping of soteriology by eschatology is not so much in the terminology; it proceeds from the actual realities themselves and the language simply is adjusted to that.</w:t>
      </w:r>
    </w:p>
    <w:p w14:paraId="67D734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换句话说，末世论对救赎论的塑造与其说是在术语上，不如说是源于实际的现实本身，而语言只是对此进行了调整。</w:t>
      </w:r>
    </w:p>
    <w:p w14:paraId="6FAE8811">
      <w:pPr>
        <w:spacing w:line="244" w:lineRule="auto"/>
        <w:rPr>
          <w:rFonts w:hint="eastAsia" w:ascii="微软雅黑" w:hAnsi="微软雅黑" w:eastAsia="微软雅黑" w:cs="微软雅黑"/>
          <w:sz w:val="30"/>
          <w:szCs w:val="30"/>
        </w:rPr>
      </w:pPr>
    </w:p>
    <w:p w14:paraId="6D68B1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that is customarily ascribed to the influence of the mystical factor in the Apostle's thought or experience is undoubtedly, after a far more simple fashion, derived from this source.</w:t>
      </w:r>
    </w:p>
    <w:p w14:paraId="077AF1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许多习惯上归因于使徒思想或经历中神秘主义因素之影响的东西，无疑是以一种简单得多的方式，源于这一源头。</w:t>
      </w:r>
    </w:p>
    <w:p w14:paraId="70388B34">
      <w:pPr>
        <w:spacing w:line="244" w:lineRule="auto"/>
        <w:rPr>
          <w:rFonts w:hint="eastAsia" w:ascii="微软雅黑" w:hAnsi="微软雅黑" w:eastAsia="微软雅黑" w:cs="微软雅黑"/>
          <w:sz w:val="30"/>
          <w:szCs w:val="30"/>
        </w:rPr>
      </w:pPr>
    </w:p>
    <w:p w14:paraId="2925F5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Eschatology was pregnant with mysticism, to a larger extent than is commonly appreciated.</w:t>
      </w:r>
    </w:p>
    <w:p w14:paraId="0D4E60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末世论孕育着神秘主义，其程度超出了通常的理解。</w:t>
      </w:r>
    </w:p>
    <w:p w14:paraId="43E31942">
      <w:pPr>
        <w:spacing w:line="244" w:lineRule="auto"/>
        <w:rPr>
          <w:rFonts w:hint="eastAsia" w:ascii="微软雅黑" w:hAnsi="微软雅黑" w:eastAsia="微软雅黑" w:cs="微软雅黑"/>
          <w:sz w:val="30"/>
          <w:szCs w:val="30"/>
        </w:rPr>
      </w:pPr>
    </w:p>
    <w:p w14:paraId="158965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 it observed, the mystical element does not on this explanation disappear: it is only reduced, as to its origin, to the fundamental problem, how there can be from the heavenly, to all intents eschatological, world a projection into and a vital interaction with the life that is still lived in the world below.</w:t>
      </w:r>
    </w:p>
    <w:p w14:paraId="3518BA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因为，请注意，在这种解释下，神秘元素并没有消失：就其起源而言，它只是被归结为一个基本问题，即如何能够从天上的、实际上是末世论的世界，向仍生活在下面世界中的生命进行投射并产生生命互动。</w:t>
      </w:r>
    </w:p>
    <w:p w14:paraId="05A5341F">
      <w:pPr>
        <w:spacing w:line="244" w:lineRule="auto"/>
        <w:rPr>
          <w:rFonts w:hint="eastAsia" w:ascii="微软雅黑" w:hAnsi="微软雅黑" w:eastAsia="微软雅黑" w:cs="微软雅黑"/>
          <w:sz w:val="30"/>
          <w:szCs w:val="30"/>
        </w:rPr>
      </w:pPr>
    </w:p>
    <w:p w14:paraId="5744E2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attach some other representations containing the same fundamental thought, although not explicitly naming the concept of resurrection.</w:t>
      </w:r>
    </w:p>
    <w:p w14:paraId="6F01D6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我们可以在此附加一些包含相同基本思想的其他表述，尽管它们没有明确提到复活的概念。</w:t>
      </w:r>
    </w:p>
    <w:p w14:paraId="63F69D40">
      <w:pPr>
        <w:spacing w:line="244" w:lineRule="auto"/>
        <w:rPr>
          <w:rFonts w:hint="eastAsia" w:ascii="微软雅黑" w:hAnsi="微软雅黑" w:eastAsia="微软雅黑" w:cs="微软雅黑"/>
          <w:sz w:val="30"/>
          <w:szCs w:val="30"/>
        </w:rPr>
      </w:pPr>
    </w:p>
    <w:p w14:paraId="7B5A2B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is the idea of the καινη、κτίσις, another the idea of παγινλενεσία .</w:t>
      </w:r>
    </w:p>
    <w:p w14:paraId="245041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 καινη、κτίσις（新造）的观念，另一个是 παγινλενεσία（重生/复兴）的观念。</w:t>
      </w:r>
    </w:p>
    <w:p w14:paraId="651B39FD">
      <w:pPr>
        <w:spacing w:line="244" w:lineRule="auto"/>
        <w:rPr>
          <w:rFonts w:hint="eastAsia" w:ascii="微软雅黑" w:hAnsi="微软雅黑" w:eastAsia="微软雅黑" w:cs="微软雅黑"/>
          <w:sz w:val="30"/>
          <w:szCs w:val="30"/>
        </w:rPr>
      </w:pPr>
    </w:p>
    <w:p w14:paraId="593FEA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met with in 2 Cor. 5, 6 and Gal. 6:15, the latter in Tit. 3:5.</w:t>
      </w:r>
    </w:p>
    <w:p w14:paraId="7119DB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前者见于林后 5, 6 章和加 6:15，后者见于多 3:5。</w:t>
      </w:r>
    </w:p>
    <w:p w14:paraId="36072991">
      <w:pPr>
        <w:spacing w:line="244" w:lineRule="auto"/>
        <w:rPr>
          <w:rFonts w:hint="eastAsia" w:ascii="微软雅黑" w:hAnsi="微软雅黑" w:eastAsia="微软雅黑" w:cs="微软雅黑"/>
          <w:sz w:val="30"/>
          <w:szCs w:val="30"/>
        </w:rPr>
      </w:pPr>
    </w:p>
    <w:p w14:paraId="3E8454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recognition of the eschatological provenience of the term "new ktisis" has been held back by its assumed individual use in 2 Cor. 5:17: "Wherefore if any man is in Christ, he is a new creature," and likewise by the exclusively subjective-soteriological reference the representation seemed to suggest.</w:t>
      </w:r>
    </w:p>
    <w:p w14:paraId="77D437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承认“new ktisis（新造）”一词的末世论来源一直受到阻碍，这是因为在林后 5:17 中假定的个人用法：“若有人在基督里，他就是新造的人”，以及这种表述似乎暗示的排他性的主观救赎论指涉。</w:t>
      </w:r>
    </w:p>
    <w:p w14:paraId="374A4D24">
      <w:pPr>
        <w:spacing w:line="244" w:lineRule="auto"/>
        <w:rPr>
          <w:rFonts w:hint="eastAsia" w:ascii="微软雅黑" w:hAnsi="微软雅黑" w:eastAsia="微软雅黑" w:cs="微软雅黑"/>
          <w:sz w:val="30"/>
          <w:szCs w:val="30"/>
        </w:rPr>
      </w:pPr>
    </w:p>
    <w:p w14:paraId="0A663B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obstacles also make themselves felt in regard Tit. 3:5.</w:t>
      </w:r>
    </w:p>
    <w:p w14:paraId="5E0C19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这两个障碍在多 3:5 中也同样存在。</w:t>
      </w:r>
    </w:p>
    <w:p w14:paraId="6BF51313">
      <w:pPr>
        <w:spacing w:line="244" w:lineRule="auto"/>
        <w:rPr>
          <w:rFonts w:hint="eastAsia" w:ascii="微软雅黑" w:hAnsi="微软雅黑" w:eastAsia="微软雅黑" w:cs="微软雅黑"/>
          <w:sz w:val="30"/>
          <w:szCs w:val="30"/>
        </w:rPr>
      </w:pPr>
    </w:p>
    <w:p w14:paraId="70592C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regard to neither of the two passages can these objections obscure the quite perceptible eschatology texture.</w:t>
      </w:r>
    </w:p>
    <w:p w14:paraId="27BCD7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但对于这两段经文，这些反对意见都不能掩盖其相当可察觉的末世论肌理。</w:t>
      </w:r>
    </w:p>
    <w:p w14:paraId="7FDD8CDE">
      <w:pPr>
        <w:spacing w:line="244" w:lineRule="auto"/>
        <w:rPr>
          <w:rFonts w:hint="eastAsia" w:ascii="微软雅黑" w:hAnsi="微软雅黑" w:eastAsia="微软雅黑" w:cs="微软雅黑"/>
          <w:sz w:val="30"/>
          <w:szCs w:val="30"/>
        </w:rPr>
      </w:pPr>
    </w:p>
    <w:p w14:paraId="10001F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Paul in Corinthians means something far more specific than the metaphorical statement about some one's having been made "a new man" would ordinarily convey, the context clearly shows.</w:t>
      </w:r>
    </w:p>
    <w:p w14:paraId="6E8A57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上下文清楚地表明，保罗在哥林多书信中的意思，比关于某人被造成“一个新人”的隐喻性陈述通常所传达的要具体得多。</w:t>
      </w:r>
    </w:p>
    <w:p w14:paraId="6D57C371">
      <w:pPr>
        <w:spacing w:line="244" w:lineRule="auto"/>
        <w:rPr>
          <w:rFonts w:hint="eastAsia" w:ascii="微软雅黑" w:hAnsi="微软雅黑" w:eastAsia="微软雅黑" w:cs="微软雅黑"/>
          <w:sz w:val="30"/>
          <w:szCs w:val="30"/>
        </w:rPr>
      </w:pPr>
    </w:p>
    <w:p w14:paraId="0A68A8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one who has undergone this experience of having become "in Christ," not merely individual subjective conditions have been changed, but "the old things are passed away, new things have come into being."</w:t>
      </w:r>
    </w:p>
    <w:p w14:paraId="3A2843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对于经历了这种成为“在基督里”之经历的人来说，不仅仅是个人的主观条件发生了改变，而是“旧事已过，都变成新的了”。</w:t>
      </w:r>
    </w:p>
    <w:p w14:paraId="6DC248AB">
      <w:pPr>
        <w:spacing w:line="244" w:lineRule="auto"/>
        <w:rPr>
          <w:rFonts w:hint="eastAsia" w:ascii="微软雅黑" w:hAnsi="微软雅黑" w:eastAsia="微软雅黑" w:cs="微软雅黑"/>
          <w:sz w:val="30"/>
          <w:szCs w:val="30"/>
        </w:rPr>
      </w:pPr>
    </w:p>
    <w:p w14:paraId="17C3FE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created a totally new environment, or, more accurately speaking, a totally new world, in which the person spoken of is an inhabitant and participator.</w:t>
      </w:r>
    </w:p>
    <w:p w14:paraId="208DF9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已经创造了一个全新的环境，或者更准确地说，一个全新的世界，在这个世界中，所提到的人是一个居民和参与者。</w:t>
      </w:r>
    </w:p>
    <w:p w14:paraId="62C21429">
      <w:pPr>
        <w:spacing w:line="244" w:lineRule="auto"/>
        <w:rPr>
          <w:rFonts w:hint="eastAsia" w:ascii="微软雅黑" w:hAnsi="微软雅黑" w:eastAsia="微软雅黑" w:cs="微软雅黑"/>
          <w:sz w:val="30"/>
          <w:szCs w:val="30"/>
        </w:rPr>
      </w:pPr>
    </w:p>
    <w:p w14:paraId="598EA4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the first place the interiority of the subject that has undergone the change, although that, of course, is not to be excluded.</w:t>
      </w:r>
    </w:p>
    <w:p w14:paraId="52CDF4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首先发生改变的不是主体的内在性，尽管这一点当然也不应排除。</w:t>
      </w:r>
    </w:p>
    <w:p w14:paraId="31AA3592">
      <w:pPr>
        <w:spacing w:line="244" w:lineRule="auto"/>
        <w:rPr>
          <w:rFonts w:hint="eastAsia" w:ascii="微软雅黑" w:hAnsi="微软雅黑" w:eastAsia="微软雅黑" w:cs="微软雅黑"/>
          <w:sz w:val="30"/>
          <w:szCs w:val="30"/>
        </w:rPr>
      </w:pPr>
    </w:p>
    <w:p w14:paraId="68B2AF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surrounding world has assumed a new aspect and complexion.</w:t>
      </w:r>
    </w:p>
    <w:p w14:paraId="594A65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整个周围的世界已经呈现出新的面貌和状况。</w:t>
      </w:r>
    </w:p>
    <w:p w14:paraId="4F46DA51">
      <w:pPr>
        <w:spacing w:line="244" w:lineRule="auto"/>
        <w:rPr>
          <w:rFonts w:hint="eastAsia" w:ascii="微软雅黑" w:hAnsi="微软雅黑" w:eastAsia="微软雅黑" w:cs="微软雅黑"/>
          <w:sz w:val="30"/>
          <w:szCs w:val="30"/>
        </w:rPr>
      </w:pPr>
    </w:p>
    <w:p w14:paraId="105C02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efficient cause for the thing described lies "in Christ" clearly indicates that such is the fact.</w:t>
      </w:r>
    </w:p>
    <w:p w14:paraId="7CB4FA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所描述之事的有效因在于“在基督里”，这一点清楚地表明事实就是如此。</w:t>
      </w:r>
    </w:p>
    <w:p w14:paraId="5040D72E">
      <w:pPr>
        <w:spacing w:line="244" w:lineRule="auto"/>
        <w:rPr>
          <w:rFonts w:hint="eastAsia" w:ascii="微软雅黑" w:hAnsi="微软雅黑" w:eastAsia="微软雅黑" w:cs="微软雅黑"/>
          <w:sz w:val="30"/>
          <w:szCs w:val="30"/>
        </w:rPr>
      </w:pPr>
    </w:p>
    <w:p w14:paraId="265C67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nowhere with the Apostle figures merely as a productive center of new individuals: He is everywhere, where the formula in question occurs, the central dominating factor of a new order of affairs, in fact nothing less than the originator and representative of a new world-order.</w:t>
      </w:r>
    </w:p>
    <w:p w14:paraId="67463D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在使徒看来，基督任何地方都不只是作为新个体的生产中心出现的：在相关公式出现的任何地方，祂都是新事务秩序的中心主导因素，事实上不亚于一个新世界秩序的创始者和代表。</w:t>
      </w:r>
    </w:p>
    <w:p w14:paraId="5E7F8129">
      <w:pPr>
        <w:spacing w:line="244" w:lineRule="auto"/>
        <w:rPr>
          <w:rFonts w:hint="eastAsia" w:ascii="微软雅黑" w:hAnsi="微软雅黑" w:eastAsia="微软雅黑" w:cs="微软雅黑"/>
          <w:sz w:val="30"/>
          <w:szCs w:val="30"/>
        </w:rPr>
      </w:pPr>
    </w:p>
    <w:p w14:paraId="66B958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glance at the Pauline (and generally N.T.) usage of "ktisis" will further bear out the comprehensive and objective associations of the word; cp. Rom. 8:19, 20; Col. 1:15; Heb. 9:11; Rev. 3:14.</w:t>
      </w:r>
    </w:p>
    <w:p w14:paraId="555AA1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只要瞥一眼保罗（以及通常新约）对“ktisis（创造/受造物）”的用法，就会进一步证实该词广泛和客观的联想；参看罗 8:19, 20；西 1:15；来 9:11；启 3:14。</w:t>
      </w:r>
    </w:p>
    <w:p w14:paraId="66F78933">
      <w:pPr>
        <w:spacing w:line="244" w:lineRule="auto"/>
        <w:rPr>
          <w:rFonts w:hint="eastAsia" w:ascii="微软雅黑" w:hAnsi="微软雅黑" w:eastAsia="微软雅黑" w:cs="微软雅黑"/>
          <w:sz w:val="30"/>
          <w:szCs w:val="30"/>
        </w:rPr>
      </w:pPr>
    </w:p>
    <w:p w14:paraId="1B9B5A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context permit any restriction to the renovated inner nature of the Christian subjectively considered.</w:t>
      </w:r>
    </w:p>
    <w:p w14:paraId="7688B5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上下文也不允许将其仅限于主观考量的基督徒内在本性的更新。</w:t>
      </w:r>
    </w:p>
    <w:p w14:paraId="09FAB335">
      <w:pPr>
        <w:spacing w:line="244" w:lineRule="auto"/>
        <w:rPr>
          <w:rFonts w:hint="eastAsia" w:ascii="微软雅黑" w:hAnsi="微软雅黑" w:eastAsia="微软雅黑" w:cs="微软雅黑"/>
          <w:sz w:val="30"/>
          <w:szCs w:val="30"/>
        </w:rPr>
      </w:pPr>
    </w:p>
    <w:p w14:paraId="66CDB2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argument of the passage revolves around the substitution of one objective status and environment for another.</w:t>
      </w:r>
    </w:p>
    <w:p w14:paraId="11AFE3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该段经文的整个论证围绕着一种客观地位和环境对另一种的替代。</w:t>
      </w:r>
    </w:p>
    <w:p w14:paraId="171CD19D">
      <w:pPr>
        <w:spacing w:line="244" w:lineRule="auto"/>
        <w:rPr>
          <w:rFonts w:hint="eastAsia" w:ascii="微软雅黑" w:hAnsi="微软雅黑" w:eastAsia="微软雅黑" w:cs="微软雅黑"/>
          <w:sz w:val="30"/>
          <w:szCs w:val="30"/>
        </w:rPr>
      </w:pPr>
    </w:p>
    <w:p w14:paraId="4DE54C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 chapter on "justification" equally much as to that on inward renewal.</w:t>
      </w:r>
    </w:p>
    <w:p w14:paraId="781BAB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它属于“称义”这一章，正如它属于内在更新这一章一样。</w:t>
      </w:r>
    </w:p>
    <w:p w14:paraId="00E8AF21">
      <w:pPr>
        <w:spacing w:line="244" w:lineRule="auto"/>
        <w:rPr>
          <w:rFonts w:hint="eastAsia" w:ascii="微软雅黑" w:hAnsi="微软雅黑" w:eastAsia="微软雅黑" w:cs="微软雅黑"/>
          <w:sz w:val="30"/>
          <w:szCs w:val="30"/>
        </w:rPr>
      </w:pPr>
    </w:p>
    <w:p w14:paraId="27F66A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Vs. 18 speaks of "all things" as "being of God," which again is not naturally understood of the subjective internal condition of the believer alone.</w:t>
      </w:r>
    </w:p>
    <w:p w14:paraId="28CAF4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18 节说到“一切”都是“出于神”，这同样不能自然地理解为仅仅指信徒的主观内在状况。</w:t>
      </w:r>
    </w:p>
    <w:p w14:paraId="711E6AA3">
      <w:pPr>
        <w:spacing w:line="244" w:lineRule="auto"/>
        <w:rPr>
          <w:rFonts w:hint="eastAsia" w:ascii="微软雅黑" w:hAnsi="微软雅黑" w:eastAsia="微软雅黑" w:cs="微软雅黑"/>
          <w:sz w:val="30"/>
          <w:szCs w:val="30"/>
        </w:rPr>
      </w:pPr>
    </w:p>
    <w:p w14:paraId="4A566E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term "καταλλάσσεσθαι," "to reconcile," points to the objective sphere, and in its Greek import, as distinct from the English-Bible rendering, is quite flexible and broad enough to allow of this widening out of the concept to the idea of a "change" affecting the whole world.</w:t>
      </w:r>
    </w:p>
    <w:p w14:paraId="5D64CC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同样，术语“καταλλάσσεσθαι”（和好）指向客观领域，就其希腊文含义而言，与英文圣经的翻译不同，它相当灵活且宽以此允许将这一概念扩展到影响整个世界的“改变”的观念。</w:t>
      </w:r>
    </w:p>
    <w:p w14:paraId="0EC3EDA8">
      <w:pPr>
        <w:spacing w:line="244" w:lineRule="auto"/>
        <w:rPr>
          <w:rFonts w:hint="eastAsia" w:ascii="微软雅黑" w:hAnsi="微软雅黑" w:eastAsia="微软雅黑" w:cs="微软雅黑"/>
          <w:sz w:val="30"/>
          <w:szCs w:val="30"/>
        </w:rPr>
      </w:pPr>
    </w:p>
    <w:p w14:paraId="524048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all this there is ample reason for favoring the rendering "a new creation," which, when once substituted, directly points to the eschatological antecedents of the idea and opens up the perspective of its other-worldly far-reaching significance.</w:t>
      </w:r>
    </w:p>
    <w:p w14:paraId="380781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鉴于所有这一切，有充分的理由赞成翻译为“一个新创造”，一旦这样替换，就直接指向该观念的末世论前身，并展现出其彼岸深远意义的视角。</w:t>
      </w:r>
    </w:p>
    <w:p w14:paraId="3397F3FA">
      <w:pPr>
        <w:spacing w:line="244" w:lineRule="auto"/>
        <w:rPr>
          <w:rFonts w:hint="eastAsia" w:ascii="微软雅黑" w:hAnsi="微软雅黑" w:eastAsia="微软雅黑" w:cs="微软雅黑"/>
          <w:sz w:val="30"/>
          <w:szCs w:val="30"/>
        </w:rPr>
      </w:pPr>
    </w:p>
    <w:p w14:paraId="4F82E2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speaks in vs. 18 of all things, indicating that not a single point but a comprehensive range of renewal stands before his mind.</w:t>
      </w:r>
    </w:p>
    <w:p w14:paraId="3CDC87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因此，使徒在第 18 节谈到万有（all things），表明在他脑海中展现的不是单一的点，而是更新的广泛范围。</w:t>
      </w:r>
    </w:p>
    <w:p w14:paraId="4D1FF4D0">
      <w:pPr>
        <w:spacing w:line="244" w:lineRule="auto"/>
        <w:rPr>
          <w:rFonts w:hint="eastAsia" w:ascii="微软雅黑" w:hAnsi="微软雅黑" w:eastAsia="微软雅黑" w:cs="微软雅黑"/>
          <w:sz w:val="30"/>
          <w:szCs w:val="30"/>
        </w:rPr>
      </w:pPr>
    </w:p>
    <w:p w14:paraId="0E9D86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antithesis spoken of is for him determined by the complexion of the Christ who stands in the center of it: to know of, that is to reckon with, a Christ κατα、 σάρκα means one constitution of things, to reckon with a differently complexioned Christ (the Christ κατα、πνεῦ μα is meant, though not explicitly named) means a different, an opposite constitution of things, which in this case can only be the eschatological one.</w:t>
      </w:r>
    </w:p>
    <w:p w14:paraId="39F327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对他来说，所谈论的整个对立面是由站在其中心的基督的状况所决定的：认识，即认同，一个 κατα σάρκα（按着肉体）的基督意味着一种事物的构成，认同一种不同状况的基督（意指 κατα πνεῦ μα [按着圣灵] 的基督，虽然没有明确点名）意味着一种不同的、相反的事物构成，在这种情况下只能是末世论的构成。</w:t>
      </w:r>
    </w:p>
    <w:p w14:paraId="65979BB5">
      <w:pPr>
        <w:spacing w:line="244" w:lineRule="auto"/>
        <w:rPr>
          <w:rFonts w:hint="eastAsia" w:ascii="微软雅黑" w:hAnsi="微软雅黑" w:eastAsia="微软雅黑" w:cs="微软雅黑"/>
          <w:sz w:val="30"/>
          <w:szCs w:val="30"/>
        </w:rPr>
      </w:pPr>
    </w:p>
    <w:p w14:paraId="66DD27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reference to justification, lying on the surface of the argument, can fit into this eschatologically-colored interpretation will appear presently.</w:t>
      </w:r>
    </w:p>
    <w:p w14:paraId="720A18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关于处于论证表面的称义的指涉，如何能融入这种带有末世论色彩的解释，这一点很快就会显明。</w:t>
      </w:r>
    </w:p>
    <w:p w14:paraId="07E29489">
      <w:pPr>
        <w:spacing w:line="244" w:lineRule="auto"/>
        <w:rPr>
          <w:rFonts w:hint="eastAsia" w:ascii="微软雅黑" w:hAnsi="微软雅黑" w:eastAsia="微软雅黑" w:cs="微软雅黑"/>
          <w:sz w:val="30"/>
          <w:szCs w:val="30"/>
        </w:rPr>
      </w:pPr>
    </w:p>
    <w:p w14:paraId="297B79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strongly reminiscent of eschatological origins is the phrase καινη、κτίσις in the second instance of its occurrence, Gal. 6:16: "For neither is circumcision anything nor uncircumcision, but a new creation."</w:t>
      </w:r>
    </w:p>
    <w:p w14:paraId="327516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短语 καινη、κτίσις（新造）在其第二次出现（加 6:15 [原文误作16]）的实例中，并不那么强烈地让人联想到末世论起源：“受割礼不受割礼都无关紧要，要紧的就是作新造的人。”</w:t>
      </w:r>
    </w:p>
    <w:p w14:paraId="4A0BF8FD">
      <w:pPr>
        <w:spacing w:line="244" w:lineRule="auto"/>
        <w:rPr>
          <w:rFonts w:hint="eastAsia" w:ascii="微软雅黑" w:hAnsi="微软雅黑" w:eastAsia="微软雅黑" w:cs="微软雅黑"/>
          <w:sz w:val="30"/>
          <w:szCs w:val="30"/>
        </w:rPr>
      </w:pPr>
    </w:p>
    <w:p w14:paraId="028C61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even here the thought of the new final order of affairs with new values of enduring equalizing character is by no means absent.</w:t>
      </w:r>
    </w:p>
    <w:p w14:paraId="6E6CA8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然而即便在这里，关于具有持久平等特质的新价值的全新终极事务秩序的思想，也绝非不存在。</w:t>
      </w:r>
    </w:p>
    <w:p w14:paraId="4BC36AA1">
      <w:pPr>
        <w:spacing w:line="244" w:lineRule="auto"/>
        <w:rPr>
          <w:rFonts w:hint="eastAsia" w:ascii="微软雅黑" w:hAnsi="微软雅黑" w:eastAsia="微软雅黑" w:cs="微软雅黑"/>
          <w:sz w:val="30"/>
          <w:szCs w:val="30"/>
        </w:rPr>
      </w:pPr>
    </w:p>
    <w:p w14:paraId="6E0092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negative side it clearly finds expression in the immediately preceding avowal: "Far be it from me to glory, save in the cross of our Lord Jesus Christ, through whom (or which) the world has been crucified unto me and I unto the world."</w:t>
      </w:r>
    </w:p>
    <w:p w14:paraId="71A4B3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在消极方面，这清楚地表达在紧接其前的声明中：“但我断不以别的夸口，只夸我们主耶稣基督的十字架；因这十字架，就我而论，世界已经钉在十字架上；就世界而论，我已经钉在十字架上。”</w:t>
      </w:r>
    </w:p>
    <w:p w14:paraId="03B57004">
      <w:pPr>
        <w:spacing w:line="244" w:lineRule="auto"/>
        <w:rPr>
          <w:rFonts w:hint="eastAsia" w:ascii="微软雅黑" w:hAnsi="微软雅黑" w:eastAsia="微软雅黑" w:cs="微软雅黑"/>
          <w:sz w:val="30"/>
          <w:szCs w:val="30"/>
        </w:rPr>
      </w:pPr>
    </w:p>
    <w:p w14:paraId="64C9AC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here represented as effecting an absolute separation between two worlds, so as to have cut loose the Apostle from the world to which he at first belonged, and having transplanted him into another.</w:t>
      </w:r>
    </w:p>
    <w:p w14:paraId="0BC030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十字架在这里被描述为在两个世界之间造成了绝对的分离，从而切断了使徒与他最初所属世界的联系，并将他移植到另一个世界中。</w:t>
      </w:r>
    </w:p>
    <w:p w14:paraId="6D64E966">
      <w:pPr>
        <w:spacing w:line="244" w:lineRule="auto"/>
        <w:rPr>
          <w:rFonts w:hint="eastAsia" w:ascii="微软雅黑" w:hAnsi="微软雅黑" w:eastAsia="微软雅黑" w:cs="微软雅黑"/>
          <w:sz w:val="30"/>
          <w:szCs w:val="30"/>
        </w:rPr>
      </w:pPr>
    </w:p>
    <w:p w14:paraId="5CA82D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separation was so radical that the two parts between whom it took place were afterwards equally unable to have community of interests one with the other: the world was no less crucified to Paul than Paul was to the world.</w:t>
      </w:r>
    </w:p>
    <w:p w14:paraId="59FBFC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这种分离是如此彻底，以至于发生分离的两方之后同样无法彼此拥有共同利益：世界对保罗来说被钉在十字架上了，正如保罗对世界来说被钉在十字架上一样。</w:t>
      </w:r>
    </w:p>
    <w:p w14:paraId="0A143763">
      <w:pPr>
        <w:spacing w:line="244" w:lineRule="auto"/>
        <w:rPr>
          <w:rFonts w:hint="eastAsia" w:ascii="微软雅黑" w:hAnsi="微软雅黑" w:eastAsia="微软雅黑" w:cs="微软雅黑"/>
          <w:sz w:val="30"/>
          <w:szCs w:val="30"/>
        </w:rPr>
      </w:pPr>
    </w:p>
    <w:p w14:paraId="390095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it naturally seems difficult to fit in this conception of the effect of the cross with the usual modes of teaching developed concerning the same in other contexts of the Epistles.</w:t>
      </w:r>
    </w:p>
    <w:p w14:paraId="6F7043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起初，这关于十字架功效的概念似乎很难与书信其他语境中关于同一主题所发展的通常教导模式相吻合。</w:t>
      </w:r>
    </w:p>
    <w:p w14:paraId="10688733">
      <w:pPr>
        <w:spacing w:line="244" w:lineRule="auto"/>
        <w:rPr>
          <w:rFonts w:hint="eastAsia" w:ascii="微软雅黑" w:hAnsi="微软雅黑" w:eastAsia="微软雅黑" w:cs="微软雅黑"/>
          <w:sz w:val="30"/>
          <w:szCs w:val="30"/>
        </w:rPr>
      </w:pPr>
    </w:p>
    <w:p w14:paraId="335F00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disappears if we call to mind the Christologico-eschatological background of the statement.</w:t>
      </w:r>
    </w:p>
    <w:p w14:paraId="32EEF8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如果我们回想起这一陈述的基督论-末世论背景，困难就消失了。</w:t>
      </w:r>
    </w:p>
    <w:p w14:paraId="4AA8B01E">
      <w:pPr>
        <w:spacing w:line="244" w:lineRule="auto"/>
        <w:rPr>
          <w:rFonts w:hint="eastAsia" w:ascii="微软雅黑" w:hAnsi="微软雅黑" w:eastAsia="微软雅黑" w:cs="微软雅黑"/>
          <w:sz w:val="30"/>
          <w:szCs w:val="30"/>
        </w:rPr>
      </w:pPr>
    </w:p>
    <w:p w14:paraId="0E3EBA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first of all with reference to Christ and the kosmos that such a sharp divorce has taken place through the cross.</w:t>
      </w:r>
    </w:p>
    <w:p w14:paraId="125ABA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这种通过十字架发生的尖锐决裂，首先是关于基督与世界（kosmos）的。</w:t>
      </w:r>
    </w:p>
    <w:p w14:paraId="3B932819">
      <w:pPr>
        <w:spacing w:line="244" w:lineRule="auto"/>
        <w:rPr>
          <w:rFonts w:hint="eastAsia" w:ascii="微软雅黑" w:hAnsi="微软雅黑" w:eastAsia="微软雅黑" w:cs="微软雅黑"/>
          <w:sz w:val="30"/>
          <w:szCs w:val="30"/>
        </w:rPr>
      </w:pPr>
    </w:p>
    <w:p w14:paraId="004D90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that is to say his death under the peculiar circumstances in which it took place, cut through the bond which for a definite period of time had tied Him to the kosmos; it threw Him out from the world, and He departed from it to enter another world, which was his real home.</w:t>
      </w:r>
    </w:p>
    <w:p w14:paraId="320D86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十字架，也就是说祂在特定环境下发生的死亡，切断了在一段特定时间内将祂与世界（kosmos）联系在一起的纽带；它将祂抛出世界，祂离开世界进入了另一个世界，那是祂真正的家。</w:t>
      </w:r>
    </w:p>
    <w:p w14:paraId="00A2FB24">
      <w:pPr>
        <w:spacing w:line="244" w:lineRule="auto"/>
        <w:rPr>
          <w:rFonts w:hint="eastAsia" w:ascii="微软雅黑" w:hAnsi="微软雅黑" w:eastAsia="微软雅黑" w:cs="微软雅黑"/>
          <w:sz w:val="30"/>
          <w:szCs w:val="30"/>
        </w:rPr>
      </w:pPr>
    </w:p>
    <w:p w14:paraId="5110CD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no pointing out that in Christ's case this exchange of one world for another possessed before aught else eschatological features and proportions.</w:t>
      </w:r>
    </w:p>
    <w:p w14:paraId="280605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无需指出，就基督的情况而言，这种以一个世界交换另一个世界，首先具有末世论的特征和规模。</w:t>
      </w:r>
    </w:p>
    <w:p w14:paraId="347E80AF">
      <w:pPr>
        <w:spacing w:line="244" w:lineRule="auto"/>
        <w:rPr>
          <w:rFonts w:hint="eastAsia" w:ascii="微软雅黑" w:hAnsi="微软雅黑" w:eastAsia="微软雅黑" w:cs="微软雅黑"/>
          <w:sz w:val="30"/>
          <w:szCs w:val="30"/>
        </w:rPr>
      </w:pPr>
    </w:p>
    <w:p w14:paraId="2ECDAC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Him not so much a "new creature," as the veritable beginner of a "new creation."</w:t>
      </w:r>
    </w:p>
    <w:p w14:paraId="6F41AD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这使祂与其说是一个“新造的人”，不如说是“新创造”的名副其实的开启者。</w:t>
      </w:r>
    </w:p>
    <w:p w14:paraId="145D9E3E">
      <w:pPr>
        <w:spacing w:line="244" w:lineRule="auto"/>
        <w:rPr>
          <w:rFonts w:hint="eastAsia" w:ascii="微软雅黑" w:hAnsi="微软雅黑" w:eastAsia="微软雅黑" w:cs="微软雅黑"/>
          <w:sz w:val="30"/>
          <w:szCs w:val="30"/>
        </w:rPr>
      </w:pPr>
    </w:p>
    <w:p w14:paraId="149016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in conscious assimilation of his own experience to this train of thought, the Apostle affirms of himself that he is crucified to the world, as the world is to him, and further that henceforth in his new sphere of existence a new creation is the decisive, all-important factor, it will hardly do justice to Paul's intent to confine it to the idea of endowment with a new and higher nature or personality; the conception is too weighty for that; the fundamental underlying idea must be that of an incorporation into a new system of reality, a fact which renders it in principle eschatological.</w:t>
      </w:r>
    </w:p>
    <w:p w14:paraId="645A26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使徒有意识地将他自己的经历同化于这一思路，断言他自己对世界已经钉死，正如世界对他已经钉死一样，并且进一步断言，此后在他新的生存领域中，新创造是决定性的、至关重要的因素，那么将其局限于被赋予新的、更高的本性或人格的观念，很难公正地对待保罗的意图；这个概念对此来说太有分量了；根本的潜在思想必然是归入一个新的现实体系，这一事实使其在原则上具有末世论性质。</w:t>
      </w:r>
    </w:p>
    <w:p w14:paraId="7EC6A8FA">
      <w:pPr>
        <w:spacing w:line="244" w:lineRule="auto"/>
        <w:rPr>
          <w:rFonts w:hint="eastAsia" w:ascii="微软雅黑" w:hAnsi="微软雅黑" w:eastAsia="微软雅黑" w:cs="微软雅黑"/>
          <w:sz w:val="30"/>
          <w:szCs w:val="30"/>
        </w:rPr>
      </w:pPr>
    </w:p>
    <w:p w14:paraId="3B9012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Apostle would have expressed himself without conscious side-reference to the objective eschatological situation can be seen from Gal. 5:6: "For in Christ Jesus neither circumcision avails anything nor uncircumcision, but faith working through love."</w:t>
      </w:r>
    </w:p>
    <w:p w14:paraId="5B8443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从加拉太书 5:6 可以看出，如果使徒没有有意识地附带指涉客观的末世论处境，他会如何表达自己：“原来在基督耶稣里，受割礼不受割礼全无功效，惟独使人发出仁爱的信心才有功效。”</w:t>
      </w:r>
    </w:p>
    <w:p w14:paraId="156B7106">
      <w:pPr>
        <w:spacing w:line="244" w:lineRule="auto"/>
        <w:rPr>
          <w:rFonts w:hint="eastAsia" w:ascii="微软雅黑" w:hAnsi="微软雅黑" w:eastAsia="微软雅黑" w:cs="微软雅黑"/>
          <w:sz w:val="30"/>
          <w:szCs w:val="30"/>
        </w:rPr>
      </w:pPr>
    </w:p>
    <w:p w14:paraId="37A0F5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will be observed, where the thought is subjectively turned, the opposite to circumcision and uncircumcision is not "a new creation," but "faith working through love."</w:t>
      </w:r>
    </w:p>
    <w:p w14:paraId="07A301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注意，在这里，当思想转向主观时，割礼和未受割礼的对立面不是“新创造”，而是“使人发出仁爱的信心”。</w:t>
      </w:r>
    </w:p>
    <w:p w14:paraId="2451517C">
      <w:pPr>
        <w:spacing w:line="244" w:lineRule="auto"/>
        <w:rPr>
          <w:rFonts w:hint="eastAsia" w:ascii="微软雅黑" w:hAnsi="微软雅黑" w:eastAsia="微软雅黑" w:cs="微软雅黑"/>
          <w:sz w:val="30"/>
          <w:szCs w:val="30"/>
        </w:rPr>
      </w:pPr>
    </w:p>
    <w:p w14:paraId="219424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different with the term "palingenesia" occurring in Tit. 3:5.</w:t>
      </w:r>
    </w:p>
    <w:p w14:paraId="56AB41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3:5 中出现的“palingenesia（重生/复兴）”一词也不例外。</w:t>
      </w:r>
    </w:p>
    <w:p w14:paraId="5616DB34">
      <w:pPr>
        <w:spacing w:line="244" w:lineRule="auto"/>
        <w:rPr>
          <w:rFonts w:hint="eastAsia" w:ascii="微软雅黑" w:hAnsi="微软雅黑" w:eastAsia="微软雅黑" w:cs="微软雅黑"/>
          <w:sz w:val="30"/>
          <w:szCs w:val="30"/>
        </w:rPr>
      </w:pPr>
    </w:p>
    <w:p w14:paraId="34AEAC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here the indigenous soteriological meaning seems to be so strongly attested through the combination with "loutron," the washing of palingenesia and of anakoinosis (which are both) of the Holy Spirit."</w:t>
      </w:r>
    </w:p>
    <w:p w14:paraId="1ADE69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诚然，这里本土的救赎论含义似乎通过与“loutron（洗）”的结合得到了强有力的证实，即“重生的洗和圣灵的更新（两者都是属圣灵的）”。</w:t>
      </w:r>
    </w:p>
    <w:p w14:paraId="218AB032">
      <w:pPr>
        <w:spacing w:line="244" w:lineRule="auto"/>
        <w:rPr>
          <w:rFonts w:hint="eastAsia" w:ascii="微软雅黑" w:hAnsi="微软雅黑" w:eastAsia="微软雅黑" w:cs="微软雅黑"/>
          <w:sz w:val="30"/>
          <w:szCs w:val="30"/>
        </w:rPr>
      </w:pPr>
    </w:p>
    <w:p w14:paraId="766C57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to our consciousness certainly is something pertaining to the present Christian state.</w:t>
      </w:r>
    </w:p>
    <w:p w14:paraId="358BDE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在我们的意识中，洗礼当然是属于现今基督徒状态的事物。</w:t>
      </w:r>
    </w:p>
    <w:p w14:paraId="6BDFC3F7">
      <w:pPr>
        <w:spacing w:line="244" w:lineRule="auto"/>
        <w:rPr>
          <w:rFonts w:hint="eastAsia" w:ascii="微软雅黑" w:hAnsi="微软雅黑" w:eastAsia="微软雅黑" w:cs="微软雅黑"/>
          <w:sz w:val="30"/>
          <w:szCs w:val="30"/>
        </w:rPr>
      </w:pPr>
    </w:p>
    <w:p w14:paraId="76E99D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very fact of its being joined to palingenesia proves that it must have in its conception a definite bearing on the future life.</w:t>
      </w:r>
    </w:p>
    <w:p w14:paraId="29BD03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尽管如此，它与 palingenesia 结合这一事实本身证明，它在概念上必然与未来生命有确定的关联。</w:t>
      </w:r>
    </w:p>
    <w:p w14:paraId="1877E52C">
      <w:pPr>
        <w:spacing w:line="244" w:lineRule="auto"/>
        <w:rPr>
          <w:rFonts w:hint="eastAsia" w:ascii="微软雅黑" w:hAnsi="微软雅黑" w:eastAsia="微软雅黑" w:cs="微软雅黑"/>
          <w:sz w:val="30"/>
          <w:szCs w:val="30"/>
        </w:rPr>
      </w:pPr>
    </w:p>
    <w:p w14:paraId="55BF11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New Testament this is indicated by 1 Pet. 3:21, where the world-overwhelming flood appears as its type, has ascribed to it a power saving from the antitypical judgment.</w:t>
      </w:r>
    </w:p>
    <w:p w14:paraId="7B6C9A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在新约中，彼得前书 3:21 表明了这一点，那里淹没世界的洪水作为它的预表出现，被归于一种从反预表的审判中拯救出来的力量。</w:t>
      </w:r>
    </w:p>
    <w:p w14:paraId="350A8759">
      <w:pPr>
        <w:spacing w:line="244" w:lineRule="auto"/>
        <w:rPr>
          <w:rFonts w:hint="eastAsia" w:ascii="微软雅黑" w:hAnsi="微软雅黑" w:eastAsia="微软雅黑" w:cs="微软雅黑"/>
          <w:sz w:val="30"/>
          <w:szCs w:val="30"/>
        </w:rPr>
      </w:pPr>
    </w:p>
    <w:p w14:paraId="1C394F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extra-biblical sources already the eschatological meaning appears in evidence, and that not as a derived metaphorical usage; on the contrary, the philosophico-mythological meaning is the prius, and an occasional figurative use is felt as having been derived from that.</w:t>
      </w:r>
    </w:p>
    <w:p w14:paraId="3C55A1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在圣经以外的来源中，末世论的含义已经显而易见，而且不是作为一种派生的隐喻用法；相反，哲学神话的含义是首要的（prius），偶尔的比喻用法被认为是源于此。</w:t>
      </w:r>
    </w:p>
    <w:p w14:paraId="65EC3378">
      <w:pPr>
        <w:spacing w:line="244" w:lineRule="auto"/>
        <w:rPr>
          <w:rFonts w:hint="eastAsia" w:ascii="微软雅黑" w:hAnsi="微软雅黑" w:eastAsia="微软雅黑" w:cs="微软雅黑"/>
          <w:sz w:val="30"/>
          <w:szCs w:val="30"/>
        </w:rPr>
      </w:pPr>
    </w:p>
    <w:p w14:paraId="3F57A8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individual eschatology it is used in connection with the Dionysiac myth in referring to which Plutarch speaks of the "iποβιώσεις" and the "παλιγγενέσθαι ."</w:t>
      </w:r>
    </w:p>
    <w:p w14:paraId="526E56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在个人末世论方面，它被用于与狄俄尼索斯神话有关的联系中，在提及该神话时，普鲁塔克谈到了“apobioseis（复活）”和“palingenesthai（重生）”。</w:t>
      </w:r>
    </w:p>
    <w:p w14:paraId="6566C84E">
      <w:pPr>
        <w:spacing w:line="244" w:lineRule="auto"/>
        <w:rPr>
          <w:rFonts w:hint="eastAsia" w:ascii="微软雅黑" w:hAnsi="微软雅黑" w:eastAsia="微软雅黑" w:cs="微软雅黑"/>
          <w:sz w:val="30"/>
          <w:szCs w:val="30"/>
        </w:rPr>
      </w:pPr>
    </w:p>
    <w:p w14:paraId="2FA977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Pythagorean doctrine of the transmigration of souls the term was used technically as the opposite of the "πρώτη γένεσις" or "ν iν γένεσις ."</w:t>
      </w:r>
    </w:p>
    <w:p w14:paraId="38D59B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在毕达哥拉斯的灵魂轮回学说中，该术语被用作与“prote genesis（初生）”或“nun genesis（今生）”相对的专业术语。</w:t>
      </w:r>
    </w:p>
    <w:p w14:paraId="389A3F2B">
      <w:pPr>
        <w:spacing w:line="244" w:lineRule="auto"/>
        <w:rPr>
          <w:rFonts w:hint="eastAsia" w:ascii="微软雅黑" w:hAnsi="微软雅黑" w:eastAsia="微软雅黑" w:cs="微软雅黑"/>
          <w:sz w:val="30"/>
          <w:szCs w:val="30"/>
        </w:rPr>
      </w:pPr>
    </w:p>
    <w:p w14:paraId="57A80A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Philo it signifies the life after death, individually conceived, but also is applied to the future world collectively.</w:t>
      </w:r>
    </w:p>
    <w:p w14:paraId="7CDA83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在斐罗那里，它指死后的生命（个人概念），但也应用于集体的未来世界。</w:t>
      </w:r>
    </w:p>
    <w:p w14:paraId="5DFA239E">
      <w:pPr>
        <w:spacing w:line="244" w:lineRule="auto"/>
        <w:rPr>
          <w:rFonts w:hint="eastAsia" w:ascii="微软雅黑" w:hAnsi="微软雅黑" w:eastAsia="微软雅黑" w:cs="微软雅黑"/>
          <w:sz w:val="30"/>
          <w:szCs w:val="30"/>
        </w:rPr>
      </w:pPr>
    </w:p>
    <w:p w14:paraId="73F755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however, the metaphorical meaning developed, even in Philo.</w:t>
      </w:r>
    </w:p>
    <w:p w14:paraId="01F64B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然而随后，即使在斐罗那里，隐喻意义也发展起来了。</w:t>
      </w:r>
    </w:p>
    <w:p w14:paraId="3F516D5D">
      <w:pPr>
        <w:spacing w:line="244" w:lineRule="auto"/>
        <w:rPr>
          <w:rFonts w:hint="eastAsia" w:ascii="微软雅黑" w:hAnsi="微软雅黑" w:eastAsia="微软雅黑" w:cs="微软雅黑"/>
          <w:sz w:val="30"/>
          <w:szCs w:val="30"/>
        </w:rPr>
      </w:pPr>
    </w:p>
    <w:p w14:paraId="3E150E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calls his return from banishment his palingenesia.</w:t>
      </w:r>
    </w:p>
    <w:p w14:paraId="1196B2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西塞罗称他从流放中归回为他的 palingenesia（重生）。</w:t>
      </w:r>
    </w:p>
    <w:p w14:paraId="13907157">
      <w:pPr>
        <w:spacing w:line="244" w:lineRule="auto"/>
        <w:rPr>
          <w:rFonts w:hint="eastAsia" w:ascii="微软雅黑" w:hAnsi="微软雅黑" w:eastAsia="微软雅黑" w:cs="微软雅黑"/>
          <w:sz w:val="30"/>
          <w:szCs w:val="30"/>
        </w:rPr>
      </w:pPr>
    </w:p>
    <w:p w14:paraId="67A23E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Eschatological likewise is the single occurrence in the Septuagint: Job 14:14: "All the days of my warfare would I wait ἕως πάλιν γένωμαι .</w:t>
      </w:r>
    </w:p>
    <w:p w14:paraId="54C161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七十士译本中仅有的一次出现也是末世论的：约伯记 14:14：“我一切争战的日子，我要等待 ἕως πάλιν γένωμαι（直等到我重生/改变）。”</w:t>
      </w:r>
    </w:p>
    <w:p w14:paraId="3D376DDD">
      <w:pPr>
        <w:spacing w:line="244" w:lineRule="auto"/>
        <w:rPr>
          <w:rFonts w:hint="eastAsia" w:ascii="微软雅黑" w:hAnsi="微软雅黑" w:eastAsia="微软雅黑" w:cs="微软雅黑"/>
          <w:sz w:val="30"/>
          <w:szCs w:val="30"/>
        </w:rPr>
      </w:pPr>
    </w:p>
    <w:p w14:paraId="103ADB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by pagan authorities, the eschatological sense is attested by the saying of our Lord in the New Testament itself, Matt. 19:28: "Ye who have followed me shall in the regeneration, when the Son-of-Man shall sit on the throne of his glory, also sit upon twelve thrones, judging the twelve tribes of Israel."</w:t>
      </w:r>
    </w:p>
    <w:p w14:paraId="272F14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除了异教权威外，末世论的意义也由新约中我们主的话所证实，马太福音 19:28：“你们这跟从我的人，到复兴的时候（in the regeneration），人子坐在祂荣耀的宝座上，你们也要坐在十二个宝座上，审判以色列十二个支派。”</w:t>
      </w:r>
    </w:p>
    <w:p w14:paraId="35E4CE41">
      <w:pPr>
        <w:spacing w:line="244" w:lineRule="auto"/>
        <w:rPr>
          <w:rFonts w:hint="eastAsia" w:ascii="微软雅黑" w:hAnsi="微软雅黑" w:eastAsia="微软雅黑" w:cs="微软雅黑"/>
          <w:sz w:val="30"/>
          <w:szCs w:val="30"/>
        </w:rPr>
      </w:pPr>
    </w:p>
    <w:p w14:paraId="2028A9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saying the word cannot be restricted to the more or less individualizing application of the resurrection; it covers the resurrection as a whole and even the renewal of the universe as is shown from the parallel s in Mark and Luke which have as its equivalent descriptions of the final state, Mk. 10:29, 30; Lk. 22:29, 30.</w:t>
      </w:r>
    </w:p>
    <w:p w14:paraId="308CE3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在这句话中，该词不能局限于复活的或多或少个体化的应用；它涵盖了作为整体的复活，甚至是宇宙的更新，正如马可福音和路加福音中的平行经文所显示的，它们有对最终状态的等效描述（可 10:29, 30；路 22:29, 30）。</w:t>
      </w:r>
    </w:p>
    <w:p w14:paraId="521B3906">
      <w:pPr>
        <w:spacing w:line="244" w:lineRule="auto"/>
        <w:rPr>
          <w:rFonts w:hint="eastAsia" w:ascii="微软雅黑" w:hAnsi="微软雅黑" w:eastAsia="微软雅黑" w:cs="微软雅黑"/>
          <w:sz w:val="30"/>
          <w:szCs w:val="30"/>
        </w:rPr>
      </w:pPr>
    </w:p>
    <w:p w14:paraId="3C1999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Josephus understands the term, making it interchangeable with apokatastasis.</w:t>
      </w:r>
    </w:p>
    <w:p w14:paraId="3D6AB4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约瑟夫也是这样理解这个词，使其可以与 apokatastasis（万物复兴）互换。</w:t>
      </w:r>
    </w:p>
    <w:p w14:paraId="09DA5A02">
      <w:pPr>
        <w:spacing w:line="244" w:lineRule="auto"/>
        <w:rPr>
          <w:rFonts w:hint="eastAsia" w:ascii="微软雅黑" w:hAnsi="微软雅黑" w:eastAsia="微软雅黑" w:cs="微软雅黑"/>
          <w:sz w:val="30"/>
          <w:szCs w:val="30"/>
        </w:rPr>
      </w:pPr>
    </w:p>
    <w:p w14:paraId="46DA85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these circumstances the eschatological reference in connection with baptism in Tit. 3:5 can create no surprise.</w:t>
      </w:r>
    </w:p>
    <w:p w14:paraId="0E447A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在这些情况下，提多书 3:5 中与洗礼相关的末世论指涉也就不足为奇了。</w:t>
      </w:r>
    </w:p>
    <w:p w14:paraId="3560F64D">
      <w:pPr>
        <w:spacing w:line="244" w:lineRule="auto"/>
        <w:rPr>
          <w:rFonts w:hint="eastAsia" w:ascii="微软雅黑" w:hAnsi="微软雅黑" w:eastAsia="微软雅黑" w:cs="微软雅黑"/>
          <w:sz w:val="30"/>
          <w:szCs w:val="30"/>
        </w:rPr>
      </w:pPr>
    </w:p>
    <w:p w14:paraId="09D192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itself so naturally felt that Origen on Matt. xix. 28 declares baptism to be the prooimion (prelude) to that palingenesia (i.e., the great palingenesia of the resurrection).</w:t>
      </w:r>
    </w:p>
    <w:p w14:paraId="346E8A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这种感觉是如此自然，以至于奥利金在注释马太福音 19:28 时宣称，洗礼是那 palingenesia（即复活的大复兴）的 prooimion（序曲）。</w:t>
      </w:r>
    </w:p>
    <w:p w14:paraId="3907FEF7">
      <w:pPr>
        <w:spacing w:line="244" w:lineRule="auto"/>
        <w:rPr>
          <w:rFonts w:hint="eastAsia" w:ascii="微软雅黑" w:hAnsi="微软雅黑" w:eastAsia="微软雅黑" w:cs="微软雅黑"/>
          <w:sz w:val="30"/>
          <w:szCs w:val="30"/>
        </w:rPr>
      </w:pPr>
    </w:p>
    <w:p w14:paraId="449A5F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Clem. Rom. still says that Noah preached a palingenesia to the kosmos.</w:t>
      </w:r>
    </w:p>
    <w:p w14:paraId="7CEBC7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甚至罗马的克莱门特仍然说，挪亚向世界（kosmos）传讲了 palingenesia（复兴）。</w:t>
      </w:r>
    </w:p>
    <w:p w14:paraId="54515C18">
      <w:pPr>
        <w:spacing w:line="244" w:lineRule="auto"/>
        <w:rPr>
          <w:rFonts w:hint="eastAsia" w:ascii="微软雅黑" w:hAnsi="微软雅黑" w:eastAsia="微软雅黑" w:cs="微软雅黑"/>
          <w:sz w:val="30"/>
          <w:szCs w:val="30"/>
        </w:rPr>
      </w:pPr>
    </w:p>
    <w:p w14:paraId="19236C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familiar soteriological sense appears first with Clem. Alex.</w:t>
      </w:r>
    </w:p>
    <w:p w14:paraId="713E47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熟悉的救赎论意义首先出现在亚历山大的克莱门特那里。</w:t>
      </w:r>
    </w:p>
    <w:p w14:paraId="66426634">
      <w:pPr>
        <w:spacing w:line="244" w:lineRule="auto"/>
        <w:rPr>
          <w:rFonts w:hint="eastAsia" w:ascii="微软雅黑" w:hAnsi="微软雅黑" w:eastAsia="微软雅黑" w:cs="微软雅黑"/>
          <w:sz w:val="30"/>
          <w:szCs w:val="30"/>
        </w:rPr>
      </w:pPr>
    </w:p>
    <w:p w14:paraId="11A065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idea in the handling of which the close nexus between present and future appears is that of salvation.</w:t>
      </w:r>
    </w:p>
    <w:p w14:paraId="735312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在处理现在与未来之间的紧密联系时，出现的第二个观念是救恩（salvation）。</w:t>
      </w:r>
    </w:p>
    <w:p w14:paraId="43C06106">
      <w:pPr>
        <w:spacing w:line="244" w:lineRule="auto"/>
        <w:rPr>
          <w:rFonts w:hint="eastAsia" w:ascii="微软雅黑" w:hAnsi="微软雅黑" w:eastAsia="微软雅黑" w:cs="微软雅黑"/>
          <w:sz w:val="30"/>
          <w:szCs w:val="30"/>
        </w:rPr>
      </w:pPr>
    </w:p>
    <w:p w14:paraId="03BA8E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Owing to the eminently practical concern attaching to this matter, it could hardly be expected otherwise than that here the soteriological present usage should more easily detach itself from the earlier eschatological meaning of the term.</w:t>
      </w:r>
    </w:p>
    <w:p w14:paraId="05D2F6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由于这个问题附带着极其现实的关切，除了这里的救赎论现在时用法更容易从该术语早期的末世论意义中脱离出来之外，很难有其他预期。</w:t>
      </w:r>
    </w:p>
    <w:p w14:paraId="6CFB983E">
      <w:pPr>
        <w:spacing w:line="244" w:lineRule="auto"/>
        <w:rPr>
          <w:rFonts w:hint="eastAsia" w:ascii="微软雅黑" w:hAnsi="微软雅黑" w:eastAsia="微软雅黑" w:cs="微软雅黑"/>
          <w:sz w:val="30"/>
          <w:szCs w:val="30"/>
        </w:rPr>
      </w:pPr>
    </w:p>
    <w:p w14:paraId="7956F8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Pauline teaching, however, this was not accomplished by a clean-cut separation of the present experience from its original setting.</w:t>
      </w:r>
    </w:p>
    <w:p w14:paraId="42775B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然而，在保罗的教导中，这并不是通过将现在的经历与其原始背景彻底分离来完成的。</w:t>
      </w:r>
    </w:p>
    <w:p w14:paraId="73B62FB3">
      <w:pPr>
        <w:spacing w:line="244" w:lineRule="auto"/>
        <w:rPr>
          <w:rFonts w:hint="eastAsia" w:ascii="微软雅黑" w:hAnsi="微软雅黑" w:eastAsia="微软雅黑" w:cs="微软雅黑"/>
          <w:sz w:val="30"/>
          <w:szCs w:val="30"/>
        </w:rPr>
      </w:pPr>
    </w:p>
    <w:p w14:paraId="249546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happened was the emergence of an idea in which without clear distinction present enjoyment and joyful anticipation of the final deliverance mingle.</w:t>
      </w:r>
    </w:p>
    <w:p w14:paraId="0EFF50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实际发生的是出现了一种观念，其中对现在的享受和对最终解救的喜乐期盼混合在一起，没有清晰的区分。</w:t>
      </w:r>
    </w:p>
    <w:p w14:paraId="06345DA4">
      <w:pPr>
        <w:spacing w:line="244" w:lineRule="auto"/>
        <w:rPr>
          <w:rFonts w:hint="eastAsia" w:ascii="微软雅黑" w:hAnsi="微软雅黑" w:eastAsia="微软雅黑" w:cs="微软雅黑"/>
          <w:sz w:val="30"/>
          <w:szCs w:val="30"/>
        </w:rPr>
      </w:pPr>
    </w:p>
    <w:p w14:paraId="2BD286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salvation was never entirely deëschatologized.</w:t>
      </w:r>
    </w:p>
    <w:p w14:paraId="7EE88C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救恩感从未完全非末世化（deëschatologized）。</w:t>
      </w:r>
    </w:p>
    <w:p w14:paraId="664F5059">
      <w:pPr>
        <w:spacing w:line="244" w:lineRule="auto"/>
        <w:rPr>
          <w:rFonts w:hint="eastAsia" w:ascii="微软雅黑" w:hAnsi="微软雅黑" w:eastAsia="微软雅黑" w:cs="微软雅黑"/>
          <w:sz w:val="30"/>
          <w:szCs w:val="30"/>
        </w:rPr>
      </w:pPr>
    </w:p>
    <w:p w14:paraId="2744C6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practical religious consciousness found it impossible to think of the one aspect without more or less clearly remembering the other.</w:t>
      </w:r>
    </w:p>
    <w:p w14:paraId="724CEE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即使是最实际的宗教意识，也发现不可能在思考这一个方面时，不或多或少清晰地记住另一个方面。</w:t>
      </w:r>
    </w:p>
    <w:p w14:paraId="1BA2E367">
      <w:pPr>
        <w:spacing w:line="244" w:lineRule="auto"/>
        <w:rPr>
          <w:rFonts w:hint="eastAsia" w:ascii="微软雅黑" w:hAnsi="微软雅黑" w:eastAsia="微软雅黑" w:cs="微软雅黑"/>
          <w:sz w:val="30"/>
          <w:szCs w:val="30"/>
        </w:rPr>
      </w:pPr>
    </w:p>
    <w:p w14:paraId="0A5C5A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the early Christian reveals a constant oscillation from the one pole to the other.</w:t>
      </w:r>
    </w:p>
    <w:p w14:paraId="69242F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早期基督徒的心思显示出从这一极到那一极的不断摆动。</w:t>
      </w:r>
    </w:p>
    <w:p w14:paraId="67D0BA97">
      <w:pPr>
        <w:spacing w:line="244" w:lineRule="auto"/>
        <w:rPr>
          <w:rFonts w:hint="eastAsia" w:ascii="微软雅黑" w:hAnsi="微软雅黑" w:eastAsia="微软雅黑" w:cs="微软雅黑"/>
          <w:sz w:val="30"/>
          <w:szCs w:val="30"/>
        </w:rPr>
      </w:pPr>
    </w:p>
    <w:p w14:paraId="2D7C68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multitudinousness of concerns with the world that is, has somewhat deflected the religious interest from that beyond.</w:t>
      </w:r>
    </w:p>
    <w:p w14:paraId="255C0D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只有对现今世界繁多事务的关注，才稍微将宗教兴趣从彼岸转移开来。</w:t>
      </w:r>
    </w:p>
    <w:p w14:paraId="305D5CF6">
      <w:pPr>
        <w:spacing w:line="244" w:lineRule="auto"/>
        <w:rPr>
          <w:rFonts w:hint="eastAsia" w:ascii="微软雅黑" w:hAnsi="微软雅黑" w:eastAsia="微软雅黑" w:cs="微软雅黑"/>
          <w:sz w:val="30"/>
          <w:szCs w:val="30"/>
        </w:rPr>
      </w:pPr>
    </w:p>
    <w:p w14:paraId="536A24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movement of thought and the movement of aspiration have both somewhat changed their original point of departure and their habitual direction.</w:t>
      </w:r>
    </w:p>
    <w:p w14:paraId="06EB77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思想的运动和渴望的运动都在某种程度上改变了它们最初的出发点和习惯的方向。</w:t>
      </w:r>
    </w:p>
    <w:p w14:paraId="133E63C1">
      <w:pPr>
        <w:spacing w:line="244" w:lineRule="auto"/>
        <w:rPr>
          <w:rFonts w:hint="eastAsia" w:ascii="微软雅黑" w:hAnsi="微软雅黑" w:eastAsia="微软雅黑" w:cs="微软雅黑"/>
          <w:sz w:val="30"/>
          <w:szCs w:val="30"/>
        </w:rPr>
      </w:pPr>
    </w:p>
    <w:p w14:paraId="2C2EE1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followed the chronological order, which after all appears so largely the normal one to time-circumscribed minds.</w:t>
      </w:r>
    </w:p>
    <w:p w14:paraId="5D9D6C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信徒们遵循了时间顺序，这种顺序对于受时间限制的头脑来说，毕竟显得如此正常。</w:t>
      </w:r>
    </w:p>
    <w:p w14:paraId="21C188F0">
      <w:pPr>
        <w:spacing w:line="244" w:lineRule="auto"/>
        <w:rPr>
          <w:rFonts w:hint="eastAsia" w:ascii="微软雅黑" w:hAnsi="微软雅黑" w:eastAsia="微软雅黑" w:cs="微软雅黑"/>
          <w:sz w:val="30"/>
          <w:szCs w:val="30"/>
        </w:rPr>
      </w:pPr>
    </w:p>
    <w:p w14:paraId="769228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and his converts by a sort of reversion thought themselves saved as in the future so in the present.</w:t>
      </w:r>
    </w:p>
    <w:p w14:paraId="6BF3FB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保罗和他的归信者通过一种反转，认为自己不仅在未来得救，在现在也得救了。</w:t>
      </w:r>
    </w:p>
    <w:p w14:paraId="0C9F75B0">
      <w:pPr>
        <w:spacing w:line="244" w:lineRule="auto"/>
        <w:rPr>
          <w:rFonts w:hint="eastAsia" w:ascii="微软雅黑" w:hAnsi="微软雅黑" w:eastAsia="微软雅黑" w:cs="微软雅黑"/>
          <w:sz w:val="30"/>
          <w:szCs w:val="30"/>
        </w:rPr>
      </w:pPr>
    </w:p>
    <w:p w14:paraId="115524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because the two states of consciousness, that of being destined to an impending salvation and that of having the prelibation of the same each day, so naturally coälesced, the necessity for sharp distinction was less strongly felt.</w:t>
      </w:r>
    </w:p>
    <w:p w14:paraId="41E8CE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正因为这两种意识状态——即注定要获得即将到来的救恩，以及每天预尝这救恩——如此自然地融合在一起，所以对敏锐区分的必要性感觉不那么强烈。</w:t>
      </w:r>
    </w:p>
    <w:p w14:paraId="0EEC6926">
      <w:pPr>
        <w:spacing w:line="244" w:lineRule="auto"/>
        <w:rPr>
          <w:rFonts w:hint="eastAsia" w:ascii="微软雅黑" w:hAnsi="微软雅黑" w:eastAsia="微软雅黑" w:cs="微软雅黑"/>
          <w:sz w:val="30"/>
          <w:szCs w:val="30"/>
        </w:rPr>
      </w:pPr>
    </w:p>
    <w:p w14:paraId="0E88CC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are a number of passages, which it is easy to construe as referring to the simple sense of possession in the present, whilst in all probability the mixture of feeling just referred to is voiced in them, and in consequence half their shade of significance is obscured through an overlaying with our own color of piety.</w:t>
      </w:r>
    </w:p>
    <w:p w14:paraId="7A2101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因此有许多经文，很容易被解释为指代现在拥有的简单感觉，然而很可能刚才提到的那种混合感觉在其中被表达出来，结果它们一半的意义色彩因覆盖着我们自己的虔诚色彩而变得模糊。</w:t>
      </w:r>
    </w:p>
    <w:p w14:paraId="029505AD">
      <w:pPr>
        <w:spacing w:line="244" w:lineRule="auto"/>
        <w:rPr>
          <w:rFonts w:hint="eastAsia" w:ascii="微软雅黑" w:hAnsi="微软雅黑" w:eastAsia="微软雅黑" w:cs="微软雅黑"/>
          <w:sz w:val="30"/>
          <w:szCs w:val="30"/>
        </w:rPr>
      </w:pPr>
    </w:p>
    <w:p w14:paraId="395C90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Fortunately statements are not lacking which embody the pure futuristic manner of conceiving the thing in its original force.</w:t>
      </w:r>
    </w:p>
    <w:p w14:paraId="0B1350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幸运的是，不乏有些陈述体现了以其原始力量构想事物的纯粹未来主义方式。</w:t>
      </w:r>
    </w:p>
    <w:p w14:paraId="6DCC1A01">
      <w:pPr>
        <w:spacing w:line="244" w:lineRule="auto"/>
        <w:rPr>
          <w:rFonts w:hint="eastAsia" w:ascii="微软雅黑" w:hAnsi="微软雅黑" w:eastAsia="微软雅黑" w:cs="微软雅黑"/>
          <w:sz w:val="30"/>
          <w:szCs w:val="30"/>
        </w:rPr>
      </w:pPr>
    </w:p>
    <w:p w14:paraId="240DDA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Rom. 5:9, 10, after and because being justified by Christ's blood, the readers shall be saved from the wrath of the judgment through Him, and that particularly through his (resurrection-) life.</w:t>
      </w:r>
    </w:p>
    <w:p w14:paraId="26D36B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根据罗 5:9, 10，在藉着基督的血称义之后且正因如此，读者将藉着祂，特别是藉着祂的（复活）生命，从审判的忿怒中得救。</w:t>
      </w:r>
    </w:p>
    <w:p w14:paraId="2B8BACB4">
      <w:pPr>
        <w:spacing w:line="244" w:lineRule="auto"/>
        <w:rPr>
          <w:rFonts w:hint="eastAsia" w:ascii="微软雅黑" w:hAnsi="微软雅黑" w:eastAsia="微软雅黑" w:cs="微软雅黑"/>
          <w:sz w:val="30"/>
          <w:szCs w:val="30"/>
        </w:rPr>
      </w:pPr>
    </w:p>
    <w:p w14:paraId="6ED9EF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saved "by hope," 8:24, 25; here the past tense (Aorist) joined to the idea of "hope" strikingly portrays the mixed mental attitude towards the idea of salvation; how strongly present and active the ingredient of hope is may be felt from the appended remark: "hope that is seen is not hope," a remark which might seem to deny, if not explicitly the pre-potency, at least the visual actuality of salvation.</w:t>
      </w:r>
    </w:p>
    <w:p w14:paraId="3D43F4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基督徒是“在此盼望中（by hope）”得救的（8:24, 25）；这里过去时态（不定过去时）与“盼望”的观念结合，引人注目地描绘了对救恩观念的混合心态；从附加的评论中可以感受到盼望的成分是多么强烈地存在和活跃：“只是所见的盼望不是盼望”，这句评论似乎即使不明确否认救恩的预先效力，至少也否认了救恩的视觉现实性。</w:t>
      </w:r>
    </w:p>
    <w:p w14:paraId="40CBAE0F">
      <w:pPr>
        <w:spacing w:line="244" w:lineRule="auto"/>
        <w:rPr>
          <w:rFonts w:hint="eastAsia" w:ascii="微软雅黑" w:hAnsi="微软雅黑" w:eastAsia="微软雅黑" w:cs="微软雅黑"/>
          <w:sz w:val="30"/>
          <w:szCs w:val="30"/>
        </w:rPr>
      </w:pPr>
    </w:p>
    <w:p w14:paraId="2B4614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passage is Rom. 13:11: "for now is salvation nearer to us than when we first believed."</w:t>
      </w:r>
    </w:p>
    <w:p w14:paraId="2607DC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最有力的经文是罗 13:11：“因为我们得救，现今比初信的时候更近了。”</w:t>
      </w:r>
    </w:p>
    <w:p w14:paraId="0939FFB6">
      <w:pPr>
        <w:spacing w:line="244" w:lineRule="auto"/>
        <w:rPr>
          <w:rFonts w:hint="eastAsia" w:ascii="微软雅黑" w:hAnsi="微软雅黑" w:eastAsia="微软雅黑" w:cs="微软雅黑"/>
          <w:sz w:val="30"/>
          <w:szCs w:val="30"/>
        </w:rPr>
      </w:pPr>
    </w:p>
    <w:p w14:paraId="368F71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representation of 1 Cor. 3:15 places both the destruction of the bad builder's work, and his personal salvation "as through fire" in "the day," i.e., the day of judgment, cp. vs. 13.</w:t>
      </w:r>
    </w:p>
    <w:p w14:paraId="464083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3:15 的描述将拙劣建造者工作的被毁和他个人的得救“虽然得救，乃像从火里经过的一样”，都置于“那日子”，即审判的日子，参看 13 节。</w:t>
      </w:r>
    </w:p>
    <w:p w14:paraId="643C0866">
      <w:pPr>
        <w:spacing w:line="244" w:lineRule="auto"/>
        <w:rPr>
          <w:rFonts w:hint="eastAsia" w:ascii="微软雅黑" w:hAnsi="微软雅黑" w:eastAsia="微软雅黑" w:cs="微软雅黑"/>
          <w:sz w:val="30"/>
          <w:szCs w:val="30"/>
        </w:rPr>
      </w:pPr>
    </w:p>
    <w:p w14:paraId="103E8B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much-mooted exhortation, Phil. 2:12: "Work out your own salvation with fear and trembling" is most easily relieved of its difficulty through allowing "salvation" its future reference.</w:t>
      </w:r>
    </w:p>
    <w:p w14:paraId="7B882C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备受争议的劝勉，腓 2:12：“当恐惧战兢作成你们得救的工夫”，通过允许“救恩”具有未来指涉，最容易解除其困难。</w:t>
      </w:r>
    </w:p>
    <w:p w14:paraId="4D576925">
      <w:pPr>
        <w:spacing w:line="244" w:lineRule="auto"/>
        <w:rPr>
          <w:rFonts w:hint="eastAsia" w:ascii="微软雅黑" w:hAnsi="微软雅黑" w:eastAsia="微软雅黑" w:cs="微软雅黑"/>
          <w:sz w:val="30"/>
          <w:szCs w:val="30"/>
        </w:rPr>
      </w:pPr>
    </w:p>
    <w:p w14:paraId="36D079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the verb "work out" does not as a rule bear the sense, so frequently given it in the exposition of this text, of unfolding through strenuous effort the potentialities contained in something, but rather that of achieving, accomplishing a thing: the readers are exhorted to fit themselves through the diligent practice of obedience for and assure themselves of the salvation at the end with its varying degrees of glory; cp. 2 Cor. 4:17; 5:5; 7:10, 11.</w:t>
      </w:r>
    </w:p>
    <w:p w14:paraId="6342D2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无论如何，动词“work out（作成）”通常并不带有在该经文释经中常赋予它的含义，即通过艰苦努力展开某事物中包含的潜能，而是指实现、完成一件事：读者被劝勉通过勤奋地实行顺服，使自己适合并确保自己获得末后的救恩及其不同程度的荣耀；参看林后 4:17；5:5；7:10, 11。</w:t>
      </w:r>
    </w:p>
    <w:p w14:paraId="5E28AA38">
      <w:pPr>
        <w:spacing w:line="244" w:lineRule="auto"/>
        <w:rPr>
          <w:rFonts w:hint="eastAsia" w:ascii="微软雅黑" w:hAnsi="微软雅黑" w:eastAsia="微软雅黑" w:cs="微软雅黑"/>
          <w:sz w:val="30"/>
          <w:szCs w:val="30"/>
        </w:rPr>
      </w:pPr>
    </w:p>
    <w:p w14:paraId="615D0B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salvation Paul makes dependent on his own affliction and that of the readers on theirs, and in so far assigns it to the future, 1 Thess. 5:8, 9; in the believer's armor "the hope of salvation" is figuratively described as the helmet.</w:t>
      </w:r>
    </w:p>
    <w:p w14:paraId="6ADC44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保罗使他自己的得救取决于他自己的患难，读者的得救取决于他们的患难，并在这种程度上将其归于未来（1 Thess. 5:8, 9）；在信徒的军装中，“得救的盼望”被比喻性地描述为头盔。</w:t>
      </w:r>
    </w:p>
    <w:p w14:paraId="637EA0CF">
      <w:pPr>
        <w:spacing w:line="244" w:lineRule="auto"/>
        <w:rPr>
          <w:rFonts w:hint="eastAsia" w:ascii="微软雅黑" w:hAnsi="微软雅黑" w:eastAsia="微软雅黑" w:cs="微软雅黑"/>
          <w:sz w:val="30"/>
          <w:szCs w:val="30"/>
        </w:rPr>
      </w:pPr>
    </w:p>
    <w:p w14:paraId="0A9E66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believers unto the obtaining of salvation and that this is said with reference to the end appears from the opposite "not unto wrath," the latter term having eschatological meaning throughout with Paul.</w:t>
      </w:r>
    </w:p>
    <w:p w14:paraId="39D595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神已定意信徒得着救恩，这一点是针对末后而言的，从其反面“不是受刑（wrath，忿怒）”可以看出，后者在保罗那里始终具有末世论意义。</w:t>
      </w:r>
    </w:p>
    <w:p w14:paraId="1965179E">
      <w:pPr>
        <w:spacing w:line="244" w:lineRule="auto"/>
        <w:rPr>
          <w:rFonts w:hint="eastAsia" w:ascii="微软雅黑" w:hAnsi="微软雅黑" w:eastAsia="微软雅黑" w:cs="微软雅黑"/>
          <w:sz w:val="30"/>
          <w:szCs w:val="30"/>
        </w:rPr>
      </w:pPr>
    </w:p>
    <w:p w14:paraId="48E271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foregoing quotations do not prove, of course, that the obtaining of salvation was placed by Paul entirely in the future.</w:t>
      </w:r>
    </w:p>
    <w:p w14:paraId="7F55B1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当然，前面的引用并不能证明保罗将救恩的获得完全置于未来。</w:t>
      </w:r>
    </w:p>
    <w:p w14:paraId="39AF7E14">
      <w:pPr>
        <w:spacing w:line="244" w:lineRule="auto"/>
        <w:rPr>
          <w:rFonts w:hint="eastAsia" w:ascii="微软雅黑" w:hAnsi="微软雅黑" w:eastAsia="微软雅黑" w:cs="微软雅黑"/>
          <w:sz w:val="30"/>
          <w:szCs w:val="30"/>
        </w:rPr>
      </w:pPr>
    </w:p>
    <w:p w14:paraId="207379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a few instances where the application to the present life lies plainly on the surface.</w:t>
      </w:r>
    </w:p>
    <w:p w14:paraId="110D3A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有不少实例，其对现今生活的应用显而易见地浮于表面。</w:t>
      </w:r>
    </w:p>
    <w:p w14:paraId="2D5839F3">
      <w:pPr>
        <w:spacing w:line="244" w:lineRule="auto"/>
        <w:rPr>
          <w:rFonts w:hint="eastAsia" w:ascii="微软雅黑" w:hAnsi="微软雅黑" w:eastAsia="微软雅黑" w:cs="微软雅黑"/>
          <w:sz w:val="30"/>
          <w:szCs w:val="30"/>
        </w:rPr>
      </w:pPr>
    </w:p>
    <w:p w14:paraId="631379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unequivocal of these are Eph. 2:5: "By grace are ye saved ones (Perfect Tense)"; cp. vs. 8: "For by grace are ye saved ones through faith"; Tit. 3:5: "According to his mercy He saved us (Aorist Tense); 2 Tim. 1:9: "According to the power of Him who saved us" (Aorist Tense).</w:t>
      </w:r>
    </w:p>
    <w:p w14:paraId="417754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其中最明确的是弗 2:5：“你们得救是本乎恩（完成时）”；参看 8 节：“你们得救是本乎恩，也因着信”；多 3:5：“照祂的怜悯救了我们（不定过去时）”；提后 1:9：“按那救了我们之人的能力（不定过去时）”。</w:t>
      </w:r>
    </w:p>
    <w:p w14:paraId="2E7AC1D3">
      <w:pPr>
        <w:spacing w:line="244" w:lineRule="auto"/>
        <w:rPr>
          <w:rFonts w:hint="eastAsia" w:ascii="微软雅黑" w:hAnsi="微软雅黑" w:eastAsia="微软雅黑" w:cs="微软雅黑"/>
          <w:sz w:val="30"/>
          <w:szCs w:val="30"/>
        </w:rPr>
      </w:pPr>
    </w:p>
    <w:p w14:paraId="1E7799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use of Present or Future does not have the same convincing force as that of Perfect, because the Present can be void of chronological significance, expressing only the fact that God performs or will perform the act and the Future can be a Future of logical sequence; consequently in some passages the question cannot be answered with certainty to which of the two rubrics they belong: Rom. 10:9: "If thou shalt confess … and shalt believe … thou shalt be saved."</w:t>
      </w:r>
    </w:p>
    <w:p w14:paraId="7B7834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使用现在时或将来时并不具有与完成时相同的说服力，因为现在时可能缺乏时间意义，仅表示神执行或将执行该行动的事实，而将来时可能是逻辑顺序的将来时；因此在某些段落中，无法确定地回答它们属于这两个类别中的哪一个：罗 10:9：“你若口里认……心里信……就必得救。”</w:t>
      </w:r>
    </w:p>
    <w:p w14:paraId="738078AE">
      <w:pPr>
        <w:spacing w:line="244" w:lineRule="auto"/>
        <w:rPr>
          <w:rFonts w:hint="eastAsia" w:ascii="微软雅黑" w:hAnsi="微软雅黑" w:eastAsia="微软雅黑" w:cs="微软雅黑"/>
          <w:sz w:val="30"/>
          <w:szCs w:val="30"/>
        </w:rPr>
      </w:pPr>
    </w:p>
    <w:p w14:paraId="4B9567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 2:15 the idea seems to stand midway between the "having been saved," and the "being destined to be saved," for here the Apostle declares: "For we are a sweet savor of Christ unto God in them that are being saved (in process of salvation) and in them that are perishing (in process of being lost); to the one a savor of death unto death; to the other a savor of life unto life."</w:t>
      </w:r>
    </w:p>
    <w:p w14:paraId="3792A3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在林后 2:15 中，这个观念似乎介于“已经得救”和“注定要得救”之间，因为在这里使徒宣称：“因为我们在神面前，无论在得救的人身上（得救的过程中）或灭亡的人身上（灭亡的过程中），都有基督馨香之气；在这等人，就作了死的香气叫他死；在那等人，就作了活的香气叫他活。”</w:t>
      </w:r>
    </w:p>
    <w:p w14:paraId="451A9C3A">
      <w:pPr>
        <w:spacing w:line="244" w:lineRule="auto"/>
        <w:rPr>
          <w:rFonts w:hint="eastAsia" w:ascii="微软雅黑" w:hAnsi="微软雅黑" w:eastAsia="微软雅黑" w:cs="微软雅黑"/>
          <w:sz w:val="30"/>
          <w:szCs w:val="30"/>
        </w:rPr>
      </w:pPr>
    </w:p>
    <w:p w14:paraId="383800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survey of the facts registered leaves little doubt but that between the two aspects of the matter, the priority belongs in the Apostle's mind to the eschatological aspect.</w:t>
      </w:r>
    </w:p>
    <w:p w14:paraId="2158BA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对所记录事实的概览几乎无可置疑地表明，在事情的这两个方面之间，在使徒心中优先权属于末世论方面。</w:t>
      </w:r>
    </w:p>
    <w:p w14:paraId="552F9139">
      <w:pPr>
        <w:spacing w:line="244" w:lineRule="auto"/>
        <w:rPr>
          <w:rFonts w:hint="eastAsia" w:ascii="微软雅黑" w:hAnsi="微软雅黑" w:eastAsia="微软雅黑" w:cs="微软雅黑"/>
          <w:sz w:val="30"/>
          <w:szCs w:val="30"/>
        </w:rPr>
      </w:pPr>
    </w:p>
    <w:p w14:paraId="05935E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starting-point had lain at the other end, we might surely expect some qualifying phrase to appear in the futurity-passages to intimate that not salvation as such, but only its perfection or consummation was associated with the end; the opposite is the case: salvation at the end is spoken of in an absolute way, as though it were the only conception customary; it is "ἡ σωτηρία ."</w:t>
      </w:r>
    </w:p>
    <w:p w14:paraId="7F250A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起点位于另一端，我们肯定会期望在未来性段落中出现一些限定短语，以暗示不是救恩本身，而只是其完美或成全与终局相关联；情况恰恰相反：终局时的救恩是以绝对的方式谈论的，仿佛那是唯一惯常的概念；它是“ἡ σωτηρία（那救恩）”。</w:t>
      </w:r>
    </w:p>
    <w:p w14:paraId="76666E60">
      <w:pPr>
        <w:spacing w:line="244" w:lineRule="auto"/>
        <w:rPr>
          <w:rFonts w:hint="eastAsia" w:ascii="微软雅黑" w:hAnsi="微软雅黑" w:eastAsia="微软雅黑" w:cs="微软雅黑"/>
          <w:sz w:val="30"/>
          <w:szCs w:val="30"/>
        </w:rPr>
      </w:pPr>
    </w:p>
    <w:p w14:paraId="0B5043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phenomenon furnish es a strict analogy to the manner after which in our Lord's teaching such things as "the Kingdom of God" and "the Parousia of the Son-of-Man" are referred to as future things in an absolute way, as though no other Kingdom, no other Parousia were reckoned with.</w:t>
      </w:r>
    </w:p>
    <w:p w14:paraId="01E313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事实上，这一现象提供了一个严格的类比，就像在我们主的教导中，“神的国”和“人子的降临（Parousia）”以绝对的方式被称为未来的事，仿佛没有考虑其他的国度、其他的降临一样。</w:t>
      </w:r>
    </w:p>
    <w:p w14:paraId="6F1D357F">
      <w:pPr>
        <w:spacing w:line="244" w:lineRule="auto"/>
        <w:rPr>
          <w:rFonts w:hint="eastAsia" w:ascii="微软雅黑" w:hAnsi="微软雅黑" w:eastAsia="微软雅黑" w:cs="微软雅黑"/>
          <w:sz w:val="30"/>
          <w:szCs w:val="30"/>
        </w:rPr>
      </w:pPr>
    </w:p>
    <w:p w14:paraId="271236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continuity in the writings of the New Testament of this way of speaking: the feeling expressed in the word of our Lord, "the hour comes and is now" reëchoes everywhere.</w:t>
      </w:r>
    </w:p>
    <w:p w14:paraId="7D7BF2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在新约著作中，这种说话方式具有连续性：在我们主的话“时候将到，如今就是了”中所表达的感觉随处回响。</w:t>
      </w:r>
    </w:p>
    <w:p w14:paraId="3800C8B9">
      <w:pPr>
        <w:spacing w:line="244" w:lineRule="auto"/>
        <w:rPr>
          <w:rFonts w:hint="eastAsia" w:ascii="微软雅黑" w:hAnsi="微软雅黑" w:eastAsia="微软雅黑" w:cs="微软雅黑"/>
          <w:sz w:val="30"/>
          <w:szCs w:val="30"/>
        </w:rPr>
      </w:pPr>
    </w:p>
    <w:p w14:paraId="65FC94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lower air was so surcharged with the sense of what great things had already come to pass and what greater things were on the wings in the upper air ready to come down, that the precision in speaking of the several parts and phases of the whole was for the moment in abeyance.</w:t>
      </w:r>
    </w:p>
    <w:p w14:paraId="571C4B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下层的空气是如此充满了一种感觉，即伟大的事已经发生，更伟大的事正乘着上层空气的翅膀准备降临，以至于对整体的各个部分和阶段的精确表述暂时被搁置了。</w:t>
      </w:r>
    </w:p>
    <w:p w14:paraId="6DCD6010">
      <w:pPr>
        <w:spacing w:line="244" w:lineRule="auto"/>
        <w:rPr>
          <w:rFonts w:hint="eastAsia" w:ascii="微软雅黑" w:hAnsi="微软雅黑" w:eastAsia="微软雅黑" w:cs="微软雅黑"/>
          <w:sz w:val="30"/>
          <w:szCs w:val="30"/>
        </w:rPr>
      </w:pPr>
    </w:p>
    <w:p w14:paraId="2FE54A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Keen hope had projected itself into the future, and there the habit of speech about salvation had been to no small extent acquired.</w:t>
      </w:r>
    </w:p>
    <w:p w14:paraId="2BFD4D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热切的盼望已将自己投射到未来，而在那里，关于救恩的语言习惯已在不小的程度上形成了。</w:t>
      </w:r>
    </w:p>
    <w:p w14:paraId="4472ED60">
      <w:pPr>
        <w:spacing w:line="244" w:lineRule="auto"/>
        <w:rPr>
          <w:rFonts w:hint="eastAsia" w:ascii="微软雅黑" w:hAnsi="微软雅黑" w:eastAsia="微软雅黑" w:cs="微软雅黑"/>
          <w:sz w:val="30"/>
          <w:szCs w:val="30"/>
        </w:rPr>
      </w:pPr>
    </w:p>
    <w:p w14:paraId="0154E5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it required some effort to translate such language back into the more sober dialect of the life of a protracted waiting on earth.</w:t>
      </w:r>
    </w:p>
    <w:p w14:paraId="43A3D3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后来，需要一些努力才能将这种语言翻译回在地上长期等待之生活的更冷静的方言中。</w:t>
      </w:r>
    </w:p>
    <w:p w14:paraId="04CEF0F4">
      <w:pPr>
        <w:spacing w:line="244" w:lineRule="auto"/>
        <w:rPr>
          <w:rFonts w:hint="eastAsia" w:ascii="微软雅黑" w:hAnsi="微软雅黑" w:eastAsia="微软雅黑" w:cs="微软雅黑"/>
          <w:sz w:val="30"/>
          <w:szCs w:val="30"/>
        </w:rPr>
      </w:pPr>
    </w:p>
    <w:p w14:paraId="6BF20F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unfortunate that we, after waiting so long, seem to have forgotten the semi-celestial accents of Christianity's childhood!</w:t>
      </w:r>
    </w:p>
    <w:p w14:paraId="561A28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多么不幸，我们在等待了这么久之后，似乎已经忘记了基督教童年时期半天国的口音！</w:t>
      </w:r>
    </w:p>
    <w:p w14:paraId="3C9FC86E">
      <w:pPr>
        <w:spacing w:line="244" w:lineRule="auto"/>
        <w:rPr>
          <w:rFonts w:hint="eastAsia" w:ascii="微软雅黑" w:hAnsi="微软雅黑" w:eastAsia="微软雅黑" w:cs="微软雅黑"/>
          <w:sz w:val="30"/>
          <w:szCs w:val="30"/>
        </w:rPr>
      </w:pPr>
    </w:p>
    <w:p w14:paraId="098DAA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justification it requires closer scrutiny, perhaps, to discover the eschatological origins that have shaped it at the beginning and the interdependence with the outlook into the future life characterizing it in continuance.</w:t>
      </w:r>
    </w:p>
    <w:p w14:paraId="59AD85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在称义的问题上，也许需要更仔细的审视，才能发现起初塑造它的末世论起源，以及它在持续中以展望未来生命为特征的相互依赖性。</w:t>
      </w:r>
    </w:p>
    <w:p w14:paraId="06A3B6F2">
      <w:pPr>
        <w:spacing w:line="244" w:lineRule="auto"/>
        <w:rPr>
          <w:rFonts w:hint="eastAsia" w:ascii="微软雅黑" w:hAnsi="微软雅黑" w:eastAsia="微软雅黑" w:cs="微软雅黑"/>
          <w:sz w:val="30"/>
          <w:szCs w:val="30"/>
        </w:rPr>
      </w:pPr>
    </w:p>
    <w:p w14:paraId="3B5806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controversial history through which the doctrine passed and the anti-Judaistic stamp as a result put upon it tended to make it more than aught else a truth of present generally-religious importance.</w:t>
      </w:r>
    </w:p>
    <w:p w14:paraId="055DD3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该教义所经历的争议历史以及由此打上的反犹太主义印记，倾向于使它超越其他一切，成为具有现今一般宗教重要性的真理。</w:t>
      </w:r>
    </w:p>
    <w:p w14:paraId="56C2C7CA">
      <w:pPr>
        <w:spacing w:line="244" w:lineRule="auto"/>
        <w:rPr>
          <w:rFonts w:hint="eastAsia" w:ascii="微软雅黑" w:hAnsi="微软雅黑" w:eastAsia="微软雅黑" w:cs="微软雅黑"/>
          <w:sz w:val="30"/>
          <w:szCs w:val="30"/>
        </w:rPr>
      </w:pPr>
    </w:p>
    <w:p w14:paraId="289E0A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became in the Pauline type of teaching the very foundation of all Christian belief and experience.</w:t>
      </w:r>
    </w:p>
    <w:p w14:paraId="2D26A1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在保罗式的教导中，它成了所有基督徒信仰和经历的根基。</w:t>
      </w:r>
    </w:p>
    <w:p w14:paraId="473509DD">
      <w:pPr>
        <w:spacing w:line="244" w:lineRule="auto"/>
        <w:rPr>
          <w:rFonts w:hint="eastAsia" w:ascii="微软雅黑" w:hAnsi="微软雅黑" w:eastAsia="微软雅黑" w:cs="微软雅黑"/>
          <w:sz w:val="30"/>
          <w:szCs w:val="30"/>
        </w:rPr>
      </w:pPr>
    </w:p>
    <w:p w14:paraId="1CFCFA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Protestantism, especially of the Lutheran kind, has certainly not been wrong in making its true interpretation, over against Romanism, the comprehensive basis of Christian truth generically conceived.</w:t>
      </w:r>
    </w:p>
    <w:p w14:paraId="309AF5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而新教，特别是路德宗，针对罗马天主教，将其真实解释作为一般构想的基督教真理的综合基础，这当然没有错。</w:t>
      </w:r>
    </w:p>
    <w:p w14:paraId="2867E5D0">
      <w:pPr>
        <w:spacing w:line="244" w:lineRule="auto"/>
        <w:rPr>
          <w:rFonts w:hint="eastAsia" w:ascii="微软雅黑" w:hAnsi="微软雅黑" w:eastAsia="微软雅黑" w:cs="微软雅黑"/>
          <w:sz w:val="30"/>
          <w:szCs w:val="30"/>
        </w:rPr>
      </w:pPr>
    </w:p>
    <w:p w14:paraId="5878C2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 the large place occupied in the early-Christian consciousness by the thought of the life to come, it is easy to see, that two such all-covering planes could not fail to intersect.</w:t>
      </w:r>
    </w:p>
    <w:p w14:paraId="7AC7B2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然而，由于来世思想在早期基督徒意识中占据了很大位置，很容易看出，这两个如此覆盖一切的平面不可能不相交。</w:t>
      </w:r>
    </w:p>
    <w:p w14:paraId="266A32E8">
      <w:pPr>
        <w:spacing w:line="244" w:lineRule="auto"/>
        <w:rPr>
          <w:rFonts w:hint="eastAsia" w:ascii="微软雅黑" w:hAnsi="微软雅黑" w:eastAsia="微软雅黑" w:cs="微软雅黑"/>
          <w:sz w:val="30"/>
          <w:szCs w:val="30"/>
        </w:rPr>
      </w:pPr>
    </w:p>
    <w:p w14:paraId="6B368B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exists, however, sufficient evidence for the eschatological stamp borne by the idea of justification even at that controversial stage.</w:t>
      </w:r>
    </w:p>
    <w:p w14:paraId="768750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然而，即使在那个争议阶段，也有充分的证据表明称义观念带有末世论的印记。</w:t>
      </w:r>
    </w:p>
    <w:p w14:paraId="64355F26">
      <w:pPr>
        <w:spacing w:line="244" w:lineRule="auto"/>
        <w:rPr>
          <w:rFonts w:hint="eastAsia" w:ascii="微软雅黑" w:hAnsi="微软雅黑" w:eastAsia="微软雅黑" w:cs="微软雅黑"/>
          <w:sz w:val="30"/>
          <w:szCs w:val="30"/>
        </w:rPr>
      </w:pPr>
    </w:p>
    <w:p w14:paraId="1012D7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alleged that Paul was the first to frame the concept of a comprehensive adjustment of all sins in the accounting of God.</w:t>
      </w:r>
    </w:p>
    <w:p w14:paraId="2B7B7D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有时人们声称，保罗是第一个在神的账目中构建全面调整所有罪之概念的人。</w:t>
      </w:r>
    </w:p>
    <w:p w14:paraId="543D075C">
      <w:pPr>
        <w:spacing w:line="244" w:lineRule="auto"/>
        <w:rPr>
          <w:rFonts w:hint="eastAsia" w:ascii="微软雅黑" w:hAnsi="微软雅黑" w:eastAsia="微软雅黑" w:cs="微软雅黑"/>
          <w:sz w:val="30"/>
          <w:szCs w:val="30"/>
        </w:rPr>
      </w:pPr>
    </w:p>
    <w:p w14:paraId="745151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form the thought is not correct, because Judaism had already worked out the doctrine of a daily balance struck by God taking into account the works performed up to the point of reckoning, both as to merit and demerit, and not omitting to introduce the element of imputed righteousness from the fathers, who had a surplus of merit.</w:t>
      </w:r>
    </w:p>
    <w:p w14:paraId="49780F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以这种形式表述的思想是不正确的，因为犹太教已经制定了神进行每日结算的教义，考虑到截止结算点所行的工作，包括功德和过失，并且没有遗漏引入来自拥有剩余功德之列祖的归算义的因素。</w:t>
      </w:r>
    </w:p>
    <w:p w14:paraId="7ED2E772">
      <w:pPr>
        <w:spacing w:line="244" w:lineRule="auto"/>
        <w:rPr>
          <w:rFonts w:hint="eastAsia" w:ascii="微软雅黑" w:hAnsi="微软雅黑" w:eastAsia="微软雅黑" w:cs="微软雅黑"/>
          <w:sz w:val="30"/>
          <w:szCs w:val="30"/>
        </w:rPr>
      </w:pPr>
    </w:p>
    <w:p w14:paraId="04A5E3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formal similarity overlooks the specific difference between the two schemes compared.</w:t>
      </w:r>
    </w:p>
    <w:p w14:paraId="712EFE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只是这种形式上的相似性忽略了所比较的两种方案之间的具体差异。</w:t>
      </w:r>
    </w:p>
    <w:p w14:paraId="6BE51CCB">
      <w:pPr>
        <w:spacing w:line="244" w:lineRule="auto"/>
        <w:rPr>
          <w:rFonts w:hint="eastAsia" w:ascii="微软雅黑" w:hAnsi="微软雅黑" w:eastAsia="微软雅黑" w:cs="微软雅黑"/>
          <w:sz w:val="30"/>
          <w:szCs w:val="30"/>
        </w:rPr>
      </w:pPr>
    </w:p>
    <w:p w14:paraId="3FC2D1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Judaistic scheme the balance struck is unstable, subject to constant modification, each new moment introducing new items to be reckoned with changing the momentary credit or debit from day to day.</w:t>
      </w:r>
    </w:p>
    <w:p w14:paraId="0BA7B7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在犹太教方案下，所结算的平衡是不稳定的，受制于不断的修改，每一个新时刻都引入需要计算的新项目，日复一日地改变当下的贷方或借方。</w:t>
      </w:r>
    </w:p>
    <w:p w14:paraId="1125DB11">
      <w:pPr>
        <w:spacing w:line="244" w:lineRule="auto"/>
        <w:rPr>
          <w:rFonts w:hint="eastAsia" w:ascii="微软雅黑" w:hAnsi="微软雅黑" w:eastAsia="微软雅黑" w:cs="微软雅黑"/>
          <w:sz w:val="30"/>
          <w:szCs w:val="30"/>
        </w:rPr>
      </w:pPr>
    </w:p>
    <w:p w14:paraId="42A9E2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relativity and uncertainty Paul substituted absoluteness and certainty.</w:t>
      </w:r>
    </w:p>
    <w:p w14:paraId="058355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保罗用绝对性和确定性代替了这种相对性和不确定性。</w:t>
      </w:r>
    </w:p>
    <w:p w14:paraId="20E564B4">
      <w:pPr>
        <w:spacing w:line="244" w:lineRule="auto"/>
        <w:rPr>
          <w:rFonts w:hint="eastAsia" w:ascii="微软雅黑" w:hAnsi="微软雅黑" w:eastAsia="微软雅黑" w:cs="微软雅黑"/>
          <w:sz w:val="30"/>
          <w:szCs w:val="30"/>
        </w:rPr>
      </w:pPr>
    </w:p>
    <w:p w14:paraId="40B3BB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lies precisely the point where eschatology and justification intersect.</w:t>
      </w:r>
    </w:p>
    <w:p w14:paraId="1C30E6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而这也正是末世论与称义相交的点。</w:t>
      </w:r>
    </w:p>
    <w:p w14:paraId="29D3E9A4">
      <w:pPr>
        <w:spacing w:line="244" w:lineRule="auto"/>
        <w:rPr>
          <w:rFonts w:hint="eastAsia" w:ascii="微软雅黑" w:hAnsi="微软雅黑" w:eastAsia="微软雅黑" w:cs="微软雅黑"/>
          <w:sz w:val="30"/>
          <w:szCs w:val="30"/>
        </w:rPr>
      </w:pPr>
    </w:p>
    <w:p w14:paraId="2320A3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making both the negative element of the forgiveness of sin and the positive element of bestowal of the benefits of salvation unqualified, the Apostle made the act of justification to all intents, so far as the believer is concerned, a last judgment anticipated.</w:t>
      </w:r>
    </w:p>
    <w:p w14:paraId="7B55AB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通过使赦罪的消极因素和赐予救恩益处的积极因素都变得无条件，使徒使称义的行动实际上（就信徒而言）成为了最后审判的预演。</w:t>
      </w:r>
    </w:p>
    <w:p w14:paraId="2B1FD6EE">
      <w:pPr>
        <w:spacing w:line="244" w:lineRule="auto"/>
        <w:rPr>
          <w:rFonts w:hint="eastAsia" w:ascii="微软雅黑" w:hAnsi="微软雅黑" w:eastAsia="微软雅黑" w:cs="微软雅黑"/>
          <w:sz w:val="30"/>
          <w:szCs w:val="30"/>
        </w:rPr>
      </w:pPr>
    </w:p>
    <w:p w14:paraId="6FA02D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act dealt with present and past sins only, leaving the future product in uncertainty, it could not be regarded as possessing such absoluteness, and the comparison with the last judgment would break down at the decisive point.</w:t>
      </w:r>
    </w:p>
    <w:p w14:paraId="47D6DB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如果该行动仅处理现在和过去的罪，而将未来的产物留在不确定中，它就不能被视为拥有这种绝对性，与最后审判的比较就会在决定性的一点上崩溃。</w:t>
      </w:r>
    </w:p>
    <w:p w14:paraId="7D1A4336">
      <w:pPr>
        <w:spacing w:line="244" w:lineRule="auto"/>
        <w:rPr>
          <w:rFonts w:hint="eastAsia" w:ascii="微软雅黑" w:hAnsi="微软雅黑" w:eastAsia="微软雅黑" w:cs="微软雅黑"/>
          <w:sz w:val="30"/>
          <w:szCs w:val="30"/>
        </w:rPr>
      </w:pPr>
    </w:p>
    <w:p w14:paraId="315BEB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of the Pauline doctrine as bearing a purely-retrospective significance has been actually advocated of late.</w:t>
      </w:r>
    </w:p>
    <w:p w14:paraId="1FFA21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这种将保罗教义解释为仅具有纯粹回顾性意义的观点，近来实际上已有人提倡。</w:t>
      </w:r>
    </w:p>
    <w:p w14:paraId="312E694A">
      <w:pPr>
        <w:spacing w:line="244" w:lineRule="auto"/>
        <w:rPr>
          <w:rFonts w:hint="eastAsia" w:ascii="微软雅黑" w:hAnsi="微软雅黑" w:eastAsia="微软雅黑" w:cs="微软雅黑"/>
          <w:sz w:val="30"/>
          <w:szCs w:val="30"/>
        </w:rPr>
      </w:pPr>
    </w:p>
    <w:p w14:paraId="416159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contended that in the Apostle's view justification is in the main a missionary doctrine, it enabling the convert to begin with a clean record, but with the clear understanding that the question of salvation in the end shall be by no means prejudiced by it, the final issue no longer made dependent on the forgiving grace of God, but on the holiness of the post-baptismal life.</w:t>
      </w:r>
    </w:p>
    <w:p w14:paraId="7397CB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争辩说，在使徒看来，称义主要是一个宣教教义，它使归信者能以清白的记录开始，但要清楚地理解，最后的救恩问题绝不由其预先判定，最终的结局不再取决于神的赦罪恩典，而是取决于受洗后生活的圣洁。</w:t>
      </w:r>
    </w:p>
    <w:p w14:paraId="0F23213E">
      <w:pPr>
        <w:spacing w:line="244" w:lineRule="auto"/>
        <w:rPr>
          <w:rFonts w:hint="eastAsia" w:ascii="微软雅黑" w:hAnsi="微软雅黑" w:eastAsia="微软雅黑" w:cs="微软雅黑"/>
          <w:sz w:val="30"/>
          <w:szCs w:val="30"/>
        </w:rPr>
      </w:pPr>
    </w:p>
    <w:p w14:paraId="40A69A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cannot be saved unless successful in his striving to stand blameless before God in the judgment-day.</w:t>
      </w:r>
    </w:p>
    <w:p w14:paraId="1545E6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基督徒除非在他于审判日无可指责地站在神面前的努力中获得成功，否则不能得救。</w:t>
      </w:r>
    </w:p>
    <w:p w14:paraId="7DD3EAF4">
      <w:pPr>
        <w:spacing w:line="244" w:lineRule="auto"/>
        <w:rPr>
          <w:rFonts w:hint="eastAsia" w:ascii="微软雅黑" w:hAnsi="微软雅黑" w:eastAsia="微软雅黑" w:cs="微软雅黑"/>
          <w:sz w:val="30"/>
          <w:szCs w:val="30"/>
        </w:rPr>
      </w:pPr>
    </w:p>
    <w:p w14:paraId="52983A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bottom Paul's teaching so interpreted would have as much, if not more, in common with the Romanist than with the common Protestant doctrine.</w:t>
      </w:r>
    </w:p>
    <w:p w14:paraId="243948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归根结底，这样解释的保罗教导，如果说不比与普通新教教义有更多共同点的话，至少与罗马天主教教义有同样多的共同点。</w:t>
      </w:r>
    </w:p>
    <w:p w14:paraId="43D259B3">
      <w:pPr>
        <w:spacing w:line="244" w:lineRule="auto"/>
        <w:rPr>
          <w:rFonts w:hint="eastAsia" w:ascii="微软雅黑" w:hAnsi="微软雅黑" w:eastAsia="微软雅黑" w:cs="微软雅黑"/>
          <w:sz w:val="30"/>
          <w:szCs w:val="30"/>
        </w:rPr>
      </w:pPr>
    </w:p>
    <w:p w14:paraId="1CCF6A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proof for this is said to lie in the fact that the Apostle nowhere consoles the readers of his Epistles, when fallen into sin, with the free, abundant pardon of justification, but requires instantaneous conversion, and in the opposite case insists upon their excommunication from the fellowship of believers.</w:t>
      </w:r>
    </w:p>
    <w:p w14:paraId="6C790A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据说对此的主要证据在于这样一个事实：使徒在他的书信中，从未用称义的免费、丰盛的赦免来安慰陷入罪中的读者，而是要求立即悔改，如若不然，则坚持将他们从信徒的团契中逐出。</w:t>
      </w:r>
    </w:p>
    <w:p w14:paraId="7E4F7325">
      <w:pPr>
        <w:spacing w:line="244" w:lineRule="auto"/>
        <w:rPr>
          <w:rFonts w:hint="eastAsia" w:ascii="微软雅黑" w:hAnsi="微软雅黑" w:eastAsia="微软雅黑" w:cs="微软雅黑"/>
          <w:sz w:val="30"/>
          <w:szCs w:val="30"/>
        </w:rPr>
      </w:pPr>
    </w:p>
    <w:p w14:paraId="203B9D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his personal practical experience and his doctrinal conviction were that the Christian can and ought to be sinless.</w:t>
      </w:r>
    </w:p>
    <w:p w14:paraId="63C089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他个人的实践经验和教义信念都是，基督徒能够而且应当是无罪的。</w:t>
      </w:r>
    </w:p>
    <w:p w14:paraId="0FA28B5A">
      <w:pPr>
        <w:spacing w:line="244" w:lineRule="auto"/>
        <w:rPr>
          <w:rFonts w:hint="eastAsia" w:ascii="微软雅黑" w:hAnsi="微软雅黑" w:eastAsia="微软雅黑" w:cs="微软雅黑"/>
          <w:sz w:val="30"/>
          <w:szCs w:val="30"/>
        </w:rPr>
      </w:pPr>
    </w:p>
    <w:p w14:paraId="0AC09C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doctrine of the new creature under the control of the Spirit.</w:t>
      </w:r>
    </w:p>
    <w:p w14:paraId="27C2AF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因此有了他在圣灵控制下的新造之人的教义。</w:t>
      </w:r>
    </w:p>
    <w:p w14:paraId="4C13F7D6">
      <w:pPr>
        <w:spacing w:line="244" w:lineRule="auto"/>
        <w:rPr>
          <w:rFonts w:hint="eastAsia" w:ascii="微软雅黑" w:hAnsi="微软雅黑" w:eastAsia="微软雅黑" w:cs="微软雅黑"/>
          <w:sz w:val="30"/>
          <w:szCs w:val="30"/>
        </w:rPr>
      </w:pPr>
    </w:p>
    <w:p w14:paraId="09E8EC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grain of truth in this representation, but taken as a whole it bristles with impossibilities.</w:t>
      </w:r>
    </w:p>
    <w:p w14:paraId="0C88D4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这种描述有一点真理，但作为一个整体看，它充满了不可能。</w:t>
      </w:r>
    </w:p>
    <w:p w14:paraId="3C7B0945">
      <w:pPr>
        <w:spacing w:line="244" w:lineRule="auto"/>
        <w:rPr>
          <w:rFonts w:hint="eastAsia" w:ascii="微软雅黑" w:hAnsi="微软雅黑" w:eastAsia="微软雅黑" w:cs="微软雅黑"/>
          <w:sz w:val="30"/>
          <w:szCs w:val="30"/>
        </w:rPr>
      </w:pPr>
    </w:p>
    <w:p w14:paraId="1AD331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pastoral practice of the Apostle does not seem to make as abundant use of the consolatory aspect of justification for allaying the consciousness of sin as from the Protestant standpoint might have been a priori expected.</w:t>
      </w:r>
    </w:p>
    <w:p w14:paraId="4E8F35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诚然，使徒的牧养实践似乎并没有像从新教立场先验预期的那样，大量利用称义的安慰方面来减轻罪恶感。</w:t>
      </w:r>
    </w:p>
    <w:p w14:paraId="24E17480">
      <w:pPr>
        <w:spacing w:line="244" w:lineRule="auto"/>
        <w:rPr>
          <w:rFonts w:hint="eastAsia" w:ascii="微软雅黑" w:hAnsi="微软雅黑" w:eastAsia="微软雅黑" w:cs="微软雅黑"/>
          <w:sz w:val="30"/>
          <w:szCs w:val="30"/>
        </w:rPr>
      </w:pPr>
    </w:p>
    <w:p w14:paraId="49C32D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explain this, however, it should be remembered that the Pauline converts had been to no small extent in their pre-Christian state gross pagan sinners, with whom special caution had to be exercised, lest the doctrine of free grace should become an occasion for antinomianism.</w:t>
      </w:r>
    </w:p>
    <w:p w14:paraId="49F8FB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然而，在试图解释这一点时，应该记住，保罗的归信者在很大程度上在他们前基督徒状态中是粗鄙的异教罪人，对他们必须特别谨慎，以免白白恩典的教义成为反律法主义的机会。</w:t>
      </w:r>
    </w:p>
    <w:p w14:paraId="5615E8F7">
      <w:pPr>
        <w:spacing w:line="244" w:lineRule="auto"/>
        <w:rPr>
          <w:rFonts w:hint="eastAsia" w:ascii="微软雅黑" w:hAnsi="微软雅黑" w:eastAsia="微软雅黑" w:cs="微软雅黑"/>
          <w:sz w:val="30"/>
          <w:szCs w:val="30"/>
        </w:rPr>
      </w:pPr>
    </w:p>
    <w:p w14:paraId="6FBD5B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speaks of sin such as ipso facto excludes from tolerance and is inconsistent with the Christian state, consequently falling outside the pale of the church, he has in mind these gross types of sin.</w:t>
      </w:r>
    </w:p>
    <w:p w14:paraId="5C64EB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当保罗谈到那本质上排除宽容且与基督徒状态不符、因而落在教会范围之外的罪时，他心里想的是这些粗鄙类型的罪。</w:t>
      </w:r>
    </w:p>
    <w:p w14:paraId="116F2329">
      <w:pPr>
        <w:spacing w:line="244" w:lineRule="auto"/>
        <w:rPr>
          <w:rFonts w:hint="eastAsia" w:ascii="微软雅黑" w:hAnsi="微软雅黑" w:eastAsia="微软雅黑" w:cs="微软雅黑"/>
          <w:sz w:val="30"/>
          <w:szCs w:val="30"/>
        </w:rPr>
      </w:pPr>
    </w:p>
    <w:p w14:paraId="19B053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scrutiny of the catalogues of sins in 1 Cor. 5:11; 6:9, 10; Gal. 5:19一21 immediately reveals the pertinence of this observation.</w:t>
      </w:r>
    </w:p>
    <w:p w14:paraId="426D8E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仔细审查林前 5:11；6:9, 10；加 5:19-21 中的罪恶清单，立刻就会揭示这一观察的中肯性。</w:t>
      </w:r>
    </w:p>
    <w:p w14:paraId="6794ED64">
      <w:pPr>
        <w:spacing w:line="244" w:lineRule="auto"/>
        <w:rPr>
          <w:rFonts w:hint="eastAsia" w:ascii="微软雅黑" w:hAnsi="微软雅黑" w:eastAsia="微软雅黑" w:cs="微软雅黑"/>
          <w:sz w:val="30"/>
          <w:szCs w:val="30"/>
        </w:rPr>
      </w:pPr>
    </w:p>
    <w:p w14:paraId="49897B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Paul did not consider anything remaining below these terms of excessive and persistent and Christianity-excluding sins as negligible and exempt from the reach of justification.</w:t>
      </w:r>
    </w:p>
    <w:p w14:paraId="7063FB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但毫无疑问，保罗并没有认为任何低于这些过度的、持续的、排斥基督教的罪的条款是可忽略的，或是免于称义范围的。</w:t>
      </w:r>
    </w:p>
    <w:p w14:paraId="599792C6">
      <w:pPr>
        <w:spacing w:line="244" w:lineRule="auto"/>
        <w:rPr>
          <w:rFonts w:hint="eastAsia" w:ascii="微软雅黑" w:hAnsi="微软雅黑" w:eastAsia="微软雅黑" w:cs="微软雅黑"/>
          <w:sz w:val="30"/>
          <w:szCs w:val="30"/>
        </w:rPr>
      </w:pPr>
    </w:p>
    <w:p w14:paraId="6738CB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not seldom does speak of the consciousness of justification as needful for those who, within the Christian sphere, are subject to a daily sense of sin.</w:t>
      </w:r>
    </w:p>
    <w:p w14:paraId="6EEF4B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使徒不只一次地谈到，对于那些在基督徒范围内受制于日常罪恶感的人来说，称义的意识是必需的。</w:t>
      </w:r>
    </w:p>
    <w:p w14:paraId="17C099F6">
      <w:pPr>
        <w:spacing w:line="244" w:lineRule="auto"/>
        <w:rPr>
          <w:rFonts w:hint="eastAsia" w:ascii="微软雅黑" w:hAnsi="微软雅黑" w:eastAsia="微软雅黑" w:cs="微软雅黑"/>
          <w:sz w:val="30"/>
          <w:szCs w:val="30"/>
        </w:rPr>
      </w:pPr>
    </w:p>
    <w:p w14:paraId="62DB2F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5:2 he affirms that believers through Christ have received and now are in actual possession of (ἐσχήκαμεν) access to the grace wherein they stand, i.e., the grace of peace through justification; cp. also the Present Tense ἔχομεν in Eph. 1:7; Col. 1:14.</w:t>
      </w:r>
    </w:p>
    <w:p w14:paraId="5357EE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 5:2 中，他断言信徒藉着基督已经领受并且现在实际拥有（ἐσχήκαμεν）进入他们所站立的恩典的途径，即藉着称义得平安的恩典；另参看弗 1:7；西 1:14 中的现在时 ἔχομεν。</w:t>
      </w:r>
    </w:p>
    <w:p w14:paraId="60B3A52B">
      <w:pPr>
        <w:spacing w:line="244" w:lineRule="auto"/>
        <w:rPr>
          <w:rFonts w:hint="eastAsia" w:ascii="微软雅黑" w:hAnsi="微软雅黑" w:eastAsia="微软雅黑" w:cs="微软雅黑"/>
          <w:sz w:val="30"/>
          <w:szCs w:val="30"/>
        </w:rPr>
      </w:pPr>
    </w:p>
    <w:p w14:paraId="6CEE42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Gal. 2:20 the life which the Apostle now lives in the flesh he lives through the faith of (in) the Son of God, who loved him and gave Himself for him.</w:t>
      </w:r>
    </w:p>
    <w:p w14:paraId="06D9C7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根据加 2:20，使徒如今在肉身活着，是因信（在）神的儿子（里的信）而活，祂爱他，为他舍己。</w:t>
      </w:r>
    </w:p>
    <w:p w14:paraId="5506EDEF">
      <w:pPr>
        <w:spacing w:line="244" w:lineRule="auto"/>
        <w:rPr>
          <w:rFonts w:hint="eastAsia" w:ascii="微软雅黑" w:hAnsi="微软雅黑" w:eastAsia="微软雅黑" w:cs="微软雅黑"/>
          <w:sz w:val="30"/>
          <w:szCs w:val="30"/>
        </w:rPr>
      </w:pPr>
    </w:p>
    <w:p w14:paraId="744A47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Phil. 3:7一9 he represents it as his constant striving to be found in Christ, not having a righteousness of his own … but that which is through faith in Christ.</w:t>
      </w:r>
    </w:p>
    <w:p w14:paraId="42D63B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 3:7-9 中，他将其描述为他不断的努力，要被发现在基督里，不是有自己……的义，乃是有藉着信基督而来的义。</w:t>
      </w:r>
    </w:p>
    <w:p w14:paraId="3FFB29BA">
      <w:pPr>
        <w:spacing w:line="244" w:lineRule="auto"/>
        <w:rPr>
          <w:rFonts w:hint="eastAsia" w:ascii="微软雅黑" w:hAnsi="微软雅黑" w:eastAsia="微软雅黑" w:cs="微软雅黑"/>
          <w:sz w:val="30"/>
          <w:szCs w:val="30"/>
        </w:rPr>
      </w:pPr>
    </w:p>
    <w:p w14:paraId="102576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extremely doubtful whether the forgiveness of trespasses spoken of in Eph. 1:7 and Col. 1:14 refers to sins of the pre-Christian state only.</w:t>
      </w:r>
    </w:p>
    <w:p w14:paraId="503D22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 1:7 和西 1:14 中所说的过犯的赦免是否仅指前基督徒状态的罪，也是极其值得怀疑的。</w:t>
      </w:r>
    </w:p>
    <w:p w14:paraId="1585695A">
      <w:pPr>
        <w:spacing w:line="244" w:lineRule="auto"/>
        <w:rPr>
          <w:rFonts w:hint="eastAsia" w:ascii="微软雅黑" w:hAnsi="微软雅黑" w:eastAsia="微软雅黑" w:cs="微软雅黑"/>
          <w:sz w:val="30"/>
          <w:szCs w:val="30"/>
        </w:rPr>
      </w:pPr>
    </w:p>
    <w:p w14:paraId="50FE3B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therefore, derived from scanty recourse to justification in pastoral practice does not prove that Paul excluded sins committed after conversion from the scope of the justifying pronouncement of God.</w:t>
      </w:r>
    </w:p>
    <w:p w14:paraId="7C1D44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因此，源于牧养实践中很少求助于称义的论点，并不能证明保罗将归信后犯的罪排除在神称义宣告的范围之外。</w:t>
      </w:r>
    </w:p>
    <w:p w14:paraId="4156D452">
      <w:pPr>
        <w:spacing w:line="244" w:lineRule="auto"/>
        <w:rPr>
          <w:rFonts w:hint="eastAsia" w:ascii="微软雅黑" w:hAnsi="微软雅黑" w:eastAsia="微软雅黑" w:cs="微软雅黑"/>
          <w:sz w:val="30"/>
          <w:szCs w:val="30"/>
        </w:rPr>
      </w:pPr>
    </w:p>
    <w:p w14:paraId="7DE4F8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were Wernle's view correct and justification purely-retrospective, then the vital nexus between it and the final judgment would be broken.</w:t>
      </w:r>
    </w:p>
    <w:p w14:paraId="1FA820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 Wernle 的观点是正确的，称义纯粹是回顾性的，那么它与最后审判之间的生命联系就会断裂。</w:t>
      </w:r>
    </w:p>
    <w:p w14:paraId="11053318">
      <w:pPr>
        <w:spacing w:line="244" w:lineRule="auto"/>
        <w:rPr>
          <w:rFonts w:hint="eastAsia" w:ascii="微软雅黑" w:hAnsi="微软雅黑" w:eastAsia="微软雅黑" w:cs="微软雅黑"/>
          <w:sz w:val="30"/>
          <w:szCs w:val="30"/>
        </w:rPr>
      </w:pPr>
    </w:p>
    <w:p w14:paraId="56E178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favor of the intimate connection between the future and the present, and the backward movement in thought from the former to the latter much more may be said than is directly affected by this controversy.</w:t>
      </w:r>
    </w:p>
    <w:p w14:paraId="1B1377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但支持未来与现在之间的紧密联系，以及思想从前者向后移动到后者，除了直接受此争议影响的内容外，还有更多可说的。</w:t>
      </w:r>
    </w:p>
    <w:p w14:paraId="64F06A7C">
      <w:pPr>
        <w:spacing w:line="244" w:lineRule="auto"/>
        <w:rPr>
          <w:rFonts w:hint="eastAsia" w:ascii="微软雅黑" w:hAnsi="微软雅黑" w:eastAsia="微软雅黑" w:cs="微软雅黑"/>
          <w:sz w:val="30"/>
          <w:szCs w:val="30"/>
        </w:rPr>
      </w:pPr>
    </w:p>
    <w:p w14:paraId="2227E7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Rom. 8:33, 34: "Who shall lay anything to the charge of God's elect? It is God that justifies; who is he that condemns" could not be more absolute than the sentence rendered in the last judgment; in fact it is so absolute as to be indifferent to the categories of present, past or future.</w:t>
      </w:r>
    </w:p>
    <w:p w14:paraId="0DE710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 8:33, 34 的语言：“谁能控告神所拣选的人呢？有神称他们为义了；谁能定他们的罪呢？”其绝对性不亚于最后审判中所作的判决；事实上它是如此绝对，以至于对现在、过去或未来的范畴都漠不关心。</w:t>
      </w:r>
    </w:p>
    <w:p w14:paraId="7DE65ADD">
      <w:pPr>
        <w:spacing w:line="244" w:lineRule="auto"/>
        <w:rPr>
          <w:rFonts w:hint="eastAsia" w:ascii="微软雅黑" w:hAnsi="微软雅黑" w:eastAsia="微软雅黑" w:cs="微软雅黑"/>
          <w:sz w:val="30"/>
          <w:szCs w:val="30"/>
        </w:rPr>
      </w:pPr>
    </w:p>
    <w:p w14:paraId="2732BB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the fact of justification is only the reverse side of the facts of prognosis and predestination and it would be out of place in the catena salutis of vs. 29, if its scope were less unlimited and unconditional than that of the other conceptions enumerated.</w:t>
      </w:r>
    </w:p>
    <w:p w14:paraId="24973A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在这方面，称义的事实只是预知和预定事实的反面，如果其范围比所列举的其他概念不那么无限和无条件，它在第 29 节的救恩链条（catena salutis）中就会显得格格不入。</w:t>
      </w:r>
    </w:p>
    <w:p w14:paraId="7FBCB04F">
      <w:pPr>
        <w:spacing w:line="244" w:lineRule="auto"/>
        <w:rPr>
          <w:rFonts w:hint="eastAsia" w:ascii="微软雅黑" w:hAnsi="微软雅黑" w:eastAsia="微软雅黑" w:cs="微软雅黑"/>
          <w:sz w:val="30"/>
          <w:szCs w:val="30"/>
        </w:rPr>
      </w:pPr>
    </w:p>
    <w:p w14:paraId="5AC599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 "δικαίωσις ζωῆς " (justification of life), and the "life" thus declared to be its consequent is the endless life, that of which it is promised that the saints "shall reign" in it, Rom. 5:18一21.</w:t>
      </w:r>
    </w:p>
    <w:p w14:paraId="78E55E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称义是“δικαίωσις ζωῆς”（得生命之称义），因此被宣告为其结果的“生命”是无尽的生命，即应许圣徒要在其中“作王”的生命（罗 5:18-21）。</w:t>
      </w:r>
    </w:p>
    <w:p w14:paraId="5B7CB02C">
      <w:pPr>
        <w:spacing w:line="244" w:lineRule="auto"/>
        <w:rPr>
          <w:rFonts w:hint="eastAsia" w:ascii="微软雅黑" w:hAnsi="微软雅黑" w:eastAsia="微软雅黑" w:cs="微软雅黑"/>
          <w:sz w:val="30"/>
          <w:szCs w:val="30"/>
        </w:rPr>
      </w:pPr>
    </w:p>
    <w:p w14:paraId="55A1EF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the certainty of salvation so emphatically affirmed by the Apostle with regard to the Christian as such would not be possible, if the central act of the divine saving procedure bore with regard to the future an aspect of relativity.</w:t>
      </w:r>
    </w:p>
    <w:p w14:paraId="0CD36F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总的来说，如果神圣拯救程序的中心行动在关于未来的方面带有相对性的色彩，那么使徒对基督徒如此强调断言的救恩确定性就不可能存在。</w:t>
      </w:r>
    </w:p>
    <w:p w14:paraId="10EC5445">
      <w:pPr>
        <w:spacing w:line="244" w:lineRule="auto"/>
        <w:rPr>
          <w:rFonts w:hint="eastAsia" w:ascii="微软雅黑" w:hAnsi="微软雅黑" w:eastAsia="微软雅黑" w:cs="微软雅黑"/>
          <w:sz w:val="30"/>
          <w:szCs w:val="30"/>
        </w:rPr>
      </w:pPr>
    </w:p>
    <w:p w14:paraId="7DE895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what it actually is, the backbone of the sureness of the religious consummation, it would become the one weak point exposing all the remainder to uncertainty, and in so far worse than void of value.</w:t>
      </w:r>
    </w:p>
    <w:p w14:paraId="702319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它不仅不能成为它实际上所是的——宗教成全之确定性的脊梁，反而会成为一个弱点，将所有其余部分暴露在不确定性中，就此而言，比没有价值更糟。</w:t>
      </w:r>
    </w:p>
    <w:p w14:paraId="617280A7">
      <w:pPr>
        <w:spacing w:line="244" w:lineRule="auto"/>
        <w:rPr>
          <w:rFonts w:hint="eastAsia" w:ascii="微软雅黑" w:hAnsi="微软雅黑" w:eastAsia="微软雅黑" w:cs="微软雅黑"/>
          <w:sz w:val="30"/>
          <w:szCs w:val="30"/>
        </w:rPr>
      </w:pPr>
    </w:p>
    <w:p w14:paraId="205015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Ultimately the absoluteness of the divine self-committal inhering in this one act of justifying the sinner is due to the feature of its being a "God-interesting" act in the strongest sense of the word.</w:t>
      </w:r>
    </w:p>
    <w:p w14:paraId="2EFE4C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归根结底，这一称罪人为义的行动中所固有的神圣自我承诺的绝对性，是由于它是该词最强意义上的“神关注的”行动这一特征。</w:t>
      </w:r>
    </w:p>
    <w:p w14:paraId="703DEE9C">
      <w:pPr>
        <w:spacing w:line="244" w:lineRule="auto"/>
        <w:rPr>
          <w:rFonts w:hint="eastAsia" w:ascii="微软雅黑" w:hAnsi="微软雅黑" w:eastAsia="微软雅黑" w:cs="微软雅黑"/>
          <w:sz w:val="30"/>
          <w:szCs w:val="30"/>
        </w:rPr>
      </w:pPr>
    </w:p>
    <w:p w14:paraId="5D4034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act in which religion celebrates its triumph, and therefore the act in which the religious and the eschatological are inseparably united.</w:t>
      </w:r>
    </w:p>
    <w:p w14:paraId="5265C1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这是宗教庆祝其胜利的行动，因此是宗教性和末世论性不可分割地结合在一起的行动。</w:t>
      </w:r>
    </w:p>
    <w:p w14:paraId="6F984B6D">
      <w:pPr>
        <w:spacing w:line="244" w:lineRule="auto"/>
        <w:rPr>
          <w:rFonts w:hint="eastAsia" w:ascii="微软雅黑" w:hAnsi="微软雅黑" w:eastAsia="微软雅黑" w:cs="微软雅黑"/>
          <w:sz w:val="30"/>
          <w:szCs w:val="30"/>
        </w:rPr>
      </w:pPr>
    </w:p>
    <w:p w14:paraId="0F49F8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same reason it is in principle incapable of being an eschatological act in the exclusive sense of the word, an act incapable of anticipation.</w:t>
      </w:r>
    </w:p>
    <w:p w14:paraId="4E6CE8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但正是由于这个原因，它在原则上不能是该词排他性意义上的末世论行动，即不能被预期的行动。</w:t>
      </w:r>
    </w:p>
    <w:p w14:paraId="05547C6F">
      <w:pPr>
        <w:spacing w:line="244" w:lineRule="auto"/>
        <w:rPr>
          <w:rFonts w:hint="eastAsia" w:ascii="微软雅黑" w:hAnsi="微软雅黑" w:eastAsia="微软雅黑" w:cs="微软雅黑"/>
          <w:sz w:val="30"/>
          <w:szCs w:val="30"/>
        </w:rPr>
      </w:pPr>
    </w:p>
    <w:p w14:paraId="1B5199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experience which was lacking in the foretaste of the ultimate enjoyment of God would be to that extent lacking the innermost core of religion itself.</w:t>
      </w:r>
    </w:p>
    <w:p w14:paraId="06886F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一种缺乏对神终极享受之预尝的经历，将在那种程度上缺乏宗教本身最内在的核心。</w:t>
      </w:r>
    </w:p>
    <w:p w14:paraId="20801BE4">
      <w:pPr>
        <w:spacing w:line="244" w:lineRule="auto"/>
        <w:rPr>
          <w:rFonts w:hint="eastAsia" w:ascii="微软雅黑" w:hAnsi="微软雅黑" w:eastAsia="微软雅黑" w:cs="微软雅黑"/>
          <w:sz w:val="30"/>
          <w:szCs w:val="30"/>
        </w:rPr>
      </w:pPr>
    </w:p>
    <w:p w14:paraId="48DB0F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line along which an influence of the eschatological teaching upon the Apostle's soteriological doctrine can be observed is that of the significance and function of the Spirit.</w:t>
      </w:r>
    </w:p>
    <w:p w14:paraId="7D42EB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可以观察到末世论教导对使徒救赎论教义产生影响的第四条线索，是关于圣灵的意义和功能。</w:t>
      </w:r>
    </w:p>
    <w:p w14:paraId="23E87042">
      <w:pPr>
        <w:spacing w:line="244" w:lineRule="auto"/>
        <w:rPr>
          <w:rFonts w:hint="eastAsia" w:ascii="微软雅黑" w:hAnsi="微软雅黑" w:eastAsia="微软雅黑" w:cs="微软雅黑"/>
          <w:sz w:val="30"/>
          <w:szCs w:val="30"/>
        </w:rPr>
      </w:pPr>
    </w:p>
    <w:p w14:paraId="2E2775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subject will afterwards at various points in our investigation obtrude itself, we here content ourselves with a mere sketch of the argument.</w:t>
      </w:r>
    </w:p>
    <w:p w14:paraId="23684B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由于这一主题随后将在我们调查的各处自行显露，我们在此仅满足于对其论点进行简要概述。</w:t>
      </w:r>
    </w:p>
    <w:p w14:paraId="1403C8D1">
      <w:pPr>
        <w:spacing w:line="244" w:lineRule="auto"/>
        <w:rPr>
          <w:rFonts w:hint="eastAsia" w:ascii="微软雅黑" w:hAnsi="微软雅黑" w:eastAsia="微软雅黑" w:cs="微软雅黑"/>
          <w:sz w:val="30"/>
          <w:szCs w:val="30"/>
        </w:rPr>
      </w:pPr>
    </w:p>
    <w:p w14:paraId="236F1D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generally recognized, the specific character of Paul's doctrine of the Spirit lies in the universal and equable distribution of his operation over the entire circle of believers, and within the life of every believer over the entire range, subconscious and conscious, religious and ethical, of this life.</w:t>
      </w:r>
    </w:p>
    <w:p w14:paraId="79A623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正如公认的那样，保罗圣灵论的具体特征在于其运作普遍而平等地分布于整个信徒圈子，并且在每个信徒的生命中，分布于该生命的潜意识和意识、宗教和伦理的整个范围。</w:t>
      </w:r>
    </w:p>
    <w:p w14:paraId="280B718E">
      <w:pPr>
        <w:spacing w:line="244" w:lineRule="auto"/>
        <w:rPr>
          <w:rFonts w:hint="eastAsia" w:ascii="微软雅黑" w:hAnsi="微软雅黑" w:eastAsia="微软雅黑" w:cs="微软雅黑"/>
          <w:sz w:val="30"/>
          <w:szCs w:val="30"/>
        </w:rPr>
      </w:pPr>
    </w:p>
    <w:p w14:paraId="4913FA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particular the Pauline pneumatology is clearly marked off from the phases of Revelation preceding it, not only in the Old Testament, but also from earlier New Testament types of teaching, not even the Johannine type of our Lord's teaching excluded, although in the last-mentioned a certain preformation of Paul's doctrine may be found.</w:t>
      </w:r>
    </w:p>
    <w:p w14:paraId="3D9068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在这一点上，保罗的圣灵论与之前的启示阶段明显区分开来，不仅是在旧约中，也与早期新约类型的教导区分开来，甚至不论及我们主在约翰福音中的教导类型，尽管在后者中可以发现保罗教义的某种预成形式。</w:t>
      </w:r>
    </w:p>
    <w:p w14:paraId="4C108BBC">
      <w:pPr>
        <w:spacing w:line="244" w:lineRule="auto"/>
        <w:rPr>
          <w:rFonts w:hint="eastAsia" w:ascii="微软雅黑" w:hAnsi="微软雅黑" w:eastAsia="微软雅黑" w:cs="微软雅黑"/>
          <w:sz w:val="30"/>
          <w:szCs w:val="30"/>
        </w:rPr>
      </w:pPr>
    </w:p>
    <w:p w14:paraId="4309B4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is how to account for this immense widening out of the subject.</w:t>
      </w:r>
    </w:p>
    <w:p w14:paraId="5B9D89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问题在于如何解释这一主题的巨大扩展。</w:t>
      </w:r>
    </w:p>
    <w:p w14:paraId="541134C1">
      <w:pPr>
        <w:spacing w:line="244" w:lineRule="auto"/>
        <w:rPr>
          <w:rFonts w:hint="eastAsia" w:ascii="微软雅黑" w:hAnsi="微软雅黑" w:eastAsia="微软雅黑" w:cs="微软雅黑"/>
          <w:sz w:val="30"/>
          <w:szCs w:val="30"/>
        </w:rPr>
      </w:pPr>
    </w:p>
    <w:p w14:paraId="12793F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answered, and not unjustly, that the extraordinary bestowal of the Spirit at Pentecost, or to use more strictly-Pauline language, the new phase of the Spirit's influence connected with the resurrection of Christ, are sufficient to account for this, the practical enlargement being merely the inevitable result of the speeding up of the factual progress of events.</w:t>
      </w:r>
    </w:p>
    <w:p w14:paraId="4A54F5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可能会有回答，而且并非没有道理，即五旬节圣灵的非凡赐予，或者用更严格的保罗语言来说，与基督复活相联系的圣灵影响的新阶段，足以解释这一点，这种实际的扩大仅仅是事件实际进程加速的必然结果。</w:t>
      </w:r>
    </w:p>
    <w:p w14:paraId="7C0886E4">
      <w:pPr>
        <w:spacing w:line="244" w:lineRule="auto"/>
        <w:rPr>
          <w:rFonts w:hint="eastAsia" w:ascii="微软雅黑" w:hAnsi="微软雅黑" w:eastAsia="微软雅黑" w:cs="微软雅黑"/>
          <w:sz w:val="30"/>
          <w:szCs w:val="30"/>
        </w:rPr>
      </w:pPr>
    </w:p>
    <w:p w14:paraId="36C3EA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will not wholly account for the peculiarity in question, for the main peculiarity consists in the enveloping, circumambient, one might almost say atmospheric character of the Spirit's working, a feature first clearly emerging with Paul, and that so strongly as to give at times almost the impression as though the personal character of the Spirit's mode of existence were obscured by it.</w:t>
      </w:r>
    </w:p>
    <w:p w14:paraId="3263E6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仍然不能完全解释所讨论的特性，因为主要的特性在于圣灵工作的包围性、环绕性，几乎可以说大气般的特征，这一特征首次在保罗那里清晰显现，而且如此强烈，以至于有时几乎给人的印象是，圣灵存在模式的位格特征被它遮蔽了。</w:t>
      </w:r>
    </w:p>
    <w:p w14:paraId="57E914E0">
      <w:pPr>
        <w:spacing w:line="244" w:lineRule="auto"/>
        <w:rPr>
          <w:rFonts w:hint="eastAsia" w:ascii="微软雅黑" w:hAnsi="微软雅黑" w:eastAsia="微软雅黑" w:cs="微软雅黑"/>
          <w:sz w:val="30"/>
          <w:szCs w:val="30"/>
        </w:rPr>
      </w:pPr>
    </w:p>
    <w:p w14:paraId="01A50B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recur upon what the Old Testament teaches about the Spirit's universally distributed influence in the sphere of natural life does not help to a solution, because this idea of the quickening power of the Spirit in nature, while nowhere denied in the New Testament, and by no means entirely absent from Paul, has nevertheless to a large extent been eclipsed by the soteric pneumatology.</w:t>
      </w:r>
    </w:p>
    <w:p w14:paraId="322A96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旧约关于圣灵在自然生命领域普遍分布的影响并无助于解决问题，因为圣灵在自然界中的这种赋予生命之能力的观念，虽然在新约中从未被否认，在保罗那里也绝非完全缺失，但毕竟在很大程度上被救赎性圣灵论所掩盖了。</w:t>
      </w:r>
    </w:p>
    <w:p w14:paraId="61895BB4">
      <w:pPr>
        <w:spacing w:line="244" w:lineRule="auto"/>
        <w:rPr>
          <w:rFonts w:hint="eastAsia" w:ascii="微软雅黑" w:hAnsi="微软雅黑" w:eastAsia="微软雅黑" w:cs="微软雅黑"/>
          <w:sz w:val="30"/>
          <w:szCs w:val="30"/>
        </w:rPr>
      </w:pPr>
    </w:p>
    <w:p w14:paraId="7E4CD1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particularly, so far as Paul himself is concerned, this soteriologizing aspect of the Spirit's working has been carried to a point, where it can scarcely be understood as a simple prolongation of the line of his working in the sphere of nature.</w:t>
      </w:r>
    </w:p>
    <w:p w14:paraId="605C36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尤其就保罗本人而言，圣灵工作的这种救赎化方面已被推至一个点，很难将其理解为祂在自然领域工作路线的简单延长。</w:t>
      </w:r>
    </w:p>
    <w:p w14:paraId="589E361D">
      <w:pPr>
        <w:spacing w:line="244" w:lineRule="auto"/>
        <w:rPr>
          <w:rFonts w:hint="eastAsia" w:ascii="微软雅黑" w:hAnsi="微软雅黑" w:eastAsia="微软雅黑" w:cs="微软雅黑"/>
          <w:sz w:val="30"/>
          <w:szCs w:val="30"/>
        </w:rPr>
      </w:pPr>
    </w:p>
    <w:p w14:paraId="67071C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"pneumatic" with Paul is practically equivalent to the "supernatural."</w:t>
      </w:r>
    </w:p>
    <w:p w14:paraId="7407E6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在保罗看来，“属灵的（pneumatic）”实际上等同于“超自然的”。</w:t>
      </w:r>
    </w:p>
    <w:p w14:paraId="2E35130B">
      <w:pPr>
        <w:spacing w:line="244" w:lineRule="auto"/>
        <w:rPr>
          <w:rFonts w:hint="eastAsia" w:ascii="微软雅黑" w:hAnsi="微软雅黑" w:eastAsia="微软雅黑" w:cs="微软雅黑"/>
          <w:sz w:val="30"/>
          <w:szCs w:val="30"/>
        </w:rPr>
      </w:pPr>
    </w:p>
    <w:p w14:paraId="6854DC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consequently rather the opposite to than the analogue of the natural, after the manner of the antithesis expressed by Jesus in Jno. 3:8.</w:t>
      </w:r>
    </w:p>
    <w:p w14:paraId="378FFA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因此，按照耶稣在约 3:8 中表达的对立方式，它更像是自然的对立面，而非类似物。</w:t>
      </w:r>
    </w:p>
    <w:p w14:paraId="2575B43D">
      <w:pPr>
        <w:spacing w:line="244" w:lineRule="auto"/>
        <w:rPr>
          <w:rFonts w:hint="eastAsia" w:ascii="微软雅黑" w:hAnsi="微软雅黑" w:eastAsia="微软雅黑" w:cs="微软雅黑"/>
          <w:sz w:val="30"/>
          <w:szCs w:val="30"/>
        </w:rPr>
      </w:pPr>
    </w:p>
    <w:p w14:paraId="33E557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solution offers itself by supposing that the "Pneuma" was in the mind of the Apostle before all else the element of the eschatological or the celestial sphere, that which characterizes the mode of existence and life in the world to come and consequently of that anticipated form in which the world to come is even now realized in heaven.</w:t>
      </w:r>
    </w:p>
    <w:p w14:paraId="5BCE73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一个自然的解决方案是假设，在使徒的心目中，“灵（Pneuma）”首先是末世论或天界领域的要素，是表征来世生存和生命模式的特征，因此也是表征来世如今已在天上实现的预期形式的特征。</w:t>
      </w:r>
    </w:p>
    <w:p w14:paraId="2444DE7D">
      <w:pPr>
        <w:spacing w:line="244" w:lineRule="auto"/>
        <w:rPr>
          <w:rFonts w:hint="eastAsia" w:ascii="微软雅黑" w:hAnsi="微软雅黑" w:eastAsia="微软雅黑" w:cs="微软雅黑"/>
          <w:sz w:val="30"/>
          <w:szCs w:val="30"/>
        </w:rPr>
      </w:pPr>
    </w:p>
    <w:p w14:paraId="0E3154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pervading this sphere it would cease to exercise a spasmodic activity to be confined to certain groups of phenomena; its presence and operation would of necessity appear constant and universal within the sphere of redemption.</w:t>
      </w:r>
    </w:p>
    <w:p w14:paraId="1864EA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既然弥漫于这一领域，它就不再进行局限于某些现象群体的间歇性活动；它的存在和运作在救赎领域内必然表现为恒常和普遍的。</w:t>
      </w:r>
    </w:p>
    <w:p w14:paraId="401521F5">
      <w:pPr>
        <w:spacing w:line="244" w:lineRule="auto"/>
        <w:rPr>
          <w:rFonts w:hint="eastAsia" w:ascii="微软雅黑" w:hAnsi="微软雅黑" w:eastAsia="微软雅黑" w:cs="微软雅黑"/>
          <w:sz w:val="30"/>
          <w:szCs w:val="30"/>
        </w:rPr>
      </w:pPr>
    </w:p>
    <w:p w14:paraId="0B448A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detailed phenomena pointing to the actual existence of this point of view will be investigated later.</w:t>
      </w:r>
    </w:p>
    <w:p w14:paraId="2821CB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指向这一观点实际存在的详细现象将在稍后进行调查。</w:t>
      </w:r>
    </w:p>
    <w:p w14:paraId="6F1B8B2B">
      <w:pPr>
        <w:spacing w:line="244" w:lineRule="auto"/>
        <w:rPr>
          <w:rFonts w:hint="eastAsia" w:ascii="微软雅黑" w:hAnsi="微软雅黑" w:eastAsia="微软雅黑" w:cs="微软雅黑"/>
          <w:sz w:val="30"/>
          <w:szCs w:val="30"/>
        </w:rPr>
      </w:pPr>
    </w:p>
    <w:p w14:paraId="4093EC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presence may be taken for granted here, they prove that in a very large aspect, second to none in its importance for the Pauline system of thought, the eschatological appears as predeterminative both the substance and form of the soteriological.</w:t>
      </w:r>
    </w:p>
    <w:p w14:paraId="2F467E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如果它们的存在在这里可以被认为是理所当然的，它们就证明，在一个非常大的方面（其对保罗思想体系的重要性不亚于任何方面），末世论表现为预先决定了救赎论的实质和形式。</w:t>
      </w:r>
    </w:p>
    <w:p w14:paraId="7E894412">
      <w:pPr>
        <w:spacing w:line="244" w:lineRule="auto"/>
        <w:rPr>
          <w:rFonts w:hint="eastAsia" w:ascii="微软雅黑" w:hAnsi="微软雅黑" w:eastAsia="微软雅黑" w:cs="微软雅黑"/>
          <w:sz w:val="30"/>
          <w:szCs w:val="30"/>
        </w:rPr>
      </w:pPr>
    </w:p>
    <w:p w14:paraId="61A32C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found is important not merely by reason of the light it throws upon the genesis of Paul's teaching on its intellectual side, it likewise helps to answer the charge of the absence of systematic coherence brought particularly against the eschatological teaching.</w:t>
      </w:r>
    </w:p>
    <w:p w14:paraId="63E6CE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所发现的内容之所以重要，不仅是因为它投射在保罗教导之理智层面的起源上的光，同样也有助于回应特别针对末世论教导提出的缺乏系统连贯性的指控。</w:t>
      </w:r>
    </w:p>
    <w:p w14:paraId="6DA145E9">
      <w:pPr>
        <w:spacing w:line="244" w:lineRule="auto"/>
        <w:rPr>
          <w:rFonts w:hint="eastAsia" w:ascii="微软雅黑" w:hAnsi="微软雅黑" w:eastAsia="微软雅黑" w:cs="微软雅黑"/>
          <w:sz w:val="30"/>
          <w:szCs w:val="30"/>
        </w:rPr>
      </w:pPr>
    </w:p>
    <w:p w14:paraId="2A3561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far more accurate to say that the eschatological strand is the most systematic in the entire fabric of the Pauline thought-world.</w:t>
      </w:r>
    </w:p>
    <w:p w14:paraId="41B18E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说末世论线索是保罗整个思想世界织物中最系统的，这要准确得多。</w:t>
      </w:r>
    </w:p>
    <w:p w14:paraId="3171036F">
      <w:pPr>
        <w:spacing w:line="244" w:lineRule="auto"/>
        <w:rPr>
          <w:rFonts w:hint="eastAsia" w:ascii="微软雅黑" w:hAnsi="微软雅黑" w:eastAsia="微软雅黑" w:cs="微软雅黑"/>
          <w:sz w:val="30"/>
          <w:szCs w:val="30"/>
        </w:rPr>
      </w:pPr>
    </w:p>
    <w:p w14:paraId="5D03B5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now appears that the closely interwoven soteric tissue derives its pattern from the eschatological scheme, which bears all the marks of having had precedence in his mind.</w:t>
      </w:r>
    </w:p>
    <w:p w14:paraId="6D2CCA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因为现在看来，紧密交织的救赎论组织从末世论架构中获得其模式，该架构带有在其心中具有优先权的所有标记。</w:t>
      </w:r>
    </w:p>
    <w:p w14:paraId="2A2BD0E8">
      <w:pPr>
        <w:spacing w:line="244" w:lineRule="auto"/>
        <w:rPr>
          <w:rFonts w:hint="eastAsia" w:ascii="微软雅黑" w:hAnsi="微软雅黑" w:eastAsia="微软雅黑" w:cs="微软雅黑"/>
          <w:sz w:val="30"/>
          <w:szCs w:val="30"/>
        </w:rPr>
      </w:pPr>
    </w:p>
    <w:p w14:paraId="1F1343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other factors usually reckoned with as sources or determinants of the Apostle's theological system, there is none that can lay equal claim to self-evidencing character with this.</w:t>
      </w:r>
    </w:p>
    <w:p w14:paraId="471815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在通常被认为是使徒神学体系的来源或决定因素的所有其他因素中，没有一个能像这个因素一样，同样宣称具有自我证明的特性。</w:t>
      </w:r>
    </w:p>
    <w:p w14:paraId="04D452D4">
      <w:pPr>
        <w:spacing w:line="244" w:lineRule="auto"/>
        <w:rPr>
          <w:rFonts w:hint="eastAsia" w:ascii="微软雅黑" w:hAnsi="微软雅黑" w:eastAsia="微软雅黑" w:cs="微软雅黑"/>
          <w:sz w:val="30"/>
          <w:szCs w:val="30"/>
        </w:rPr>
      </w:pPr>
    </w:p>
    <w:p w14:paraId="7E38AA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Paul's mind had by nature a certain systematic bent, which made him pursue with great resoluteness the consequences of given premises.</w:t>
      </w:r>
    </w:p>
    <w:p w14:paraId="55B630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毫无疑问，保罗的头脑天生具有某种系统性的倾向，这使他以极大的决心追究既定前提的后果。</w:t>
      </w:r>
    </w:p>
    <w:p w14:paraId="09A8AD7F">
      <w:pPr>
        <w:spacing w:line="244" w:lineRule="auto"/>
        <w:rPr>
          <w:rFonts w:hint="eastAsia" w:ascii="微软雅黑" w:hAnsi="微软雅黑" w:eastAsia="微软雅黑" w:cs="微软雅黑"/>
          <w:sz w:val="30"/>
          <w:szCs w:val="30"/>
        </w:rPr>
      </w:pPr>
    </w:p>
    <w:p w14:paraId="7491CF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also some influence should be attributed to his Jewish scholastic training.</w:t>
      </w:r>
    </w:p>
    <w:p w14:paraId="0183AD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同样毫无疑问，某种影响应归因于他的犹太经院式训练。</w:t>
      </w:r>
    </w:p>
    <w:p w14:paraId="634BB909">
      <w:pPr>
        <w:spacing w:line="244" w:lineRule="auto"/>
        <w:rPr>
          <w:rFonts w:hint="eastAsia" w:ascii="微软雅黑" w:hAnsi="微软雅黑" w:eastAsia="微软雅黑" w:cs="微软雅黑"/>
          <w:sz w:val="30"/>
          <w:szCs w:val="30"/>
        </w:rPr>
      </w:pPr>
    </w:p>
    <w:p w14:paraId="0D1757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latter, however, the influence of the Rabbinical cast of mind has, if we may believe Jewish writers, been greatly overestimated.</w:t>
      </w:r>
    </w:p>
    <w:p w14:paraId="5A0B11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然而关于后者，如果我们相信犹太作家的话，拉比式思维模式的影响已被大大高估了。</w:t>
      </w:r>
    </w:p>
    <w:p w14:paraId="707BA5F2">
      <w:pPr>
        <w:spacing w:line="244" w:lineRule="auto"/>
        <w:rPr>
          <w:rFonts w:hint="eastAsia" w:ascii="微软雅黑" w:hAnsi="微软雅黑" w:eastAsia="微软雅黑" w:cs="微软雅黑"/>
          <w:sz w:val="30"/>
          <w:szCs w:val="30"/>
        </w:rPr>
      </w:pPr>
    </w:p>
    <w:p w14:paraId="18537E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Rabbinical teaching was not particularly systematic.</w:t>
      </w:r>
    </w:p>
    <w:p w14:paraId="79B4E9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拉比教导并非特别系统。</w:t>
      </w:r>
    </w:p>
    <w:p w14:paraId="227746C4">
      <w:pPr>
        <w:spacing w:line="244" w:lineRule="auto"/>
        <w:rPr>
          <w:rFonts w:hint="eastAsia" w:ascii="微软雅黑" w:hAnsi="微软雅黑" w:eastAsia="微软雅黑" w:cs="微软雅黑"/>
          <w:sz w:val="30"/>
          <w:szCs w:val="30"/>
        </w:rPr>
      </w:pPr>
    </w:p>
    <w:p w14:paraId="598808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it tended towards logical correlation, it contented itself with more or less superficial attempts at harmonizing, and did not feel disturbed even by serious antinomianism.</w:t>
      </w:r>
    </w:p>
    <w:p w14:paraId="160F92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即使在倾向于逻辑关联的地方，它也满足于或多或少表面的协调尝试，甚至不因严重的二律背反而感到不安。</w:t>
      </w:r>
    </w:p>
    <w:p w14:paraId="35057A81">
      <w:pPr>
        <w:spacing w:line="244" w:lineRule="auto"/>
        <w:rPr>
          <w:rFonts w:hint="eastAsia" w:ascii="微软雅黑" w:hAnsi="微软雅黑" w:eastAsia="微软雅黑" w:cs="微软雅黑"/>
          <w:sz w:val="30"/>
          <w:szCs w:val="30"/>
        </w:rPr>
      </w:pPr>
    </w:p>
    <w:p w14:paraId="1EB594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safe to assume that far more than all this counted the eschatological mould into which the Apostle's thought had been cast from the beginning.</w:t>
      </w:r>
    </w:p>
    <w:p w14:paraId="03BCFB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可以安全地假设，比所有这些都更重要的，是使徒的思想从一开始就被铸入的末世论模具。</w:t>
      </w:r>
    </w:p>
    <w:p w14:paraId="60A1D4D1">
      <w:pPr>
        <w:spacing w:line="244" w:lineRule="auto"/>
        <w:rPr>
          <w:rFonts w:hint="eastAsia" w:ascii="微软雅黑" w:hAnsi="微软雅黑" w:eastAsia="微软雅黑" w:cs="微软雅黑"/>
          <w:sz w:val="30"/>
          <w:szCs w:val="30"/>
        </w:rPr>
      </w:pPr>
    </w:p>
    <w:p w14:paraId="43718B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gives dogmatic coloring to his teaching is largely derived from its antithetical structure, as exhibited in the comprehensive antitheses of the First Adam and the Last Adam, sin and righteousness, the flesh and the Spirit, law and faith, and these are precisely the historic reflections of the one great transcendental antithesis between this world, and the, world-to-come.</w:t>
      </w:r>
    </w:p>
    <w:p w14:paraId="7999E0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给他的教导带来教义色彩的，主要源于其对立结构，如首先的亚当与末后的亚当、罪与义、肉体与圣灵、律法与信心的全面对立所展示的，而这些正是现今世界与来世之间那一个伟大的超然对立的历史反映。</w:t>
      </w:r>
    </w:p>
    <w:p w14:paraId="4452CE47">
      <w:pPr>
        <w:spacing w:line="244" w:lineRule="auto"/>
        <w:rPr>
          <w:rFonts w:hint="eastAsia" w:ascii="微软雅黑" w:hAnsi="微软雅黑" w:eastAsia="微软雅黑" w:cs="微软雅黑"/>
          <w:sz w:val="30"/>
          <w:szCs w:val="30"/>
        </w:rPr>
      </w:pPr>
    </w:p>
    <w:p w14:paraId="624E75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that such energetic eschatological thinking tended towards consolidation in an orb of compact theological structure.</w:t>
      </w:r>
    </w:p>
    <w:p w14:paraId="51763D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难怪这种充满活力的末世论思维倾向于在一个紧凑的神学结构球体中巩固。</w:t>
      </w:r>
    </w:p>
    <w:p w14:paraId="01A59082">
      <w:pPr>
        <w:spacing w:line="244" w:lineRule="auto"/>
        <w:rPr>
          <w:rFonts w:hint="eastAsia" w:ascii="微软雅黑" w:hAnsi="微软雅黑" w:eastAsia="微软雅黑" w:cs="微软雅黑"/>
          <w:sz w:val="30"/>
          <w:szCs w:val="30"/>
        </w:rPr>
      </w:pPr>
    </w:p>
    <w:p w14:paraId="2734C3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it the world-process is viewed as a unit.</w:t>
      </w:r>
    </w:p>
    <w:p w14:paraId="6CBD08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因为在其中，世界进程被视为一个单元。</w:t>
      </w:r>
    </w:p>
    <w:p w14:paraId="782B9BD0">
      <w:pPr>
        <w:spacing w:line="244" w:lineRule="auto"/>
        <w:rPr>
          <w:rFonts w:hint="eastAsia" w:ascii="微软雅黑" w:hAnsi="微软雅黑" w:eastAsia="微软雅黑" w:cs="微软雅黑"/>
          <w:sz w:val="30"/>
          <w:szCs w:val="30"/>
        </w:rPr>
      </w:pPr>
    </w:p>
    <w:p w14:paraId="52E201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is placed in the light of the beginning, and all intermediate developments are construed with reference to the purpose a quo and the terminus ad quem.</w:t>
      </w:r>
    </w:p>
    <w:p w14:paraId="276E01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终局被置于起初的光照下，所有中间的发展都参照起始目的（purpose a quo）和终极目标（terminus ad quem）来解释。</w:t>
      </w:r>
    </w:p>
    <w:p w14:paraId="52BB86E1">
      <w:pPr>
        <w:spacing w:line="244" w:lineRule="auto"/>
        <w:rPr>
          <w:rFonts w:hint="eastAsia" w:ascii="微软雅黑" w:hAnsi="微软雅黑" w:eastAsia="微软雅黑" w:cs="微软雅黑"/>
          <w:sz w:val="30"/>
          <w:szCs w:val="30"/>
        </w:rPr>
      </w:pPr>
    </w:p>
    <w:p w14:paraId="229D50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Eschatology, in other words, even that of the most primitive kind, yields ipso facto a philosophy of history, be it of the most rudimentary sort.</w:t>
      </w:r>
    </w:p>
    <w:p w14:paraId="619ACD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换句话说，末世论，即便是最原始的那种，也依事实本身（ipso facto）产生一种历史哲学，哪怕是最基本的那种。</w:t>
      </w:r>
    </w:p>
    <w:p w14:paraId="72E66B6C">
      <w:pPr>
        <w:spacing w:line="244" w:lineRule="auto"/>
        <w:rPr>
          <w:rFonts w:hint="eastAsia" w:ascii="微软雅黑" w:hAnsi="微软雅黑" w:eastAsia="微软雅黑" w:cs="微软雅黑"/>
          <w:sz w:val="30"/>
          <w:szCs w:val="30"/>
        </w:rPr>
      </w:pPr>
    </w:p>
    <w:p w14:paraId="2118D8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philosophy of history bears in itself the seed of a theology.</w:t>
      </w:r>
    </w:p>
    <w:p w14:paraId="43BECF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而每一种历史哲学都在其自身中带有神学的种子。</w:t>
      </w:r>
    </w:p>
    <w:p w14:paraId="690139BF">
      <w:pPr>
        <w:spacing w:line="244" w:lineRule="auto"/>
        <w:rPr>
          <w:rFonts w:hint="eastAsia" w:ascii="微软雅黑" w:hAnsi="微软雅黑" w:eastAsia="微软雅黑" w:cs="微软雅黑"/>
          <w:sz w:val="30"/>
          <w:szCs w:val="30"/>
        </w:rPr>
      </w:pPr>
    </w:p>
    <w:p w14:paraId="46CA54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must be added that the Pauline outline of history possessed in the Messianic concept a centralizing factor of extraordinary potency, an element whereby the antitheses above named were dissolved into an exceptionally harmonious synthesis.</w:t>
      </w:r>
    </w:p>
    <w:p w14:paraId="50F41D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必须补充的是，保罗的历史大纲在弥赛亚概念中拥有一个具有非凡效力的中心化因素，藉着这一要素，上述对立面被消解为一种异常和谐的综合体。</w:t>
      </w:r>
    </w:p>
    <w:p w14:paraId="471923B7">
      <w:pPr>
        <w:spacing w:line="244" w:lineRule="auto"/>
        <w:rPr>
          <w:rFonts w:hint="eastAsia" w:ascii="微软雅黑" w:hAnsi="微软雅黑" w:eastAsia="微软雅黑" w:cs="微软雅黑"/>
          <w:sz w:val="30"/>
          <w:szCs w:val="30"/>
        </w:rPr>
      </w:pPr>
    </w:p>
    <w:p w14:paraId="45A97C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thing more, and that of supreme importance, needs to be remembered: all eschatological interpretation of history, when united to a strong religious mentality cannot but produce the finest practical theological fruitage.</w:t>
      </w:r>
    </w:p>
    <w:p w14:paraId="28BBCC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只需要记住最后一件事，也是至关重要的一件事：所有末世论的历史解释，当与强烈的宗教心态结合时，不得不结出最美好的实践神学果实。</w:t>
      </w:r>
    </w:p>
    <w:p w14:paraId="4EAC4D86">
      <w:pPr>
        <w:spacing w:line="244" w:lineRule="auto"/>
        <w:rPr>
          <w:rFonts w:hint="eastAsia" w:ascii="微软雅黑" w:hAnsi="微软雅黑" w:eastAsia="微软雅黑" w:cs="微软雅黑"/>
          <w:sz w:val="30"/>
          <w:szCs w:val="30"/>
        </w:rPr>
      </w:pPr>
    </w:p>
    <w:p w14:paraId="300062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God as source and end of all that exists and happens, and to hold such a view suffused with the warmth of genuine devotion, stands not only related to theology as the fruit stands to the tree: it is by reason of its essence a veritable theological tree of life.</w:t>
      </w:r>
    </w:p>
    <w:p w14:paraId="587E69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以神为所有存在和发生之事的源头和终局，并持守这样一种充满真诚奉献温暖的观点，不仅像果实与树木那样与神学相关：就其本质而言，它是一棵名副其实的神学生命树。</w:t>
      </w:r>
    </w:p>
    <w:p w14:paraId="3EE24B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先有历史的，然后才有神学的。</w:t>
      </w:r>
    </w:p>
    <w:p w14:paraId="5BAFB2E0">
      <w:pPr>
        <w:spacing w:line="244" w:lineRule="auto"/>
        <w:rPr>
          <w:rFonts w:hint="eastAsia" w:ascii="微软雅黑" w:hAnsi="微软雅黑" w:eastAsia="微软雅黑" w:cs="微软雅黑"/>
          <w:sz w:val="30"/>
          <w:szCs w:val="30"/>
        </w:rPr>
      </w:pPr>
    </w:p>
    <w:p w14:paraId="47AC26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latter came from the former every possibility of conflict was from the outset excluded, neither of the two could interfere with the other.</w:t>
      </w:r>
    </w:p>
    <w:p w14:paraId="7C7047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并且因为后者源于前者，一切冲突的可能性从一开始就被排除了，两者互不干扰。</w:t>
      </w:r>
    </w:p>
    <w:p w14:paraId="0F99A44D">
      <w:pPr>
        <w:spacing w:line="244" w:lineRule="auto"/>
        <w:rPr>
          <w:rFonts w:hint="eastAsia" w:ascii="微软雅黑" w:hAnsi="微软雅黑" w:eastAsia="微软雅黑" w:cs="微软雅黑"/>
          <w:sz w:val="30"/>
          <w:szCs w:val="30"/>
        </w:rPr>
      </w:pPr>
    </w:p>
    <w:p w14:paraId="00E475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 rearrangement of the perspective result in abatement of the eschatological interest, as inherent in the Christian faith.</w:t>
      </w:r>
    </w:p>
    <w:p w14:paraId="11E2F6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视角的重新安排也不会导致基督教信仰中固有的末世论兴趣的减弱。</w:t>
      </w:r>
    </w:p>
    <w:p w14:paraId="127CD510">
      <w:pPr>
        <w:spacing w:line="244" w:lineRule="auto"/>
        <w:rPr>
          <w:rFonts w:hint="eastAsia" w:ascii="微软雅黑" w:hAnsi="微软雅黑" w:eastAsia="微软雅黑" w:cs="微软雅黑"/>
          <w:sz w:val="30"/>
          <w:szCs w:val="30"/>
        </w:rPr>
      </w:pPr>
    </w:p>
    <w:p w14:paraId="739D4C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to take place would have meant a primal apostasy from the origins of Christianity.</w:t>
      </w:r>
    </w:p>
    <w:p w14:paraId="3EA3F6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因为若发生这种情况，就意味着从基督教的本源根本背教。</w:t>
      </w:r>
    </w:p>
    <w:p w14:paraId="63953E63">
      <w:pPr>
        <w:spacing w:line="244" w:lineRule="auto"/>
        <w:rPr>
          <w:rFonts w:hint="eastAsia" w:ascii="微软雅黑" w:hAnsi="微软雅黑" w:eastAsia="微软雅黑" w:cs="微软雅黑"/>
          <w:sz w:val="30"/>
          <w:szCs w:val="30"/>
        </w:rPr>
      </w:pPr>
    </w:p>
    <w:p w14:paraId="5AB6B0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usually charged against the age of Constantine and the rise of Protestantism would actually have its root in a Pauline Hellenizing speculation, which under the guise of directing to heaven would have in its actual effect meant a worldly recurrence from the future upon the present.</w:t>
      </w:r>
    </w:p>
    <w:p w14:paraId="5BC51D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通常针对君士坦丁时代和新教兴起的指控，实际上将根源于一种保罗式的希腊化思辨，这种思辨在指向天堂的幌子下，其实际效果意味着从未来向现在的世俗性回归。</w:t>
      </w:r>
    </w:p>
    <w:p w14:paraId="51045101">
      <w:pPr>
        <w:spacing w:line="244" w:lineRule="auto"/>
        <w:rPr>
          <w:rFonts w:hint="eastAsia" w:ascii="微软雅黑" w:hAnsi="微软雅黑" w:eastAsia="微软雅黑" w:cs="微软雅黑"/>
          <w:sz w:val="30"/>
          <w:szCs w:val="30"/>
        </w:rPr>
      </w:pPr>
    </w:p>
    <w:p w14:paraId="00C8EF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of this in the Apostle's intent: the Christian has only his members upon earth, which are to be mortified; himself, and as a whole, he belongs to the high mountain-land above, Col. 3:5.</w:t>
      </w:r>
    </w:p>
    <w:p w14:paraId="4F27F5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使徒的意图中毫无此意：基督徒只有肢体在地上，这些肢体是要被治死的；而他自己，作为一个整体，属于上面的高山之地，西 3:5。</w:t>
      </w:r>
    </w:p>
    <w:p w14:paraId="11D5A2A4">
      <w:pPr>
        <w:spacing w:line="244" w:lineRule="auto"/>
        <w:rPr>
          <w:rFonts w:hint="eastAsia" w:ascii="微软雅黑" w:hAnsi="微软雅黑" w:eastAsia="微软雅黑" w:cs="微软雅黑"/>
          <w:sz w:val="30"/>
          <w:szCs w:val="30"/>
        </w:rPr>
      </w:pPr>
    </w:p>
    <w:p w14:paraId="409353C4">
      <w:pPr>
        <w:spacing w:line="244" w:lineRule="auto"/>
        <w:rPr>
          <w:rFonts w:hint="eastAsia" w:ascii="微软雅黑" w:hAnsi="微软雅黑" w:eastAsia="微软雅黑" w:cs="微软雅黑"/>
          <w:sz w:val="30"/>
          <w:szCs w:val="30"/>
        </w:rPr>
      </w:pPr>
    </w:p>
    <w:p w14:paraId="26744681">
      <w:pPr>
        <w:spacing w:line="245" w:lineRule="auto"/>
        <w:rPr>
          <w:rFonts w:hint="eastAsia" w:ascii="微软雅黑" w:hAnsi="微软雅黑" w:eastAsia="微软雅黑" w:cs="微软雅黑"/>
          <w:sz w:val="30"/>
          <w:szCs w:val="30"/>
        </w:rPr>
      </w:pPr>
    </w:p>
    <w:p w14:paraId="41448D86">
      <w:pPr>
        <w:spacing w:line="245" w:lineRule="auto"/>
        <w:rPr>
          <w:rFonts w:hint="eastAsia" w:ascii="微软雅黑" w:hAnsi="微软雅黑" w:eastAsia="微软雅黑" w:cs="微软雅黑"/>
          <w:sz w:val="30"/>
          <w:szCs w:val="30"/>
        </w:rPr>
      </w:pPr>
    </w:p>
    <w:p w14:paraId="1AD5394F">
      <w:pPr>
        <w:spacing w:line="245" w:lineRule="auto"/>
        <w:rPr>
          <w:rFonts w:hint="eastAsia" w:ascii="微软雅黑" w:hAnsi="微软雅黑" w:eastAsia="微软雅黑" w:cs="微软雅黑"/>
          <w:sz w:val="30"/>
          <w:szCs w:val="30"/>
        </w:rPr>
      </w:pPr>
    </w:p>
    <w:p w14:paraId="3D5B6A4E">
      <w:pPr>
        <w:spacing w:line="245" w:lineRule="auto"/>
        <w:rPr>
          <w:rFonts w:hint="eastAsia" w:ascii="微软雅黑" w:hAnsi="微软雅黑" w:eastAsia="微软雅黑" w:cs="微软雅黑"/>
          <w:sz w:val="30"/>
          <w:szCs w:val="30"/>
        </w:rPr>
      </w:pPr>
    </w:p>
    <w:p w14:paraId="5F34B876">
      <w:pPr>
        <w:spacing w:line="245" w:lineRule="auto"/>
        <w:rPr>
          <w:rFonts w:hint="eastAsia" w:ascii="微软雅黑" w:hAnsi="微软雅黑" w:eastAsia="微软雅黑" w:cs="微软雅黑"/>
          <w:sz w:val="30"/>
          <w:szCs w:val="30"/>
        </w:rPr>
      </w:pPr>
    </w:p>
    <w:p w14:paraId="6C8E151F">
      <w:pPr>
        <w:spacing w:line="245" w:lineRule="auto"/>
        <w:rPr>
          <w:rFonts w:hint="eastAsia" w:ascii="微软雅黑" w:hAnsi="微软雅黑" w:eastAsia="微软雅黑" w:cs="微软雅黑"/>
          <w:sz w:val="30"/>
          <w:szCs w:val="30"/>
        </w:rPr>
      </w:pPr>
    </w:p>
    <w:p w14:paraId="3E65765C">
      <w:pPr>
        <w:spacing w:line="245" w:lineRule="auto"/>
        <w:rPr>
          <w:rFonts w:hint="eastAsia" w:ascii="微软雅黑" w:hAnsi="微软雅黑" w:eastAsia="微软雅黑" w:cs="微软雅黑"/>
          <w:sz w:val="30"/>
          <w:szCs w:val="30"/>
        </w:rPr>
      </w:pPr>
    </w:p>
    <w:p w14:paraId="1ABC0812">
      <w:pPr>
        <w:spacing w:line="245" w:lineRule="auto"/>
        <w:rPr>
          <w:rFonts w:hint="eastAsia" w:ascii="微软雅黑" w:hAnsi="微软雅黑" w:eastAsia="微软雅黑" w:cs="微软雅黑"/>
          <w:sz w:val="30"/>
          <w:szCs w:val="30"/>
        </w:rPr>
      </w:pPr>
    </w:p>
    <w:p w14:paraId="0793B94B">
      <w:pPr>
        <w:pStyle w:val="2"/>
        <w:tabs>
          <w:tab w:val="left" w:pos="2848"/>
        </w:tabs>
        <w:spacing w:before="119" w:line="246" w:lineRule="auto"/>
        <w:ind w:left="756" w:right="615" w:hanging="112"/>
        <w:outlineLvl w:val="0"/>
        <w:rPr>
          <w:rFonts w:hint="eastAsia" w:ascii="微软雅黑" w:hAnsi="微软雅黑" w:eastAsia="微软雅黑" w:cs="微软雅黑"/>
          <w:b/>
          <w:bCs/>
          <w:sz w:val="30"/>
          <w:szCs w:val="30"/>
        </w:rPr>
      </w:pPr>
      <w:bookmarkStart w:id="3" w:name="bookmark13"/>
      <w:bookmarkEnd w:id="3"/>
      <w:r>
        <w:rPr>
          <w:rFonts w:hint="eastAsia" w:ascii="微软雅黑" w:hAnsi="微软雅黑" w:eastAsia="微软雅黑" w:cs="微软雅黑"/>
          <w:b/>
          <w:bCs/>
          <w:spacing w:val="-2"/>
          <w:sz w:val="30"/>
          <w:szCs w:val="30"/>
        </w:rPr>
        <w:t>CHAPTER III: THE RELIG</w:t>
      </w:r>
      <w:r>
        <w:rPr>
          <w:rFonts w:hint="eastAsia" w:ascii="微软雅黑" w:hAnsi="微软雅黑" w:eastAsia="微软雅黑" w:cs="微软雅黑"/>
          <w:b/>
          <w:bCs/>
          <w:spacing w:val="-3"/>
          <w:sz w:val="30"/>
          <w:szCs w:val="30"/>
        </w:rPr>
        <w:t>IOUS AND</w:t>
      </w:r>
      <w:r>
        <w:rPr>
          <w:rFonts w:hint="eastAsia" w:ascii="微软雅黑" w:hAnsi="微软雅黑" w:eastAsia="微软雅黑" w:cs="微软雅黑"/>
          <w:b/>
          <w:bCs/>
          <w:sz w:val="30"/>
          <w:szCs w:val="30"/>
        </w:rPr>
        <w:t xml:space="preserve"> </w:t>
      </w:r>
      <w:r>
        <w:rPr>
          <w:rFonts w:hint="eastAsia" w:ascii="微软雅黑" w:hAnsi="微软雅黑" w:eastAsia="微软雅黑" w:cs="微软雅黑"/>
          <w:b/>
          <w:bCs/>
          <w:spacing w:val="-2"/>
          <w:sz w:val="30"/>
          <w:szCs w:val="30"/>
        </w:rPr>
        <w:t>ETHICAL MOTIVATION OF PAUL'S</w:t>
      </w:r>
      <w:r>
        <w:rPr>
          <w:rFonts w:hint="eastAsia" w:ascii="微软雅黑" w:hAnsi="微软雅黑" w:eastAsia="微软雅黑" w:cs="微软雅黑"/>
          <w:b/>
          <w:bCs/>
          <w:sz w:val="30"/>
          <w:szCs w:val="30"/>
        </w:rPr>
        <w:tab/>
      </w:r>
      <w:r>
        <w:rPr>
          <w:rFonts w:hint="eastAsia" w:ascii="微软雅黑" w:hAnsi="微软雅黑" w:eastAsia="微软雅黑" w:cs="微软雅黑"/>
          <w:b/>
          <w:bCs/>
          <w:sz w:val="30"/>
          <w:szCs w:val="30"/>
        </w:rPr>
        <w:t>ESCHATOLOGY</w:t>
      </w:r>
    </w:p>
    <w:p w14:paraId="7900F9A7">
      <w:pPr>
        <w:pStyle w:val="2"/>
        <w:tabs>
          <w:tab w:val="left" w:pos="2848"/>
        </w:tabs>
        <w:spacing w:before="119" w:line="246" w:lineRule="auto"/>
        <w:ind w:left="756" w:right="615" w:hanging="112"/>
        <w:outlineLvl w:val="0"/>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第三章：保罗末世论的宗教与伦理动机</w:t>
      </w:r>
    </w:p>
    <w:p w14:paraId="1218AFBD">
      <w:pPr>
        <w:spacing w:line="364" w:lineRule="auto"/>
        <w:rPr>
          <w:rFonts w:hint="eastAsia" w:ascii="微软雅黑" w:hAnsi="微软雅黑" w:eastAsia="微软雅黑" w:cs="微软雅黑"/>
          <w:sz w:val="30"/>
          <w:szCs w:val="30"/>
        </w:rPr>
      </w:pPr>
    </w:p>
    <w:p w14:paraId="57FB06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eschatological part of the Pauline teaching has not escaped the general opprobrium cast upon the teaching as a whole, that of being un-modernly theological, and hence partaking of all the blemishes and inadequacies, which the flesh of all theology is heir to.</w:t>
      </w:r>
    </w:p>
    <w:p w14:paraId="6514B9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保罗教导中的末世论部分并没有逃脱投在整个教导上的普遍指责，即被认为是不合现代潮流的神学，因此分担了所有神学肉体所继承的瑕疵和不足。</w:t>
      </w:r>
    </w:p>
    <w:p w14:paraId="7040A7C7">
      <w:pPr>
        <w:spacing w:line="253" w:lineRule="auto"/>
        <w:rPr>
          <w:rFonts w:hint="eastAsia" w:ascii="微软雅黑" w:hAnsi="微软雅黑" w:eastAsia="微软雅黑" w:cs="微软雅黑"/>
          <w:sz w:val="30"/>
          <w:szCs w:val="30"/>
        </w:rPr>
      </w:pPr>
    </w:p>
    <w:p w14:paraId="545E69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however, between the general dislike attaching to the whole fabric and the special attack made against this one piece in particular.</w:t>
      </w:r>
    </w:p>
    <w:p w14:paraId="01AD91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然而，附着在整体架构上的普遍厌恶与针对这一特定部分的特殊攻击之间存在差异。</w:t>
      </w:r>
    </w:p>
    <w:p w14:paraId="78CF2671">
      <w:pPr>
        <w:spacing w:line="253" w:lineRule="auto"/>
        <w:rPr>
          <w:rFonts w:hint="eastAsia" w:ascii="微软雅黑" w:hAnsi="微软雅黑" w:eastAsia="微软雅黑" w:cs="微软雅黑"/>
          <w:sz w:val="30"/>
          <w:szCs w:val="30"/>
        </w:rPr>
      </w:pPr>
    </w:p>
    <w:p w14:paraId="1B165C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offensive carried on along the line as a whole is of a more formal, theological nature, and, as a rule, disavows antagonism on principle to the religious spirit pervading the teaching as such, provided only the substance be thoroughly divested of its antiquated form.</w:t>
      </w:r>
    </w:p>
    <w:p w14:paraId="3C6B22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对整体路线进行的攻击更多是形式上的、神学性质的，并且通常否认在原则上敌视弥漫于该教导中的宗教精神，只要其实质被彻底剥除其过时的形式。</w:t>
      </w:r>
    </w:p>
    <w:p w14:paraId="42E6DF73">
      <w:pPr>
        <w:spacing w:line="253" w:lineRule="auto"/>
        <w:rPr>
          <w:rFonts w:hint="eastAsia" w:ascii="微软雅黑" w:hAnsi="微软雅黑" w:eastAsia="微软雅黑" w:cs="微软雅黑"/>
          <w:sz w:val="30"/>
          <w:szCs w:val="30"/>
        </w:rPr>
      </w:pPr>
    </w:p>
    <w:p w14:paraId="7CA42B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polemic against the eschatology is of a different kind.</w:t>
      </w:r>
    </w:p>
    <w:p w14:paraId="4D97DB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针对末世论的论战则是另一类。</w:t>
      </w:r>
    </w:p>
    <w:p w14:paraId="53383A0F">
      <w:pPr>
        <w:spacing w:line="253" w:lineRule="auto"/>
        <w:rPr>
          <w:rFonts w:hint="eastAsia" w:ascii="微软雅黑" w:hAnsi="微软雅黑" w:eastAsia="微软雅黑" w:cs="微软雅黑"/>
          <w:sz w:val="30"/>
          <w:szCs w:val="30"/>
        </w:rPr>
      </w:pPr>
    </w:p>
    <w:p w14:paraId="7B945C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positive ethico-religious blame is believed to attach to the animus and content of the ideas considered in themselves.</w:t>
      </w:r>
    </w:p>
    <w:p w14:paraId="17AA56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在这里，人们认为一种确切的伦理宗教上的指责附着在这些观念本身的意图和内容上。</w:t>
      </w:r>
    </w:p>
    <w:p w14:paraId="49FC64EE">
      <w:pPr>
        <w:spacing w:line="253" w:lineRule="auto"/>
        <w:rPr>
          <w:rFonts w:hint="eastAsia" w:ascii="微软雅黑" w:hAnsi="微软雅黑" w:eastAsia="微软雅黑" w:cs="微软雅黑"/>
          <w:sz w:val="30"/>
          <w:szCs w:val="30"/>
        </w:rPr>
      </w:pPr>
    </w:p>
    <w:p w14:paraId="39EC52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outset, in view of what we have found concerning the close interweaving of eschatology with the entire structure of the soteriology, it would seem preposterous to praise in one and the same breath the evangelically-religious and high-mindedly ethical Paul, and yet to make bitter charges against his doctrine concerning the end of the world.</w:t>
      </w:r>
    </w:p>
    <w:p w14:paraId="67FC49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首先，鉴于我们已经发现末世论与救赎论的整个结构紧密交织，一方面称赞这位具有福音宗教性的、具有高尚伦理思想的保罗，另一方面却对他关于世界末了的教义提出激烈的指控，这似乎是荒谬的。</w:t>
      </w:r>
    </w:p>
    <w:p w14:paraId="7D2DEFCE">
      <w:pPr>
        <w:spacing w:line="253" w:lineRule="auto"/>
        <w:rPr>
          <w:rFonts w:hint="eastAsia" w:ascii="微软雅黑" w:hAnsi="微软雅黑" w:eastAsia="微软雅黑" w:cs="微软雅黑"/>
          <w:sz w:val="30"/>
          <w:szCs w:val="30"/>
        </w:rPr>
      </w:pPr>
    </w:p>
    <w:p w14:paraId="0B0906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priori probable that in the circles where such dualistic appraisal appears, either the general trend of Paulinism has been profoundly misunderstood, or the motivation of the eschatology misapprehended, or both defects are present in equal degree.</w:t>
      </w:r>
    </w:p>
    <w:p w14:paraId="772260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按理推测，在出现这种二元评价的圈子里，要么是保罗主义的总体趋势被深刻误解了，要么是末世论的动机被误领了，或者这两种缺陷同样程度地存在。</w:t>
      </w:r>
    </w:p>
    <w:p w14:paraId="246F4DC0">
      <w:pPr>
        <w:spacing w:line="253" w:lineRule="auto"/>
        <w:rPr>
          <w:rFonts w:hint="eastAsia" w:ascii="微软雅黑" w:hAnsi="微软雅黑" w:eastAsia="微软雅黑" w:cs="微软雅黑"/>
          <w:sz w:val="30"/>
          <w:szCs w:val="30"/>
        </w:rPr>
      </w:pPr>
    </w:p>
    <w:p w14:paraId="644803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charges against the eschatology find various forms of expression.</w:t>
      </w:r>
    </w:p>
    <w:p w14:paraId="501E9C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针对末世论的指控有各种表达形式。</w:t>
      </w:r>
    </w:p>
    <w:p w14:paraId="0F5D9E7F">
      <w:pPr>
        <w:spacing w:line="253" w:lineRule="auto"/>
        <w:rPr>
          <w:rFonts w:hint="eastAsia" w:ascii="微软雅黑" w:hAnsi="微软雅黑" w:eastAsia="微软雅黑" w:cs="微软雅黑"/>
          <w:sz w:val="30"/>
          <w:szCs w:val="30"/>
        </w:rPr>
      </w:pPr>
    </w:p>
    <w:p w14:paraId="4427CF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Foremost stands the revulsion from the supernaturalism in the eschatology, for with Paul, as elsewhere in Scripture, eschatology is supernaturalism in the nth degree.</w:t>
      </w:r>
    </w:p>
    <w:p w14:paraId="48C724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首当其冲的是对末世论中超自然主义的反感，因为对保罗而言，正如在圣经其他地方一样，末世论是最高程度的超自然主义。</w:t>
      </w:r>
    </w:p>
    <w:p w14:paraId="3556FEF5">
      <w:pPr>
        <w:spacing w:line="253" w:lineRule="auto"/>
        <w:rPr>
          <w:rFonts w:hint="eastAsia" w:ascii="微软雅黑" w:hAnsi="微软雅黑" w:eastAsia="微软雅黑" w:cs="微软雅黑"/>
          <w:sz w:val="30"/>
          <w:szCs w:val="30"/>
        </w:rPr>
      </w:pPr>
    </w:p>
    <w:p w14:paraId="2A10BA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uncompromising, further, is the fault found with the other-worldliness of the Apostle's eschatology.</w:t>
      </w:r>
    </w:p>
    <w:p w14:paraId="3043F1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此外，最不妥协的指责是针对使徒末世论的彼岸性（other-worldliness）。</w:t>
      </w:r>
    </w:p>
    <w:p w14:paraId="53FF6714">
      <w:pPr>
        <w:spacing w:line="253" w:lineRule="auto"/>
        <w:rPr>
          <w:rFonts w:hint="eastAsia" w:ascii="微软雅黑" w:hAnsi="微软雅黑" w:eastAsia="微软雅黑" w:cs="微软雅黑"/>
          <w:sz w:val="30"/>
          <w:szCs w:val="30"/>
        </w:rPr>
      </w:pPr>
    </w:p>
    <w:p w14:paraId="71F9C4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this is a fault found not with Paul only, but with every type of New Testament eschatology at any point.</w:t>
      </w:r>
    </w:p>
    <w:p w14:paraId="6AB083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诚然，这不仅是在保罗身上，而且是在新约末世论的每一种类型中的任何一点上都能找到的错误。</w:t>
      </w:r>
    </w:p>
    <w:p w14:paraId="1871575E">
      <w:pPr>
        <w:spacing w:line="253" w:lineRule="auto"/>
        <w:rPr>
          <w:rFonts w:hint="eastAsia" w:ascii="微软雅黑" w:hAnsi="微软雅黑" w:eastAsia="微软雅黑" w:cs="微软雅黑"/>
          <w:sz w:val="30"/>
          <w:szCs w:val="30"/>
        </w:rPr>
      </w:pPr>
    </w:p>
    <w:p w14:paraId="776733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may have carried the matter to an extreme, but no one of the other writers of the New Testament, not even the Evangelists or the Jesus speaking through them, is exempt from this criticism.</w:t>
      </w:r>
    </w:p>
    <w:p w14:paraId="59EE97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保罗可能将此事推向了极端，但新约的其他作者，甚至福音书作者或通过他们说话的耶稣，无一能免于这种批评。</w:t>
      </w:r>
    </w:p>
    <w:p w14:paraId="34D43F70">
      <w:pPr>
        <w:spacing w:line="253" w:lineRule="auto"/>
        <w:rPr>
          <w:rFonts w:hint="eastAsia" w:ascii="微软雅黑" w:hAnsi="微软雅黑" w:eastAsia="微软雅黑" w:cs="微软雅黑"/>
          <w:sz w:val="30"/>
          <w:szCs w:val="30"/>
        </w:rPr>
      </w:pPr>
    </w:p>
    <w:p w14:paraId="796CC0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bottom the disagreement here is not one between two types of religion and theology; it concerns the health of religion over against its decline.</w:t>
      </w:r>
    </w:p>
    <w:p w14:paraId="46B9D1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归根结底，这里的分歧不是两种类型的宗教和神学之间的分歧；它关乎宗教的健康与其衰退的对立。</w:t>
      </w:r>
    </w:p>
    <w:p w14:paraId="62746D44">
      <w:pPr>
        <w:spacing w:line="253" w:lineRule="auto"/>
        <w:rPr>
          <w:rFonts w:hint="eastAsia" w:ascii="微软雅黑" w:hAnsi="微软雅黑" w:eastAsia="微软雅黑" w:cs="微软雅黑"/>
          <w:sz w:val="30"/>
          <w:szCs w:val="30"/>
        </w:rPr>
      </w:pPr>
    </w:p>
    <w:p w14:paraId="1CE097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inherent in religion to seek the highest and closest approach to God; where this has become a matter of indifference, to however small a degree, there the genuineness and vigor of the religious impulse have suffered impairment, and been replaced by interests of a lower nature, religiously considered; the change of outlook is symptomatic of a movement away from God, though this may not be always consciously realized.</w:t>
      </w:r>
    </w:p>
    <w:p w14:paraId="78A442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与神最高和最亲近的接触是宗教内在的特性；凡对此变得冷漠的地方，无论程度多么轻微，那里的宗教冲动的真实性和活力就已经受到了损害，并被宗教上视为较低性质的利益所取代；这种观念的改变是背离神的运动的症状，尽管这可能并不总是被有意识地认识到。</w:t>
      </w:r>
    </w:p>
    <w:p w14:paraId="742048FF">
      <w:pPr>
        <w:spacing w:line="253" w:lineRule="auto"/>
        <w:rPr>
          <w:rFonts w:hint="eastAsia" w:ascii="微软雅黑" w:hAnsi="微软雅黑" w:eastAsia="微软雅黑" w:cs="微软雅黑"/>
          <w:sz w:val="30"/>
          <w:szCs w:val="30"/>
        </w:rPr>
      </w:pPr>
    </w:p>
    <w:p w14:paraId="680E80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extreme of the tendency in question has been reached it deserves to be qualified as in principle anti-religious.</w:t>
      </w:r>
    </w:p>
    <w:p w14:paraId="78CCFD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当所讨论的这种倾向达到极端时，它理应被定性为原则上的反宗教。</w:t>
      </w:r>
    </w:p>
    <w:p w14:paraId="27722A4B">
      <w:pPr>
        <w:spacing w:line="253" w:lineRule="auto"/>
        <w:rPr>
          <w:rFonts w:hint="eastAsia" w:ascii="微软雅黑" w:hAnsi="微软雅黑" w:eastAsia="微软雅黑" w:cs="微软雅黑"/>
          <w:sz w:val="30"/>
          <w:szCs w:val="30"/>
        </w:rPr>
      </w:pPr>
    </w:p>
    <w:p w14:paraId="74AC04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so-called Christianity proving cold or hostile towards the interests of the life to come has ceased to be Christianity in the historic sense of the word.</w:t>
      </w:r>
    </w:p>
    <w:p w14:paraId="75B82F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一个对来世的利益表现冷淡或敌视的所谓基督教，在历史意义上已经不再是基督教了。</w:t>
      </w:r>
    </w:p>
    <w:p w14:paraId="57CEA0B2">
      <w:pPr>
        <w:spacing w:line="253" w:lineRule="auto"/>
        <w:rPr>
          <w:rFonts w:hint="eastAsia" w:ascii="微软雅黑" w:hAnsi="微软雅黑" w:eastAsia="微软雅黑" w:cs="微软雅黑"/>
          <w:sz w:val="30"/>
          <w:szCs w:val="30"/>
        </w:rPr>
      </w:pPr>
    </w:p>
    <w:p w14:paraId="503098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factor working for the disparagement of Biblical Eschatology, and of the Pauline type in particular, springs from the modern striving after autonomy in ethics and religion.</w:t>
      </w:r>
    </w:p>
    <w:p w14:paraId="128874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导致贬低圣经末世论，特别是保罗式末世论的第二个因素，源于现代在伦理和宗教上对自主性的追求。</w:t>
      </w:r>
    </w:p>
    <w:p w14:paraId="21C344FB">
      <w:pPr>
        <w:spacing w:line="253" w:lineRule="auto"/>
        <w:rPr>
          <w:rFonts w:hint="eastAsia" w:ascii="微软雅黑" w:hAnsi="微软雅黑" w:eastAsia="微软雅黑" w:cs="微软雅黑"/>
          <w:sz w:val="30"/>
          <w:szCs w:val="30"/>
        </w:rPr>
      </w:pPr>
    </w:p>
    <w:p w14:paraId="5E5772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element criticized is not confined to Paul but covers the entire range of Biblical religion, and, in common with the tendency just discussed, points to a deep-rooted perverseness in the religious mind.</w:t>
      </w:r>
    </w:p>
    <w:p w14:paraId="0F871C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这里再次看到，被批评的因素并不局限于保罗，而是涵盖了圣经宗教的整个范围，并且与刚才讨论的倾向一样，指向宗教心理中根深蒂固的悖逆。</w:t>
      </w:r>
    </w:p>
    <w:p w14:paraId="6270713B">
      <w:pPr>
        <w:spacing w:line="253" w:lineRule="auto"/>
        <w:rPr>
          <w:rFonts w:hint="eastAsia" w:ascii="微软雅黑" w:hAnsi="微软雅黑" w:eastAsia="微软雅黑" w:cs="微软雅黑"/>
          <w:sz w:val="30"/>
          <w:szCs w:val="30"/>
        </w:rPr>
      </w:pPr>
    </w:p>
    <w:p w14:paraId="2482F2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sometimes enters a "too proud to receive" in the relationship between God and man, after the same manner as it appears in social human intercourse.</w:t>
      </w:r>
    </w:p>
    <w:p w14:paraId="72939D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在神与人的关系中，有时会进入一种“太过骄傲而不愿接受”的心态，就像在人类社会交往中出现的那样。</w:t>
      </w:r>
    </w:p>
    <w:p w14:paraId="60A85435">
      <w:pPr>
        <w:spacing w:line="253" w:lineRule="auto"/>
        <w:rPr>
          <w:rFonts w:hint="eastAsia" w:ascii="微软雅黑" w:hAnsi="微软雅黑" w:eastAsia="微软雅黑" w:cs="微软雅黑"/>
          <w:sz w:val="30"/>
          <w:szCs w:val="30"/>
        </w:rPr>
      </w:pPr>
    </w:p>
    <w:p w14:paraId="0073BB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latter case the fault is more excusable than in the former, because in religion the giver and the receiver are so inevitably unequal in position, as to lift the whole question of what the proprieties allow and forbid above the sphere of reasonable consideration.</w:t>
      </w:r>
    </w:p>
    <w:p w14:paraId="5F1C95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只是在后一种情况下，这种错误比在前一种情况下更情有可原，因为在宗教中，施予者和接受者的地位必然是不平等的，以至于什么合乎礼仪、什么不合乎礼仪的整个问题，都超越了合理考虑的范围。</w:t>
      </w:r>
    </w:p>
    <w:p w14:paraId="273BCD34">
      <w:pPr>
        <w:spacing w:line="253" w:lineRule="auto"/>
        <w:rPr>
          <w:rFonts w:hint="eastAsia" w:ascii="微软雅黑" w:hAnsi="微软雅黑" w:eastAsia="微软雅黑" w:cs="微软雅黑"/>
          <w:sz w:val="30"/>
          <w:szCs w:val="30"/>
        </w:rPr>
      </w:pPr>
    </w:p>
    <w:p w14:paraId="575F45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Lord's teaching the two great principles of the sovereignty of God, and of the fatherhood of God, at one stroke rule out the impious concept of human autonomy in deciding the terms on which man shall deal with God.</w:t>
      </w:r>
    </w:p>
    <w:p w14:paraId="4F9482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在我们主的教导中，神的主权和神的父性这两大原则，一举排除了在决定人与神交往的条款时人类自主这一不虔诚的概念。</w:t>
      </w:r>
    </w:p>
    <w:p w14:paraId="19BC9B81">
      <w:pPr>
        <w:spacing w:line="253" w:lineRule="auto"/>
        <w:rPr>
          <w:rFonts w:hint="eastAsia" w:ascii="微软雅黑" w:hAnsi="微软雅黑" w:eastAsia="微软雅黑" w:cs="微软雅黑"/>
          <w:sz w:val="30"/>
          <w:szCs w:val="30"/>
        </w:rPr>
      </w:pPr>
    </w:p>
    <w:p w14:paraId="6F6118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has given all is still at the close of the process (sub specie juris divini) an "unprofitable" (not a "useless") servant, since the master has gotten out of him no more than he was at the outset entitled to or, to speak in terms of the slave-market, than had been paid for him at the beginning.</w:t>
      </w:r>
    </w:p>
    <w:p w14:paraId="321861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付出了所有的，在过程结束时（在神圣法理的视角下）仍然是一个“无用的”（并非“无益的”）仆人，因为主人从他身上得到的，并没有超过主人起初就有权得到的，或者用奴隶市场的术语来说，没有超过起初为他所支付的。</w:t>
      </w:r>
    </w:p>
    <w:p w14:paraId="0B3A1CF3">
      <w:pPr>
        <w:spacing w:line="253" w:lineRule="auto"/>
        <w:rPr>
          <w:rFonts w:hint="eastAsia" w:ascii="微软雅黑" w:hAnsi="微软雅黑" w:eastAsia="微软雅黑" w:cs="微软雅黑"/>
          <w:sz w:val="30"/>
          <w:szCs w:val="30"/>
        </w:rPr>
      </w:pPr>
    </w:p>
    <w:p w14:paraId="218793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feels that in a relationship thus construed the problem of what is consistent or non-consistent with the dignity of human nature to offer, or to receive, loses all significance.</w:t>
      </w:r>
    </w:p>
    <w:p w14:paraId="520397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每个人都觉得，在这样构建的关系中，关于提供什么或接受什么才符合或不符合人性尊严的问题，就失去了所有意义。</w:t>
      </w:r>
    </w:p>
    <w:p w14:paraId="315EFB94">
      <w:pPr>
        <w:spacing w:line="253" w:lineRule="auto"/>
        <w:rPr>
          <w:rFonts w:hint="eastAsia" w:ascii="微软雅黑" w:hAnsi="微软雅黑" w:eastAsia="微软雅黑" w:cs="微软雅黑"/>
          <w:sz w:val="30"/>
          <w:szCs w:val="30"/>
        </w:rPr>
      </w:pPr>
    </w:p>
    <w:p w14:paraId="0B1075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regard for divine sovereignty appears likewise in the insistence upon the principle that God without injustice can give the same remuneration to those who labor less than to those who labor more.</w:t>
      </w:r>
    </w:p>
    <w:p w14:paraId="64DB54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同样的对神主权的尊重也表现在坚持这一原则上：即神赐给做工少的人与做工多的人同样的报酬，并没有不公义。</w:t>
      </w:r>
    </w:p>
    <w:p w14:paraId="1A997362">
      <w:pPr>
        <w:spacing w:line="253" w:lineRule="auto"/>
        <w:rPr>
          <w:rFonts w:hint="eastAsia" w:ascii="微软雅黑" w:hAnsi="微软雅黑" w:eastAsia="微软雅黑" w:cs="微软雅黑"/>
          <w:sz w:val="30"/>
          <w:szCs w:val="30"/>
        </w:rPr>
      </w:pPr>
    </w:p>
    <w:p w14:paraId="5CBFD5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best this could be a question of equity; the idea that "the pride of labor" were justified in denying the more to the others, beyond what these have strictly earned, remains entirely out of the question.</w:t>
      </w:r>
    </w:p>
    <w:p w14:paraId="366B44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这充其量可能是一个公平的问题；至于认为“劳动的骄傲”有理由否认给予别人更多（超出他们严格应得的），这种想法是完全不可能成立的。</w:t>
      </w:r>
    </w:p>
    <w:p w14:paraId="6FF8506F">
      <w:pPr>
        <w:spacing w:line="253" w:lineRule="auto"/>
        <w:rPr>
          <w:rFonts w:hint="eastAsia" w:ascii="微软雅黑" w:hAnsi="微软雅黑" w:eastAsia="微软雅黑" w:cs="微软雅黑"/>
          <w:sz w:val="30"/>
          <w:szCs w:val="30"/>
        </w:rPr>
      </w:pPr>
    </w:p>
    <w:p w14:paraId="189EF4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element of the divine sovereignty, however, our Lord appeals likewise to the idea of the divine fatherhood, which as such is incompatible with the enforcement of inherent rights.</w:t>
      </w:r>
    </w:p>
    <w:p w14:paraId="6D690D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然而，除了神主权的因素外，我们的主同样诉诸于神父性的观念，这观念本身是与强制执行固有权利不相容的。</w:t>
      </w:r>
    </w:p>
    <w:p w14:paraId="56A06E8E">
      <w:pPr>
        <w:spacing w:line="253" w:lineRule="auto"/>
        <w:rPr>
          <w:rFonts w:hint="eastAsia" w:ascii="微软雅黑" w:hAnsi="微软雅黑" w:eastAsia="微软雅黑" w:cs="微软雅黑"/>
          <w:sz w:val="30"/>
          <w:szCs w:val="30"/>
        </w:rPr>
      </w:pPr>
    </w:p>
    <w:p w14:paraId="0E0198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refusing to do for its parents aught else than a spirit of autonomous choice may allow it to, acts from the very opposite of filial piety, which amounts to saying that the action would be irreligious and unethical in principle.</w:t>
      </w:r>
    </w:p>
    <w:p w14:paraId="42C4DB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一个孩子如果不肯为父母做任何事，除非自主选择的精神允许他去做，他的行为就走向了孝道的对立面，这等于说该行为在原则上是不虔诚和不道德的。</w:t>
      </w:r>
    </w:p>
    <w:p w14:paraId="48429361">
      <w:pPr>
        <w:spacing w:line="253" w:lineRule="auto"/>
        <w:rPr>
          <w:rFonts w:hint="eastAsia" w:ascii="微软雅黑" w:hAnsi="微软雅黑" w:eastAsia="微软雅黑" w:cs="微软雅黑"/>
          <w:sz w:val="30"/>
          <w:szCs w:val="30"/>
        </w:rPr>
      </w:pPr>
    </w:p>
    <w:p w14:paraId="2F6487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matter grace intertwines with justice, but the recurrence upon either one to the exclusion of the other implies that the autonomous desire of the creature is made the regnant principle in intercourse with God.</w:t>
      </w:r>
    </w:p>
    <w:p w14:paraId="562555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在这件事上，恩典与公义交织在一起，但如果诉诸其中任何一个而排斥另一个，则意味着受造物自主的愿望被当作了与神交往中的统治原则。</w:t>
      </w:r>
    </w:p>
    <w:p w14:paraId="1151133F">
      <w:pPr>
        <w:spacing w:line="253" w:lineRule="auto"/>
        <w:rPr>
          <w:rFonts w:hint="eastAsia" w:ascii="微软雅黑" w:hAnsi="微软雅黑" w:eastAsia="微软雅黑" w:cs="微软雅黑"/>
          <w:sz w:val="30"/>
          <w:szCs w:val="30"/>
        </w:rPr>
      </w:pPr>
    </w:p>
    <w:p w14:paraId="77379C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said holds true in general.</w:t>
      </w:r>
    </w:p>
    <w:p w14:paraId="671248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上述所言在总体上是适用的。</w:t>
      </w:r>
    </w:p>
    <w:p w14:paraId="545DA20E">
      <w:pPr>
        <w:spacing w:line="253" w:lineRule="auto"/>
        <w:rPr>
          <w:rFonts w:hint="eastAsia" w:ascii="微软雅黑" w:hAnsi="微软雅黑" w:eastAsia="微软雅黑" w:cs="微软雅黑"/>
          <w:sz w:val="30"/>
          <w:szCs w:val="30"/>
        </w:rPr>
      </w:pPr>
    </w:p>
    <w:p w14:paraId="7C173D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in the province of eschatology that the two ideas of autonomy and heteronomy stand out in sharpest contrast.</w:t>
      </w:r>
    </w:p>
    <w:p w14:paraId="655FB0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然而，正是在末世论的领域中，自律和他律这两个观念形成了最尖锐的对比。</w:t>
      </w:r>
    </w:p>
    <w:p w14:paraId="32A7578B">
      <w:pPr>
        <w:spacing w:line="253" w:lineRule="auto"/>
        <w:rPr>
          <w:rFonts w:hint="eastAsia" w:ascii="微软雅黑" w:hAnsi="微软雅黑" w:eastAsia="微软雅黑" w:cs="微软雅黑"/>
          <w:sz w:val="30"/>
          <w:szCs w:val="30"/>
        </w:rPr>
      </w:pPr>
    </w:p>
    <w:p w14:paraId="59D0E8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web of biblical eschatology is shot through with the strand of reward.</w:t>
      </w:r>
    </w:p>
    <w:p w14:paraId="1B18C7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圣经末世论的织网中交织着赏赐的线索。</w:t>
      </w:r>
    </w:p>
    <w:p w14:paraId="03198BD8">
      <w:pPr>
        <w:spacing w:line="253" w:lineRule="auto"/>
        <w:rPr>
          <w:rFonts w:hint="eastAsia" w:ascii="微软雅黑" w:hAnsi="微软雅黑" w:eastAsia="微软雅黑" w:cs="微软雅黑"/>
          <w:sz w:val="30"/>
          <w:szCs w:val="30"/>
        </w:rPr>
      </w:pPr>
    </w:p>
    <w:p w14:paraId="2022BC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teaching of Jesus, where one might least expect it, it is particularly in evidence, to such an extent indeed, that its authenticity has been called in question, on the mere ground of the irreconcilableness of such ideas with the ideal ethics of the Great Teacher of Nazareth.</w:t>
      </w:r>
    </w:p>
    <w:p w14:paraId="7253EF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在耶稣的教导中（这是人们最意想不到的地方），这一点表现得尤为明显，其程度确实如此之深，以至于它的真实性受到质疑，理由仅仅是这种观念与拿撒勒这位伟大教师的理想伦理不可调和。</w:t>
      </w:r>
    </w:p>
    <w:p w14:paraId="1391F6C5">
      <w:pPr>
        <w:spacing w:line="253" w:lineRule="auto"/>
        <w:rPr>
          <w:rFonts w:hint="eastAsia" w:ascii="微软雅黑" w:hAnsi="微软雅黑" w:eastAsia="微软雅黑" w:cs="微软雅黑"/>
          <w:sz w:val="30"/>
          <w:szCs w:val="30"/>
        </w:rPr>
      </w:pPr>
    </w:p>
    <w:p w14:paraId="142D16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presence and authenticity of the element admit of no denial, the issue is glossed over through declaring all such utterances a lingering remnant of Judaism, which Jesus had not been able to throw off completely.</w:t>
      </w:r>
    </w:p>
    <w:p w14:paraId="5DB4A6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在这一要素的存在和真实性无可否认的地方，这个问题就被掩饰过去，宣称所有这些言论都是犹太教挥之不去的残余，是耶稣未能完全摆脱的。</w:t>
      </w:r>
    </w:p>
    <w:p w14:paraId="061989A4">
      <w:pPr>
        <w:spacing w:line="253" w:lineRule="auto"/>
        <w:rPr>
          <w:rFonts w:hint="eastAsia" w:ascii="微软雅黑" w:hAnsi="微软雅黑" w:eastAsia="微软雅黑" w:cs="微软雅黑"/>
          <w:sz w:val="30"/>
          <w:szCs w:val="30"/>
        </w:rPr>
      </w:pPr>
    </w:p>
    <w:p w14:paraId="09DC68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thought confined to isolated contexts, an attempt to this effect might perhaps be made with some approach to plausibleness, but even then the fact would remain that in certain recurrent figures, taken from the sphere of labor in the harvest field or elsewhere, the idea is irremovable.</w:t>
      </w:r>
    </w:p>
    <w:p w14:paraId="713722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如果这种思想仅限于孤立的语境，这种尝试或许还能做得近乎合理，但即便如此，事实依然是：在某些取自收割工场或其他劳动领域的反复出现的比喻中，这一观念是无法移除的。</w:t>
      </w:r>
    </w:p>
    <w:p w14:paraId="3992CBAC">
      <w:pPr>
        <w:spacing w:line="253" w:lineRule="auto"/>
        <w:rPr>
          <w:rFonts w:hint="eastAsia" w:ascii="微软雅黑" w:hAnsi="微软雅黑" w:eastAsia="微软雅黑" w:cs="微软雅黑"/>
          <w:sz w:val="30"/>
          <w:szCs w:val="30"/>
        </w:rPr>
      </w:pPr>
    </w:p>
    <w:p w14:paraId="44BF9C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so choose, he may consider it tares of teaching, but to weed it out from the grain is impossible.</w:t>
      </w:r>
    </w:p>
    <w:p w14:paraId="1260CE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如果有人愿意，他可以将其实为教导中的稗子，但要将其从麦子中拔除是不可能的。</w:t>
      </w:r>
    </w:p>
    <w:p w14:paraId="2DAF5235">
      <w:pPr>
        <w:spacing w:line="253" w:lineRule="auto"/>
        <w:rPr>
          <w:rFonts w:hint="eastAsia" w:ascii="微软雅黑" w:hAnsi="微软雅黑" w:eastAsia="微软雅黑" w:cs="微软雅黑"/>
          <w:sz w:val="30"/>
          <w:szCs w:val="30"/>
        </w:rPr>
      </w:pPr>
    </w:p>
    <w:p w14:paraId="05EAE8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occurs in the most tender religious setting, as where a reward is promised for prayer in secret.</w:t>
      </w:r>
    </w:p>
    <w:p w14:paraId="394FAD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有时它出现在最温柔的宗教背景中，例如应许给暗中祷告的赏赐。</w:t>
      </w:r>
    </w:p>
    <w:p w14:paraId="4F191A6B">
      <w:pPr>
        <w:spacing w:line="253" w:lineRule="auto"/>
        <w:rPr>
          <w:rFonts w:hint="eastAsia" w:ascii="微软雅黑" w:hAnsi="微软雅黑" w:eastAsia="微软雅黑" w:cs="微软雅黑"/>
          <w:sz w:val="30"/>
          <w:szCs w:val="30"/>
        </w:rPr>
      </w:pPr>
    </w:p>
    <w:p w14:paraId="218DC6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this is not an outworn fringe of Judaism; it belongs to the innermost core of Jesus' religious consciousness.</w:t>
      </w:r>
    </w:p>
    <w:p w14:paraId="706A40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显然，这并非犹太教陈旧的边缘，它属于耶稣宗教意识的最核心。</w:t>
      </w:r>
    </w:p>
    <w:p w14:paraId="1C730C34">
      <w:pPr>
        <w:spacing w:line="253" w:lineRule="auto"/>
        <w:rPr>
          <w:rFonts w:hint="eastAsia" w:ascii="微软雅黑" w:hAnsi="微软雅黑" w:eastAsia="微软雅黑" w:cs="微软雅黑"/>
          <w:sz w:val="30"/>
          <w:szCs w:val="30"/>
        </w:rPr>
      </w:pPr>
    </w:p>
    <w:p w14:paraId="7F8882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Paul particularly Jesus' reward-concept shows striking, mostly eschatological, affinities.</w:t>
      </w:r>
    </w:p>
    <w:p w14:paraId="38350E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在保罗那里，耶稣的赏赐概念显示出惊人的、主要是在末世论方面的亲缘关系。</w:t>
      </w:r>
    </w:p>
    <w:p w14:paraId="11ED9C4A">
      <w:pPr>
        <w:spacing w:line="253" w:lineRule="auto"/>
        <w:rPr>
          <w:rFonts w:hint="eastAsia" w:ascii="微软雅黑" w:hAnsi="微软雅黑" w:eastAsia="微软雅黑" w:cs="微软雅黑"/>
          <w:sz w:val="30"/>
          <w:szCs w:val="30"/>
        </w:rPr>
      </w:pPr>
    </w:p>
    <w:p w14:paraId="4A948E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reward at all, then the great epoch of summing up and allotting destinies must be pregnant with it.</w:t>
      </w:r>
    </w:p>
    <w:p w14:paraId="3CB106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如果真的有任何赏赐，那么那个总结和分配命运的伟大时代必然充满了它。</w:t>
      </w:r>
    </w:p>
    <w:p w14:paraId="59BF5043">
      <w:pPr>
        <w:spacing w:line="253" w:lineRule="auto"/>
        <w:rPr>
          <w:rFonts w:hint="eastAsia" w:ascii="微软雅黑" w:hAnsi="微软雅黑" w:eastAsia="微软雅黑" w:cs="微软雅黑"/>
          <w:sz w:val="30"/>
          <w:szCs w:val="30"/>
        </w:rPr>
      </w:pPr>
    </w:p>
    <w:p w14:paraId="79AEC3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idea is by no means confined to eschatology, no more than it is with Jesus.</w:t>
      </w:r>
    </w:p>
    <w:p w14:paraId="28B690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尽管如此，这一观念绝不局限于末世论，正如在耶稣那里也不局限于此一样。</w:t>
      </w:r>
    </w:p>
    <w:p w14:paraId="72ADC0A8">
      <w:pPr>
        <w:spacing w:line="253" w:lineRule="auto"/>
        <w:rPr>
          <w:rFonts w:hint="eastAsia" w:ascii="微软雅黑" w:hAnsi="微软雅黑" w:eastAsia="微软雅黑" w:cs="微软雅黑"/>
          <w:sz w:val="30"/>
          <w:szCs w:val="30"/>
        </w:rPr>
      </w:pPr>
    </w:p>
    <w:p w14:paraId="629D30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deep-seated an idea it is appears especially from the circumstance that it has succeeded in maintaining itself upon the background of the Apostle's insistence upon the principle of absolute grace in redemption.</w:t>
      </w:r>
    </w:p>
    <w:p w14:paraId="3AADA4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这一观念根深蒂固的程度，特别显明在它成功地维持在使徒坚持救赎中绝对恩典原则的背景之上这一情况中。</w:t>
      </w:r>
    </w:p>
    <w:p w14:paraId="7729CBE0">
      <w:pPr>
        <w:spacing w:line="253" w:lineRule="auto"/>
        <w:rPr>
          <w:rFonts w:hint="eastAsia" w:ascii="微软雅黑" w:hAnsi="微软雅黑" w:eastAsia="微软雅黑" w:cs="微软雅黑"/>
          <w:sz w:val="30"/>
          <w:szCs w:val="30"/>
        </w:rPr>
      </w:pPr>
    </w:p>
    <w:p w14:paraId="5CBD93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the doctrine of justification through faith alone, the factor of works does not cease to play a rôle in the teaching on the Last Judgment, not even so far as the Christian is concerned.</w:t>
      </w:r>
    </w:p>
    <w:p w14:paraId="24B93A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尽管有唯独因信称义的教义，行为的因素在关于最后审判的教导中并没有停止扮演角色，即使对基督徒而言也是如此。</w:t>
      </w:r>
    </w:p>
    <w:p w14:paraId="6FC385C8">
      <w:pPr>
        <w:spacing w:line="253" w:lineRule="auto"/>
        <w:rPr>
          <w:rFonts w:hint="eastAsia" w:ascii="微软雅黑" w:hAnsi="微软雅黑" w:eastAsia="微软雅黑" w:cs="微软雅黑"/>
          <w:sz w:val="30"/>
          <w:szCs w:val="30"/>
        </w:rPr>
      </w:pPr>
    </w:p>
    <w:p w14:paraId="2362CD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these two apparently discordant notes are capable of being reduced to harmony we shall have to consider at a later point.</w:t>
      </w:r>
    </w:p>
    <w:p w14:paraId="5D6F64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这两个表面上不和谐的音符在多大程度上能够归于和谐，我们将不得不在稍后的一点进行考虑。</w:t>
      </w:r>
    </w:p>
    <w:p w14:paraId="1CFD96A3">
      <w:pPr>
        <w:spacing w:line="253" w:lineRule="auto"/>
        <w:rPr>
          <w:rFonts w:hint="eastAsia" w:ascii="微软雅黑" w:hAnsi="微软雅黑" w:eastAsia="微软雅黑" w:cs="微软雅黑"/>
          <w:sz w:val="30"/>
          <w:szCs w:val="30"/>
        </w:rPr>
      </w:pPr>
    </w:p>
    <w:p w14:paraId="5C8EEB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simply note that the conflict most stubbornly obtrudes itself at the high points of Paul's eschatological teaching.</w:t>
      </w:r>
    </w:p>
    <w:p w14:paraId="39F147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在此我们仅仅注意到，这种冲突在保罗末世论教导的高潮点上最顽固地突显出来。</w:t>
      </w:r>
    </w:p>
    <w:p w14:paraId="425F0969">
      <w:pPr>
        <w:spacing w:line="253" w:lineRule="auto"/>
        <w:rPr>
          <w:rFonts w:hint="eastAsia" w:ascii="微软雅黑" w:hAnsi="微软雅黑" w:eastAsia="微软雅黑" w:cs="微软雅黑"/>
          <w:sz w:val="30"/>
          <w:szCs w:val="30"/>
        </w:rPr>
      </w:pPr>
    </w:p>
    <w:p w14:paraId="6FB535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idea of eschatological reward can be made to render service as a powerful incentive towards religious and, in particular missionary, zeal, the grand climax of the resurrection argument in 1 Cor. 15 proves: "Wherefore, my beloved brethren, be ye steadfast, unmovable, always abounding in the work of the Lord, forasmuch as ye know that your labor is not in vain in the Lord."</w:t>
      </w:r>
    </w:p>
    <w:p w14:paraId="30E830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末世赏赐的观念可以用作宗教热诚，特别是宣教热诚的强大动力，这一点由林前 15 章复活论证的宏大高潮所证明：“所以，我亲爱的弟兄们，你们务要坚固，不可摇动，常常竭力多做主工；因为知道，你们的劳苦在主里面不是徒然的。”</w:t>
      </w:r>
    </w:p>
    <w:p w14:paraId="7546117A">
      <w:pPr>
        <w:spacing w:line="253" w:lineRule="auto"/>
        <w:rPr>
          <w:rFonts w:hint="eastAsia" w:ascii="微软雅黑" w:hAnsi="微软雅黑" w:eastAsia="微软雅黑" w:cs="微软雅黑"/>
          <w:sz w:val="30"/>
          <w:szCs w:val="30"/>
        </w:rPr>
      </w:pPr>
    </w:p>
    <w:p w14:paraId="032539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similar sequence exists between eschatological reward and the endurance of persecution and affliction in the present life, is shown by 1 Thess. 1:4–7: "For your patience and faith in all your persecutions and in the afflictions which ye endure (is) a manifest token (endeigma) of the righteous judgment of God, to the end that ye may be counted worthy of the Kingdom of God for which ye also suffer; if so be that it is a righteous thing with God to recompense affliction to them that afflict you and to you that are afflicted rest (relief) with us at the revelation of the Lord Jesus from heaven," etc.</w:t>
      </w:r>
    </w:p>
    <w:p w14:paraId="50E6B7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在末世赏赐与今生忍受逼迫和患难之间存在类似的顺序，这由帖撒罗尼迦前书 1:4-7 表明：“你们在一切逼迫患难中仍有忍耐和信心，这正是神公义判断的明证（endeigma），叫你们可算配得神的国；你们就是为这国受苦。神既是公义的，就必将患难报应那加患难给你们的人，也必使你们这受患难的人与我们一同得平安（安息），那时，主耶稣从天上……显现，”等等。</w:t>
      </w:r>
    </w:p>
    <w:p w14:paraId="21610ABF">
      <w:pPr>
        <w:spacing w:line="253" w:lineRule="auto"/>
        <w:rPr>
          <w:rFonts w:hint="eastAsia" w:ascii="微软雅黑" w:hAnsi="微软雅黑" w:eastAsia="微软雅黑" w:cs="微软雅黑"/>
          <w:sz w:val="30"/>
          <w:szCs w:val="30"/>
        </w:rPr>
      </w:pPr>
    </w:p>
    <w:p w14:paraId="4A649E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axiom underlies the argument of Rom. 2:6, 7: "Who will render every man according to his deeds: to them who by patient continuance in well-doing seek for glory and honor and immortality, eternal life," etc.</w:t>
      </w:r>
    </w:p>
    <w:p w14:paraId="665258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同样的公理也是罗马书 2:6, 7 论证的基础：“祂必照各人的行为报应各人。凡恒心行善、寻求荣耀、尊贵和不能朽坏之福的，就以永生报应他们，”等等。</w:t>
      </w:r>
    </w:p>
    <w:p w14:paraId="4DA90118">
      <w:pPr>
        <w:spacing w:line="253" w:lineRule="auto"/>
        <w:rPr>
          <w:rFonts w:hint="eastAsia" w:ascii="微软雅黑" w:hAnsi="微软雅黑" w:eastAsia="微软雅黑" w:cs="微软雅黑"/>
          <w:sz w:val="30"/>
          <w:szCs w:val="30"/>
        </w:rPr>
      </w:pPr>
    </w:p>
    <w:p w14:paraId="5EEE04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reasoning here is not dialectic, nor a species of argumentum ad hominem, employed to drive the Jews into a theological corner; it is a hypothetical argument, to be sure, but none the less, e mente Pauli, perfectly serious, and immutably valid from the standpoint of the divine procedure.</w:t>
      </w:r>
    </w:p>
    <w:p w14:paraId="68F440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这里的推理不是辩证的，也不是一种用来将犹太人逼入神学死角的人身攻击式论证（argumentum ad hominem）；诚然，这是一个假设性的论证，但在保罗看来（e mente Pauli），它同样是极其严肃的，并且从神作为的立场来看是不可改变地有效的。</w:t>
      </w:r>
    </w:p>
    <w:p w14:paraId="7ADDC747">
      <w:pPr>
        <w:spacing w:line="253" w:lineRule="auto"/>
        <w:rPr>
          <w:rFonts w:hint="eastAsia" w:ascii="微软雅黑" w:hAnsi="微软雅黑" w:eastAsia="微软雅黑" w:cs="微软雅黑"/>
          <w:sz w:val="30"/>
          <w:szCs w:val="30"/>
        </w:rPr>
      </w:pPr>
    </w:p>
    <w:p w14:paraId="724237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here nor elsewhere does the Apostle assert on principial grounds, that the bestowal of eternal life on the basis of fulfilment of the divine law would militate against the dignity of religion either from the side of God or from the side of man.</w:t>
      </w:r>
    </w:p>
    <w:p w14:paraId="5F2299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无论是在这里还是在别处，使徒都没有基于原则性的理由断言，基于履行神圣律法而赐予永生会违背宗教的尊严，无论是从神的一方还是从人的一方来看。</w:t>
      </w:r>
    </w:p>
    <w:p w14:paraId="20642A5D">
      <w:pPr>
        <w:spacing w:line="253" w:lineRule="auto"/>
        <w:rPr>
          <w:rFonts w:hint="eastAsia" w:ascii="微软雅黑" w:hAnsi="微软雅黑" w:eastAsia="微软雅黑" w:cs="微软雅黑"/>
          <w:sz w:val="30"/>
          <w:szCs w:val="30"/>
        </w:rPr>
      </w:pPr>
    </w:p>
    <w:p w14:paraId="22CBC3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noticed that the terms in which the Apostle speaks to denote the reward are specifically-eschatological terms: glory, honor, immortality, eternal life.</w:t>
      </w:r>
    </w:p>
    <w:p w14:paraId="3EFB73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应当注意，使徒用来表示赏赐的术语是特定的末世论术语：荣耀、尊贵、不朽、永生。</w:t>
      </w:r>
    </w:p>
    <w:p w14:paraId="500953F2">
      <w:pPr>
        <w:spacing w:line="253" w:lineRule="auto"/>
        <w:rPr>
          <w:rFonts w:hint="eastAsia" w:ascii="微软雅黑" w:hAnsi="微软雅黑" w:eastAsia="微软雅黑" w:cs="微软雅黑"/>
          <w:sz w:val="30"/>
          <w:szCs w:val="30"/>
        </w:rPr>
      </w:pPr>
    </w:p>
    <w:p w14:paraId="58A9EA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proves that the eschatological principle is so deeply embedded in the structure of the biblical religion as to precede and underlie everything else.</w:t>
      </w:r>
    </w:p>
    <w:p w14:paraId="34B8A9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这段经文证明，末世论原则如此深地嵌入在圣经宗教的结构中，以至于先于并构成了其他一切的基础。</w:t>
      </w:r>
    </w:p>
    <w:p w14:paraId="6325039A">
      <w:pPr>
        <w:spacing w:line="253" w:lineRule="auto"/>
        <w:rPr>
          <w:rFonts w:hint="eastAsia" w:ascii="微软雅黑" w:hAnsi="微软雅黑" w:eastAsia="微软雅黑" w:cs="微软雅黑"/>
          <w:sz w:val="30"/>
          <w:szCs w:val="30"/>
        </w:rPr>
      </w:pPr>
    </w:p>
    <w:p w14:paraId="53AC01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procedure of "grace" and "faith" on which the entire Pauline Gospel is staked, does not, when correctly apprehended, so far as the objective divine procedure is concerned, abrogate it; it only exempts man from its direct operation, and that for the twofold reason that when applied to sinful man it must prove futile, and moreover, that it must, when put into practice by the sinful subjectivity of man, inevitably carry with itself that mood of "boasting" and "self-glorying" which is not merely deficient in religious value, but pointedly anti-religious, the negation in principle of what is the core of religion itself.</w:t>
      </w:r>
    </w:p>
    <w:p w14:paraId="38468C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整个保罗福音所赖以建立的“恩典”和“信心”的程序，如果被正确理解，就客观的神圣程序而言，也没有废除它；它只是使人免于其直接的运作，这是出于双重原因：当应用于有罪的人时，它必然证明是徒劳的；此外，当由人有罪的主观性付诸实践时，它必然带有那种“自夸”和“自我荣耀”的情绪，这种情绪不仅在宗教价值上是缺失的，而且是明显反宗教的，在原则上否定了宗教本身的核心。</w:t>
      </w:r>
    </w:p>
    <w:p w14:paraId="3EAE8740">
      <w:pPr>
        <w:spacing w:line="253" w:lineRule="auto"/>
        <w:rPr>
          <w:rFonts w:hint="eastAsia" w:ascii="微软雅黑" w:hAnsi="微软雅黑" w:eastAsia="微软雅黑" w:cs="微软雅黑"/>
          <w:sz w:val="30"/>
          <w:szCs w:val="30"/>
        </w:rPr>
      </w:pPr>
    </w:p>
    <w:p w14:paraId="06FC48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therefore remains, that Paul admits and retains the principle of reward within his eschatological scheme.</w:t>
      </w:r>
    </w:p>
    <w:p w14:paraId="01C63C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因此事实依然是，保罗在他的末世论架构中承认并保留了赏赐的原则。</w:t>
      </w:r>
    </w:p>
    <w:p w14:paraId="5C2FD95D">
      <w:pPr>
        <w:spacing w:line="253" w:lineRule="auto"/>
        <w:rPr>
          <w:rFonts w:hint="eastAsia" w:ascii="微软雅黑" w:hAnsi="微软雅黑" w:eastAsia="微软雅黑" w:cs="微软雅黑"/>
          <w:sz w:val="30"/>
          <w:szCs w:val="30"/>
        </w:rPr>
      </w:pPr>
    </w:p>
    <w:p w14:paraId="23C4F9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compatibility of this with the principle of a law-free gospel, the present connection is not the place for a thorough discussion of that problem.</w:t>
      </w:r>
    </w:p>
    <w:p w14:paraId="2A7F08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至于这一点与免除律法的福音原则的兼容性，目前的语境不是彻底讨论那个问题的地方。</w:t>
      </w:r>
    </w:p>
    <w:p w14:paraId="2854A34F">
      <w:pPr>
        <w:spacing w:line="253" w:lineRule="auto"/>
        <w:rPr>
          <w:rFonts w:hint="eastAsia" w:ascii="微软雅黑" w:hAnsi="微软雅黑" w:eastAsia="微软雅黑" w:cs="微软雅黑"/>
          <w:sz w:val="30"/>
          <w:szCs w:val="30"/>
        </w:rPr>
      </w:pPr>
    </w:p>
    <w:p w14:paraId="6363F2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interest for the moment lies in the registering of the fact as such, not in the evaluation of it as something either to the discredit or the credit of the Pauline eschatology.</w:t>
      </w:r>
    </w:p>
    <w:p w14:paraId="34D54C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我们此刻的兴趣在于记录这一事实本身，而不在于评价它是保罗末世论的污点还是优点。</w:t>
      </w:r>
    </w:p>
    <w:p w14:paraId="0D405D39">
      <w:pPr>
        <w:spacing w:line="253" w:lineRule="auto"/>
        <w:rPr>
          <w:rFonts w:hint="eastAsia" w:ascii="微软雅黑" w:hAnsi="微软雅黑" w:eastAsia="微软雅黑" w:cs="微软雅黑"/>
          <w:sz w:val="30"/>
          <w:szCs w:val="30"/>
        </w:rPr>
      </w:pPr>
    </w:p>
    <w:p w14:paraId="59F321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Attacks of still a different kind have been made upon the eschatological teaching of the Apostle.</w:t>
      </w:r>
    </w:p>
    <w:p w14:paraId="67B7A3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对使徒的末世论教导还受到了另一种不同类型的攻击。</w:t>
      </w:r>
    </w:p>
    <w:p w14:paraId="6B05E555">
      <w:pPr>
        <w:spacing w:line="253" w:lineRule="auto"/>
        <w:rPr>
          <w:rFonts w:hint="eastAsia" w:ascii="微软雅黑" w:hAnsi="微软雅黑" w:eastAsia="微软雅黑" w:cs="微软雅黑"/>
          <w:sz w:val="30"/>
          <w:szCs w:val="30"/>
        </w:rPr>
      </w:pPr>
    </w:p>
    <w:p w14:paraId="12F51D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from the foregoing lies in this that here not the injection of eschatology as such is on principle condemned, but the quality of the Apostle's mental attitude in embracing its ideas and associations is subjected to sharp censure.</w:t>
      </w:r>
    </w:p>
    <w:p w14:paraId="71196D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与前述攻击的区别在于，这里原则上被谴责的不是末世论本身的引入，而是使徒在拥抱其观念和联想时的心态质量受到了尖锐的指责。</w:t>
      </w:r>
    </w:p>
    <w:p w14:paraId="35E15EF4">
      <w:pPr>
        <w:spacing w:line="253" w:lineRule="auto"/>
        <w:rPr>
          <w:rFonts w:hint="eastAsia" w:ascii="微软雅黑" w:hAnsi="微软雅黑" w:eastAsia="微软雅黑" w:cs="微软雅黑"/>
          <w:sz w:val="30"/>
          <w:szCs w:val="30"/>
        </w:rPr>
      </w:pPr>
    </w:p>
    <w:p w14:paraId="64E111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 of Paul's mode of thinking as to tone and coloring not merely but likewise as to moral and religious spirit is represented as an inferiority complex scarcely worth classifying under the head of religion at all.</w:t>
      </w:r>
    </w:p>
    <w:p w14:paraId="28B1B6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保罗思维模式的内容，不仅在基调和色彩上，同样在道德和宗教精神上，都被描述为一种劣质的混合体，几乎根本不值得归入宗教的范畴。</w:t>
      </w:r>
    </w:p>
    <w:p w14:paraId="72C8C949">
      <w:pPr>
        <w:spacing w:line="253" w:lineRule="auto"/>
        <w:rPr>
          <w:rFonts w:hint="eastAsia" w:ascii="微软雅黑" w:hAnsi="微软雅黑" w:eastAsia="微软雅黑" w:cs="微软雅黑"/>
          <w:sz w:val="30"/>
          <w:szCs w:val="30"/>
        </w:rPr>
      </w:pPr>
    </w:p>
    <w:p w14:paraId="2C2207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is a charge against the man Paul; it is meant to cast a stigma upon his character.</w:t>
      </w:r>
    </w:p>
    <w:p w14:paraId="4614AB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这一指控是针对保罗这个人的；意在给他的品格抹黑。</w:t>
      </w:r>
    </w:p>
    <w:p w14:paraId="7871D669">
      <w:pPr>
        <w:spacing w:line="253" w:lineRule="auto"/>
        <w:rPr>
          <w:rFonts w:hint="eastAsia" w:ascii="微软雅黑" w:hAnsi="微软雅黑" w:eastAsia="微软雅黑" w:cs="微软雅黑"/>
          <w:sz w:val="30"/>
          <w:szCs w:val="30"/>
        </w:rPr>
      </w:pPr>
    </w:p>
    <w:p w14:paraId="51EDB8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in his eschatology Paul was largely dominated by egotism to the serious injury of the altruistic element in his religious make-up.</w:t>
      </w:r>
    </w:p>
    <w:p w14:paraId="274B84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我们被告知，在他的末世论中，保罗在很大程度上被利己主义所支配，严重损害了他宗教构成中的利他主义因素。</w:t>
      </w:r>
    </w:p>
    <w:p w14:paraId="0A8B5756">
      <w:pPr>
        <w:spacing w:line="253" w:lineRule="auto"/>
        <w:rPr>
          <w:rFonts w:hint="eastAsia" w:ascii="微软雅黑" w:hAnsi="微软雅黑" w:eastAsia="微软雅黑" w:cs="微软雅黑"/>
          <w:sz w:val="30"/>
          <w:szCs w:val="30"/>
        </w:rPr>
      </w:pPr>
    </w:p>
    <w:p w14:paraId="6082DC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how prominent a place the eschatological strands of thought occupy in the teaching the seriousness of the charge lies on the surface.</w:t>
      </w:r>
    </w:p>
    <w:p w14:paraId="4A92EE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鉴于末世论思想线索在教导中占据如此显著的位置，这一指控的严重性是显而易见的。</w:t>
      </w:r>
    </w:p>
    <w:p w14:paraId="449F26CB">
      <w:pPr>
        <w:spacing w:line="253" w:lineRule="auto"/>
        <w:rPr>
          <w:rFonts w:hint="eastAsia" w:ascii="微软雅黑" w:hAnsi="微软雅黑" w:eastAsia="微软雅黑" w:cs="微软雅黑"/>
          <w:sz w:val="30"/>
          <w:szCs w:val="30"/>
        </w:rPr>
      </w:pPr>
    </w:p>
    <w:p w14:paraId="1B7A0F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Altogether apart from the ethico-religious flaw, the abnormal proportion would interfere with the symmetry of the Apostle's faith.</w:t>
      </w:r>
    </w:p>
    <w:p w14:paraId="0D8CFC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且不谈伦理宗教上的缺陷，这种不正常的比例也会干扰使徒信仰的对称性。</w:t>
      </w:r>
    </w:p>
    <w:p w14:paraId="264681BB">
      <w:pPr>
        <w:spacing w:line="253" w:lineRule="auto"/>
        <w:rPr>
          <w:rFonts w:hint="eastAsia" w:ascii="微软雅黑" w:hAnsi="微软雅黑" w:eastAsia="微软雅黑" w:cs="微软雅黑"/>
          <w:sz w:val="30"/>
          <w:szCs w:val="30"/>
        </w:rPr>
      </w:pPr>
    </w:p>
    <w:p w14:paraId="4DC9ED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by no means as yet the worst.</w:t>
      </w:r>
    </w:p>
    <w:p w14:paraId="784A2E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然而，这绝非最糟糕的。</w:t>
      </w:r>
    </w:p>
    <w:p w14:paraId="5B64AF16">
      <w:pPr>
        <w:spacing w:line="253" w:lineRule="auto"/>
        <w:rPr>
          <w:rFonts w:hint="eastAsia" w:ascii="微软雅黑" w:hAnsi="微软雅黑" w:eastAsia="微软雅黑" w:cs="微软雅黑"/>
          <w:sz w:val="30"/>
          <w:szCs w:val="30"/>
        </w:rPr>
      </w:pPr>
    </w:p>
    <w:p w14:paraId="539AA2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Stunted and deformed characters have sometimes accomplished great things in the Kingdom of God.</w:t>
      </w:r>
    </w:p>
    <w:p w14:paraId="5E981B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发育不良和畸形的性格有时也在神的国度里成就了大事。</w:t>
      </w:r>
    </w:p>
    <w:p w14:paraId="14C29A0D">
      <w:pPr>
        <w:spacing w:line="253" w:lineRule="auto"/>
        <w:rPr>
          <w:rFonts w:hint="eastAsia" w:ascii="微软雅黑" w:hAnsi="微软雅黑" w:eastAsia="微软雅黑" w:cs="微软雅黑"/>
          <w:sz w:val="30"/>
          <w:szCs w:val="30"/>
        </w:rPr>
      </w:pPr>
    </w:p>
    <w:p w14:paraId="300586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even a sanctified egotism, provided it be intensely conscious of its vocation for the service of the truth, is not an uncommon phenomenon in the annals of religion.</w:t>
      </w:r>
    </w:p>
    <w:p w14:paraId="0DA20F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不，甚至一种成圣的利己主义，只要它强烈意识到自己为真理服务的呼召，在宗教史上也并非罕见的现象。</w:t>
      </w:r>
    </w:p>
    <w:p w14:paraId="30BD69F4">
      <w:pPr>
        <w:spacing w:line="253" w:lineRule="auto"/>
        <w:rPr>
          <w:rFonts w:hint="eastAsia" w:ascii="微软雅黑" w:hAnsi="微软雅黑" w:eastAsia="微软雅黑" w:cs="微软雅黑"/>
          <w:sz w:val="30"/>
          <w:szCs w:val="30"/>
        </w:rPr>
      </w:pPr>
    </w:p>
    <w:p w14:paraId="1780BB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case, however, the issue reaches out beyond such self-concentration of service.</w:t>
      </w:r>
    </w:p>
    <w:p w14:paraId="6F20A4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然而，在目前的情况下，问题超出了这种服务上的自我专注。</w:t>
      </w:r>
    </w:p>
    <w:p w14:paraId="66A208EE">
      <w:pPr>
        <w:spacing w:line="253" w:lineRule="auto"/>
        <w:rPr>
          <w:rFonts w:hint="eastAsia" w:ascii="微软雅黑" w:hAnsi="微软雅黑" w:eastAsia="微软雅黑" w:cs="微软雅黑"/>
          <w:sz w:val="30"/>
          <w:szCs w:val="30"/>
        </w:rPr>
      </w:pPr>
    </w:p>
    <w:p w14:paraId="1E1CA9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found fault with in Paul is egotism per se.</w:t>
      </w:r>
    </w:p>
    <w:p w14:paraId="30C857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在保罗身上被挑剔的是利己主义本身（egotism per se）。</w:t>
      </w:r>
    </w:p>
    <w:p w14:paraId="23E7AABA">
      <w:pPr>
        <w:spacing w:line="253" w:lineRule="auto"/>
        <w:rPr>
          <w:rFonts w:hint="eastAsia" w:ascii="微软雅黑" w:hAnsi="微软雅黑" w:eastAsia="微软雅黑" w:cs="微软雅黑"/>
          <w:sz w:val="30"/>
          <w:szCs w:val="30"/>
        </w:rPr>
      </w:pPr>
    </w:p>
    <w:p w14:paraId="2E464A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something that sprang from a most intense desire for life, and that physical life.</w:t>
      </w:r>
    </w:p>
    <w:p w14:paraId="6B636A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那是源于对生命，而且是肉体生命最强烈渴望的东西。</w:t>
      </w:r>
    </w:p>
    <w:p w14:paraId="2E08341C">
      <w:pPr>
        <w:spacing w:line="253" w:lineRule="auto"/>
        <w:rPr>
          <w:rFonts w:hint="eastAsia" w:ascii="微软雅黑" w:hAnsi="微软雅黑" w:eastAsia="微软雅黑" w:cs="微软雅黑"/>
          <w:sz w:val="30"/>
          <w:szCs w:val="30"/>
        </w:rPr>
      </w:pPr>
    </w:p>
    <w:p w14:paraId="49E8CB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purely negative, viz. the instinctive protest of human nature against death as a monstrous thing; it had assumed the character of an unquenchable thirst for bliss and glory.</w:t>
      </w:r>
    </w:p>
    <w:p w14:paraId="1770A3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这也不纯粹是消极的，即人性本能地抗议死亡是一件可怕的事；它已经呈现出一种对福乐和荣耀无法熄灭的饥渴特征。</w:t>
      </w:r>
    </w:p>
    <w:p w14:paraId="08776B06">
      <w:pPr>
        <w:spacing w:line="253" w:lineRule="auto"/>
        <w:rPr>
          <w:rFonts w:hint="eastAsia" w:ascii="微软雅黑" w:hAnsi="微软雅黑" w:eastAsia="微软雅黑" w:cs="微软雅黑"/>
          <w:sz w:val="30"/>
          <w:szCs w:val="30"/>
        </w:rPr>
      </w:pPr>
    </w:p>
    <w:p w14:paraId="0D5855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point of view the Apostle's entire eschatological "obsession" has been with great sharpness interpreted by Kabisch.</w:t>
      </w:r>
    </w:p>
    <w:p w14:paraId="62EC8B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从这个角度来看，Kabisch（卡比施）非常尖锐地解释了使徒整个末世论的“痴迷”。</w:t>
      </w:r>
    </w:p>
    <w:p w14:paraId="40B0AA12">
      <w:pPr>
        <w:spacing w:line="253" w:lineRule="auto"/>
        <w:rPr>
          <w:rFonts w:hint="eastAsia" w:ascii="微软雅黑" w:hAnsi="微软雅黑" w:eastAsia="微软雅黑" w:cs="微软雅黑"/>
          <w:sz w:val="30"/>
          <w:szCs w:val="30"/>
        </w:rPr>
      </w:pPr>
    </w:p>
    <w:p w14:paraId="42F040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Paul of Kabisch might be properly called the gluttonous man and wine-bibber among the eschatologists of the New Testament.</w:t>
      </w:r>
    </w:p>
    <w:p w14:paraId="237E55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卡比施笔下的保罗，可以恰当地被称为新约末世论者中的贪食好酒之徒。</w:t>
      </w:r>
    </w:p>
    <w:p w14:paraId="3A8C4DED">
      <w:pPr>
        <w:spacing w:line="253" w:lineRule="auto"/>
        <w:rPr>
          <w:rFonts w:hint="eastAsia" w:ascii="微软雅黑" w:hAnsi="微软雅黑" w:eastAsia="微软雅黑" w:cs="微软雅黑"/>
          <w:sz w:val="30"/>
          <w:szCs w:val="30"/>
        </w:rPr>
      </w:pPr>
    </w:p>
    <w:p w14:paraId="04DD75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author's treatment almost all conceptions and processes are physicized.</w:t>
      </w:r>
    </w:p>
    <w:p w14:paraId="3AE0BC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在这位作者的处理下，几乎所有的概念和过程都被物质化了。</w:t>
      </w:r>
    </w:p>
    <w:p w14:paraId="2FC6ADDC">
      <w:pPr>
        <w:spacing w:line="253" w:lineRule="auto"/>
        <w:rPr>
          <w:rFonts w:hint="eastAsia" w:ascii="微软雅黑" w:hAnsi="微软雅黑" w:eastAsia="微软雅黑" w:cs="微软雅黑"/>
          <w:sz w:val="30"/>
          <w:szCs w:val="30"/>
        </w:rPr>
      </w:pPr>
    </w:p>
    <w:p w14:paraId="271821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by which the products of a man's work are destroyed, and from which he himself is narrowly saved at the last day (1 Cor. 3:13–15), Paul is supposed to have understood as literal physical fire; the insistence upon the value of his body and the eager longing for its preservation and restoration, so as to avoid an intervening period of nakedness between the moments of death and resurrection, are but symptoms of a vulgar interest in such delights as the possession of a future body alone could render possible.</w:t>
      </w:r>
    </w:p>
    <w:p w14:paraId="7250A9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那个在末日烧毁人的工程产物、并且人自己仅从其中侥幸得救的火（林前 3:13-15），被认为保罗将其理解为字面上的物质之火；对身体价值的坚持，以及对身体保存和恢复的热切渴望，以避免死亡和复活时刻之间的赤身露体期，都不过是对粗俗利益的兴趣症状，这种利益是指只有拥有未来的身体才可能实现的享乐。</w:t>
      </w:r>
    </w:p>
    <w:p w14:paraId="171D53F2">
      <w:pPr>
        <w:spacing w:line="253" w:lineRule="auto"/>
        <w:rPr>
          <w:rFonts w:hint="eastAsia" w:ascii="微软雅黑" w:hAnsi="微软雅黑" w:eastAsia="微软雅黑" w:cs="微软雅黑"/>
          <w:sz w:val="30"/>
          <w:szCs w:val="30"/>
        </w:rPr>
      </w:pPr>
    </w:p>
    <w:p w14:paraId="63E233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the extreme form of the idea of reward viewed from its reprehensible subjective side.</w:t>
      </w:r>
    </w:p>
    <w:p w14:paraId="1675F1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这将是从其应受谴责的主观方面来看的赏赐观念的极端形式。</w:t>
      </w:r>
    </w:p>
    <w:p w14:paraId="74C30C48">
      <w:pPr>
        <w:spacing w:line="253" w:lineRule="auto"/>
        <w:rPr>
          <w:rFonts w:hint="eastAsia" w:ascii="微软雅黑" w:hAnsi="微软雅黑" w:eastAsia="微软雅黑" w:cs="微软雅黑"/>
          <w:sz w:val="30"/>
          <w:szCs w:val="30"/>
        </w:rPr>
      </w:pPr>
    </w:p>
    <w:p w14:paraId="0969D9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without saying that such a type of belief did not, according to Kabisch, spring chiefly from the Old Testament but rather from the Rabbinical and Apocalyptic ideas of later Judaism.</w:t>
      </w:r>
    </w:p>
    <w:p w14:paraId="6745DC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不言而喻，根据卡比施的观点，这种信仰类型主要不是源于旧约，而是源于后期犹太教的拉比和启示性观念。</w:t>
      </w:r>
    </w:p>
    <w:p w14:paraId="20D5686C">
      <w:pPr>
        <w:spacing w:line="253" w:lineRule="auto"/>
        <w:rPr>
          <w:rFonts w:hint="eastAsia" w:ascii="微软雅黑" w:hAnsi="微软雅黑" w:eastAsia="微软雅黑" w:cs="微软雅黑"/>
          <w:sz w:val="30"/>
          <w:szCs w:val="30"/>
        </w:rPr>
      </w:pPr>
    </w:p>
    <w:p w14:paraId="46CA3E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distorted and extravagant features of Kabisch's book, it may serve as a caution against certain hyper-"spiritualized" interpretations of New Testament religion, to which all occupation with the body as of religious interest has virtually become indifferent or even repellent.</w:t>
      </w:r>
    </w:p>
    <w:p w14:paraId="53DA3F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尽管卡比施的书具有扭曲和夸张的特征，但它可以作为对新约宗教某些过度“灵意化”解释的警告，对这些解释而言，所有关于身体的宗教兴趣实际上已变得无关紧要，甚至令人反感。</w:t>
      </w:r>
    </w:p>
    <w:p w14:paraId="1668A0ED">
      <w:pPr>
        <w:spacing w:line="253" w:lineRule="auto"/>
        <w:rPr>
          <w:rFonts w:hint="eastAsia" w:ascii="微软雅黑" w:hAnsi="微软雅黑" w:eastAsia="微软雅黑" w:cs="微软雅黑"/>
          <w:sz w:val="30"/>
          <w:szCs w:val="30"/>
        </w:rPr>
      </w:pPr>
    </w:p>
    <w:p w14:paraId="3C1770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store set by the body Paul reveals himself, not in the first place, the pupil of Apocalyptic, but a true heir of the Old Testament tradition.</w:t>
      </w:r>
    </w:p>
    <w:p w14:paraId="537407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在对身体的重视上，保罗显明自己首先不是启示文学的学生，而是旧约传统的真正继承人。</w:t>
      </w:r>
    </w:p>
    <w:p w14:paraId="2B8800BA">
      <w:pPr>
        <w:spacing w:line="253" w:lineRule="auto"/>
        <w:rPr>
          <w:rFonts w:hint="eastAsia" w:ascii="微软雅黑" w:hAnsi="微软雅黑" w:eastAsia="微软雅黑" w:cs="微软雅黑"/>
          <w:sz w:val="30"/>
          <w:szCs w:val="30"/>
        </w:rPr>
      </w:pPr>
    </w:p>
    <w:p w14:paraId="523774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 the latter, so far as it had attained an outlook into the future life, the body could have in no wise appeared unimportant, hardly needs proof; the question would rather lie the other way, whether the idea of a purely spiritual, unembodied entity had, as concerns man, as yet entered within its purview.</w:t>
      </w:r>
    </w:p>
    <w:p w14:paraId="50FE43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至于后者（旧约传统），只要它获得了对未来生命的展望，身体就绝不可能显得不重要，这几乎无需证明；问题反而在另一面，即关于纯粹灵性的、无身体的实体的观念，就人而言，是否已经进入了它的视野。</w:t>
      </w:r>
    </w:p>
    <w:p w14:paraId="2E6114B8">
      <w:pPr>
        <w:spacing w:line="253" w:lineRule="auto"/>
        <w:rPr>
          <w:rFonts w:hint="eastAsia" w:ascii="微软雅黑" w:hAnsi="微软雅黑" w:eastAsia="微软雅黑" w:cs="微软雅黑"/>
          <w:sz w:val="30"/>
          <w:szCs w:val="30"/>
        </w:rPr>
      </w:pPr>
    </w:p>
    <w:p w14:paraId="4D4F82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related in the Messianic prophecies concerning the enjoyments of the future age is inseparable from the existence and functioning of the body.</w:t>
      </w:r>
    </w:p>
    <w:p w14:paraId="26DA49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在弥赛亚预言中，凡涉及未来世代享乐的内容，都与身体的存在和功能不可分割。</w:t>
      </w:r>
    </w:p>
    <w:p w14:paraId="1A213FDC">
      <w:pPr>
        <w:spacing w:line="253" w:lineRule="auto"/>
        <w:rPr>
          <w:rFonts w:hint="eastAsia" w:ascii="微软雅黑" w:hAnsi="微软雅黑" w:eastAsia="微软雅黑" w:cs="微软雅黑"/>
          <w:sz w:val="30"/>
          <w:szCs w:val="30"/>
        </w:rPr>
      </w:pPr>
    </w:p>
    <w:p w14:paraId="6885B3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otherwise with Jesus, who likewise associated with the resurrection the reëndowment of the heirs of the age to come with a true body.</w:t>
      </w:r>
    </w:p>
    <w:p w14:paraId="3577D9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耶稣的情况也是如此，祂同样将复活与重新赋予来世继承人真实的身体联系在一起。</w:t>
      </w:r>
    </w:p>
    <w:p w14:paraId="7E887AEC">
      <w:pPr>
        <w:spacing w:line="253" w:lineRule="auto"/>
        <w:rPr>
          <w:rFonts w:hint="eastAsia" w:ascii="微软雅黑" w:hAnsi="微软雅黑" w:eastAsia="微软雅黑" w:cs="微软雅黑"/>
          <w:sz w:val="30"/>
          <w:szCs w:val="30"/>
        </w:rPr>
      </w:pPr>
    </w:p>
    <w:p w14:paraId="6B33D8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interpretation of the passage Matt. 22:30; Mk. 12:25; Lk. 20:30 leads to the same conclusion, for, although in the abstract the idea of a resurrection without a body is not unthinkable, and actually occurs in the Apocalyptic literature, yet from the discourse of Jesus in the passages cited such an idea is plainly excluded.</w:t>
      </w:r>
    </w:p>
    <w:p w14:paraId="19BF7E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对马太福音 22:30；马可福音 12:25；路加福音 20:30 这段经文的正确解释得出了相同的结论，因为尽管在抽象层面上，没有身体的复活并非不可想象，且实际上出现在启示文学中，但从所引经文中耶稣的论述来看，这种观念显然被排除了。</w:t>
      </w:r>
    </w:p>
    <w:p w14:paraId="3690B872">
      <w:pPr>
        <w:spacing w:line="253" w:lineRule="auto"/>
        <w:rPr>
          <w:rFonts w:hint="eastAsia" w:ascii="微软雅黑" w:hAnsi="微软雅黑" w:eastAsia="微软雅黑" w:cs="微软雅黑"/>
          <w:sz w:val="30"/>
          <w:szCs w:val="30"/>
        </w:rPr>
      </w:pPr>
    </w:p>
    <w:p w14:paraId="04A13E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being "like unto angels" (Lk. 5:36 i σάγγελοί ε i σι) does not express similarity to the angels in every respect, but only in regard to the absence of the faculty of procreation; for conveying the idea of bodiless existence not ἴ σος but ὁ would have had to be employed.</w:t>
      </w:r>
    </w:p>
    <w:p w14:paraId="10B734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“像天使一样”（路 20:36 i σάγγελοί ε i σι）并非表达在各方面都与天使相似，而仅仅是在缺乏生殖能力方面；为了传达无身体存在的观念，必须使用的不是 ἴ σος，而是 ὁ。</w:t>
      </w:r>
    </w:p>
    <w:p w14:paraId="0FD4E84F">
      <w:pPr>
        <w:spacing w:line="253" w:lineRule="auto"/>
        <w:rPr>
          <w:rFonts w:hint="eastAsia" w:ascii="微软雅黑" w:hAnsi="微软雅黑" w:eastAsia="微软雅黑" w:cs="微软雅黑"/>
          <w:sz w:val="30"/>
          <w:szCs w:val="30"/>
        </w:rPr>
      </w:pPr>
    </w:p>
    <w:p w14:paraId="4E88FA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comparison of the passage with other utterances of Jesus leads to the same result.</w:t>
      </w:r>
    </w:p>
    <w:p w14:paraId="05AEED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将这段经文与耶稣的其他言论进行比较，也会得出相同的结果。</w:t>
      </w:r>
    </w:p>
    <w:p w14:paraId="3569E534">
      <w:pPr>
        <w:spacing w:line="253" w:lineRule="auto"/>
        <w:rPr>
          <w:rFonts w:hint="eastAsia" w:ascii="微软雅黑" w:hAnsi="微软雅黑" w:eastAsia="微软雅黑" w:cs="微软雅黑"/>
          <w:sz w:val="30"/>
          <w:szCs w:val="30"/>
        </w:rPr>
      </w:pPr>
    </w:p>
    <w:p w14:paraId="08D3BD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classical contexts 1 Cor. 15 and 2 Cor. 5 are explainable only from the standpoint of one to whom a bodiless existence in the world to come would have fallen short of the ideal of supreme blessedness.</w:t>
      </w:r>
    </w:p>
    <w:p w14:paraId="15F2DF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15 章和林后 5 章这两个经典语境，只有从一个认为在来世无身体存在达不到至高福乐理想之人的立场出发，才能得到解释。</w:t>
      </w:r>
    </w:p>
    <w:p w14:paraId="28130730">
      <w:pPr>
        <w:spacing w:line="253" w:lineRule="auto"/>
        <w:rPr>
          <w:rFonts w:hint="eastAsia" w:ascii="微软雅黑" w:hAnsi="微软雅黑" w:eastAsia="微软雅黑" w:cs="微软雅黑"/>
          <w:sz w:val="30"/>
          <w:szCs w:val="30"/>
        </w:rPr>
      </w:pPr>
    </w:p>
    <w:p w14:paraId="4E2B71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have been some powerful motive underlying such a state of mind.</w:t>
      </w:r>
    </w:p>
    <w:p w14:paraId="07043A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这种心态背后一定有某种强大的动机。</w:t>
      </w:r>
    </w:p>
    <w:p w14:paraId="4C03CABC">
      <w:pPr>
        <w:spacing w:line="253" w:lineRule="auto"/>
        <w:rPr>
          <w:rFonts w:hint="eastAsia" w:ascii="微软雅黑" w:hAnsi="微软雅黑" w:eastAsia="微软雅黑" w:cs="微软雅黑"/>
          <w:sz w:val="30"/>
          <w:szCs w:val="30"/>
        </w:rPr>
      </w:pPr>
    </w:p>
    <w:p w14:paraId="6B35E2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emotional shrinking from a condition of nakedness, while to some extent involved, will not completely account for it.</w:t>
      </w:r>
    </w:p>
    <w:p w14:paraId="2087B2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仅仅是情感上对赤身露体状态的退缩，虽然在某种程度上涉及其中，但并不能完全解释这一点。</w:t>
      </w:r>
    </w:p>
    <w:p w14:paraId="39F7FC95">
      <w:pPr>
        <w:spacing w:line="253" w:lineRule="auto"/>
        <w:rPr>
          <w:rFonts w:hint="eastAsia" w:ascii="微软雅黑" w:hAnsi="微软雅黑" w:eastAsia="微软雅黑" w:cs="微软雅黑"/>
          <w:sz w:val="30"/>
          <w:szCs w:val="30"/>
        </w:rPr>
      </w:pPr>
    </w:p>
    <w:p w14:paraId="60350D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say that the Apostle loved his body, and loved it for specific eschatological reasons, is by no means equivalent to saying that this love sprang from hedonistic desire.</w:t>
      </w:r>
    </w:p>
    <w:p w14:paraId="561CAE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但是，说使徒爱他的身体，并且是出于特定的末世论原因而爱它，绝不等同于说这种爱源于享乐主义的欲望。</w:t>
      </w:r>
    </w:p>
    <w:p w14:paraId="745477F6">
      <w:pPr>
        <w:spacing w:line="253" w:lineRule="auto"/>
        <w:rPr>
          <w:rFonts w:hint="eastAsia" w:ascii="微软雅黑" w:hAnsi="微软雅黑" w:eastAsia="微软雅黑" w:cs="微软雅黑"/>
          <w:sz w:val="30"/>
          <w:szCs w:val="30"/>
        </w:rPr>
      </w:pPr>
    </w:p>
    <w:p w14:paraId="752408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might very well have come under consideration.</w:t>
      </w:r>
    </w:p>
    <w:p w14:paraId="46CDCF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其他事情很可能也在考虑之列。</w:t>
      </w:r>
    </w:p>
    <w:p w14:paraId="60FEA090">
      <w:pPr>
        <w:spacing w:line="253" w:lineRule="auto"/>
        <w:rPr>
          <w:rFonts w:hint="eastAsia" w:ascii="微软雅黑" w:hAnsi="微软雅黑" w:eastAsia="微软雅黑" w:cs="微软雅黑"/>
          <w:sz w:val="30"/>
          <w:szCs w:val="30"/>
        </w:rPr>
      </w:pPr>
    </w:p>
    <w:p w14:paraId="4DFF9E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the wish for redemptive consummation should be taken into account.</w:t>
      </w:r>
    </w:p>
    <w:p w14:paraId="701AA4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首先，应当考虑到对救赎成全的愿望。</w:t>
      </w:r>
    </w:p>
    <w:p w14:paraId="45255AA3">
      <w:pPr>
        <w:spacing w:line="253" w:lineRule="auto"/>
        <w:rPr>
          <w:rFonts w:hint="eastAsia" w:ascii="微软雅黑" w:hAnsi="微软雅黑" w:eastAsia="微软雅黑" w:cs="微软雅黑"/>
          <w:sz w:val="30"/>
          <w:szCs w:val="30"/>
        </w:rPr>
      </w:pPr>
    </w:p>
    <w:p w14:paraId="30DA98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not a man easily satisfied with half-way attainment in the redemptive sphere.</w:t>
      </w:r>
    </w:p>
    <w:p w14:paraId="6D8015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保罗不是一个在救赎领域容易满足于半途而废的人。</w:t>
      </w:r>
    </w:p>
    <w:p w14:paraId="3F963FD9">
      <w:pPr>
        <w:spacing w:line="253" w:lineRule="auto"/>
        <w:rPr>
          <w:rFonts w:hint="eastAsia" w:ascii="微软雅黑" w:hAnsi="微软雅黑" w:eastAsia="微软雅黑" w:cs="微软雅黑"/>
          <w:sz w:val="30"/>
          <w:szCs w:val="30"/>
        </w:rPr>
      </w:pPr>
    </w:p>
    <w:p w14:paraId="47F5F3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governed by the absolutistic impulse, which is in the same manner characteristic of the teaching of our Lord.</w:t>
      </w:r>
    </w:p>
    <w:p w14:paraId="0DAF83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他受绝对主义冲动的支配，这同样也是我们主教导的特征。</w:t>
      </w:r>
    </w:p>
    <w:p w14:paraId="31B39B6B">
      <w:pPr>
        <w:spacing w:line="253" w:lineRule="auto"/>
        <w:rPr>
          <w:rFonts w:hint="eastAsia" w:ascii="微软雅黑" w:hAnsi="微软雅黑" w:eastAsia="微软雅黑" w:cs="微软雅黑"/>
          <w:sz w:val="30"/>
          <w:szCs w:val="30"/>
        </w:rPr>
      </w:pPr>
    </w:p>
    <w:p w14:paraId="4D2644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dismiss in such a connection the ideal of a fuller measure of glorification of God through the completely restored organism of man than would be possible in a disembodied state.</w:t>
      </w:r>
    </w:p>
    <w:p w14:paraId="0B5065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在这种联系中，我们也不应忽视这样一种理想，即通过人完全恢复的机体，比在无身体状态下可能实现的，能更充分地荣耀神。</w:t>
      </w:r>
    </w:p>
    <w:p w14:paraId="0750E57E">
      <w:pPr>
        <w:spacing w:line="253" w:lineRule="auto"/>
        <w:rPr>
          <w:rFonts w:hint="eastAsia" w:ascii="微软雅黑" w:hAnsi="微软雅黑" w:eastAsia="微软雅黑" w:cs="微软雅黑"/>
          <w:sz w:val="30"/>
          <w:szCs w:val="30"/>
        </w:rPr>
      </w:pPr>
    </w:p>
    <w:p w14:paraId="4CCD56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slightest evidence, however, can be produced of an anticipation of, far less of a legitimate, eschatological satisfaction cherished by Paul apart from God and the enjoyment of communion with Him.</w:t>
      </w:r>
    </w:p>
    <w:p w14:paraId="140BD9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然而，拿不出丝毫证据表明保罗怀有任何脱离神以及脱离与神交通之享受的、对末世满足的期待，更不用说是合法的期待了。</w:t>
      </w:r>
    </w:p>
    <w:p w14:paraId="163497D0">
      <w:pPr>
        <w:spacing w:line="253" w:lineRule="auto"/>
        <w:rPr>
          <w:rFonts w:hint="eastAsia" w:ascii="微软雅黑" w:hAnsi="微软雅黑" w:eastAsia="微软雅黑" w:cs="微软雅黑"/>
          <w:sz w:val="30"/>
          <w:szCs w:val="30"/>
        </w:rPr>
      </w:pPr>
    </w:p>
    <w:p w14:paraId="16A6BD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animated by an irreligious interest in the things of the future life, then the inevitable accompaniment of this would have been a pronounced individualism.</w:t>
      </w:r>
    </w:p>
    <w:p w14:paraId="376311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如果他是被一种对未来生命之事的不虔诚兴趣所驱动，那么随之而来的必然是明显的个人主义。</w:t>
      </w:r>
    </w:p>
    <w:p w14:paraId="36431F72">
      <w:pPr>
        <w:spacing w:line="253" w:lineRule="auto"/>
        <w:rPr>
          <w:rFonts w:hint="eastAsia" w:ascii="微软雅黑" w:hAnsi="微软雅黑" w:eastAsia="微软雅黑" w:cs="微软雅黑"/>
          <w:sz w:val="30"/>
          <w:szCs w:val="30"/>
        </w:rPr>
      </w:pPr>
    </w:p>
    <w:p w14:paraId="78B3BE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the eschatological interest attaches with Paul to the large collective happenings rather than to the destiny of the individual, although, of course, the latter can never be wholly kept separated from the former.</w:t>
      </w:r>
    </w:p>
    <w:p w14:paraId="3B410F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实际上，保罗的末世论兴趣依附于宏大的集体性事件，而非个人的命运，尽管后者当然永远不能与前者完全分开。</w:t>
      </w:r>
    </w:p>
    <w:p w14:paraId="6C296AE7">
      <w:pPr>
        <w:spacing w:line="253" w:lineRule="auto"/>
        <w:rPr>
          <w:rFonts w:hint="eastAsia" w:ascii="微软雅黑" w:hAnsi="微软雅黑" w:eastAsia="微软雅黑" w:cs="微软雅黑"/>
          <w:sz w:val="30"/>
          <w:szCs w:val="30"/>
        </w:rPr>
      </w:pPr>
    </w:p>
    <w:p w14:paraId="0D4C53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15 the center of gravity does not lie in vs. 58 but in vs. 28.</w:t>
      </w:r>
    </w:p>
    <w:p w14:paraId="45AAAD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在林前 15 章中，重心不在第 58 节，而在第 28 节。</w:t>
      </w:r>
    </w:p>
    <w:p w14:paraId="363F7890">
      <w:pPr>
        <w:spacing w:line="253" w:lineRule="auto"/>
        <w:rPr>
          <w:rFonts w:hint="eastAsia" w:ascii="微软雅黑" w:hAnsi="微软雅黑" w:eastAsia="微软雅黑" w:cs="微软雅黑"/>
          <w:sz w:val="30"/>
          <w:szCs w:val="30"/>
        </w:rPr>
      </w:pPr>
    </w:p>
    <w:p w14:paraId="29A3AB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intense Christ-ward bent of the Apostle's piety also is irreconcilable with the type of hedonism laid to his charge.</w:t>
      </w:r>
    </w:p>
    <w:p w14:paraId="673D7B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使徒虔诚中强烈的基督导向，也与归咎于他的那种享乐主义格格不入。</w:t>
      </w:r>
    </w:p>
    <w:p w14:paraId="633E6FBB">
      <w:pPr>
        <w:spacing w:line="253" w:lineRule="auto"/>
        <w:rPr>
          <w:rFonts w:hint="eastAsia" w:ascii="微软雅黑" w:hAnsi="微软雅黑" w:eastAsia="微软雅黑" w:cs="微软雅黑"/>
          <w:sz w:val="30"/>
          <w:szCs w:val="30"/>
        </w:rPr>
      </w:pPr>
    </w:p>
    <w:p w14:paraId="5768A8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hedonism be principially individualistic, then the inclusion of additional egos would be bound to break its force.</w:t>
      </w:r>
    </w:p>
    <w:p w14:paraId="0C8629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如果享乐主义在原则上是个人主义的，那么包含额外的自我（egos）必然会削弱其力量。</w:t>
      </w:r>
    </w:p>
    <w:p w14:paraId="19DA26FF">
      <w:pPr>
        <w:spacing w:line="253" w:lineRule="auto"/>
        <w:rPr>
          <w:rFonts w:hint="eastAsia" w:ascii="微软雅黑" w:hAnsi="微软雅黑" w:eastAsia="微软雅黑" w:cs="微软雅黑"/>
          <w:sz w:val="30"/>
          <w:szCs w:val="30"/>
        </w:rPr>
      </w:pPr>
    </w:p>
    <w:p w14:paraId="38A839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climacteric consolation extended to the Thessalonians in connection with their ultimate deliverance is that they shall "be forever with the Lord," 1 Thess. 4:17.</w:t>
      </w:r>
    </w:p>
    <w:p w14:paraId="259238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在关于帖撒罗尼迦人最终得救的事上，给予他们的顶点安慰是他们将“永远与主同在”（帖前 4:17）。</w:t>
      </w:r>
    </w:p>
    <w:p w14:paraId="4BF25EC4">
      <w:pPr>
        <w:spacing w:line="253" w:lineRule="auto"/>
        <w:rPr>
          <w:rFonts w:hint="eastAsia" w:ascii="微软雅黑" w:hAnsi="微软雅黑" w:eastAsia="微软雅黑" w:cs="微软雅黑"/>
          <w:sz w:val="30"/>
          <w:szCs w:val="30"/>
        </w:rPr>
      </w:pPr>
    </w:p>
    <w:p w14:paraId="3C3854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note of joy and glory enters it is not seldom produced by the sense of pride arising from the presentation of believers in holiness and blamelessness at the parousia rather than from any hedonistic prospect opening up for the Apostle himself, 1 Thess. 2:19, 20.</w:t>
      </w:r>
    </w:p>
    <w:p w14:paraId="707B2A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当喜乐和荣耀的音符进入时，它往往不是产生于为使徒自己开启的任何享乐主义前景，而是产生于在降临（parousia）时将信徒以圣洁和无可指责的状态献上的那种自豪感（帖前 2:19, 20）。</w:t>
      </w:r>
    </w:p>
    <w:p w14:paraId="4634DD08">
      <w:pPr>
        <w:spacing w:line="253" w:lineRule="auto"/>
        <w:rPr>
          <w:rFonts w:hint="eastAsia" w:ascii="微软雅黑" w:hAnsi="微软雅黑" w:eastAsia="微软雅黑" w:cs="微软雅黑"/>
          <w:sz w:val="30"/>
          <w:szCs w:val="30"/>
        </w:rPr>
      </w:pPr>
    </w:p>
    <w:p w14:paraId="14B44D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thorough discussion of the alternative of self-interestedness or altruism in the Apostle's eschatological consciousness can not be given except in the closest dependence on the two fundamental realities which make up for him the content of the eternal state.</w:t>
      </w:r>
    </w:p>
    <w:p w14:paraId="19A0B9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关于使徒末世意识中利己还是利他的选择，若不紧密依赖那对他而言构成永恒状态内容的两个基本现实，就无法进行彻底的讨论。</w:t>
      </w:r>
    </w:p>
    <w:p w14:paraId="2B0A5963">
      <w:pPr>
        <w:spacing w:line="253" w:lineRule="auto"/>
        <w:rPr>
          <w:rFonts w:hint="eastAsia" w:ascii="微软雅黑" w:hAnsi="微软雅黑" w:eastAsia="微软雅黑" w:cs="微软雅黑"/>
          <w:sz w:val="30"/>
          <w:szCs w:val="30"/>
        </w:rPr>
      </w:pPr>
    </w:p>
    <w:p w14:paraId="73160D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realities are that of "life" and of "glory."</w:t>
      </w:r>
    </w:p>
    <w:p w14:paraId="10E065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这两个现实就是“生命”和“荣耀”。</w:t>
      </w:r>
    </w:p>
    <w:p w14:paraId="03C69DBF">
      <w:pPr>
        <w:spacing w:line="253" w:lineRule="auto"/>
        <w:rPr>
          <w:rFonts w:hint="eastAsia" w:ascii="微软雅黑" w:hAnsi="微软雅黑" w:eastAsia="微软雅黑" w:cs="微软雅黑"/>
          <w:sz w:val="30"/>
          <w:szCs w:val="30"/>
        </w:rPr>
      </w:pPr>
    </w:p>
    <w:p w14:paraId="0701FC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investigation of these two, however, belongs to the concluding chapter of our treatise, that dealing with the future world.</w:t>
      </w:r>
    </w:p>
    <w:p w14:paraId="677078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然而，对这两者的调查属于我们要论述的最后一章，即处理未来世界的那一章。</w:t>
      </w:r>
    </w:p>
    <w:p w14:paraId="618445E8">
      <w:pPr>
        <w:spacing w:line="253" w:lineRule="auto"/>
        <w:rPr>
          <w:rFonts w:hint="eastAsia" w:ascii="微软雅黑" w:hAnsi="微软雅黑" w:eastAsia="微软雅黑" w:cs="微软雅黑"/>
          <w:sz w:val="30"/>
          <w:szCs w:val="30"/>
        </w:rPr>
      </w:pPr>
    </w:p>
    <w:p w14:paraId="54F750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reaching that subject of "static" eschatology, we shall have to deal with the preceding dramatic developments.</w:t>
      </w:r>
    </w:p>
    <w:p w14:paraId="120CAE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在到达那个“静态”末世论的主题之前，我们将不得不处理先前的戏剧性发展。</w:t>
      </w:r>
    </w:p>
    <w:p w14:paraId="693D294F">
      <w:pPr>
        <w:spacing w:line="253" w:lineRule="auto"/>
        <w:rPr>
          <w:rFonts w:hint="eastAsia" w:ascii="微软雅黑" w:hAnsi="微软雅黑" w:eastAsia="微软雅黑" w:cs="微软雅黑"/>
          <w:sz w:val="30"/>
          <w:szCs w:val="30"/>
        </w:rPr>
      </w:pPr>
    </w:p>
    <w:p w14:paraId="243CCA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consideration of these that we now proceed.</w:t>
      </w:r>
    </w:p>
    <w:p w14:paraId="6C29A6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我们现在就开始考虑这些。</w:t>
      </w:r>
    </w:p>
    <w:p w14:paraId="1C810F75">
      <w:pPr>
        <w:spacing w:line="253" w:lineRule="auto"/>
        <w:rPr>
          <w:rFonts w:hint="eastAsia" w:ascii="微软雅黑" w:hAnsi="微软雅黑" w:eastAsia="微软雅黑" w:cs="微软雅黑"/>
          <w:sz w:val="30"/>
          <w:szCs w:val="30"/>
        </w:rPr>
      </w:pPr>
    </w:p>
    <w:p w14:paraId="2EB0B54C">
      <w:pPr>
        <w:spacing w:line="253" w:lineRule="auto"/>
        <w:rPr>
          <w:rFonts w:hint="eastAsia" w:ascii="微软雅黑" w:hAnsi="微软雅黑" w:eastAsia="微软雅黑" w:cs="微软雅黑"/>
          <w:sz w:val="30"/>
          <w:szCs w:val="30"/>
        </w:rPr>
      </w:pPr>
    </w:p>
    <w:p w14:paraId="5C7569B4">
      <w:pPr>
        <w:spacing w:line="253" w:lineRule="auto"/>
        <w:rPr>
          <w:rFonts w:hint="eastAsia" w:ascii="微软雅黑" w:hAnsi="微软雅黑" w:eastAsia="微软雅黑" w:cs="微软雅黑"/>
          <w:sz w:val="30"/>
          <w:szCs w:val="30"/>
        </w:rPr>
      </w:pPr>
    </w:p>
    <w:p w14:paraId="1F101F80">
      <w:pPr>
        <w:spacing w:line="254" w:lineRule="auto"/>
        <w:rPr>
          <w:rFonts w:hint="eastAsia" w:ascii="微软雅黑" w:hAnsi="微软雅黑" w:eastAsia="微软雅黑" w:cs="微软雅黑"/>
          <w:sz w:val="30"/>
          <w:szCs w:val="30"/>
        </w:rPr>
      </w:pPr>
    </w:p>
    <w:p w14:paraId="11107D15">
      <w:pPr>
        <w:spacing w:line="254" w:lineRule="auto"/>
        <w:rPr>
          <w:rFonts w:hint="eastAsia" w:ascii="微软雅黑" w:hAnsi="微软雅黑" w:eastAsia="微软雅黑" w:cs="微软雅黑"/>
          <w:sz w:val="30"/>
          <w:szCs w:val="30"/>
        </w:rPr>
      </w:pPr>
    </w:p>
    <w:p w14:paraId="54FF99A8">
      <w:pPr>
        <w:pStyle w:val="2"/>
        <w:spacing w:before="119" w:line="266" w:lineRule="auto"/>
        <w:ind w:left="1352" w:right="603" w:hanging="719"/>
        <w:outlineLvl w:val="0"/>
        <w:rPr>
          <w:rFonts w:hint="eastAsia" w:ascii="微软雅黑" w:hAnsi="微软雅黑" w:eastAsia="微软雅黑" w:cs="微软雅黑"/>
          <w:sz w:val="30"/>
          <w:szCs w:val="30"/>
        </w:rPr>
      </w:pPr>
      <w:bookmarkStart w:id="4" w:name="bookmark14"/>
      <w:bookmarkEnd w:id="4"/>
      <w:r>
        <w:rPr>
          <w:rFonts w:hint="eastAsia" w:ascii="微软雅黑" w:hAnsi="微软雅黑" w:eastAsia="微软雅黑" w:cs="微软雅黑"/>
          <w:b/>
          <w:bCs/>
          <w:spacing w:val="-1"/>
          <w:sz w:val="30"/>
          <w:szCs w:val="30"/>
        </w:rPr>
        <w:t>CHAPTER IV: THE COMING OF THE</w:t>
      </w:r>
      <w:r>
        <w:rPr>
          <w:rFonts w:hint="eastAsia" w:ascii="微软雅黑" w:hAnsi="微软雅黑" w:eastAsia="微软雅黑" w:cs="微软雅黑"/>
          <w:b/>
          <w:bCs/>
          <w:spacing w:val="10"/>
          <w:sz w:val="30"/>
          <w:szCs w:val="30"/>
        </w:rPr>
        <w:t xml:space="preserve"> </w:t>
      </w:r>
      <w:r>
        <w:rPr>
          <w:rFonts w:hint="eastAsia" w:ascii="微软雅黑" w:hAnsi="微软雅黑" w:eastAsia="微软雅黑" w:cs="微软雅黑"/>
          <w:b/>
          <w:bCs/>
          <w:spacing w:val="-1"/>
          <w:sz w:val="30"/>
          <w:szCs w:val="30"/>
        </w:rPr>
        <w:t>LORD</w:t>
      </w:r>
      <w:r>
        <w:rPr>
          <w:rFonts w:hint="eastAsia" w:ascii="微软雅黑" w:hAnsi="微软雅黑" w:eastAsia="微软雅黑" w:cs="微软雅黑"/>
          <w:b/>
          <w:bCs/>
          <w:spacing w:val="-22"/>
          <w:sz w:val="30"/>
          <w:szCs w:val="30"/>
        </w:rPr>
        <w:t xml:space="preserve"> </w:t>
      </w:r>
      <w:r>
        <w:rPr>
          <w:rFonts w:hint="eastAsia" w:ascii="微软雅黑" w:hAnsi="微软雅黑" w:eastAsia="微软雅黑" w:cs="微软雅黑"/>
          <w:b/>
          <w:bCs/>
          <w:spacing w:val="-1"/>
          <w:sz w:val="30"/>
          <w:szCs w:val="30"/>
        </w:rPr>
        <w:t>AND ITS PRECURSORS</w:t>
      </w:r>
      <w:r>
        <w:rPr>
          <w:rFonts w:hint="eastAsia" w:ascii="微软雅黑" w:hAnsi="微软雅黑" w:eastAsia="微软雅黑" w:cs="微软雅黑"/>
          <w:b/>
          <w:bCs/>
          <w:spacing w:val="-1"/>
          <w:sz w:val="30"/>
          <w:szCs w:val="30"/>
        </w:rPr>
        <w:br w:type="textWrapping"/>
      </w:r>
      <w:r>
        <w:rPr>
          <w:rFonts w:hint="eastAsia" w:ascii="微软雅黑" w:hAnsi="微软雅黑" w:eastAsia="微软雅黑" w:cs="微软雅黑"/>
          <w:b/>
          <w:bCs/>
          <w:spacing w:val="-1"/>
          <w:sz w:val="30"/>
          <w:szCs w:val="30"/>
        </w:rPr>
        <w:t>第四章：主的降临及其先兆</w:t>
      </w:r>
    </w:p>
    <w:p w14:paraId="397B83C2">
      <w:pPr>
        <w:spacing w:line="286" w:lineRule="auto"/>
        <w:rPr>
          <w:rFonts w:hint="eastAsia" w:ascii="微软雅黑" w:hAnsi="微软雅黑" w:eastAsia="微软雅黑" w:cs="微软雅黑"/>
          <w:sz w:val="30"/>
          <w:szCs w:val="30"/>
        </w:rPr>
      </w:pPr>
    </w:p>
    <w:p w14:paraId="6A0ECAE4">
      <w:pPr>
        <w:spacing w:line="266" w:lineRule="auto"/>
        <w:rPr>
          <w:rFonts w:hint="eastAsia" w:ascii="微软雅黑" w:hAnsi="微软雅黑" w:eastAsia="微软雅黑" w:cs="微软雅黑"/>
          <w:sz w:val="30"/>
          <w:szCs w:val="30"/>
        </w:rPr>
      </w:pPr>
    </w:p>
    <w:p w14:paraId="2DDEC9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overtowering final events in the drama of eschatology are the Resurrection and the Judgment.</w:t>
      </w:r>
    </w:p>
    <w:p w14:paraId="5CF2A2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末世论戏剧中两个巍然耸立的终极事件是复活与审判。</w:t>
      </w:r>
    </w:p>
    <w:p w14:paraId="71154517">
      <w:pPr>
        <w:spacing w:line="266" w:lineRule="auto"/>
        <w:rPr>
          <w:rFonts w:hint="eastAsia" w:ascii="微软雅黑" w:hAnsi="微软雅黑" w:eastAsia="微软雅黑" w:cs="微软雅黑"/>
          <w:sz w:val="30"/>
          <w:szCs w:val="30"/>
        </w:rPr>
      </w:pPr>
    </w:p>
    <w:p w14:paraId="2411D5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shall presently see they are the points where the rivers of history issue into the ocean.</w:t>
      </w:r>
    </w:p>
    <w:p w14:paraId="59AF49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正如我们即刻将要看到的，它们是历史长河汇入海洋的关口。</w:t>
      </w:r>
    </w:p>
    <w:p w14:paraId="1D5AAA32">
      <w:pPr>
        <w:spacing w:line="266" w:lineRule="auto"/>
        <w:rPr>
          <w:rFonts w:hint="eastAsia" w:ascii="微软雅黑" w:hAnsi="微软雅黑" w:eastAsia="微软雅黑" w:cs="微软雅黑"/>
          <w:sz w:val="30"/>
          <w:szCs w:val="30"/>
        </w:rPr>
      </w:pPr>
    </w:p>
    <w:p w14:paraId="3CD4F1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numerous subsidiary streams, but, regarded from the standpoint of the ultimate basin as a whole, these are but minor affluents whose waters do not reach the sea except by way of the two principal outlets.</w:t>
      </w:r>
    </w:p>
    <w:p w14:paraId="312E09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有许多支流，但从终极汇集地的整体角度来看，这些不过是次要的支流，若不经过这两个主要出口，它们的流水便无法抵达大海。</w:t>
      </w:r>
    </w:p>
    <w:p w14:paraId="60A0785E">
      <w:pPr>
        <w:spacing w:line="266" w:lineRule="auto"/>
        <w:rPr>
          <w:rFonts w:hint="eastAsia" w:ascii="微软雅黑" w:hAnsi="微软雅黑" w:eastAsia="微软雅黑" w:cs="微软雅黑"/>
          <w:sz w:val="30"/>
          <w:szCs w:val="30"/>
        </w:rPr>
      </w:pPr>
    </w:p>
    <w:p w14:paraId="3D7218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the latter there are two, and only two, is due to the inherently religious, and partly remedial, character of the process of which eschatology is the consummation.</w:t>
      </w:r>
    </w:p>
    <w:p w14:paraId="657139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后者之所以有两个，且只有两个，是因为末世论作为成全过程，其本质具有宗教性，且部分具有补救性。</w:t>
      </w:r>
    </w:p>
    <w:p w14:paraId="5D08F966">
      <w:pPr>
        <w:spacing w:line="266" w:lineRule="auto"/>
        <w:rPr>
          <w:rFonts w:hint="eastAsia" w:ascii="微软雅黑" w:hAnsi="微软雅黑" w:eastAsia="微软雅黑" w:cs="微软雅黑"/>
          <w:sz w:val="30"/>
          <w:szCs w:val="30"/>
        </w:rPr>
      </w:pPr>
    </w:p>
    <w:p w14:paraId="3D6663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is, of course, the inevitable summing up of a world-process that has fallen subject to the moral abnormalcy of sin; the Resurrection, after a parallel manner, serves for restoring what has become the prey of decadence and death.</w:t>
      </w:r>
    </w:p>
    <w:p w14:paraId="25A095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审判固然是一个陷于罪之道德反常的世界过程不可避免的总结；复活以平行的方式，用于恢复已成为衰败和死亡之猎物的东西。</w:t>
      </w:r>
    </w:p>
    <w:p w14:paraId="66C1269F">
      <w:pPr>
        <w:spacing w:line="266" w:lineRule="auto"/>
        <w:rPr>
          <w:rFonts w:hint="eastAsia" w:ascii="微软雅黑" w:hAnsi="微软雅黑" w:eastAsia="微软雅黑" w:cs="微软雅黑"/>
          <w:sz w:val="30"/>
          <w:szCs w:val="30"/>
        </w:rPr>
      </w:pPr>
    </w:p>
    <w:p w14:paraId="6FFD9F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both purposes have been accomplished, their accomplishment makes ipso facto provision for whatever else in detail is disordered in the present age.</w:t>
      </w:r>
    </w:p>
    <w:p w14:paraId="467730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当这两个目的都达成时，它们的成就便依事实本身（ipso facto）为今世其它一切混乱的细节提供了解决。</w:t>
      </w:r>
    </w:p>
    <w:p w14:paraId="0AC88579">
      <w:pPr>
        <w:spacing w:line="266" w:lineRule="auto"/>
        <w:rPr>
          <w:rFonts w:hint="eastAsia" w:ascii="微软雅黑" w:hAnsi="微软雅黑" w:eastAsia="微软雅黑" w:cs="微软雅黑"/>
          <w:sz w:val="30"/>
          <w:szCs w:val="30"/>
        </w:rPr>
      </w:pPr>
    </w:p>
    <w:p w14:paraId="402B32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regard to the resurrection an additional factor must be taken into account.</w:t>
      </w:r>
    </w:p>
    <w:p w14:paraId="0A0B8C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唯独关于复活，必须考虑到一个额外的因素。</w:t>
      </w:r>
    </w:p>
    <w:p w14:paraId="3B15CC6C">
      <w:pPr>
        <w:spacing w:line="266" w:lineRule="auto"/>
        <w:rPr>
          <w:rFonts w:hint="eastAsia" w:ascii="微软雅黑" w:hAnsi="微软雅黑" w:eastAsia="微软雅黑" w:cs="微软雅黑"/>
          <w:sz w:val="30"/>
          <w:szCs w:val="30"/>
        </w:rPr>
      </w:pPr>
    </w:p>
    <w:p w14:paraId="598151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pertains to it can not be exhaustively deduced from the remedial necessity created by sin and death.</w:t>
      </w:r>
    </w:p>
    <w:p w14:paraId="1B6983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与之相关的一切，不能完全从由罪和死所造成的补救必要性中推演出来。</w:t>
      </w:r>
    </w:p>
    <w:p w14:paraId="38B43C89">
      <w:pPr>
        <w:spacing w:line="266" w:lineRule="auto"/>
        <w:rPr>
          <w:rFonts w:hint="eastAsia" w:ascii="微软雅黑" w:hAnsi="微软雅黑" w:eastAsia="微软雅黑" w:cs="微软雅黑"/>
          <w:sz w:val="30"/>
          <w:szCs w:val="30"/>
        </w:rPr>
      </w:pPr>
    </w:p>
    <w:p w14:paraId="1F7459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eschatological process is intended not only to put man back at the point where he stood before the invasion of sin and death, but to carry him higher to a plane of life, not attained before the probation, nor, so far as we can see, attainable without it.</w:t>
      </w:r>
    </w:p>
    <w:p w14:paraId="6CC1C7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因为末世论过程不仅意在将人放回他在罪和死入侵之前所站的位置，而是要将他带到一个更高生命的层面，那是他在受试验之前未曾达到，且据我们所见，若无试验便无法达到的。</w:t>
      </w:r>
    </w:p>
    <w:p w14:paraId="04F4111B">
      <w:pPr>
        <w:spacing w:line="266" w:lineRule="auto"/>
        <w:rPr>
          <w:rFonts w:hint="eastAsia" w:ascii="微软雅黑" w:hAnsi="微软雅黑" w:eastAsia="微软雅黑" w:cs="微软雅黑"/>
          <w:sz w:val="30"/>
          <w:szCs w:val="30"/>
        </w:rPr>
      </w:pPr>
    </w:p>
    <w:p w14:paraId="63F753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double-faced aspect of the final issues of history and redemption is in itself conceivable without a specifically-Messianic complexion.</w:t>
      </w:r>
    </w:p>
    <w:p w14:paraId="0D3612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历史和救赎之最终结局的这种双面特征，其本身即便没有特定的弥赛亚色彩也是可以构想的。</w:t>
      </w:r>
    </w:p>
    <w:p w14:paraId="561F44E9">
      <w:pPr>
        <w:spacing w:line="266" w:lineRule="auto"/>
        <w:rPr>
          <w:rFonts w:hint="eastAsia" w:ascii="微软雅黑" w:hAnsi="微软雅黑" w:eastAsia="微软雅黑" w:cs="微软雅黑"/>
          <w:sz w:val="30"/>
          <w:szCs w:val="30"/>
        </w:rPr>
      </w:pPr>
    </w:p>
    <w:p w14:paraId="55D3AD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in the Old Testament the conclusion of things, both by way of judgment and of transformation, is connected with the epiphany of Jehovah without Messianic assistance.</w:t>
      </w:r>
    </w:p>
    <w:p w14:paraId="120B58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在旧约中，事物的终局，无论是通过审判还是通过转变，多次都与耶和华的显现相连，而无需弥赛亚的协助。</w:t>
      </w:r>
    </w:p>
    <w:p w14:paraId="3661A2EF">
      <w:pPr>
        <w:spacing w:line="266" w:lineRule="auto"/>
        <w:rPr>
          <w:rFonts w:hint="eastAsia" w:ascii="微软雅黑" w:hAnsi="微软雅黑" w:eastAsia="微软雅黑" w:cs="微软雅黑"/>
          <w:sz w:val="30"/>
          <w:szCs w:val="30"/>
        </w:rPr>
      </w:pPr>
    </w:p>
    <w:p w14:paraId="113072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characterization of the great double event as a "coming" of the Messianic figure is very rare in the Old Testament.</w:t>
      </w:r>
    </w:p>
    <w:p w14:paraId="5755A2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事实上，将这一伟大的双重事件描述为弥赛亚人物的“来临”，在旧约中是非常罕见的。</w:t>
      </w:r>
    </w:p>
    <w:p w14:paraId="7163D075">
      <w:pPr>
        <w:spacing w:line="266" w:lineRule="auto"/>
        <w:rPr>
          <w:rFonts w:hint="eastAsia" w:ascii="微软雅黑" w:hAnsi="微软雅黑" w:eastAsia="微软雅黑" w:cs="微软雅黑"/>
          <w:sz w:val="30"/>
          <w:szCs w:val="30"/>
        </w:rPr>
      </w:pPr>
    </w:p>
    <w:p w14:paraId="73098F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the first opening of New Testament revelation in the disclosures made to the family of John the Baptist, and subsequently through the latter himself, the other mode of representation, that of the Lord's (God's) coming still maintains itself.</w:t>
      </w:r>
    </w:p>
    <w:p w14:paraId="10603D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甚至在新约启示初开之时，在向施洗约翰的家庭所作的披露中，以及随后通过约翰本人所作的披露中，另一种表述模式，即主（神）的来临，仍然维持着。</w:t>
      </w:r>
    </w:p>
    <w:p w14:paraId="386726E5">
      <w:pPr>
        <w:spacing w:line="266" w:lineRule="auto"/>
        <w:rPr>
          <w:rFonts w:hint="eastAsia" w:ascii="微软雅黑" w:hAnsi="微软雅黑" w:eastAsia="微软雅黑" w:cs="微软雅黑"/>
          <w:sz w:val="30"/>
          <w:szCs w:val="30"/>
        </w:rPr>
      </w:pPr>
    </w:p>
    <w:p w14:paraId="4F9943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teaching of Jesus and particularly with Paul the terminology undergoes a deep change in this respect.</w:t>
      </w:r>
    </w:p>
    <w:p w14:paraId="2E5B2A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在耶稣的教导中，特别是对于保罗，术语在这方面发生了深刻的变化。</w:t>
      </w:r>
    </w:p>
    <w:p w14:paraId="1C7D640A">
      <w:pPr>
        <w:spacing w:line="266" w:lineRule="auto"/>
        <w:rPr>
          <w:rFonts w:hint="eastAsia" w:ascii="微软雅黑" w:hAnsi="微软雅黑" w:eastAsia="微软雅黑" w:cs="微软雅黑"/>
          <w:sz w:val="30"/>
          <w:szCs w:val="30"/>
        </w:rPr>
      </w:pPr>
    </w:p>
    <w:p w14:paraId="317A8B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description of the end-crisis as a signal interposition of God is never entirely in abeyance, we may say that on the whole it gives way to that of the coming of Christ.</w:t>
      </w:r>
    </w:p>
    <w:p w14:paraId="682BD6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虽然将终末危机描述为神信号性的介入从未完全中止，但我们可以说，总体而言，它让位于基督来临的描述。</w:t>
      </w:r>
    </w:p>
    <w:p w14:paraId="0625BDD6">
      <w:pPr>
        <w:spacing w:line="266" w:lineRule="auto"/>
        <w:rPr>
          <w:rFonts w:hint="eastAsia" w:ascii="微软雅黑" w:hAnsi="微软雅黑" w:eastAsia="微软雅黑" w:cs="微软雅黑"/>
          <w:sz w:val="30"/>
          <w:szCs w:val="30"/>
        </w:rPr>
      </w:pPr>
    </w:p>
    <w:p w14:paraId="2964CA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highly significant, because the term "coming" had in certain connections become practically a technical term for eschatological eventuation, just as we are accustomed to speak of the "parousia" meaning without explanation that of Jesus.</w:t>
      </w:r>
    </w:p>
    <w:p w14:paraId="4B9940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这具有高度的意义，因为“来临”一词在某些关联中实际上已成为末世事件的技术术语，正如我们习惯于说到“降临（parousia）”时，无需解释便指耶稣的降临。</w:t>
      </w:r>
    </w:p>
    <w:p w14:paraId="5FAC775A">
      <w:pPr>
        <w:spacing w:line="266" w:lineRule="auto"/>
        <w:rPr>
          <w:rFonts w:hint="eastAsia" w:ascii="微软雅黑" w:hAnsi="微软雅黑" w:eastAsia="微软雅黑" w:cs="微软雅黑"/>
          <w:sz w:val="30"/>
          <w:szCs w:val="30"/>
        </w:rPr>
      </w:pPr>
    </w:p>
    <w:p w14:paraId="45262E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whole complex was bodily shifted from Jehovah-God to the Messianic circle of thought.</w:t>
      </w:r>
    </w:p>
    <w:p w14:paraId="29A538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如今，这整个概念群被整体从耶和华神转移到了弥赛亚的思想范畴。</w:t>
      </w:r>
    </w:p>
    <w:p w14:paraId="4505A525">
      <w:pPr>
        <w:spacing w:line="266" w:lineRule="auto"/>
        <w:rPr>
          <w:rFonts w:hint="eastAsia" w:ascii="微软雅黑" w:hAnsi="微软雅黑" w:eastAsia="微软雅黑" w:cs="微软雅黑"/>
          <w:sz w:val="30"/>
          <w:szCs w:val="30"/>
        </w:rPr>
      </w:pPr>
    </w:p>
    <w:p w14:paraId="3C5BC9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and uniformly expected "coming" is henceforth a coming of the Messiah.</w:t>
      </w:r>
    </w:p>
    <w:p w14:paraId="4AABDC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这个伟大的、被一致期待的“来临”，此后便是弥赛亚的来临。</w:t>
      </w:r>
    </w:p>
    <w:p w14:paraId="0D7C8859">
      <w:pPr>
        <w:spacing w:line="266" w:lineRule="auto"/>
        <w:rPr>
          <w:rFonts w:hint="eastAsia" w:ascii="微软雅黑" w:hAnsi="微软雅黑" w:eastAsia="微软雅黑" w:cs="微软雅黑"/>
          <w:sz w:val="30"/>
          <w:szCs w:val="30"/>
        </w:rPr>
      </w:pPr>
    </w:p>
    <w:p w14:paraId="4A4420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 more sweeping and in its effects more momentous transfer of a fundamental Old Testament concept and its reincarnation, as it were, in the New Testament frame of thought than this can be imagined.</w:t>
      </w:r>
    </w:p>
    <w:p w14:paraId="3ED90C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或许无法想象还有比这更彻底、在其影响上更重大的旧约基本概念的转移，及其在新约思想框架中的某种转世了。</w:t>
      </w:r>
    </w:p>
    <w:p w14:paraId="5C453D88">
      <w:pPr>
        <w:spacing w:line="266" w:lineRule="auto"/>
        <w:rPr>
          <w:rFonts w:hint="eastAsia" w:ascii="微软雅黑" w:hAnsi="微软雅黑" w:eastAsia="微软雅黑" w:cs="微软雅黑"/>
          <w:sz w:val="30"/>
          <w:szCs w:val="30"/>
        </w:rPr>
      </w:pPr>
    </w:p>
    <w:p w14:paraId="2180F0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forgotten, of course, that the transference was facilitated by the attribution of the Kyrios-title to Jesus, which made it almost unavoidable to identify the "coming" of Jehovah-Kurios with the advent of the Messiah.</w:t>
      </w:r>
    </w:p>
    <w:p w14:paraId="6ED001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当然，不应忘记，这种转移因着赋予耶稣“主（Kyrios）”的头衔而变得容易，这使得将耶和华—主（Jehovah-Kurios）的“来临”与弥赛亚的降临等同起来几乎不可避免。</w:t>
      </w:r>
    </w:p>
    <w:p w14:paraId="7E1FD5A9">
      <w:pPr>
        <w:spacing w:line="266" w:lineRule="auto"/>
        <w:rPr>
          <w:rFonts w:hint="eastAsia" w:ascii="微软雅黑" w:hAnsi="微软雅黑" w:eastAsia="微软雅黑" w:cs="微软雅黑"/>
          <w:sz w:val="30"/>
          <w:szCs w:val="30"/>
        </w:rPr>
      </w:pPr>
    </w:p>
    <w:p w14:paraId="16A9D6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significance of the phenomenon remains.</w:t>
      </w:r>
    </w:p>
    <w:p w14:paraId="5EC77B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尽管如此，这一现象的意义依然存在。</w:t>
      </w:r>
    </w:p>
    <w:p w14:paraId="50CC1F12">
      <w:pPr>
        <w:spacing w:line="266" w:lineRule="auto"/>
        <w:rPr>
          <w:rFonts w:hint="eastAsia" w:ascii="微软雅黑" w:hAnsi="微软雅黑" w:eastAsia="微软雅黑" w:cs="微软雅黑"/>
          <w:sz w:val="30"/>
          <w:szCs w:val="30"/>
        </w:rPr>
      </w:pPr>
    </w:p>
    <w:p w14:paraId="0F9F03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not so much in the frequency of the association of Jesus with the eschatological crisis, but rather in the simultaneous disappearance of more or less similar eschatological terms once connected with God.</w:t>
      </w:r>
    </w:p>
    <w:p w14:paraId="20435E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它不在于将耶稣与末世危机联系起来的频率，而在于那些曾经与神相连的或多或少相似的末世术语同时消失了。</w:t>
      </w:r>
    </w:p>
    <w:p w14:paraId="0C7B668B">
      <w:pPr>
        <w:spacing w:line="266" w:lineRule="auto"/>
        <w:rPr>
          <w:rFonts w:hint="eastAsia" w:ascii="微软雅黑" w:hAnsi="微软雅黑" w:eastAsia="微软雅黑" w:cs="微软雅黑"/>
          <w:sz w:val="30"/>
          <w:szCs w:val="30"/>
        </w:rPr>
      </w:pPr>
    </w:p>
    <w:p w14:paraId="16E44F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deal with the Pauline use of the term "parousia."</w:t>
      </w:r>
    </w:p>
    <w:p w14:paraId="47E9D1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首先我们处理保罗对“parousia（降临）”一词的使用。</w:t>
      </w:r>
    </w:p>
    <w:p w14:paraId="0570AAF6">
      <w:pPr>
        <w:spacing w:line="266" w:lineRule="auto"/>
        <w:rPr>
          <w:rFonts w:hint="eastAsia" w:ascii="微软雅黑" w:hAnsi="微软雅黑" w:eastAsia="微软雅黑" w:cs="微软雅黑"/>
          <w:sz w:val="30"/>
          <w:szCs w:val="30"/>
        </w:rPr>
      </w:pPr>
    </w:p>
    <w:p w14:paraId="3DB508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occurs of Christ in the following passages: 1 Cor. 15:23; 1 Thess. 2:19; 3:13; 4:15; 5:23; 2 Thess. 2:1, 8, (9).</w:t>
      </w:r>
    </w:p>
    <w:p w14:paraId="44325A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这词用于基督出现在以下经文中：林前 15:23；帖前 2:19；3:13；4:15；5:23；帖后 2:1, 8, (9)。</w:t>
      </w:r>
    </w:p>
    <w:p w14:paraId="71E3028B">
      <w:pPr>
        <w:spacing w:line="266" w:lineRule="auto"/>
        <w:rPr>
          <w:rFonts w:hint="eastAsia" w:ascii="微软雅黑" w:hAnsi="微软雅黑" w:eastAsia="微软雅黑" w:cs="微软雅黑"/>
          <w:sz w:val="30"/>
          <w:szCs w:val="30"/>
        </w:rPr>
      </w:pPr>
    </w:p>
    <w:p w14:paraId="2F9B49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originally an appellative, in course of time the word tended to become a proper noun, the advent of Jesus at the end to such an extent monopolized its usage that other connections were lost sight of.</w:t>
      </w:r>
    </w:p>
    <w:p w14:paraId="64E6D9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这词起初是一个通称，随着时间的推移倾向于成为一个专有名词，耶稣在末后的降临在很大程度上垄断了其用法，以至于其他的关联被忽略了。</w:t>
      </w:r>
    </w:p>
    <w:p w14:paraId="2E80D492">
      <w:pPr>
        <w:spacing w:line="266" w:lineRule="auto"/>
        <w:rPr>
          <w:rFonts w:hint="eastAsia" w:ascii="微软雅黑" w:hAnsi="微软雅黑" w:eastAsia="微软雅黑" w:cs="微软雅黑"/>
          <w:sz w:val="30"/>
          <w:szCs w:val="30"/>
        </w:rPr>
      </w:pPr>
    </w:p>
    <w:p w14:paraId="36D192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had for its further result, that in the later stage no determinative Genitive was required any longer, "the parousia" being in Christian parlance referable to one event only, and therefore not in need of closer specification.</w:t>
      </w:r>
    </w:p>
    <w:p w14:paraId="37E078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这进一步导致了后期不再需要任何限定性的所有格，“那降临（the parousia）”在基督徒的说法中仅指那一个事件，因此无需更详细的说明。</w:t>
      </w:r>
    </w:p>
    <w:p w14:paraId="692F5B73">
      <w:pPr>
        <w:spacing w:line="266" w:lineRule="auto"/>
        <w:rPr>
          <w:rFonts w:hint="eastAsia" w:ascii="微软雅黑" w:hAnsi="微软雅黑" w:eastAsia="微软雅黑" w:cs="微软雅黑"/>
          <w:sz w:val="30"/>
          <w:szCs w:val="30"/>
        </w:rPr>
      </w:pPr>
    </w:p>
    <w:p w14:paraId="0DD656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was not the original employment of the word; the specific de-genitivized use lies beyond the New Testament and the early Christian period.</w:t>
      </w:r>
    </w:p>
    <w:p w14:paraId="44AB90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但这并非该词最初的用法；特定的去所有格用法存在于新约和早期基督教时期之后。</w:t>
      </w:r>
    </w:p>
    <w:p w14:paraId="5D0E1567">
      <w:pPr>
        <w:spacing w:line="266" w:lineRule="auto"/>
        <w:rPr>
          <w:rFonts w:hint="eastAsia" w:ascii="微软雅黑" w:hAnsi="微软雅黑" w:eastAsia="微软雅黑" w:cs="微软雅黑"/>
          <w:sz w:val="30"/>
          <w:szCs w:val="30"/>
        </w:rPr>
      </w:pPr>
    </w:p>
    <w:p w14:paraId="5D193C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Pauline Epistles there are half a dozen passages where the Apostle speaks of his own parousia or of that of his own fellow-workers in the Gospel, in each case, of course, with the necessary personal determination: 1 Cor. 16:17 (of Stephanas); 2 Cor. 7:6, 7 (of Titus); 10:10 (of the body of Paul); Phil. 1:26; 2:12 (of Paul).</w:t>
      </w:r>
    </w:p>
    <w:p w14:paraId="742381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在保罗书信中，有六处经文使徒谈到他自己的来到，或他在福音工作上同伴的来到，当然在每种情况下都有必要的人称限定：林前 16:17（司提反）；林后 7:6, 7（提多）；10:10（保罗的身体）；腓 1:26；2:12（保罗）。</w:t>
      </w:r>
    </w:p>
    <w:p w14:paraId="1D7D6C3F">
      <w:pPr>
        <w:spacing w:line="266" w:lineRule="auto"/>
        <w:rPr>
          <w:rFonts w:hint="eastAsia" w:ascii="微软雅黑" w:hAnsi="微软雅黑" w:eastAsia="微软雅黑" w:cs="微软雅黑"/>
          <w:sz w:val="30"/>
          <w:szCs w:val="30"/>
        </w:rPr>
      </w:pPr>
    </w:p>
    <w:p w14:paraId="25C092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even in such cases the word carries a certain stress of solemnity or importance, due to the consequences associated with the arrival of the person in question.</w:t>
      </w:r>
    </w:p>
    <w:p w14:paraId="733010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诚然，即便在这些情况下，该词也带有一种庄严或重要的强调，这是由于与当事人到达相关的后果所致。</w:t>
      </w:r>
    </w:p>
    <w:p w14:paraId="57E09E1A">
      <w:pPr>
        <w:spacing w:line="266" w:lineRule="auto"/>
        <w:rPr>
          <w:rFonts w:hint="eastAsia" w:ascii="微软雅黑" w:hAnsi="微软雅黑" w:eastAsia="微软雅黑" w:cs="微软雅黑"/>
          <w:sz w:val="30"/>
          <w:szCs w:val="30"/>
        </w:rPr>
      </w:pPr>
    </w:p>
    <w:p w14:paraId="5A16CB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advent of the Messiah "parousia" does not occur in the Jewish literature.</w:t>
      </w:r>
    </w:p>
    <w:p w14:paraId="625846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关于弥赛亚的降临，“parousia”并未出现在犹太文献中。</w:t>
      </w:r>
    </w:p>
    <w:p w14:paraId="593CAD7F">
      <w:pPr>
        <w:spacing w:line="266" w:lineRule="auto"/>
        <w:rPr>
          <w:rFonts w:hint="eastAsia" w:ascii="微软雅黑" w:hAnsi="微软雅黑" w:eastAsia="微软雅黑" w:cs="微软雅黑"/>
          <w:sz w:val="30"/>
          <w:szCs w:val="30"/>
        </w:rPr>
      </w:pPr>
    </w:p>
    <w:p w14:paraId="48CAB1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an approach to eschatological meaning it appears in "The Testaments of the XII Patriarchs," where Test. Jud. xxiii. 3 we read of "the parousia of the God of Righteousness," which certainly sounds as if a degree of affinity between it and the eschatological manner of speech had begun to be felt.</w:t>
      </w:r>
    </w:p>
    <w:p w14:paraId="1C6FCD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在《十二族长遗训》中，它以接近末世论的含义出现，在《犹大遗训》xxiii. 3 我们读到“公义之神的 parousia”，这听起来确实好像它与末世论的言语方式之间开始产生某种亲缘关系。</w:t>
      </w:r>
    </w:p>
    <w:p w14:paraId="2F255EBE">
      <w:pPr>
        <w:spacing w:line="266" w:lineRule="auto"/>
        <w:rPr>
          <w:rFonts w:hint="eastAsia" w:ascii="微软雅黑" w:hAnsi="微软雅黑" w:eastAsia="微软雅黑" w:cs="微软雅黑"/>
          <w:sz w:val="30"/>
          <w:szCs w:val="30"/>
        </w:rPr>
      </w:pPr>
    </w:p>
    <w:p w14:paraId="25E4E0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secular as well as in its religious-eschatological use the word expresses the two closely connected ideas of arrival and presence.</w:t>
      </w:r>
    </w:p>
    <w:p w14:paraId="597FD5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无论是在世俗用途还是在宗教末世论用途中，该词都表达了两个紧密相连的观念：到达和同在。</w:t>
      </w:r>
    </w:p>
    <w:p w14:paraId="4C90FBDB">
      <w:pPr>
        <w:spacing w:line="266" w:lineRule="auto"/>
        <w:rPr>
          <w:rFonts w:hint="eastAsia" w:ascii="微软雅黑" w:hAnsi="微软雅黑" w:eastAsia="微软雅黑" w:cs="微软雅黑"/>
          <w:sz w:val="30"/>
          <w:szCs w:val="30"/>
        </w:rPr>
      </w:pPr>
    </w:p>
    <w:p w14:paraId="4F0F91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Parousia signifies "becoming present" and "being present" for a longer or shorter period.</w:t>
      </w:r>
    </w:p>
    <w:p w14:paraId="2EB042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Parousia 意味着“变为在场”和“在场”一段或长或短的时间。</w:t>
      </w:r>
    </w:p>
    <w:p w14:paraId="7B7A50E2">
      <w:pPr>
        <w:spacing w:line="266" w:lineRule="auto"/>
        <w:rPr>
          <w:rFonts w:hint="eastAsia" w:ascii="微软雅黑" w:hAnsi="微软雅黑" w:eastAsia="微软雅黑" w:cs="微软雅黑"/>
          <w:sz w:val="30"/>
          <w:szCs w:val="30"/>
        </w:rPr>
      </w:pPr>
    </w:p>
    <w:p w14:paraId="2DDABF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Somewhat of an analogy to this is furnished by the double sense of the English word "visit."</w:t>
      </w:r>
    </w:p>
    <w:p w14:paraId="06D641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英语单词“visit（访问）”的双重含义提供了一点类似的类比。</w:t>
      </w:r>
    </w:p>
    <w:p w14:paraId="79083920">
      <w:pPr>
        <w:spacing w:line="266" w:lineRule="auto"/>
        <w:rPr>
          <w:rFonts w:hint="eastAsia" w:ascii="微软雅黑" w:hAnsi="微软雅黑" w:eastAsia="微软雅黑" w:cs="微软雅黑"/>
          <w:sz w:val="30"/>
          <w:szCs w:val="30"/>
        </w:rPr>
      </w:pPr>
    </w:p>
    <w:p w14:paraId="673CDF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surmised that in parousia the static significance was the original one, out of which the other developed.</w:t>
      </w:r>
    </w:p>
    <w:p w14:paraId="56BB73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有人推测，在 parousia 中，静态的含义是最初的含义，后来从中发展出了另一种含义。</w:t>
      </w:r>
    </w:p>
    <w:p w14:paraId="49574EB9">
      <w:pPr>
        <w:spacing w:line="266" w:lineRule="auto"/>
        <w:rPr>
          <w:rFonts w:hint="eastAsia" w:ascii="微软雅黑" w:hAnsi="微软雅黑" w:eastAsia="微软雅黑" w:cs="微软雅黑"/>
          <w:sz w:val="30"/>
          <w:szCs w:val="30"/>
        </w:rPr>
      </w:pPr>
    </w:p>
    <w:p w14:paraId="23F6F2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not certain. In the New Testament the idea of occurrence, arrival, plainly stand in the foreground.</w:t>
      </w:r>
    </w:p>
    <w:p w14:paraId="64434F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然而，这并不确定。在新约中，发生、到达的观念明显处于前景。</w:t>
      </w:r>
    </w:p>
    <w:p w14:paraId="58F45FE0">
      <w:pPr>
        <w:spacing w:line="266" w:lineRule="auto"/>
        <w:rPr>
          <w:rFonts w:hint="eastAsia" w:ascii="微软雅黑" w:hAnsi="微软雅黑" w:eastAsia="微软雅黑" w:cs="微软雅黑"/>
          <w:sz w:val="30"/>
          <w:szCs w:val="30"/>
        </w:rPr>
      </w:pPr>
    </w:p>
    <w:p w14:paraId="7676EB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chief importance to note is the absence of the notion "again" from the word considered by itself.</w:t>
      </w:r>
    </w:p>
    <w:p w14:paraId="4AD792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值得注意的首要重点是，就该词本身而言，缺乏“再次”的概念。</w:t>
      </w:r>
    </w:p>
    <w:p w14:paraId="36B62D32">
      <w:pPr>
        <w:spacing w:line="266" w:lineRule="auto"/>
        <w:rPr>
          <w:rFonts w:hint="eastAsia" w:ascii="微软雅黑" w:hAnsi="微软雅黑" w:eastAsia="微软雅黑" w:cs="微软雅黑"/>
          <w:sz w:val="30"/>
          <w:szCs w:val="30"/>
        </w:rPr>
      </w:pPr>
    </w:p>
    <w:p w14:paraId="66D8F0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noun means "arrival," not "return."</w:t>
      </w:r>
    </w:p>
    <w:p w14:paraId="2A125E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该名词意为“到达”，而非“返回”。</w:t>
      </w:r>
    </w:p>
    <w:p w14:paraId="429B396D">
      <w:pPr>
        <w:spacing w:line="266" w:lineRule="auto"/>
        <w:rPr>
          <w:rFonts w:hint="eastAsia" w:ascii="微软雅黑" w:hAnsi="微软雅黑" w:eastAsia="微软雅黑" w:cs="微软雅黑"/>
          <w:sz w:val="30"/>
          <w:szCs w:val="30"/>
        </w:rPr>
      </w:pPr>
    </w:p>
    <w:p w14:paraId="7AFC23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not correctly be rendered by "second coming."</w:t>
      </w:r>
    </w:p>
    <w:p w14:paraId="13C97F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它不能被正确地翻译为“第二次来临”。</w:t>
      </w:r>
    </w:p>
    <w:p w14:paraId="6B07B603">
      <w:pPr>
        <w:spacing w:line="266" w:lineRule="auto"/>
        <w:rPr>
          <w:rFonts w:hint="eastAsia" w:ascii="微软雅黑" w:hAnsi="微软雅黑" w:eastAsia="微软雅黑" w:cs="微软雅黑"/>
          <w:sz w:val="30"/>
          <w:szCs w:val="30"/>
        </w:rPr>
      </w:pPr>
    </w:p>
    <w:p w14:paraId="3DF83C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Christians spoke of the parousia of their Lord, they were, of course, aware and mindful that the event spoken of was in point of fact a second arrival, duplicating in a certain respect that of the incarnation.</w:t>
      </w:r>
    </w:p>
    <w:p w14:paraId="566D8C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当基督徒谈到他们主的 parousia 时，他们当然意识到并记得，所谈论的事件实际上是第二次到达，在某种方面重复了道成肉身的到达。</w:t>
      </w:r>
    </w:p>
    <w:p w14:paraId="649CB8CD">
      <w:pPr>
        <w:spacing w:line="266" w:lineRule="auto"/>
        <w:rPr>
          <w:rFonts w:hint="eastAsia" w:ascii="微软雅黑" w:hAnsi="微软雅黑" w:eastAsia="微软雅黑" w:cs="微软雅黑"/>
          <w:sz w:val="30"/>
          <w:szCs w:val="30"/>
        </w:rPr>
      </w:pPr>
    </w:p>
    <w:p w14:paraId="345D74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there did not develop out of this consciousness the phrase "second parousia."</w:t>
      </w:r>
    </w:p>
    <w:p w14:paraId="1044F8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然而，并没有从这种意识中发展出“第二次 parousia”这个短语。</w:t>
      </w:r>
    </w:p>
    <w:p w14:paraId="4659EAF0">
      <w:pPr>
        <w:spacing w:line="266" w:lineRule="auto"/>
        <w:rPr>
          <w:rFonts w:hint="eastAsia" w:ascii="微软雅黑" w:hAnsi="微软雅黑" w:eastAsia="微软雅黑" w:cs="微软雅黑"/>
          <w:sz w:val="30"/>
          <w:szCs w:val="30"/>
        </w:rPr>
      </w:pPr>
    </w:p>
    <w:p w14:paraId="5A51EE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did not happen is only explainable from the intensively prospective outlook of the early Church.</w:t>
      </w:r>
    </w:p>
    <w:p w14:paraId="39E6B9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这种情况之所以没有发生，只能从早期教会强烈的前瞻性观点来解释。</w:t>
      </w:r>
    </w:p>
    <w:p w14:paraId="6B2C787F">
      <w:pPr>
        <w:spacing w:line="266" w:lineRule="auto"/>
        <w:rPr>
          <w:rFonts w:hint="eastAsia" w:ascii="微软雅黑" w:hAnsi="微软雅黑" w:eastAsia="微软雅黑" w:cs="微软雅黑"/>
          <w:sz w:val="30"/>
          <w:szCs w:val="30"/>
        </w:rPr>
      </w:pPr>
    </w:p>
    <w:p w14:paraId="3617CB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things and such absolutely-consummating things had become associated with the parousia of the Messiah, that only the catastrophe of the last days seemed capable of attracting and retaining the word for itself.</w:t>
      </w:r>
    </w:p>
    <w:p w14:paraId="30056D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有如此多且如此绝对成全性的事物与弥赛亚的 parousia 联系在一起，以至于只有末后的灾变似乎才有资格吸引并保留该词于自身。</w:t>
      </w:r>
    </w:p>
    <w:p w14:paraId="3F441898">
      <w:pPr>
        <w:spacing w:line="266" w:lineRule="auto"/>
        <w:rPr>
          <w:rFonts w:hint="eastAsia" w:ascii="微软雅黑" w:hAnsi="微软雅黑" w:eastAsia="微软雅黑" w:cs="微软雅黑"/>
          <w:sz w:val="30"/>
          <w:szCs w:val="30"/>
        </w:rPr>
      </w:pPr>
    </w:p>
    <w:p w14:paraId="3D7CB2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undoubtedly differs from the gravitation of present-day Christianity towards the historical life of Jesus in the past.</w:t>
      </w:r>
    </w:p>
    <w:p w14:paraId="71EED1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这无疑不同于当今基督教倾向于关注耶稣过去的历史生平。</w:t>
      </w:r>
    </w:p>
    <w:p w14:paraId="056F67CD">
      <w:pPr>
        <w:spacing w:line="266" w:lineRule="auto"/>
        <w:rPr>
          <w:rFonts w:hint="eastAsia" w:ascii="微软雅黑" w:hAnsi="微软雅黑" w:eastAsia="微软雅黑" w:cs="微软雅黑"/>
          <w:sz w:val="30"/>
          <w:szCs w:val="30"/>
        </w:rPr>
      </w:pPr>
    </w:p>
    <w:p w14:paraId="3D95D2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believer felt that while the Messiah had entered the world and been present in it, nevertheless the epochal coming, the one fully worthy of that name, the actual parousia of the Lord, belonged to the future.</w:t>
      </w:r>
    </w:p>
    <w:p w14:paraId="35A2BF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新约信徒感到，虽然弥赛亚曾进入世界并曾在其中，然而那划时代的来临，那唯一完全配得该名称的，即主实际的 parousia，属于未来。</w:t>
      </w:r>
    </w:p>
    <w:p w14:paraId="2542735E">
      <w:pPr>
        <w:spacing w:line="266" w:lineRule="auto"/>
        <w:rPr>
          <w:rFonts w:hint="eastAsia" w:ascii="微软雅黑" w:hAnsi="微软雅黑" w:eastAsia="微软雅黑" w:cs="微软雅黑"/>
          <w:sz w:val="30"/>
          <w:szCs w:val="30"/>
        </w:rPr>
      </w:pPr>
    </w:p>
    <w:p w14:paraId="6400C7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centering of Christian contemplation upon the nativity is both justified and understandable, yet it is more in the line of doctrinal perspective than in the line of instinctive, immediate apprehension of things.</w:t>
      </w:r>
    </w:p>
    <w:p w14:paraId="350A24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虽然将基督徒的沉思集中在降生上既正当又可理解，但这更多是符合教义透视的路线，而非符合本能的、直接领悟事物的路线。</w:t>
      </w:r>
    </w:p>
    <w:p w14:paraId="31F3D4C0">
      <w:pPr>
        <w:spacing w:line="266" w:lineRule="auto"/>
        <w:rPr>
          <w:rFonts w:hint="eastAsia" w:ascii="微软雅黑" w:hAnsi="微软雅黑" w:eastAsia="微软雅黑" w:cs="微软雅黑"/>
          <w:sz w:val="30"/>
          <w:szCs w:val="30"/>
        </w:rPr>
      </w:pPr>
    </w:p>
    <w:p w14:paraId="72748E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this respect occupies the same standpoint as Peter and James, whilst in the Synoptics, if not the term "parousia," at least a past "coming" is predicated of Jesus, and that in words spoken by Jesus Himself.</w:t>
      </w:r>
    </w:p>
    <w:p w14:paraId="2F37AB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在这方面，保罗与彼得和雅各持有相同的立场，而在对观福音书中，即使没有使用“parousia”一词，至少有一种过去的“来临”被归于耶稣，且是在耶稣自己所说的话中。</w:t>
      </w:r>
    </w:p>
    <w:p w14:paraId="019F069C">
      <w:pPr>
        <w:spacing w:line="266" w:lineRule="auto"/>
        <w:rPr>
          <w:rFonts w:hint="eastAsia" w:ascii="微软雅黑" w:hAnsi="微软雅黑" w:eastAsia="微软雅黑" w:cs="微软雅黑"/>
          <w:sz w:val="30"/>
          <w:szCs w:val="30"/>
        </w:rPr>
      </w:pPr>
    </w:p>
    <w:p w14:paraId="124C3D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parousia taken as an event is with Paul catastrophic.</w:t>
      </w:r>
    </w:p>
    <w:p w14:paraId="3FB485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对保罗而言，作为事件的 parousia 是灾变性的。</w:t>
      </w:r>
    </w:p>
    <w:p w14:paraId="27210E22">
      <w:pPr>
        <w:spacing w:line="266" w:lineRule="auto"/>
        <w:rPr>
          <w:rFonts w:hint="eastAsia" w:ascii="微软雅黑" w:hAnsi="微软雅黑" w:eastAsia="微软雅黑" w:cs="微软雅黑"/>
          <w:sz w:val="30"/>
          <w:szCs w:val="30"/>
        </w:rPr>
      </w:pPr>
    </w:p>
    <w:p w14:paraId="5853CE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development within the limits of the concept, or a duplication or triplication of the event there is nowhere any trace.</w:t>
      </w:r>
    </w:p>
    <w:p w14:paraId="1BBFFA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在该概念范围内没有任何发展的迹象，也没有事件的双重或三重发生的迹象。</w:t>
      </w:r>
    </w:p>
    <w:p w14:paraId="5952A90D">
      <w:pPr>
        <w:spacing w:line="266" w:lineRule="auto"/>
        <w:rPr>
          <w:rFonts w:hint="eastAsia" w:ascii="微软雅黑" w:hAnsi="微软雅黑" w:eastAsia="微软雅黑" w:cs="微软雅黑"/>
          <w:sz w:val="30"/>
          <w:szCs w:val="30"/>
        </w:rPr>
      </w:pPr>
    </w:p>
    <w:p w14:paraId="470DAB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point of eventuation, not a series of successive events.</w:t>
      </w:r>
    </w:p>
    <w:p w14:paraId="0540E1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它是一个发生的点，而非一系列连续的事件。</w:t>
      </w:r>
    </w:p>
    <w:p w14:paraId="2E183CEF">
      <w:pPr>
        <w:spacing w:line="266" w:lineRule="auto"/>
        <w:rPr>
          <w:rFonts w:hint="eastAsia" w:ascii="微软雅黑" w:hAnsi="微软雅黑" w:eastAsia="微软雅黑" w:cs="微软雅黑"/>
          <w:sz w:val="30"/>
          <w:szCs w:val="30"/>
        </w:rPr>
      </w:pPr>
    </w:p>
    <w:p w14:paraId="53046B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question, whether it ushers in the "millennium" or the eternal state, nothing can, of course, be decided by this in itself.</w:t>
      </w:r>
    </w:p>
    <w:p w14:paraId="44CB24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关于它是否引入“千禧年”或永恒状态的问题，当然不能仅凭此点本身来决定。</w:t>
      </w:r>
    </w:p>
    <w:p w14:paraId="0F83F12A">
      <w:pPr>
        <w:spacing w:line="266" w:lineRule="auto"/>
        <w:rPr>
          <w:rFonts w:hint="eastAsia" w:ascii="微软雅黑" w:hAnsi="微软雅黑" w:eastAsia="微软雅黑" w:cs="微软雅黑"/>
          <w:sz w:val="30"/>
          <w:szCs w:val="30"/>
        </w:rPr>
      </w:pPr>
    </w:p>
    <w:p w14:paraId="4AF393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if it should be found to refer to an "interregnum," then this by stress of usage would be apt so closely to bind it to the chiliastic complex of hope, as to dim the eternity-prospect beyond.</w:t>
      </w:r>
    </w:p>
    <w:p w14:paraId="66BB25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只是，如果发现它指的是一个“空位期（interregnum）”，那么由于用法的压力，这将倾向于将其与千禧年盼望的复合体如此紧密地结合，以至于模糊了其后的永恒前景。</w:t>
      </w:r>
    </w:p>
    <w:p w14:paraId="18BBCD90">
      <w:pPr>
        <w:spacing w:line="266" w:lineRule="auto"/>
        <w:rPr>
          <w:rFonts w:hint="eastAsia" w:ascii="微软雅黑" w:hAnsi="微软雅黑" w:eastAsia="微软雅黑" w:cs="微软雅黑"/>
          <w:sz w:val="30"/>
          <w:szCs w:val="30"/>
        </w:rPr>
      </w:pPr>
    </w:p>
    <w:p w14:paraId="78FF79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designates the momentous event, and consequently that which it opens up must needs carry a supreme, absolute weight to the religious consciousness.</w:t>
      </w:r>
    </w:p>
    <w:p w14:paraId="6577A3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它指代那个重大的事件，因此它所开启的必须对宗教意识承载至高、绝对的份量。</w:t>
      </w:r>
    </w:p>
    <w:p w14:paraId="717F7F2A">
      <w:pPr>
        <w:spacing w:line="266" w:lineRule="auto"/>
        <w:rPr>
          <w:rFonts w:hint="eastAsia" w:ascii="微软雅黑" w:hAnsi="微软雅黑" w:eastAsia="微软雅黑" w:cs="微软雅黑"/>
          <w:sz w:val="30"/>
          <w:szCs w:val="30"/>
        </w:rPr>
      </w:pPr>
    </w:p>
    <w:p w14:paraId="490EF2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conceive of Paul as focusing his mind on any phase of relative consummation, and as tying up to this the term "parousia," inevitably would involve his relegating the eternal things to a rank of secondary importance.</w:t>
      </w:r>
    </w:p>
    <w:p w14:paraId="07D601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设想保罗将心思集中在相对成全的任何阶段，并将“parousia”一词与之绑定，必然涉及他将永恒的事物降级为次要的重要性。</w:t>
      </w:r>
    </w:p>
    <w:p w14:paraId="109779BC">
      <w:pPr>
        <w:spacing w:line="266" w:lineRule="auto"/>
        <w:rPr>
          <w:rFonts w:hint="eastAsia" w:ascii="微软雅黑" w:hAnsi="微软雅黑" w:eastAsia="微软雅黑" w:cs="微软雅黑"/>
          <w:sz w:val="30"/>
          <w:szCs w:val="30"/>
        </w:rPr>
      </w:pPr>
    </w:p>
    <w:p w14:paraId="53A5B4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meant a repetition, or perhaps a continuation, of the Judaistic scheme of thought.</w:t>
      </w:r>
    </w:p>
    <w:p w14:paraId="16D8BB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这将意味着对犹太教思想架构的重复，或许是延续。</w:t>
      </w:r>
    </w:p>
    <w:p w14:paraId="2196D18A">
      <w:pPr>
        <w:spacing w:line="266" w:lineRule="auto"/>
        <w:rPr>
          <w:rFonts w:hint="eastAsia" w:ascii="微软雅黑" w:hAnsi="微软雅黑" w:eastAsia="微软雅黑" w:cs="微软雅黑"/>
          <w:sz w:val="30"/>
          <w:szCs w:val="30"/>
        </w:rPr>
      </w:pPr>
    </w:p>
    <w:p w14:paraId="18EE39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evidence bears out the conclusion here anticipated (and in a certain sense "prejudiced") the subsequent discussion of the chiliasm-problem in Paul's eschatology will have to determine.</w:t>
      </w:r>
    </w:p>
    <w:p w14:paraId="2CBC99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证据是否支持此处预期的（并在某种意义上“预判”的）结论，需由随后对保罗末世论中千禧年问题的讨论来决定。</w:t>
      </w:r>
    </w:p>
    <w:p w14:paraId="0D1FF728">
      <w:pPr>
        <w:spacing w:line="266" w:lineRule="auto"/>
        <w:rPr>
          <w:rFonts w:hint="eastAsia" w:ascii="微软雅黑" w:hAnsi="微软雅黑" w:eastAsia="微软雅黑" w:cs="微软雅黑"/>
          <w:sz w:val="30"/>
          <w:szCs w:val="30"/>
        </w:rPr>
      </w:pPr>
    </w:p>
    <w:p w14:paraId="721CBF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chiliasm-parousia tends to make for a chiliasm-complexion of the final state as a whole.</w:t>
      </w:r>
    </w:p>
    <w:p w14:paraId="3817D6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一个千禧年式的 parousia 倾向于造成最终状态整体的千禧年色彩。</w:t>
      </w:r>
    </w:p>
    <w:p w14:paraId="18CCAE60">
      <w:pPr>
        <w:spacing w:line="266" w:lineRule="auto"/>
        <w:rPr>
          <w:rFonts w:hint="eastAsia" w:ascii="微软雅黑" w:hAnsi="微软雅黑" w:eastAsia="微软雅黑" w:cs="微软雅黑"/>
          <w:sz w:val="30"/>
          <w:szCs w:val="30"/>
        </w:rPr>
      </w:pPr>
    </w:p>
    <w:p w14:paraId="1BEE10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would be worse than the Judaism of 4 Ezra and the Ap. of Baruch.</w:t>
      </w:r>
    </w:p>
    <w:p w14:paraId="1E0F9C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而这将比《以斯拉四书》和《巴鲁克启示录》的犹太教更糟糕。</w:t>
      </w:r>
    </w:p>
    <w:p w14:paraId="6B2329F1">
      <w:pPr>
        <w:spacing w:line="266" w:lineRule="auto"/>
        <w:rPr>
          <w:rFonts w:hint="eastAsia" w:ascii="微软雅黑" w:hAnsi="微软雅黑" w:eastAsia="微软雅黑" w:cs="微软雅黑"/>
          <w:sz w:val="30"/>
          <w:szCs w:val="30"/>
        </w:rPr>
      </w:pPr>
    </w:p>
    <w:p w14:paraId="6A2C46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appears there as a compromise between the temporal and transcendental strands would with Paul have become a principial appraisal of the former above the latter.</w:t>
      </w:r>
    </w:p>
    <w:p w14:paraId="0E2F9B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在那里作为暂时与超然线索之妥协而出现的东西，在保罗这里将成为原则上对前者高于后者的评价。</w:t>
      </w:r>
    </w:p>
    <w:p w14:paraId="61E8CFD5">
      <w:pPr>
        <w:spacing w:line="266" w:lineRule="auto"/>
        <w:rPr>
          <w:rFonts w:hint="eastAsia" w:ascii="微软雅黑" w:hAnsi="微软雅黑" w:eastAsia="微软雅黑" w:cs="微软雅黑"/>
          <w:sz w:val="30"/>
          <w:szCs w:val="30"/>
        </w:rPr>
      </w:pPr>
    </w:p>
    <w:p w14:paraId="392B77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vista of the transcendental world of heaven would have become all but effaced by the concrete shapes moving in the temporal foreground.</w:t>
      </w:r>
    </w:p>
    <w:p w14:paraId="3EE832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天上超然世界的景观将几乎被在暂时前景中移动的具体形象所抹去。</w:t>
      </w:r>
    </w:p>
    <w:p w14:paraId="541886E7">
      <w:pPr>
        <w:spacing w:line="266" w:lineRule="auto"/>
        <w:rPr>
          <w:rFonts w:hint="eastAsia" w:ascii="微软雅黑" w:hAnsi="微软雅黑" w:eastAsia="微软雅黑" w:cs="微软雅黑"/>
          <w:sz w:val="30"/>
          <w:szCs w:val="30"/>
        </w:rPr>
      </w:pPr>
    </w:p>
    <w:p w14:paraId="33230C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term descriptive with Paul of the eschatological coming of Christ is the term "revelation," iποκάλυψις .</w:t>
      </w:r>
    </w:p>
    <w:p w14:paraId="207606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保罗用来描述基督末世来临的第二个术语是“启示（revelation）”，ἀποκάλυψις。</w:t>
      </w:r>
    </w:p>
    <w:p w14:paraId="7D349AE5">
      <w:pPr>
        <w:spacing w:line="266" w:lineRule="auto"/>
        <w:rPr>
          <w:rFonts w:hint="eastAsia" w:ascii="微软雅黑" w:hAnsi="微软雅黑" w:eastAsia="微软雅黑" w:cs="微软雅黑"/>
          <w:sz w:val="30"/>
          <w:szCs w:val="30"/>
        </w:rPr>
      </w:pPr>
    </w:p>
    <w:p w14:paraId="14E464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occurs 2 Thess. 1:7; 1 Cor. 1:7; 3:13; (Rom. 2:5; 8:18).</w:t>
      </w:r>
    </w:p>
    <w:p w14:paraId="7C71C6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这出现在帖后 1:7；林前 1:7；3:13；（罗 2:5；8:18）。</w:t>
      </w:r>
    </w:p>
    <w:p w14:paraId="5916B11D">
      <w:pPr>
        <w:spacing w:line="266" w:lineRule="auto"/>
        <w:rPr>
          <w:rFonts w:hint="eastAsia" w:ascii="微软雅黑" w:hAnsi="微软雅黑" w:eastAsia="微软雅黑" w:cs="微软雅黑"/>
          <w:sz w:val="30"/>
          <w:szCs w:val="30"/>
        </w:rPr>
      </w:pPr>
    </w:p>
    <w:p w14:paraId="3EF91F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a "revelation" of the Messiah is older than Christianity.</w:t>
      </w:r>
    </w:p>
    <w:p w14:paraId="5444BC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弥赛亚“启示（显现）”的观念比基督教更古老。</w:t>
      </w:r>
    </w:p>
    <w:p w14:paraId="678AD90B">
      <w:pPr>
        <w:spacing w:line="266" w:lineRule="auto"/>
        <w:rPr>
          <w:rFonts w:hint="eastAsia" w:ascii="微软雅黑" w:hAnsi="微软雅黑" w:eastAsia="微软雅黑" w:cs="微软雅黑"/>
          <w:sz w:val="30"/>
          <w:szCs w:val="30"/>
        </w:rPr>
      </w:pPr>
    </w:p>
    <w:p w14:paraId="5A86C6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first grow out of the belief of the present hidden life of Jesus in heaven which began with his withdrawal at the ascension and will come to an end through an open reappearance in the last day.</w:t>
      </w:r>
    </w:p>
    <w:p w14:paraId="4455BE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它并非最初源于对耶稣目前在天上隐藏生命的信仰（这种隐藏始于升天时的撤离，并将通过末日的公开再现而结束）。</w:t>
      </w:r>
    </w:p>
    <w:p w14:paraId="36071AF8">
      <w:pPr>
        <w:spacing w:line="266" w:lineRule="auto"/>
        <w:rPr>
          <w:rFonts w:hint="eastAsia" w:ascii="微软雅黑" w:hAnsi="微软雅黑" w:eastAsia="微软雅黑" w:cs="微软雅黑"/>
          <w:sz w:val="30"/>
          <w:szCs w:val="30"/>
        </w:rPr>
      </w:pPr>
    </w:p>
    <w:p w14:paraId="1DEAC6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older eschatology had already learned to conceive of a twofold sense of this revealing.</w:t>
      </w:r>
    </w:p>
    <w:p w14:paraId="3AF489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更古老的末世论已经学会构想这种显现的双重意义。</w:t>
      </w:r>
    </w:p>
    <w:p w14:paraId="1ADE9352">
      <w:pPr>
        <w:spacing w:line="266" w:lineRule="auto"/>
        <w:rPr>
          <w:rFonts w:hint="eastAsia" w:ascii="微软雅黑" w:hAnsi="微软雅黑" w:eastAsia="微软雅黑" w:cs="微软雅黑"/>
          <w:sz w:val="30"/>
          <w:szCs w:val="30"/>
        </w:rPr>
      </w:pPr>
    </w:p>
    <w:p w14:paraId="117FE4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the conception moves entirely within the terrestrial sphere, both the hiding and the unveiling (revelation) taking place on earth, whatever place or time of existence might be further put back of that.</w:t>
      </w:r>
    </w:p>
    <w:p w14:paraId="4A55C1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在某些情况下，该概念完全在地上领域内运行，隐藏和揭开（启示）都发生在地上，无论在那之后还设定了什么地点或时间的存在。</w:t>
      </w:r>
    </w:p>
    <w:p w14:paraId="0EF1C440">
      <w:pPr>
        <w:spacing w:line="266" w:lineRule="auto"/>
        <w:rPr>
          <w:rFonts w:hint="eastAsia" w:ascii="微软雅黑" w:hAnsi="微软雅黑" w:eastAsia="微软雅黑" w:cs="微软雅黑"/>
          <w:sz w:val="30"/>
          <w:szCs w:val="30"/>
        </w:rPr>
      </w:pPr>
    </w:p>
    <w:p w14:paraId="636EEC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existed in certain circles that the Messiah, after his birth into this lower world, would for some time be kept hidden in some unknown place on earth, and that not until the appointed moment He would leave this hiding-place, and show Himself in public to the people, to perform his specific task, cp. 1 Ap. Bar. xxix. 3; xxx. 1; 4 Ezr. 7:28; Test. Lev. 18.</w:t>
      </w:r>
    </w:p>
    <w:p w14:paraId="603BEA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圈子里存在这样一种信念，即弥赛亚出生进入这个下界之后，将在地上的某个未知之处隐藏一段时间，直到指定的时刻才会离开这个藏身之处，公开向百姓显现，以执行祂特定的任务，参考《巴鲁克一书》xxix. 3；xxx. 1；《以斯拉四书》7:28；《利未遗训》18。</w:t>
      </w:r>
    </w:p>
    <w:p w14:paraId="6C96C38C">
      <w:pPr>
        <w:spacing w:line="266" w:lineRule="auto"/>
        <w:rPr>
          <w:rFonts w:hint="eastAsia" w:ascii="微软雅黑" w:hAnsi="微软雅黑" w:eastAsia="微软雅黑" w:cs="微软雅黑"/>
          <w:sz w:val="30"/>
          <w:szCs w:val="30"/>
        </w:rPr>
      </w:pPr>
    </w:p>
    <w:p w14:paraId="6C0D7D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instance of his Jewish belief is recorded in Jno. 7:27: "When the Christ comes, no one knows whence He is," although the idea thus suggested is in no wise countenanced by Jesus or the Evangelist.</w:t>
      </w:r>
    </w:p>
    <w:p w14:paraId="4E0ACA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这种犹太信仰的一个例子记录在约 7:27：“基督来的时候，没有人知道祂从哪里来，”尽管这样暗示的观点并未得到耶稣或福音书作者的支持。</w:t>
      </w:r>
    </w:p>
    <w:p w14:paraId="1A4294D6">
      <w:pPr>
        <w:spacing w:line="266" w:lineRule="auto"/>
        <w:rPr>
          <w:rFonts w:hint="eastAsia" w:ascii="微软雅黑" w:hAnsi="微软雅黑" w:eastAsia="微软雅黑" w:cs="微软雅黑"/>
          <w:sz w:val="30"/>
          <w:szCs w:val="30"/>
        </w:rPr>
      </w:pPr>
    </w:p>
    <w:p w14:paraId="47A16A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this the Scriptural passages are all framed on the principle of a direct translation from the heavenly into the earthly regions, so as to impart to "apocalypsis" a technical (theological) sense, applied frequently to the transfer, or coming down, of great things, from the supernal to the terrestrial sphere.</w:t>
      </w:r>
    </w:p>
    <w:p w14:paraId="36F55A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除此以外，经文段落都是基于从天上直接转移到地上区域的原则构建的，从而赋予“apocalypsis”一种技术性（神学性）含义，常用于指伟大的事物从上界转移或降临到地界。</w:t>
      </w:r>
    </w:p>
    <w:p w14:paraId="636359C2">
      <w:pPr>
        <w:spacing w:line="266" w:lineRule="auto"/>
        <w:rPr>
          <w:rFonts w:hint="eastAsia" w:ascii="微软雅黑" w:hAnsi="微软雅黑" w:eastAsia="微软雅黑" w:cs="微软雅黑"/>
          <w:sz w:val="30"/>
          <w:szCs w:val="30"/>
        </w:rPr>
      </w:pPr>
    </w:p>
    <w:p w14:paraId="3002E6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we meet with it already in the vision of Dan. 7 which depicts one like unto a son of man ( = man) as coming with the clouds of heaven, words which certainly assume a previous existence, although giving as yet no information, how far the preëxistence was understood to reach back in time or into eternity.</w:t>
      </w:r>
    </w:p>
    <w:p w14:paraId="7D1EF1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在这种意义上，我们在但以理书 7 章的异象中已经遇到它，那里描绘了一位像人子的（=人）驾着天云而来，这些话当然假设了先前的存在，虽然尚未提供信息说明这种先存追溯到时间或永恒中有多远。</w:t>
      </w:r>
    </w:p>
    <w:p w14:paraId="5D4CB5C4">
      <w:pPr>
        <w:spacing w:line="266" w:lineRule="auto"/>
        <w:rPr>
          <w:rFonts w:hint="eastAsia" w:ascii="微软雅黑" w:hAnsi="微软雅黑" w:eastAsia="微软雅黑" w:cs="微软雅黑"/>
          <w:sz w:val="30"/>
          <w:szCs w:val="30"/>
        </w:rPr>
      </w:pPr>
    </w:p>
    <w:p w14:paraId="462188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general background, however, of a revelation from heaven, could not but assume a quite different complexion through becoming correlated with the visible disappearance of Jesus into heaven, and thus coupled with the promise of a likewise visible movement in the opposite direction, viz. his appearance in the future.</w:t>
      </w:r>
    </w:p>
    <w:p w14:paraId="7C772A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然而，这种来自天上的启示的一般背景，通过与耶稣可见地消失进入天堂相关联，并因此与同样可见地向相反方向移动（即祂在未来的显现）的应许相结合，必然呈现出截然不同的面貌。</w:t>
      </w:r>
    </w:p>
    <w:p w14:paraId="77A9DFE3">
      <w:pPr>
        <w:spacing w:line="266" w:lineRule="auto"/>
        <w:rPr>
          <w:rFonts w:hint="eastAsia" w:ascii="微软雅黑" w:hAnsi="微软雅黑" w:eastAsia="微软雅黑" w:cs="微软雅黑"/>
          <w:sz w:val="30"/>
          <w:szCs w:val="30"/>
        </w:rPr>
      </w:pPr>
    </w:p>
    <w:p w14:paraId="08D9F3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rather than the incarnation, now become his "revelation" par excellence.</w:t>
      </w:r>
    </w:p>
    <w:p w14:paraId="6CA861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那件事，而非道成肉身，现在成了祂卓越的“启示（显现）”。</w:t>
      </w:r>
    </w:p>
    <w:p w14:paraId="3678BA66">
      <w:pPr>
        <w:spacing w:line="266" w:lineRule="auto"/>
        <w:rPr>
          <w:rFonts w:hint="eastAsia" w:ascii="微软雅黑" w:hAnsi="微软雅黑" w:eastAsia="微软雅黑" w:cs="微软雅黑"/>
          <w:sz w:val="30"/>
          <w:szCs w:val="30"/>
        </w:rPr>
      </w:pPr>
    </w:p>
    <w:p w14:paraId="21B8A1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flavor attaching to the term "apocalypsis" differs somewhat from that carried by the term "parousia."</w:t>
      </w:r>
    </w:p>
    <w:p w14:paraId="6B5FCC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附着于“apocalypsis”一词的味道与“parousia”所带有的略有不同。</w:t>
      </w:r>
    </w:p>
    <w:p w14:paraId="090094F4">
      <w:pPr>
        <w:spacing w:line="266" w:lineRule="auto"/>
        <w:rPr>
          <w:rFonts w:hint="eastAsia" w:ascii="微软雅黑" w:hAnsi="微软雅黑" w:eastAsia="微软雅黑" w:cs="微软雅黑"/>
          <w:sz w:val="30"/>
          <w:szCs w:val="30"/>
        </w:rPr>
      </w:pPr>
    </w:p>
    <w:p w14:paraId="51F705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concerns believers chiefly, the former the enemies of God's people, though in neither case exclusively so.</w:t>
      </w:r>
    </w:p>
    <w:p w14:paraId="23287C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后者主要关乎信徒，前者主要关乎神百姓的仇敌，尽管在两种情况下都不是排他性的。</w:t>
      </w:r>
    </w:p>
    <w:p w14:paraId="4945ED44">
      <w:pPr>
        <w:spacing w:line="266" w:lineRule="auto"/>
        <w:rPr>
          <w:rFonts w:hint="eastAsia" w:ascii="微软雅黑" w:hAnsi="微软雅黑" w:eastAsia="微软雅黑" w:cs="微软雅黑"/>
          <w:sz w:val="30"/>
          <w:szCs w:val="30"/>
        </w:rPr>
      </w:pPr>
    </w:p>
    <w:p w14:paraId="474D16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Thess. 1:7, 8 the militant revelation is described in the following terms: "At the revelation of the Lord Jesus from heaven with the angels of his power, rendering vengeance to them that know not God, and to them that obey not the gospel of our Lord Jesus."</w:t>
      </w:r>
    </w:p>
    <w:p w14:paraId="2DDBAB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在帖后 1:7, 8 中，战斗性的显现被描述为如下字句：“那时，主耶稣同祂有能力的天使从天上在火焰中显现（revelation），要报应那不认识神和那不听从我主耶稣福音的人。”</w:t>
      </w:r>
    </w:p>
    <w:p w14:paraId="24874404">
      <w:pPr>
        <w:spacing w:line="266" w:lineRule="auto"/>
        <w:rPr>
          <w:rFonts w:hint="eastAsia" w:ascii="微软雅黑" w:hAnsi="微软雅黑" w:eastAsia="微软雅黑" w:cs="微软雅黑"/>
          <w:sz w:val="30"/>
          <w:szCs w:val="30"/>
        </w:rPr>
      </w:pPr>
    </w:p>
    <w:p w14:paraId="0BA32B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believers the appearance of Christ will partake of the character of a "revelation," inasmuch as his glory has not been visibly disclosed to them before.</w:t>
      </w:r>
    </w:p>
    <w:p w14:paraId="58AF1A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对信徒而言，基督的显现将带有“启示”的特征，因为祂的荣耀此前并未向他们可见地披露过。</w:t>
      </w:r>
    </w:p>
    <w:p w14:paraId="65192E4C">
      <w:pPr>
        <w:spacing w:line="266" w:lineRule="auto"/>
        <w:rPr>
          <w:rFonts w:hint="eastAsia" w:ascii="微软雅黑" w:hAnsi="微软雅黑" w:eastAsia="微软雅黑" w:cs="微软雅黑"/>
          <w:sz w:val="30"/>
          <w:szCs w:val="30"/>
        </w:rPr>
      </w:pPr>
    </w:p>
    <w:p w14:paraId="693644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in all passages plainly implied, that Jesus' eschatological revelation will bear the features of a strictly momentary, miraculous act.</w:t>
      </w:r>
    </w:p>
    <w:p w14:paraId="792DAF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在所有段落中都清楚地暗示了这一观念，即耶稣的末世启示将带有严格的瞬间性、神迹性行动的特征。</w:t>
      </w:r>
    </w:p>
    <w:p w14:paraId="3D8052B2">
      <w:pPr>
        <w:spacing w:line="266" w:lineRule="auto"/>
        <w:rPr>
          <w:rFonts w:hint="eastAsia" w:ascii="微软雅黑" w:hAnsi="微软雅黑" w:eastAsia="微软雅黑" w:cs="微软雅黑"/>
          <w:sz w:val="30"/>
          <w:szCs w:val="30"/>
        </w:rPr>
      </w:pPr>
    </w:p>
    <w:p w14:paraId="40C832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things preceding and preparing for it do not, of course, lack all gradual and orderly unfolding, yet the event itself is catastrophic in the absolute sense, nay this very idea of suddenness and unexpectedness seems to be intimately associated with the word.</w:t>
      </w:r>
    </w:p>
    <w:p w14:paraId="723E0E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虽然先于它并为它做准备的事情当然不乏渐进和有序的展开，但事件本身在绝对意义上是灾变性的，甚至这种突然性和意想不到性的观念似乎与该词紧密相连。</w:t>
      </w:r>
    </w:p>
    <w:p w14:paraId="7F8269AA">
      <w:pPr>
        <w:spacing w:line="266" w:lineRule="auto"/>
        <w:rPr>
          <w:rFonts w:hint="eastAsia" w:ascii="微软雅黑" w:hAnsi="微软雅黑" w:eastAsia="微软雅黑" w:cs="微软雅黑"/>
          <w:sz w:val="30"/>
          <w:szCs w:val="30"/>
        </w:rPr>
      </w:pPr>
    </w:p>
    <w:p w14:paraId="4CFF84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of the "Anomos" of 2 Thess. 2:3, 6, 8 an ἀποκάλυψις is predicted; many forces may after a hidden, mysterious manner work towards the ripeness of the time for his activity, none the less he is to be revealed "in his time."</w:t>
      </w:r>
    </w:p>
    <w:p w14:paraId="3921A3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因此，关于帖后 2:3, 6, 8 的“不法者（Anomos）”，预言会有一次 ἀποκάλυψις（显露）；许多力量可能以隐藏、神秘的方式运作，促使时机成熟以供其活动，尽管如此，他将在“他的时侯”被显露出来。</w:t>
      </w:r>
    </w:p>
    <w:p w14:paraId="4F06FC5B">
      <w:pPr>
        <w:spacing w:line="266" w:lineRule="auto"/>
        <w:rPr>
          <w:rFonts w:hint="eastAsia" w:ascii="微软雅黑" w:hAnsi="微软雅黑" w:eastAsia="微软雅黑" w:cs="微软雅黑"/>
          <w:sz w:val="30"/>
          <w:szCs w:val="30"/>
        </w:rPr>
      </w:pPr>
    </w:p>
    <w:p w14:paraId="290B4B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term designating Christ's advent is ἡ ἡμ έρα . 1 Thess. 5:4; 2 Cor. 3:13; (Heb. 10:25).</w:t>
      </w:r>
    </w:p>
    <w:p w14:paraId="47532E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描述基督降临的第三个术语是 ἡ ἡμ έρα（那日子）。帖前 5:4；林后 3:13（原文可能是误引，或是指林前 3:13）；（来 10:25）。</w:t>
      </w:r>
    </w:p>
    <w:p w14:paraId="6BB3646D">
      <w:pPr>
        <w:spacing w:line="266" w:lineRule="auto"/>
        <w:rPr>
          <w:rFonts w:hint="eastAsia" w:ascii="微软雅黑" w:hAnsi="微软雅黑" w:eastAsia="微软雅黑" w:cs="微软雅黑"/>
          <w:sz w:val="30"/>
          <w:szCs w:val="30"/>
        </w:rPr>
      </w:pPr>
    </w:p>
    <w:p w14:paraId="39DD35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found in various forms, according to the complements added to it.</w:t>
      </w:r>
    </w:p>
    <w:p w14:paraId="346117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根据附加的补语，它以各种形式出现。</w:t>
      </w:r>
    </w:p>
    <w:p w14:paraId="2E4CF25B">
      <w:pPr>
        <w:spacing w:line="266" w:lineRule="auto"/>
        <w:rPr>
          <w:rFonts w:hint="eastAsia" w:ascii="微软雅黑" w:hAnsi="微软雅黑" w:eastAsia="微软雅黑" w:cs="微软雅黑"/>
          <w:sz w:val="30"/>
          <w:szCs w:val="30"/>
        </w:rPr>
      </w:pPr>
    </w:p>
    <w:p w14:paraId="1F411F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writings the following of these enlarged designations occur:</w:t>
      </w:r>
    </w:p>
    <w:p w14:paraId="1C81E9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在保罗的著作中，出现了以下这些扩展的称呼：</w:t>
      </w:r>
    </w:p>
    <w:p w14:paraId="4A659079">
      <w:pPr>
        <w:spacing w:line="266" w:lineRule="auto"/>
        <w:rPr>
          <w:rFonts w:hint="eastAsia" w:ascii="微软雅黑" w:hAnsi="微软雅黑" w:eastAsia="微软雅黑" w:cs="微软雅黑"/>
          <w:sz w:val="30"/>
          <w:szCs w:val="30"/>
        </w:rPr>
      </w:pPr>
    </w:p>
    <w:p w14:paraId="30B2E8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ἡ ἡμ έρα τοῦ Κυρίου, 1 Thess. 5:2; 2 Thess. 2:2; 1 Cor. 5:5 (Acts 2:20; 3:10);</w:t>
      </w:r>
    </w:p>
    <w:p w14:paraId="67B6DB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主的日子，帖前 5:2；帖后 2:2；林前 5:5（徒 2:20；3:10）；</w:t>
      </w:r>
    </w:p>
    <w:p w14:paraId="3369888F">
      <w:pPr>
        <w:spacing w:line="266" w:lineRule="auto"/>
        <w:rPr>
          <w:rFonts w:hint="eastAsia" w:ascii="微软雅黑" w:hAnsi="微软雅黑" w:eastAsia="微软雅黑" w:cs="微软雅黑"/>
          <w:sz w:val="30"/>
          <w:szCs w:val="30"/>
        </w:rPr>
      </w:pPr>
    </w:p>
    <w:p w14:paraId="3C6661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ἡμ έρα τοῦ Κυρίου ἡμ ῶν, 1 Cor. 1:8;</w:t>
      </w:r>
    </w:p>
    <w:p w14:paraId="6DCBFA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我们主的日子，林前 1:8；</w:t>
      </w:r>
    </w:p>
    <w:p w14:paraId="4A8EC0A1">
      <w:pPr>
        <w:spacing w:line="266" w:lineRule="auto"/>
        <w:rPr>
          <w:rFonts w:hint="eastAsia" w:ascii="微软雅黑" w:hAnsi="微软雅黑" w:eastAsia="微软雅黑" w:cs="微软雅黑"/>
          <w:sz w:val="30"/>
          <w:szCs w:val="30"/>
        </w:rPr>
      </w:pPr>
    </w:p>
    <w:p w14:paraId="6E8497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ἡ ἡμ έρα τοῦ Κυρίου Ἰησοῦ , 2 Cor. 1:14;</w:t>
      </w:r>
    </w:p>
    <w:p w14:paraId="176566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主耶稣的日子，林后 1:14；</w:t>
      </w:r>
    </w:p>
    <w:p w14:paraId="157B34A1">
      <w:pPr>
        <w:spacing w:line="266" w:lineRule="auto"/>
        <w:rPr>
          <w:rFonts w:hint="eastAsia" w:ascii="微软雅黑" w:hAnsi="微软雅黑" w:eastAsia="微软雅黑" w:cs="微软雅黑"/>
          <w:sz w:val="30"/>
          <w:szCs w:val="30"/>
        </w:rPr>
      </w:pPr>
    </w:p>
    <w:p w14:paraId="17C880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ἡ ἡμ έρα Ἰησοῦ Χριστοῦ , Phil. 1:6;</w:t>
      </w:r>
    </w:p>
    <w:p w14:paraId="6DCF10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耶稣基督的日子，腓 1:6；</w:t>
      </w:r>
    </w:p>
    <w:p w14:paraId="5664748C">
      <w:pPr>
        <w:spacing w:line="266" w:lineRule="auto"/>
        <w:rPr>
          <w:rFonts w:hint="eastAsia" w:ascii="微软雅黑" w:hAnsi="微软雅黑" w:eastAsia="微软雅黑" w:cs="微软雅黑"/>
          <w:sz w:val="30"/>
          <w:szCs w:val="30"/>
        </w:rPr>
      </w:pPr>
    </w:p>
    <w:p w14:paraId="447C22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ἡ ἡμ έρα Χριστοῦ , Phil. 1:10; 2:16;</w:t>
      </w:r>
    </w:p>
    <w:p w14:paraId="1B27D6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基督的日子，腓 1:10；2:16；</w:t>
      </w:r>
    </w:p>
    <w:p w14:paraId="1A4A443A">
      <w:pPr>
        <w:spacing w:line="266" w:lineRule="auto"/>
        <w:rPr>
          <w:rFonts w:hint="eastAsia" w:ascii="微软雅黑" w:hAnsi="微软雅黑" w:eastAsia="微软雅黑" w:cs="微软雅黑"/>
          <w:sz w:val="30"/>
          <w:szCs w:val="30"/>
        </w:rPr>
      </w:pPr>
    </w:p>
    <w:p w14:paraId="05D1D1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forms is a rendering of the O.T. phrase "the day of Jehovah."</w:t>
      </w:r>
    </w:p>
    <w:p w14:paraId="29B4EC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这些形式中的第一个是旧约短语“耶和华的日子”的翻译。</w:t>
      </w:r>
    </w:p>
    <w:p w14:paraId="11FC3792">
      <w:pPr>
        <w:spacing w:line="266" w:lineRule="auto"/>
        <w:rPr>
          <w:rFonts w:hint="eastAsia" w:ascii="微软雅黑" w:hAnsi="微软雅黑" w:eastAsia="微软雅黑" w:cs="微软雅黑"/>
          <w:sz w:val="30"/>
          <w:szCs w:val="30"/>
        </w:rPr>
      </w:pPr>
    </w:p>
    <w:p w14:paraId="31486E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regard to some passages there is doubt, whether "the Lord" in it be meant as the Greek translation "Lord" = "Adonaj" = "Jehovah," or signifies the Lord Jesus.</w:t>
      </w:r>
    </w:p>
    <w:p w14:paraId="1062B6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因此，关于某些段落存在疑问，其中的“主”是指希腊文翻译的“主”=“阿多乃”=“耶和华”，还是指主耶稣。</w:t>
      </w:r>
    </w:p>
    <w:p w14:paraId="771ACF16">
      <w:pPr>
        <w:spacing w:line="266" w:lineRule="auto"/>
        <w:rPr>
          <w:rFonts w:hint="eastAsia" w:ascii="微软雅黑" w:hAnsi="微软雅黑" w:eastAsia="微软雅黑" w:cs="微软雅黑"/>
          <w:sz w:val="30"/>
          <w:szCs w:val="30"/>
        </w:rPr>
      </w:pPr>
    </w:p>
    <w:p w14:paraId="0BB66E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name "Jesus" is found in apposition, or the pronoun "our" is appended, there can be, of course, no doubt but Christ is meant.</w:t>
      </w:r>
    </w:p>
    <w:p w14:paraId="42A4EC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当“耶稣”的名字作为同位语出现，或附加了代词“我们的”时，当然毫无疑问是指基督。</w:t>
      </w:r>
    </w:p>
    <w:p w14:paraId="7B504B04">
      <w:pPr>
        <w:spacing w:line="266" w:lineRule="auto"/>
        <w:rPr>
          <w:rFonts w:hint="eastAsia" w:ascii="微软雅黑" w:hAnsi="微软雅黑" w:eastAsia="微软雅黑" w:cs="微软雅黑"/>
          <w:sz w:val="30"/>
          <w:szCs w:val="30"/>
        </w:rPr>
      </w:pPr>
    </w:p>
    <w:p w14:paraId="021166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Absolutely certain of this we can not be, when the title simply reads "the Lord."</w:t>
      </w:r>
    </w:p>
    <w:p w14:paraId="70AB5D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当标题仅读作“主”时，我们无法绝对确定这一点。</w:t>
      </w:r>
    </w:p>
    <w:p w14:paraId="0E7F2A7C">
      <w:pPr>
        <w:spacing w:line="266" w:lineRule="auto"/>
        <w:rPr>
          <w:rFonts w:hint="eastAsia" w:ascii="微软雅黑" w:hAnsi="微软雅黑" w:eastAsia="微软雅黑" w:cs="微软雅黑"/>
          <w:sz w:val="30"/>
          <w:szCs w:val="30"/>
        </w:rPr>
      </w:pPr>
    </w:p>
    <w:p w14:paraId="0A48B7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import and bearing of the word "day," various theories are being held, of none of which absolute certainty can be affirmed.</w:t>
      </w:r>
    </w:p>
    <w:p w14:paraId="58475C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关于“日子”一词的含义和指向，人们持有各种理论，其中没有一个是绝对确定的。</w:t>
      </w:r>
    </w:p>
    <w:p w14:paraId="5FDFA705">
      <w:pPr>
        <w:spacing w:line="266" w:lineRule="auto"/>
        <w:rPr>
          <w:rFonts w:hint="eastAsia" w:ascii="微软雅黑" w:hAnsi="微软雅黑" w:eastAsia="微软雅黑" w:cs="微软雅黑"/>
          <w:sz w:val="30"/>
          <w:szCs w:val="30"/>
        </w:rPr>
      </w:pPr>
    </w:p>
    <w:p w14:paraId="426FFB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the origin lies in the conception of Jehovah as a victorious warrior, who has his day in which He will be the center of the entire scene of battle and victory, the day thus being monopolized by Him and filled with the revelation of his glory.</w:t>
      </w:r>
    </w:p>
    <w:p w14:paraId="5CC649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有些人认为其起源在于将耶和华构想为一位得胜的战士，祂拥有自己的日子，在其中祂将成为整个战斗和胜利场景的中心，这日子因此被祂独占并充满了祂荣耀的启示。</w:t>
      </w:r>
    </w:p>
    <w:p w14:paraId="0C7A5099">
      <w:pPr>
        <w:spacing w:line="266" w:lineRule="auto"/>
        <w:rPr>
          <w:rFonts w:hint="eastAsia" w:ascii="微软雅黑" w:hAnsi="微软雅黑" w:eastAsia="微软雅黑" w:cs="微软雅黑"/>
          <w:sz w:val="30"/>
          <w:szCs w:val="30"/>
        </w:rPr>
      </w:pPr>
    </w:p>
    <w:p w14:paraId="195988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contexts in Paul which favor this association.</w:t>
      </w:r>
    </w:p>
    <w:p w14:paraId="1A9EEE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保罗书信中有某些语境支持这种联想。</w:t>
      </w:r>
    </w:p>
    <w:p w14:paraId="380CF1E0">
      <w:pPr>
        <w:spacing w:line="266" w:lineRule="auto"/>
        <w:rPr>
          <w:rFonts w:hint="eastAsia" w:ascii="微软雅黑" w:hAnsi="微软雅黑" w:eastAsia="微软雅黑" w:cs="微软雅黑"/>
          <w:sz w:val="30"/>
          <w:szCs w:val="30"/>
        </w:rPr>
      </w:pPr>
    </w:p>
    <w:p w14:paraId="64D3A8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1 Thess. 5:2; 2:8 the day brings with it destruction for the enemies of God's people.</w:t>
      </w:r>
    </w:p>
    <w:p w14:paraId="0BE0CA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根据帖前 5:2；帖后 2:8，这日子给神百姓的仇敌带来毁灭。</w:t>
      </w:r>
    </w:p>
    <w:p w14:paraId="697116FB">
      <w:pPr>
        <w:spacing w:line="266" w:lineRule="auto"/>
        <w:rPr>
          <w:rFonts w:hint="eastAsia" w:ascii="微软雅黑" w:hAnsi="微软雅黑" w:eastAsia="微软雅黑" w:cs="微软雅黑"/>
          <w:sz w:val="30"/>
          <w:szCs w:val="30"/>
        </w:rPr>
      </w:pPr>
    </w:p>
    <w:p w14:paraId="54DF5C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 usage is to a large extent in accord with this: Am. 5:18; Hos. 1:11; Isa. 2:12; 10:3; 13:6, 13; 34:8; Jer. 46:10; Ez. 7:19; 13:5; 30:3; Joel 1:15; 2:1, 11, 31; 3:14; Ob. 15; Zeph. 1:14, 15; 2:2, 3; Mal. 4:5.</w:t>
      </w:r>
    </w:p>
    <w:p w14:paraId="38F842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旧约的用法在很大程度上与此一致：摩 5:18；何 1:11；赛 2:12；10:3；13:6, 13；34:8；耶 46:10；结 7:19；13:5；30:3；珥 1:15；2:1, 11, 31；3:14；俄 15；番 1:14, 15；2:2, 3；玛 4:5。</w:t>
      </w:r>
    </w:p>
    <w:p w14:paraId="47515B63">
      <w:pPr>
        <w:spacing w:line="266" w:lineRule="auto"/>
        <w:rPr>
          <w:rFonts w:hint="eastAsia" w:ascii="微软雅黑" w:hAnsi="微软雅黑" w:eastAsia="微软雅黑" w:cs="微软雅黑"/>
          <w:sz w:val="30"/>
          <w:szCs w:val="30"/>
        </w:rPr>
      </w:pPr>
    </w:p>
    <w:p w14:paraId="0FDD4A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that the source of the idea must be sought in the terminology of judgment in the forensic sense.</w:t>
      </w:r>
    </w:p>
    <w:p w14:paraId="4E19C6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另有些人认为该观念的来源必须在法庭审判的术语中寻找。</w:t>
      </w:r>
    </w:p>
    <w:p w14:paraId="2622C8F0">
      <w:pPr>
        <w:spacing w:line="266" w:lineRule="auto"/>
        <w:rPr>
          <w:rFonts w:hint="eastAsia" w:ascii="微软雅黑" w:hAnsi="微软雅黑" w:eastAsia="微软雅黑" w:cs="微软雅黑"/>
          <w:sz w:val="30"/>
          <w:szCs w:val="30"/>
        </w:rPr>
      </w:pPr>
    </w:p>
    <w:p w14:paraId="06038D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judge or a court have their day on which they are in session.</w:t>
      </w:r>
    </w:p>
    <w:p w14:paraId="5F3BE5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法官或法庭有他们开庭的日子。</w:t>
      </w:r>
    </w:p>
    <w:p w14:paraId="07010038">
      <w:pPr>
        <w:spacing w:line="266" w:lineRule="auto"/>
        <w:rPr>
          <w:rFonts w:hint="eastAsia" w:ascii="微软雅黑" w:hAnsi="微软雅黑" w:eastAsia="微软雅黑" w:cs="微软雅黑"/>
          <w:sz w:val="30"/>
          <w:szCs w:val="30"/>
        </w:rPr>
      </w:pPr>
    </w:p>
    <w:p w14:paraId="5701F1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usage was not unfamiliar to Paul may be seen from 1 Cor. 4:3: "But with me it is a very small thing that I should be judged of you, or of any man's day."</w:t>
      </w:r>
    </w:p>
    <w:p w14:paraId="1E5A61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这种用法对保罗来说并不陌生，这可见于林前 4:3：“我被你们论断，或被别人论断（原文作‘人的日子’），我都以为极小的事。”</w:t>
      </w:r>
    </w:p>
    <w:p w14:paraId="74A494F3">
      <w:pPr>
        <w:spacing w:line="266" w:lineRule="auto"/>
        <w:rPr>
          <w:rFonts w:hint="eastAsia" w:ascii="微软雅黑" w:hAnsi="微软雅黑" w:eastAsia="微软雅黑" w:cs="微软雅黑"/>
          <w:sz w:val="30"/>
          <w:szCs w:val="30"/>
        </w:rPr>
      </w:pPr>
    </w:p>
    <w:p w14:paraId="3085CC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a judgment-day is plainly associated with the phrase "day of the Lord," wherever Paul by means of the idea urges the practice of holiness: Rom. 2:16; 1 Cor. 2:13; Phil. 1:6, 10; 2:16.</w:t>
      </w:r>
    </w:p>
    <w:p w14:paraId="1C4784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只要保罗藉着这个观念敦促实行圣洁，审判日的观念就清楚地与“主的日子”这一短语联系在一起：罗 2:16；林前 2:13；腓 1:6, 10；2:16。</w:t>
      </w:r>
    </w:p>
    <w:p w14:paraId="3D4D1F7A">
      <w:pPr>
        <w:spacing w:line="266" w:lineRule="auto"/>
        <w:rPr>
          <w:rFonts w:hint="eastAsia" w:ascii="微软雅黑" w:hAnsi="微软雅黑" w:eastAsia="微软雅黑" w:cs="微软雅黑"/>
          <w:sz w:val="30"/>
          <w:szCs w:val="30"/>
        </w:rPr>
      </w:pPr>
    </w:p>
    <w:p w14:paraId="4B7073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remembered, however, that the punitive-realistic and the purely-forensic conceptions cannot in all cases be cleanly separated, as little as this can be done in the Old Testament.</w:t>
      </w:r>
    </w:p>
    <w:p w14:paraId="7631BF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然而应当记住，惩罚性-现实性的观念与纯粹法庭性的观念在所有情况下都不能截然分开，正如这在旧约中也无法分开一样。</w:t>
      </w:r>
    </w:p>
    <w:p w14:paraId="19478661">
      <w:pPr>
        <w:spacing w:line="266" w:lineRule="auto"/>
        <w:rPr>
          <w:rFonts w:hint="eastAsia" w:ascii="微软雅黑" w:hAnsi="微软雅黑" w:eastAsia="微软雅黑" w:cs="微软雅黑"/>
          <w:sz w:val="30"/>
          <w:szCs w:val="30"/>
        </w:rPr>
      </w:pPr>
    </w:p>
    <w:p w14:paraId="4D97E2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couple of passages Paul seems to have colored the word "day" forming part of the phrase with the (not-purely chronological), but likewise physical-pictorial association of the element of "light."</w:t>
      </w:r>
    </w:p>
    <w:p w14:paraId="4E1B64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在几处经文中，保罗似乎用“光”这一要素的（非纯粹时间性的）同时也具有物理图像性的联想，给构成该短语的“日子”一词着了色。</w:t>
      </w:r>
    </w:p>
    <w:p w14:paraId="562C0EFB">
      <w:pPr>
        <w:spacing w:line="266" w:lineRule="auto"/>
        <w:rPr>
          <w:rFonts w:hint="eastAsia" w:ascii="微软雅黑" w:hAnsi="微软雅黑" w:eastAsia="微软雅黑" w:cs="微软雅黑"/>
          <w:sz w:val="30"/>
          <w:szCs w:val="30"/>
        </w:rPr>
      </w:pPr>
    </w:p>
    <w:p w14:paraId="55752C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belongs to the day as its characteristic, the opposite of the darkness that pertains to the night.</w:t>
      </w:r>
    </w:p>
    <w:p w14:paraId="22FA6E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“光”属于白昼，作为其特征，与属于黑夜的黑暗相对。</w:t>
      </w:r>
    </w:p>
    <w:p w14:paraId="1351B39B">
      <w:pPr>
        <w:spacing w:line="266" w:lineRule="auto"/>
        <w:rPr>
          <w:rFonts w:hint="eastAsia" w:ascii="微软雅黑" w:hAnsi="微软雅黑" w:eastAsia="微软雅黑" w:cs="微软雅黑"/>
          <w:sz w:val="30"/>
          <w:szCs w:val="30"/>
        </w:rPr>
      </w:pPr>
    </w:p>
    <w:p w14:paraId="0F5C7C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day of the Lord" can be visualized as a day of deliverance, joy and blessedness.</w:t>
      </w:r>
    </w:p>
    <w:p w14:paraId="5FE7C0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因此，“主的日子”可以被形象化为解救、喜乐和福乐的日子。</w:t>
      </w:r>
    </w:p>
    <w:p w14:paraId="30B73F56">
      <w:pPr>
        <w:spacing w:line="266" w:lineRule="auto"/>
        <w:rPr>
          <w:rFonts w:hint="eastAsia" w:ascii="微软雅黑" w:hAnsi="微软雅黑" w:eastAsia="微软雅黑" w:cs="微软雅黑"/>
          <w:sz w:val="30"/>
          <w:szCs w:val="30"/>
        </w:rPr>
      </w:pPr>
    </w:p>
    <w:p w14:paraId="26B3A4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perhaps no figure more pregnant in its religious associations than the figure of "light."</w:t>
      </w:r>
    </w:p>
    <w:p w14:paraId="3A6F4E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或许没有什么比“光”的比喻在其宗教联想中更丰富的了。</w:t>
      </w:r>
    </w:p>
    <w:p w14:paraId="2F1B4C7E">
      <w:pPr>
        <w:spacing w:line="266" w:lineRule="auto"/>
        <w:rPr>
          <w:rFonts w:hint="eastAsia" w:ascii="微软雅黑" w:hAnsi="微软雅黑" w:eastAsia="微软雅黑" w:cs="微软雅黑"/>
          <w:sz w:val="30"/>
          <w:szCs w:val="30"/>
        </w:rPr>
      </w:pPr>
    </w:p>
    <w:p w14:paraId="0B3BF1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sphere of the emotions (no less than in that of the intellect for knowledge) it is made to render service as a physical analogon for spiritual rejoicing.</w:t>
      </w:r>
    </w:p>
    <w:p w14:paraId="1C35AC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在情感领域（正如在知识的理智领域一样），它被用来作为属灵喜乐的物理类比。</w:t>
      </w:r>
    </w:p>
    <w:p w14:paraId="15636679">
      <w:pPr>
        <w:spacing w:line="266" w:lineRule="auto"/>
        <w:rPr>
          <w:rFonts w:hint="eastAsia" w:ascii="微软雅黑" w:hAnsi="微软雅黑" w:eastAsia="微软雅黑" w:cs="微软雅黑"/>
          <w:sz w:val="30"/>
          <w:szCs w:val="30"/>
        </w:rPr>
      </w:pPr>
    </w:p>
    <w:p w14:paraId="29273F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main passages inviting to this, as at least a partial interpretation interwoven with the preceding usage, are Rom. 13:11一14 and 1 Thess. 5:1一8.</w:t>
      </w:r>
    </w:p>
    <w:p w14:paraId="666BE3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引导这种（至少是部分交织于先前用法中的）解释的两段主要经文是罗 13:11-14 和帖前 5:1-8。</w:t>
      </w:r>
    </w:p>
    <w:p w14:paraId="0FCB742B">
      <w:pPr>
        <w:spacing w:line="266" w:lineRule="auto"/>
        <w:rPr>
          <w:rFonts w:hint="eastAsia" w:ascii="微软雅黑" w:hAnsi="微软雅黑" w:eastAsia="微软雅黑" w:cs="微软雅黑"/>
          <w:sz w:val="30"/>
          <w:szCs w:val="30"/>
        </w:rPr>
      </w:pPr>
    </w:p>
    <w:p w14:paraId="19D2E6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former the world-night is a time of wickedness, characterized, as the night-time in the pagan world usually is, by such things as revelling, drunkenness, chambering, wantonness, strife, jealousy, because the publicity inseparated from daylight holds these and other things under restraint. vs. 13.</w:t>
      </w:r>
    </w:p>
    <w:p w14:paraId="17FFCB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根据前者，世界之夜是邪恶的时期，正如异教世界的夜间通常所具有的特征，充满了荒宴、醉酒、好色、邪荡、争竞、嫉妒等事，因为与白昼分不开的公开性抑制了这些和其他事情（13 节）。</w:t>
      </w:r>
    </w:p>
    <w:p w14:paraId="51CA2DF2">
      <w:pPr>
        <w:spacing w:line="266" w:lineRule="auto"/>
        <w:rPr>
          <w:rFonts w:hint="eastAsia" w:ascii="微软雅黑" w:hAnsi="微软雅黑" w:eastAsia="微软雅黑" w:cs="微软雅黑"/>
          <w:sz w:val="30"/>
          <w:szCs w:val="30"/>
        </w:rPr>
      </w:pPr>
    </w:p>
    <w:p w14:paraId="10A3F6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for the wicked as well as the good, the night is the period of sleep, vs. 11.</w:t>
      </w:r>
    </w:p>
    <w:p w14:paraId="3ECCEE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此外，对于恶人和善人来说，黑夜都是睡觉的时期（11 节）。</w:t>
      </w:r>
    </w:p>
    <w:p w14:paraId="2696B8F8">
      <w:pPr>
        <w:spacing w:line="266" w:lineRule="auto"/>
        <w:rPr>
          <w:rFonts w:hint="eastAsia" w:ascii="微软雅黑" w:hAnsi="微软雅黑" w:eastAsia="微软雅黑" w:cs="微软雅黑"/>
          <w:sz w:val="30"/>
          <w:szCs w:val="30"/>
        </w:rPr>
      </w:pPr>
    </w:p>
    <w:p w14:paraId="7986C4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world-night the Apostle further affirms the nearness of the end: it is far spent; the emergency, therefore, demands watchfulness ("waking out of sleep") and abstinence from all forms of pagan immorality, through the consciousness of the imminence of the crisis: it is high time; salvation, eschatological salvation, is relatively at hand.</w:t>
      </w:r>
    </w:p>
    <w:p w14:paraId="4A0280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世界之夜，使徒进一步断言终局的临近：黑夜已深；因此，紧急情况要求警醒（“从睡梦中醒来”）并藉着意识到危机的迫近而禁绝一切形式的异教不道德行为：时候到了；救恩，即末世的救恩，相对近了。</w:t>
      </w:r>
    </w:p>
    <w:p w14:paraId="28C5927E">
      <w:pPr>
        <w:spacing w:line="266" w:lineRule="auto"/>
        <w:rPr>
          <w:rFonts w:hint="eastAsia" w:ascii="微软雅黑" w:hAnsi="微软雅黑" w:eastAsia="微软雅黑" w:cs="微软雅黑"/>
          <w:sz w:val="30"/>
          <w:szCs w:val="30"/>
        </w:rPr>
      </w:pPr>
    </w:p>
    <w:p w14:paraId="48301B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must put on the "armor of light," vs. 12.</w:t>
      </w:r>
    </w:p>
    <w:p w14:paraId="24FAE5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信徒必须穿上“光的兵器”（12 节）。</w:t>
      </w:r>
    </w:p>
    <w:p w14:paraId="303AC603">
      <w:pPr>
        <w:spacing w:line="266" w:lineRule="auto"/>
        <w:rPr>
          <w:rFonts w:hint="eastAsia" w:ascii="微软雅黑" w:hAnsi="微软雅黑" w:eastAsia="微软雅黑" w:cs="微软雅黑"/>
          <w:sz w:val="30"/>
          <w:szCs w:val="30"/>
        </w:rPr>
      </w:pPr>
    </w:p>
    <w:p w14:paraId="178572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usual warning attached to the thought of the approaching moment of the judgment, there is here an allusion to the ushering in of the future state as a state of light, and salvation, a day in the literal (not merely chronological) sense; the day has become a qualitative conception, by reason of its association with light; the word has received ethico-religious import bono sensu, it is a day and not a night.</w:t>
      </w:r>
    </w:p>
    <w:p w14:paraId="304B99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常附于审判时刻临近这一思想的警告外，这里还暗示了未来状态作为光和救恩之状态的引入，这是一个字面意义（不仅是时间意义）上的日子；这日子因其与光的关联而变成了一个定性的概念；该词获得了褒义的伦理宗教含义，它是白昼而非黑夜。</w:t>
      </w:r>
    </w:p>
    <w:p w14:paraId="019EBB24">
      <w:pPr>
        <w:spacing w:line="266" w:lineRule="auto"/>
        <w:rPr>
          <w:rFonts w:hint="eastAsia" w:ascii="微软雅黑" w:hAnsi="微软雅黑" w:eastAsia="微软雅黑" w:cs="微软雅黑"/>
          <w:sz w:val="30"/>
          <w:szCs w:val="30"/>
        </w:rPr>
      </w:pPr>
    </w:p>
    <w:p w14:paraId="6B1465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 its contrast with "the night which is far spent," it has also ceased to be the mere marking of a point in the eschatological process; this day so quickly to ensue is quantitatively stretched out to a period of extended duration.</w:t>
      </w:r>
    </w:p>
    <w:p w14:paraId="5529E0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并且，通过与“黑夜已深”的对比，它也不再仅仅是末世进程中一个点的标记；这如此迅速接着发生的白昼在量上被拉长为一段延续的时期。</w:t>
      </w:r>
    </w:p>
    <w:p w14:paraId="77E4AE72">
      <w:pPr>
        <w:spacing w:line="266" w:lineRule="auto"/>
        <w:rPr>
          <w:rFonts w:hint="eastAsia" w:ascii="微软雅黑" w:hAnsi="微软雅黑" w:eastAsia="微软雅黑" w:cs="微软雅黑"/>
          <w:sz w:val="30"/>
          <w:szCs w:val="30"/>
        </w:rPr>
      </w:pPr>
    </w:p>
    <w:p w14:paraId="3374DB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night had a course of which a "being far spent" could be predicated, so the day has its extension and means more, to speak in terms of the same figure, than the break of day, or the morning.</w:t>
      </w:r>
    </w:p>
    <w:p w14:paraId="172BEB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正如黑夜有一个可以被断言为“已深”的过程，照样白昼也有其延展，并且用同样的比喻来说，它意味着比破晓或早晨更多的东西。</w:t>
      </w:r>
    </w:p>
    <w:p w14:paraId="0E3F1F42">
      <w:pPr>
        <w:spacing w:line="266" w:lineRule="auto"/>
        <w:rPr>
          <w:rFonts w:hint="eastAsia" w:ascii="微软雅黑" w:hAnsi="微软雅黑" w:eastAsia="微软雅黑" w:cs="微软雅黑"/>
          <w:sz w:val="30"/>
          <w:szCs w:val="30"/>
        </w:rPr>
      </w:pPr>
    </w:p>
    <w:p w14:paraId="51CEBE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Thess. 5:1一8 the contrast is in the first place one between the ominous surprise which the arrival of the day of the Lord involves for the wicked when it arrives as a thief in the night, or as travail comes upon a woman with child.</w:t>
      </w:r>
    </w:p>
    <w:p w14:paraId="2EBAB7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在帖前 5:1-8 中，对比首先在于主的日子像夜间的贼或像产难临到怀胎的妇人那样到来时，对恶人所涉及的不祥的突然性。</w:t>
      </w:r>
    </w:p>
    <w:p w14:paraId="4CA2578F">
      <w:pPr>
        <w:spacing w:line="266" w:lineRule="auto"/>
        <w:rPr>
          <w:rFonts w:hint="eastAsia" w:ascii="微软雅黑" w:hAnsi="微软雅黑" w:eastAsia="微软雅黑" w:cs="微软雅黑"/>
          <w:sz w:val="30"/>
          <w:szCs w:val="30"/>
        </w:rPr>
      </w:pPr>
    </w:p>
    <w:p w14:paraId="741CC6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the third verse, it will be observed, the contrast of light-darkness is still absent.</w:t>
      </w:r>
    </w:p>
    <w:p w14:paraId="10939C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只要读到第三节，就会注意到，光与暗的对比仍然缺乏。</w:t>
      </w:r>
    </w:p>
    <w:p w14:paraId="48732729">
      <w:pPr>
        <w:spacing w:line="266" w:lineRule="auto"/>
        <w:rPr>
          <w:rFonts w:hint="eastAsia" w:ascii="微软雅黑" w:hAnsi="微软雅黑" w:eastAsia="微软雅黑" w:cs="微软雅黑"/>
          <w:sz w:val="30"/>
          <w:szCs w:val="30"/>
        </w:rPr>
      </w:pPr>
    </w:p>
    <w:p w14:paraId="3E46C9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vss. 4一8, however, this element enters.</w:t>
      </w:r>
    </w:p>
    <w:p w14:paraId="4FB726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 4-8 节，这一要素进入了。</w:t>
      </w:r>
    </w:p>
    <w:p w14:paraId="5B2D6438">
      <w:pPr>
        <w:spacing w:line="266" w:lineRule="auto"/>
        <w:rPr>
          <w:rFonts w:hint="eastAsia" w:ascii="微软雅黑" w:hAnsi="微软雅黑" w:eastAsia="微软雅黑" w:cs="微软雅黑"/>
          <w:sz w:val="30"/>
          <w:szCs w:val="30"/>
        </w:rPr>
      </w:pPr>
    </w:p>
    <w:p w14:paraId="16E11C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it is utilized to stress the contrast between the sobriety of the day and wantonness of the night; likewise between the heedlessness of the wicked and the watchful preparedness of believers.</w:t>
      </w:r>
    </w:p>
    <w:p w14:paraId="711AF1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总的来说，它被用来强调白昼的清醒与黑夜的放荡之间的对比；同样也强调恶人的疏忽与信徒的警醒预备之间的对比。</w:t>
      </w:r>
    </w:p>
    <w:p w14:paraId="4072AAA2">
      <w:pPr>
        <w:spacing w:line="266" w:lineRule="auto"/>
        <w:rPr>
          <w:rFonts w:hint="eastAsia" w:ascii="微软雅黑" w:hAnsi="微软雅黑" w:eastAsia="微软雅黑" w:cs="微软雅黑"/>
          <w:sz w:val="30"/>
          <w:szCs w:val="30"/>
        </w:rPr>
      </w:pPr>
    </w:p>
    <w:p w14:paraId="455536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statement in vs. 5: "Ye are all sons of the light and sons of the day" reminds of the same allusion observable in Rom. 13.</w:t>
      </w:r>
    </w:p>
    <w:p w14:paraId="29B652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尽管如此，第 5 节的陈述：“你们都是光明之子，都是白昼之子”，让人想起罗 13 章中可观察到的同样暗示。</w:t>
      </w:r>
    </w:p>
    <w:p w14:paraId="53708943">
      <w:pPr>
        <w:spacing w:line="266" w:lineRule="auto"/>
        <w:rPr>
          <w:rFonts w:hint="eastAsia" w:ascii="微软雅黑" w:hAnsi="微软雅黑" w:eastAsia="微软雅黑" w:cs="微软雅黑"/>
          <w:sz w:val="30"/>
          <w:szCs w:val="30"/>
        </w:rPr>
      </w:pPr>
    </w:p>
    <w:p w14:paraId="29E9C5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terminology of the two passages is strikingly the same.</w:t>
      </w:r>
    </w:p>
    <w:p w14:paraId="76F609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这两段经文的术语自始至终惊人地一致。</w:t>
      </w:r>
    </w:p>
    <w:p w14:paraId="5DD54148">
      <w:pPr>
        <w:spacing w:line="266" w:lineRule="auto"/>
        <w:rPr>
          <w:rFonts w:hint="eastAsia" w:ascii="微软雅黑" w:hAnsi="微软雅黑" w:eastAsia="微软雅黑" w:cs="微软雅黑"/>
          <w:sz w:val="30"/>
          <w:szCs w:val="30"/>
        </w:rPr>
      </w:pPr>
    </w:p>
    <w:p w14:paraId="5F3721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occurrence of "light" as a soteric term in other connections likewise adds force to the understanding here; cp. Eph. 5:8, 9, 13; Col. 1:12.</w:t>
      </w:r>
    </w:p>
    <w:p w14:paraId="632A3D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“光”作为救赎术语在其他关联中的出现同样增加了此处理解的说服力；参看弗 5:8, 9, 13；西 1:12。</w:t>
      </w:r>
    </w:p>
    <w:p w14:paraId="4D9CE207">
      <w:pPr>
        <w:spacing w:line="266" w:lineRule="auto"/>
        <w:rPr>
          <w:rFonts w:hint="eastAsia" w:ascii="微软雅黑" w:hAnsi="微软雅黑" w:eastAsia="微软雅黑" w:cs="微软雅黑"/>
          <w:sz w:val="30"/>
          <w:szCs w:val="30"/>
        </w:rPr>
      </w:pPr>
    </w:p>
    <w:p w14:paraId="465E07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O.T. there are points of contact, for the association of darkness, on the one hand, and light, on the other hand, with judgment and salvation.</w:t>
      </w:r>
    </w:p>
    <w:p w14:paraId="1973EE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甚至在旧约中，也有将黑暗与光分别与审判和救恩相关联的接触点。</w:t>
      </w:r>
    </w:p>
    <w:p w14:paraId="488579F9">
      <w:pPr>
        <w:spacing w:line="266" w:lineRule="auto"/>
        <w:rPr>
          <w:rFonts w:hint="eastAsia" w:ascii="微软雅黑" w:hAnsi="微软雅黑" w:eastAsia="微软雅黑" w:cs="微软雅黑"/>
          <w:sz w:val="30"/>
          <w:szCs w:val="30"/>
        </w:rPr>
      </w:pPr>
    </w:p>
    <w:p w14:paraId="4D7D5F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were to follow this lead, the proper paraphrase for "day of Jehovah" in the passages cited would be "the light-reign (day) of Jehovah" as well as "the dawn introducing it."</w:t>
      </w:r>
    </w:p>
    <w:p w14:paraId="118E16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如果遵循这一线索，引用的经文中“耶和华的日子”的恰当意译应该是“耶和华的光之统治（白昼）”以及“引入它的黎明”。</w:t>
      </w:r>
    </w:p>
    <w:p w14:paraId="7C78EAB5">
      <w:pPr>
        <w:spacing w:line="266" w:lineRule="auto"/>
        <w:rPr>
          <w:rFonts w:hint="eastAsia" w:ascii="微软雅黑" w:hAnsi="微软雅黑" w:eastAsia="微软雅黑" w:cs="微软雅黑"/>
          <w:sz w:val="30"/>
          <w:szCs w:val="30"/>
        </w:rPr>
      </w:pPr>
    </w:p>
    <w:p w14:paraId="76A623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remarkable feature about these several terms is their detachment from the precedents, attendants and subsequents of the crisis they describe.</w:t>
      </w:r>
    </w:p>
    <w:p w14:paraId="5A6011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关于这几个术语的一个显著特征是，它们与所描述的危机之前因、伴随物和后果是分离的。</w:t>
      </w:r>
    </w:p>
    <w:p w14:paraId="1EF8CFD4">
      <w:pPr>
        <w:spacing w:line="266" w:lineRule="auto"/>
        <w:rPr>
          <w:rFonts w:hint="eastAsia" w:ascii="微软雅黑" w:hAnsi="微软雅黑" w:eastAsia="微软雅黑" w:cs="微软雅黑"/>
          <w:sz w:val="30"/>
          <w:szCs w:val="30"/>
        </w:rPr>
      </w:pPr>
    </w:p>
    <w:p w14:paraId="6A12B9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mark the mere event to come; of further eschatological speculation they are void.</w:t>
      </w:r>
    </w:p>
    <w:p w14:paraId="623EBC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它们仅标记将要发生的事件；除此之外没有进一步的末世论推测。</w:t>
      </w:r>
    </w:p>
    <w:p w14:paraId="4F200DC7">
      <w:pPr>
        <w:spacing w:line="266" w:lineRule="auto"/>
        <w:rPr>
          <w:rFonts w:hint="eastAsia" w:ascii="微软雅黑" w:hAnsi="微软雅黑" w:eastAsia="微软雅黑" w:cs="微软雅黑"/>
          <w:sz w:val="30"/>
          <w:szCs w:val="30"/>
        </w:rPr>
      </w:pPr>
    </w:p>
    <w:p w14:paraId="7B1D36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handles the theme in a large, one might almost say abstract, manner.</w:t>
      </w:r>
    </w:p>
    <w:p w14:paraId="0A43EA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使徒以一种宏大的、几乎可以说是抽象的方式处理这一主题。</w:t>
      </w:r>
    </w:p>
    <w:p w14:paraId="12252BEB">
      <w:pPr>
        <w:spacing w:line="266" w:lineRule="auto"/>
        <w:rPr>
          <w:rFonts w:hint="eastAsia" w:ascii="微软雅黑" w:hAnsi="微软雅黑" w:eastAsia="微软雅黑" w:cs="微软雅黑"/>
          <w:sz w:val="30"/>
          <w:szCs w:val="30"/>
        </w:rPr>
      </w:pPr>
    </w:p>
    <w:p w14:paraId="3ACF50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not due to the terms themselves, which are fully capable of a rich filling-up with solid concrete material.</w:t>
      </w:r>
    </w:p>
    <w:p w14:paraId="4796D5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然而这并非由于术语本身，它们完全能够填充实在的具体材料。</w:t>
      </w:r>
    </w:p>
    <w:p w14:paraId="2A5C6485">
      <w:pPr>
        <w:spacing w:line="266" w:lineRule="auto"/>
        <w:rPr>
          <w:rFonts w:hint="eastAsia" w:ascii="微软雅黑" w:hAnsi="微软雅黑" w:eastAsia="微软雅黑" w:cs="微软雅黑"/>
          <w:sz w:val="30"/>
          <w:szCs w:val="30"/>
        </w:rPr>
      </w:pPr>
    </w:p>
    <w:p w14:paraId="33DBB8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will have to be sought in the constructive, history-building rôle eschatology had come to play in the mind of Paul.</w:t>
      </w:r>
    </w:p>
    <w:p w14:paraId="02BC4F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原因必须在末世论在保罗心中所扮演的建设性的、构建历史的角色中寻找。</w:t>
      </w:r>
    </w:p>
    <w:p w14:paraId="59808964">
      <w:pPr>
        <w:spacing w:line="266" w:lineRule="auto"/>
        <w:rPr>
          <w:rFonts w:hint="eastAsia" w:ascii="微软雅黑" w:hAnsi="微软雅黑" w:eastAsia="微软雅黑" w:cs="微软雅黑"/>
          <w:sz w:val="30"/>
          <w:szCs w:val="30"/>
        </w:rPr>
      </w:pPr>
    </w:p>
    <w:p w14:paraId="5E6981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outstanding summit the detailed and scattered features on the slopes of the mountain have, while not entirely effaced, at least lost their sharpness of contour.</w:t>
      </w:r>
    </w:p>
    <w:p w14:paraId="3A1D70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鉴于突出的顶峰，山坡上的详细和分散的特征虽然没有完全抹去，至少已经失去了轮廓的锐利度。</w:t>
      </w:r>
    </w:p>
    <w:p w14:paraId="3CD02D35">
      <w:pPr>
        <w:spacing w:line="266" w:lineRule="auto"/>
        <w:rPr>
          <w:rFonts w:hint="eastAsia" w:ascii="微软雅黑" w:hAnsi="微软雅黑" w:eastAsia="微软雅黑" w:cs="微软雅黑"/>
          <w:sz w:val="30"/>
          <w:szCs w:val="30"/>
        </w:rPr>
      </w:pPr>
    </w:p>
    <w:p w14:paraId="12263C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may less satisfy the interest of eschatological curiosity, it for this very reason greatly contributes to the outstanding of the chief structural elevations.</w:t>
      </w:r>
    </w:p>
    <w:p w14:paraId="238F51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虽然这可能不太能满足末世论好奇心的兴趣，但正是因为这个原因，它极大地有助于主要结构高地的突出。</w:t>
      </w:r>
    </w:p>
    <w:p w14:paraId="4F3E86D4">
      <w:pPr>
        <w:spacing w:line="266" w:lineRule="auto"/>
        <w:rPr>
          <w:rFonts w:hint="eastAsia" w:ascii="微软雅黑" w:hAnsi="微软雅黑" w:eastAsia="微软雅黑" w:cs="微软雅黑"/>
          <w:sz w:val="30"/>
          <w:szCs w:val="30"/>
        </w:rPr>
      </w:pPr>
    </w:p>
    <w:p w14:paraId="4A4872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transparency of the atmosphere secures for the latter a clear vision of their unique importance.</w:t>
      </w:r>
    </w:p>
    <w:p w14:paraId="0C4AD3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大气的透明度确保了对其独特重要性的清晰视野。</w:t>
      </w:r>
    </w:p>
    <w:p w14:paraId="60523CC3">
      <w:pPr>
        <w:spacing w:line="266" w:lineRule="auto"/>
        <w:rPr>
          <w:rFonts w:hint="eastAsia" w:ascii="微软雅黑" w:hAnsi="微软雅黑" w:eastAsia="微软雅黑" w:cs="微软雅黑"/>
          <w:sz w:val="30"/>
          <w:szCs w:val="30"/>
        </w:rPr>
      </w:pPr>
    </w:p>
    <w:p w14:paraId="580DEF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mistake, however, to infer from this that for the Apostle the eschatological crisis bears no fixed organic relation to the preceding historical process.</w:t>
      </w:r>
    </w:p>
    <w:p w14:paraId="77A659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然而，若因此推断对使徒而言末世危机与先前的历史进程没有固定的有机联系，那将是一个错误。</w:t>
      </w:r>
    </w:p>
    <w:p w14:paraId="4D4BE62C">
      <w:pPr>
        <w:spacing w:line="266" w:lineRule="auto"/>
        <w:rPr>
          <w:rFonts w:hint="eastAsia" w:ascii="微软雅黑" w:hAnsi="微软雅黑" w:eastAsia="微软雅黑" w:cs="微软雅黑"/>
          <w:sz w:val="30"/>
          <w:szCs w:val="30"/>
        </w:rPr>
      </w:pPr>
    </w:p>
    <w:p w14:paraId="61A922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scheme of the two successive worlds renders it unthinkable that at any arbitrarily chosen point the world to come should supersede the world that is.</w:t>
      </w:r>
    </w:p>
    <w:p w14:paraId="53E30D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两个连续世界的架构本身使得在任意选择的点上来世取代今世变得不可想象。</w:t>
      </w:r>
    </w:p>
    <w:p w14:paraId="631483C8">
      <w:pPr>
        <w:spacing w:line="266" w:lineRule="auto"/>
        <w:rPr>
          <w:rFonts w:hint="eastAsia" w:ascii="微软雅黑" w:hAnsi="微软雅黑" w:eastAsia="微软雅黑" w:cs="微软雅黑"/>
          <w:sz w:val="30"/>
          <w:szCs w:val="30"/>
        </w:rPr>
      </w:pPr>
    </w:p>
    <w:p w14:paraId="4F8E99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πλήρωμα τοῦ χρόνου, Gal. 4:4, implies an orderly unrolling of the preceding stages of world-history towards a fixed end.</w:t>
      </w:r>
    </w:p>
    <w:p w14:paraId="4E3307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 4:4 的短语 πλήρωμα τοῦ χρόνου（时候满足），暗示了先前世界历史阶段向着一个固定终点的有序展开。</w:t>
      </w:r>
    </w:p>
    <w:p w14:paraId="7AEC9085">
      <w:pPr>
        <w:spacing w:line="266" w:lineRule="auto"/>
        <w:rPr>
          <w:rFonts w:hint="eastAsia" w:ascii="微软雅黑" w:hAnsi="微软雅黑" w:eastAsia="微软雅黑" w:cs="微软雅黑"/>
          <w:sz w:val="30"/>
          <w:szCs w:val="30"/>
        </w:rPr>
      </w:pPr>
    </w:p>
    <w:p w14:paraId="2B7F1D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this statement refers to what we call "the first coming" of Christ, but we must not forget that the whole drama enclosed between the two "comings" is so much a unit for Paul, that orderly progression towards the close being characteristic of the former coming, a similar approach could not possibly be absent from the climacteric termination of the whole.</w:t>
      </w:r>
    </w:p>
    <w:p w14:paraId="2C45E5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一陈述指的是我们所谓的基督“第一次来临”，但我们绝不能忘记，夹在两次“来临”之间的整部戏剧对保罗来说是如此的一个整体，以至于既然向着终局的有序推进是前一次来临的特征，类似的进路也不可能在整体的高潮终结中缺席。</w:t>
      </w:r>
    </w:p>
    <w:p w14:paraId="2F71C665">
      <w:pPr>
        <w:spacing w:line="266" w:lineRule="auto"/>
        <w:rPr>
          <w:rFonts w:hint="eastAsia" w:ascii="微软雅黑" w:hAnsi="微软雅黑" w:eastAsia="微软雅黑" w:cs="微软雅黑"/>
          <w:sz w:val="30"/>
          <w:szCs w:val="30"/>
        </w:rPr>
      </w:pPr>
    </w:p>
    <w:p w14:paraId="5D2DE9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in certain concrete ways the Apostle has set definite limits to the continuance of the present aeon on its course, and thereby at the same time fixed the point of arrival for the world to come.</w:t>
      </w:r>
    </w:p>
    <w:p w14:paraId="2920D2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而且在某些具体方式上，使徒也为现今世代在其路程上的持续设定了明确的界限，并借此同时也确定了来世到达的时间点。</w:t>
      </w:r>
    </w:p>
    <w:p w14:paraId="31DB7192">
      <w:pPr>
        <w:spacing w:line="266" w:lineRule="auto"/>
        <w:rPr>
          <w:rFonts w:hint="eastAsia" w:ascii="微软雅黑" w:hAnsi="微软雅黑" w:eastAsia="微软雅黑" w:cs="微软雅黑"/>
          <w:sz w:val="30"/>
          <w:szCs w:val="30"/>
        </w:rPr>
      </w:pPr>
    </w:p>
    <w:p w14:paraId="0791D7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8:19一23 the final stage appears as a painful birth-process: "The whole creation groans and travails in pain together until now."</w:t>
      </w:r>
    </w:p>
    <w:p w14:paraId="7B347F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 8:19-23 中，最终阶段表现为一个痛苦的分娩过程：“一切受造之物一同叹息、劳苦，直到如今。”</w:t>
      </w:r>
    </w:p>
    <w:p w14:paraId="6E97CA38">
      <w:pPr>
        <w:spacing w:line="266" w:lineRule="auto"/>
        <w:rPr>
          <w:rFonts w:hint="eastAsia" w:ascii="微软雅黑" w:hAnsi="微软雅黑" w:eastAsia="微软雅黑" w:cs="微软雅黑"/>
          <w:sz w:val="30"/>
          <w:szCs w:val="30"/>
        </w:rPr>
      </w:pPr>
    </w:p>
    <w:p w14:paraId="758417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analogy to this is furnished by the Jewish theology, where it speaks of the "cheblei-hammashiah," "the birth-woes of the Messiah."</w:t>
      </w:r>
    </w:p>
    <w:p w14:paraId="2EAB39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犹太神学提供了一个对此的清晰类比，那里谈到了“cheblei-hammashiah”，“弥赛亚的产难”。</w:t>
      </w:r>
    </w:p>
    <w:p w14:paraId="5D5058BD">
      <w:pPr>
        <w:spacing w:line="266" w:lineRule="auto"/>
        <w:rPr>
          <w:rFonts w:hint="eastAsia" w:ascii="微软雅黑" w:hAnsi="微软雅黑" w:eastAsia="微软雅黑" w:cs="微软雅黑"/>
          <w:sz w:val="30"/>
          <w:szCs w:val="30"/>
        </w:rPr>
      </w:pPr>
    </w:p>
    <w:p w14:paraId="3F2589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explicitly refers only to the arrival of the Messiah himself, it undoubtedly carries with it the idea of great changes and new conditions to be ushered in by his momentous appearance.</w:t>
      </w:r>
    </w:p>
    <w:p w14:paraId="10F970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虽然这明确地仅指弥赛亚本人的到来，但无疑它带随着巨大的变化和由祂重大的显现所引入的新状况的观念。</w:t>
      </w:r>
    </w:p>
    <w:p w14:paraId="5EC4A9BF">
      <w:pPr>
        <w:spacing w:line="266" w:lineRule="auto"/>
        <w:rPr>
          <w:rFonts w:hint="eastAsia" w:ascii="微软雅黑" w:hAnsi="微软雅黑" w:eastAsia="微软雅黑" w:cs="微软雅黑"/>
          <w:sz w:val="30"/>
          <w:szCs w:val="30"/>
        </w:rPr>
      </w:pPr>
    </w:p>
    <w:p w14:paraId="2EEAEB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 difference exists in this regard, that Paul has divested the idea of its limited form of expression, and made it expressive of the entire foregoing world-process as characterized by the universal prevalence of sin: "The creature was made subject to vanity"; it suffers from the bondage of corruption in an all-inclusive sense; it waits in eager expectation for the liberating end.</w:t>
      </w:r>
    </w:p>
    <w:p w14:paraId="15120B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这方面存在一个差异，即保罗剥除了该观念的受限表达形式，使其表达出以罪的普遍流行作为特征的整个先前的世界进程：“受造之物服在虚空之下”；它在包罗万象的意义上受制于败坏的辖制；它热切期待着那释放人的终局。</w:t>
      </w:r>
    </w:p>
    <w:p w14:paraId="6BC5240F">
      <w:pPr>
        <w:spacing w:line="266" w:lineRule="auto"/>
        <w:rPr>
          <w:rFonts w:hint="eastAsia" w:ascii="微软雅黑" w:hAnsi="微软雅黑" w:eastAsia="微软雅黑" w:cs="微软雅黑"/>
          <w:sz w:val="30"/>
          <w:szCs w:val="30"/>
        </w:rPr>
      </w:pPr>
    </w:p>
    <w:p w14:paraId="1241BB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κτίσις "the creature" is meant here in distinction from man, the context clearly shows; particularly the words "itself" and "ourselves also" (vss. 21, 23) preclude all doubt concerning this.</w:t>
      </w:r>
    </w:p>
    <w:p w14:paraId="0C99BD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上下文清楚地表明，这里指的是区别于人的 κτίσις“受造之物”；特别是“自己”和“我们自己”这些词（21, 23 节）排除了关于此点的一切疑问。</w:t>
      </w:r>
    </w:p>
    <w:p w14:paraId="0FA1D644">
      <w:pPr>
        <w:spacing w:line="266" w:lineRule="auto"/>
        <w:rPr>
          <w:rFonts w:hint="eastAsia" w:ascii="微软雅黑" w:hAnsi="微软雅黑" w:eastAsia="微软雅黑" w:cs="微软雅黑"/>
          <w:sz w:val="30"/>
          <w:szCs w:val="30"/>
        </w:rPr>
      </w:pPr>
    </w:p>
    <w:p w14:paraId="1E0C8D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grandiose conception was filled out in detail, and whether it involves the belief of a progressive, and in course of time accelerated, corruption of nature cannot with certainty be determined, although this idea would fit well into the general scheme of Paul's thought.</w:t>
      </w:r>
    </w:p>
    <w:p w14:paraId="2E170C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这个宏伟的概念在细节上是如何填充的，以及它是否涉及自然界随时间推移而逐渐加速败坏的信念，尚不能确定，尽管这一观念很适合保罗思想的总体架构。</w:t>
      </w:r>
    </w:p>
    <w:p w14:paraId="490CDE22">
      <w:pPr>
        <w:spacing w:line="266" w:lineRule="auto"/>
        <w:rPr>
          <w:rFonts w:hint="eastAsia" w:ascii="微软雅黑" w:hAnsi="微软雅黑" w:eastAsia="微软雅黑" w:cs="微软雅黑"/>
          <w:sz w:val="30"/>
          <w:szCs w:val="30"/>
        </w:rPr>
      </w:pPr>
    </w:p>
    <w:p w14:paraId="34EE1C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noticed, however, that the representation reflects a genuinely sympathetic feeling towards the lot of subhuman nature.</w:t>
      </w:r>
    </w:p>
    <w:p w14:paraId="7D5F7D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然而应当注意，这种描述反映了对次人类（subhuman）自然界命运的一种真正同情的感觉。</w:t>
      </w:r>
    </w:p>
    <w:p w14:paraId="348C5AE4">
      <w:pPr>
        <w:spacing w:line="266" w:lineRule="auto"/>
        <w:rPr>
          <w:rFonts w:hint="eastAsia" w:ascii="微软雅黑" w:hAnsi="微软雅黑" w:eastAsia="微软雅黑" w:cs="微软雅黑"/>
          <w:sz w:val="30"/>
          <w:szCs w:val="30"/>
        </w:rPr>
      </w:pPr>
    </w:p>
    <w:p w14:paraId="728479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is sometimes charged (in distinction from Jesus) with a lack of sensibility towards the natural, subhuman world, but here at least with a certain tenderness he sympathizes with the pitiable lot of the lower creation.</w:t>
      </w:r>
    </w:p>
    <w:p w14:paraId="06A256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保罗有时被指责（与耶稣不同）对自然的、次人类的世界缺乏感知力，但至少在这里，他带着某种温柔同情低等受造物可怜的命运。</w:t>
      </w:r>
    </w:p>
    <w:p w14:paraId="169C91EF">
      <w:pPr>
        <w:spacing w:line="266" w:lineRule="auto"/>
        <w:rPr>
          <w:rFonts w:hint="eastAsia" w:ascii="微软雅黑" w:hAnsi="微软雅黑" w:eastAsia="微软雅黑" w:cs="微软雅黑"/>
          <w:sz w:val="30"/>
          <w:szCs w:val="30"/>
        </w:rPr>
      </w:pPr>
    </w:p>
    <w:p w14:paraId="0B4BC1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 lies back of this mere personification, or whether perhaps, as some would believe, it betrays the ascription of a degree of consciousness to the animal and vegetable, or even the astral, world, is a question at least worth considering.</w:t>
      </w:r>
    </w:p>
    <w:p w14:paraId="1F4AC0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这背后是否仅是拟人化，或者如某些人所信，或许它流露了将某种程度的意识归于动物和植物，甚至星体世界的倾向，是一个至少值得考虑的问题。</w:t>
      </w:r>
    </w:p>
    <w:p w14:paraId="7823E255">
      <w:pPr>
        <w:spacing w:line="266" w:lineRule="auto"/>
        <w:rPr>
          <w:rFonts w:hint="eastAsia" w:ascii="微软雅黑" w:hAnsi="微软雅黑" w:eastAsia="微软雅黑" w:cs="微软雅黑"/>
          <w:sz w:val="30"/>
          <w:szCs w:val="30"/>
        </w:rPr>
      </w:pPr>
    </w:p>
    <w:p w14:paraId="74A7C0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used certainly are strong: the creature manifests an ἀποκαραδοκία for the manifestation of the sons of God.</w:t>
      </w:r>
    </w:p>
    <w:p w14:paraId="206AC2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所使用的术语肯定是很强烈的：受造之物表现出对神的众子显现的 ἀποκαραδοκία（切望）。</w:t>
      </w:r>
    </w:p>
    <w:p w14:paraId="4F52E3BA">
      <w:pPr>
        <w:spacing w:line="266" w:lineRule="auto"/>
        <w:rPr>
          <w:rFonts w:hint="eastAsia" w:ascii="微软雅黑" w:hAnsi="微软雅黑" w:eastAsia="微软雅黑" w:cs="微软雅黑"/>
          <w:sz w:val="30"/>
          <w:szCs w:val="30"/>
        </w:rPr>
      </w:pPr>
    </w:p>
    <w:p w14:paraId="1C506B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between willingness and unwillingness is introduced to describe the tenor of the creature's subjection.</w:t>
      </w:r>
    </w:p>
    <w:p w14:paraId="3AACA9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引入了自愿与非自愿的对比来描述受造物受屈服的性质。</w:t>
      </w:r>
    </w:p>
    <w:p w14:paraId="4DA6EB54">
      <w:pPr>
        <w:spacing w:line="266" w:lineRule="auto"/>
        <w:rPr>
          <w:rFonts w:hint="eastAsia" w:ascii="微软雅黑" w:hAnsi="微软雅黑" w:eastAsia="微软雅黑" w:cs="微软雅黑"/>
          <w:sz w:val="30"/>
          <w:szCs w:val="30"/>
        </w:rPr>
      </w:pPr>
    </w:p>
    <w:p w14:paraId="021413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follows in this not its own natural bent but finds itself implicated in the woeful destinies of mankind.</w:t>
      </w:r>
    </w:p>
    <w:p w14:paraId="1D1519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在这一点上，受造界并非遵循其自身的自然倾向，而是发现自己被卷入了人类悲惨的命运中。</w:t>
      </w:r>
    </w:p>
    <w:p w14:paraId="79FB6921">
      <w:pPr>
        <w:spacing w:line="266" w:lineRule="auto"/>
        <w:rPr>
          <w:rFonts w:hint="eastAsia" w:ascii="微软雅黑" w:hAnsi="微软雅黑" w:eastAsia="微软雅黑" w:cs="微软雅黑"/>
          <w:sz w:val="30"/>
          <w:szCs w:val="30"/>
        </w:rPr>
      </w:pPr>
    </w:p>
    <w:p w14:paraId="3EBD32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fact lies, on the other hand, also the reason for its ultimate deliverance, which on account of such origin must coincide with the removal of the bondage of man to corruption and his endowment with the glorious liberty of the coming age.</w:t>
      </w:r>
    </w:p>
    <w:p w14:paraId="6287FF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另一方面，这一事实也包含了它最终得释放的原因，由于这种起因，这释放必须与人类脱离败坏的辖制并被赋予来世荣耀的自由相重合。</w:t>
      </w:r>
    </w:p>
    <w:p w14:paraId="1ABC3CC0">
      <w:pPr>
        <w:spacing w:line="266" w:lineRule="auto"/>
        <w:rPr>
          <w:rFonts w:hint="eastAsia" w:ascii="微软雅黑" w:hAnsi="微软雅黑" w:eastAsia="微软雅黑" w:cs="微软雅黑"/>
          <w:sz w:val="30"/>
          <w:szCs w:val="30"/>
        </w:rPr>
      </w:pPr>
    </w:p>
    <w:p w14:paraId="7698DC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almost gets the impression, as though this remarkable piece of the philosophy of nature were introduced as a foil to the wilfully wicked self-surrender of man to his enslavement by sin.</w:t>
      </w:r>
    </w:p>
    <w:p w14:paraId="4EF756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人们几乎得到这样的印象，仿佛这一段非凡的自然哲学是被引入作为人类故意邪恶地自甘受罪被奴役的陪衬。</w:t>
      </w:r>
    </w:p>
    <w:p w14:paraId="7CAA69D1">
      <w:pPr>
        <w:spacing w:line="266" w:lineRule="auto"/>
        <w:rPr>
          <w:rFonts w:hint="eastAsia" w:ascii="微软雅黑" w:hAnsi="微软雅黑" w:eastAsia="微软雅黑" w:cs="微软雅黑"/>
          <w:sz w:val="30"/>
          <w:szCs w:val="30"/>
        </w:rPr>
      </w:pPr>
    </w:p>
    <w:p w14:paraId="121208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scarcely subject to doubt that the participle jποτάξας does refer to man, not to God.</w:t>
      </w:r>
    </w:p>
    <w:p w14:paraId="009DD6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几乎无可置疑的是，分词 jποτάξας（叫它服的）是指人，而不是指神。</w:t>
      </w:r>
    </w:p>
    <w:p w14:paraId="1142C2F3">
      <w:pPr>
        <w:spacing w:line="266" w:lineRule="auto"/>
        <w:rPr>
          <w:rFonts w:hint="eastAsia" w:ascii="微软雅黑" w:hAnsi="微软雅黑" w:eastAsia="微软雅黑" w:cs="微软雅黑"/>
          <w:sz w:val="30"/>
          <w:szCs w:val="30"/>
        </w:rPr>
      </w:pPr>
    </w:p>
    <w:p w14:paraId="472E6C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strain of pessimism in Paul with regard to the world in its sub-redemptive state is plainly traceable here.</w:t>
      </w:r>
    </w:p>
    <w:p w14:paraId="310BE4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保罗关于世界处于次救赎（sub-redemptive）状态的悲观主义倾向，在此清晰可寻。</w:t>
      </w:r>
    </w:p>
    <w:p w14:paraId="0DC50BDB">
      <w:pPr>
        <w:spacing w:line="266" w:lineRule="auto"/>
        <w:rPr>
          <w:rFonts w:hint="eastAsia" w:ascii="微软雅黑" w:hAnsi="微软雅黑" w:eastAsia="微软雅黑" w:cs="微软雅黑"/>
          <w:sz w:val="30"/>
          <w:szCs w:val="30"/>
        </w:rPr>
      </w:pPr>
    </w:p>
    <w:p w14:paraId="6D7DBC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no more absolute pessimism than is the Apostle's estimate of the ethico-religious condition of unredeemed mankind.</w:t>
      </w:r>
    </w:p>
    <w:p w14:paraId="6BF2A3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然而，这并不比使徒对未得赎人类的伦理宗教状况的评价更是绝对的悲观主义。</w:t>
      </w:r>
    </w:p>
    <w:p w14:paraId="23AF080A">
      <w:pPr>
        <w:spacing w:line="266" w:lineRule="auto"/>
        <w:rPr>
          <w:rFonts w:hint="eastAsia" w:ascii="微软雅黑" w:hAnsi="微软雅黑" w:eastAsia="微软雅黑" w:cs="微软雅黑"/>
          <w:sz w:val="30"/>
          <w:szCs w:val="30"/>
        </w:rPr>
      </w:pPr>
    </w:p>
    <w:p w14:paraId="29D266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gloom of the one, no less than that of the other, is in anticipation dispersed by the assurance of the glorious deliverance at the end.</w:t>
      </w:r>
    </w:p>
    <w:p w14:paraId="20B0D3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这两者的阴郁，都因对末后荣耀释放的确据之预期而消散。</w:t>
      </w:r>
    </w:p>
    <w:p w14:paraId="7D6B8DC4">
      <w:pPr>
        <w:spacing w:line="266" w:lineRule="auto"/>
        <w:rPr>
          <w:rFonts w:hint="eastAsia" w:ascii="微软雅黑" w:hAnsi="微软雅黑" w:eastAsia="微软雅黑" w:cs="微软雅黑"/>
          <w:sz w:val="30"/>
          <w:szCs w:val="30"/>
        </w:rPr>
      </w:pPr>
    </w:p>
    <w:p w14:paraId="3D2DC6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redemptive optimism lies deeper and by far outweighs the pessimism of the sense of sin and corruption, cp. Rom. 8:18.</w:t>
      </w:r>
    </w:p>
    <w:p w14:paraId="604FFD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救赎的乐观主义更为深层，且远超过罪与败坏感的悲观主义，参看罗 8:18。</w:t>
      </w:r>
    </w:p>
    <w:p w14:paraId="73C84A71">
      <w:pPr>
        <w:spacing w:line="266" w:lineRule="auto"/>
        <w:rPr>
          <w:rFonts w:hint="eastAsia" w:ascii="微软雅黑" w:hAnsi="微软雅黑" w:eastAsia="微软雅黑" w:cs="微软雅黑"/>
          <w:sz w:val="30"/>
          <w:szCs w:val="30"/>
        </w:rPr>
      </w:pPr>
    </w:p>
    <w:p w14:paraId="6FDB9F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relating to social conditions in the circle of believers is the ἐνεστῶσα ἀναγκή spoken of in 1 Cor. 7:26, in view of which the Apostle inclines towards dissuading such as are single from entrance upon the state of marriage.</w:t>
      </w:r>
    </w:p>
    <w:p w14:paraId="77435C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与信徒圈子里的社会状况更特别相关的是林前 7:26 所说的 ἐνεστῶσα ἀναγκή（现今的艰难），鉴于此，使徒倾向于劝阻单身者进入婚姻状态。</w:t>
      </w:r>
    </w:p>
    <w:p w14:paraId="70C7ED95">
      <w:pPr>
        <w:spacing w:line="266" w:lineRule="auto"/>
        <w:rPr>
          <w:rFonts w:hint="eastAsia" w:ascii="微软雅黑" w:hAnsi="微软雅黑" w:eastAsia="微软雅黑" w:cs="微软雅黑"/>
          <w:sz w:val="30"/>
          <w:szCs w:val="30"/>
        </w:rPr>
      </w:pPr>
    </w:p>
    <w:p w14:paraId="4B0AE9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in itself has no eschatological color; nevertheless, in view of the context evidently requires to be understood in that light.</w:t>
      </w:r>
    </w:p>
    <w:p w14:paraId="32BEE4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该短语本身没有末世论色彩；然而，鉴于上下文，显然需要在那光照下理解。</w:t>
      </w:r>
    </w:p>
    <w:p w14:paraId="07FAA548">
      <w:pPr>
        <w:spacing w:line="266" w:lineRule="auto"/>
        <w:rPr>
          <w:rFonts w:hint="eastAsia" w:ascii="微软雅黑" w:hAnsi="微软雅黑" w:eastAsia="微软雅黑" w:cs="微软雅黑"/>
          <w:sz w:val="30"/>
          <w:szCs w:val="30"/>
        </w:rPr>
      </w:pPr>
    </w:p>
    <w:p w14:paraId="306143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average troubles connected with married life as such can scarcely be referred to.</w:t>
      </w:r>
    </w:p>
    <w:p w14:paraId="025085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与婚姻生活本身相关的一般麻烦几乎不可能被指涉。</w:t>
      </w:r>
    </w:p>
    <w:p w14:paraId="3ECE8A3A">
      <w:pPr>
        <w:spacing w:line="266" w:lineRule="auto"/>
        <w:rPr>
          <w:rFonts w:hint="eastAsia" w:ascii="微软雅黑" w:hAnsi="微软雅黑" w:eastAsia="微软雅黑" w:cs="微软雅黑"/>
          <w:sz w:val="30"/>
          <w:szCs w:val="30"/>
        </w:rPr>
      </w:pPr>
    </w:p>
    <w:p w14:paraId="6323EF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justice done to the language by thinking of marital troubles made more complex and burdensome for Christians through impending persecution.</w:t>
      </w:r>
    </w:p>
    <w:p w14:paraId="70B6FF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认为这是指因即将到来的逼迫使婚姻麻烦变得更复杂和沉重，这种想法也没有公正地对待其语言。</w:t>
      </w:r>
    </w:p>
    <w:p w14:paraId="1323CD9F">
      <w:pPr>
        <w:spacing w:line="266" w:lineRule="auto"/>
        <w:rPr>
          <w:rFonts w:hint="eastAsia" w:ascii="微软雅黑" w:hAnsi="微软雅黑" w:eastAsia="微软雅黑" w:cs="微软雅黑"/>
          <w:sz w:val="30"/>
          <w:szCs w:val="30"/>
        </w:rPr>
      </w:pPr>
    </w:p>
    <w:p w14:paraId="1AA865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quite particular aggravation of the distress referred to must have stood before the Apostle's mind according to the closing words of vs. 28: "Nevertheless such shall have trouble in the flesh, and I would spare you."</w:t>
      </w:r>
    </w:p>
    <w:p w14:paraId="40BEB3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 28 节的结语：“然而这等人肉身必得苦难，我愿你们免这苦难”，必定有一种相当特殊的苦难加剧呈现在使徒脑海中。</w:t>
      </w:r>
    </w:p>
    <w:p w14:paraId="1045F9DF">
      <w:pPr>
        <w:spacing w:line="266" w:lineRule="auto"/>
        <w:rPr>
          <w:rFonts w:hint="eastAsia" w:ascii="微软雅黑" w:hAnsi="微软雅黑" w:eastAsia="微软雅黑" w:cs="微软雅黑"/>
          <w:sz w:val="30"/>
          <w:szCs w:val="30"/>
        </w:rPr>
      </w:pPr>
    </w:p>
    <w:p w14:paraId="5A99C5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decisiveness of these words "shall have trouble" the eschatological note clearly makes itself heard.</w:t>
      </w:r>
    </w:p>
    <w:p w14:paraId="53D822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在“必得苦难”这些话的决断性中，末世论的音调清晰可闻。</w:t>
      </w:r>
    </w:p>
    <w:p w14:paraId="6DACB0F2">
      <w:pPr>
        <w:spacing w:line="266" w:lineRule="auto"/>
        <w:rPr>
          <w:rFonts w:hint="eastAsia" w:ascii="微软雅黑" w:hAnsi="微软雅黑" w:eastAsia="微软雅黑" w:cs="微软雅黑"/>
          <w:sz w:val="30"/>
          <w:szCs w:val="30"/>
        </w:rPr>
      </w:pPr>
    </w:p>
    <w:p w14:paraId="05AD05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quite special tribulation is imminent.</w:t>
      </w:r>
    </w:p>
    <w:p w14:paraId="72ED44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一种相当特殊的患难迫在眉睫。</w:t>
      </w:r>
    </w:p>
    <w:p w14:paraId="29780904">
      <w:pPr>
        <w:spacing w:line="266" w:lineRule="auto"/>
        <w:rPr>
          <w:rFonts w:hint="eastAsia" w:ascii="微软雅黑" w:hAnsi="微软雅黑" w:eastAsia="微软雅黑" w:cs="微软雅黑"/>
          <w:sz w:val="30"/>
          <w:szCs w:val="30"/>
        </w:rPr>
      </w:pPr>
    </w:p>
    <w:p w14:paraId="122F00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Explicitly this is affirmed by the opening clause of vs. 29: "The time is short."</w:t>
      </w:r>
    </w:p>
    <w:p w14:paraId="1DAE13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 29 节的开头从嘴明确肯定：“时候减少了。”</w:t>
      </w:r>
    </w:p>
    <w:p w14:paraId="1BC7C04C">
      <w:pPr>
        <w:spacing w:line="266" w:lineRule="auto"/>
        <w:rPr>
          <w:rFonts w:hint="eastAsia" w:ascii="微软雅黑" w:hAnsi="微软雅黑" w:eastAsia="微软雅黑" w:cs="微软雅黑"/>
          <w:sz w:val="30"/>
          <w:szCs w:val="30"/>
        </w:rPr>
      </w:pPr>
    </w:p>
    <w:p w14:paraId="1B43F9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in which this statement is introduced by: "This I say, brethren," shows that the expectation of the nearness of the end carries the emphasis.</w:t>
      </w:r>
    </w:p>
    <w:p w14:paraId="6461B3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这一陈述以“弟兄们，我对你们说”引入，显示出对终局临近的预期带有强调意味。</w:t>
      </w:r>
    </w:p>
    <w:p w14:paraId="73F82024">
      <w:pPr>
        <w:spacing w:line="266" w:lineRule="auto"/>
        <w:rPr>
          <w:rFonts w:hint="eastAsia" w:ascii="微软雅黑" w:hAnsi="微软雅黑" w:eastAsia="微软雅黑" w:cs="微软雅黑"/>
          <w:sz w:val="30"/>
          <w:szCs w:val="30"/>
        </w:rPr>
      </w:pPr>
    </w:p>
    <w:p w14:paraId="402BE4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words "the time is short" certainly cannot have the rather banal sense, that it is no longer worth while to marry.</w:t>
      </w:r>
    </w:p>
    <w:p w14:paraId="4A3AEF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但“时候减少了”这话肯定不能有那种颇为平庸的意思，即不再值得结婚了。</w:t>
      </w:r>
    </w:p>
    <w:p w14:paraId="5DD693BF">
      <w:pPr>
        <w:spacing w:line="266" w:lineRule="auto"/>
        <w:rPr>
          <w:rFonts w:hint="eastAsia" w:ascii="微软雅黑" w:hAnsi="微软雅黑" w:eastAsia="微软雅黑" w:cs="微软雅黑"/>
          <w:sz w:val="30"/>
          <w:szCs w:val="30"/>
        </w:rPr>
      </w:pPr>
    </w:p>
    <w:p w14:paraId="5FE986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shortness or rather "contractedness" of the time serves simply as a reminder of the belief that the parousia may not be far distant, and that from the parousia all sorts of worldly distress are inseparable.</w:t>
      </w:r>
    </w:p>
    <w:p w14:paraId="05F8F3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时间的短促，或者更确切地说是“压缩”，仅仅作为一个提醒，即相信降临可能不远了，并且各种世俗的苦难与降临是分不开的。</w:t>
      </w:r>
    </w:p>
    <w:p w14:paraId="314679D9">
      <w:pPr>
        <w:spacing w:line="266" w:lineRule="auto"/>
        <w:rPr>
          <w:rFonts w:hint="eastAsia" w:ascii="微软雅黑" w:hAnsi="微软雅黑" w:eastAsia="微软雅黑" w:cs="微软雅黑"/>
          <w:sz w:val="30"/>
          <w:szCs w:val="30"/>
        </w:rPr>
      </w:pPr>
    </w:p>
    <w:p w14:paraId="0FB957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understood the idea of the present "anangke" and the statement "the time is short" fit perfectly into each other.</w:t>
      </w:r>
    </w:p>
    <w:p w14:paraId="0B0717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如此理解，现今的“艰难（anangke）”与“时候减少了”的陈述完美契合。</w:t>
      </w:r>
    </w:p>
    <w:p w14:paraId="3AC202BB">
      <w:pPr>
        <w:spacing w:line="266" w:lineRule="auto"/>
        <w:rPr>
          <w:rFonts w:hint="eastAsia" w:ascii="微软雅黑" w:hAnsi="微软雅黑" w:eastAsia="微软雅黑" w:cs="微软雅黑"/>
          <w:sz w:val="30"/>
          <w:szCs w:val="30"/>
        </w:rPr>
      </w:pPr>
    </w:p>
    <w:p w14:paraId="2197AB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appears in the context still a third motive pointing to the same conclusion.</w:t>
      </w:r>
    </w:p>
    <w:p w14:paraId="43F62F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但在上下文中还出现了指向同一结论的第三个动机。</w:t>
      </w:r>
    </w:p>
    <w:p w14:paraId="73CD9911">
      <w:pPr>
        <w:spacing w:line="266" w:lineRule="auto"/>
        <w:rPr>
          <w:rFonts w:hint="eastAsia" w:ascii="微软雅黑" w:hAnsi="微软雅黑" w:eastAsia="微软雅黑" w:cs="微软雅黑"/>
          <w:sz w:val="30"/>
          <w:szCs w:val="30"/>
        </w:rPr>
      </w:pPr>
    </w:p>
    <w:p w14:paraId="12C494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takes in view other relationships and occupations, vss. 30, 31: they that weep should be as though they wept not, and they that rejoice as though they possessed not, and they that use this world, as not abusing it.</w:t>
      </w:r>
    </w:p>
    <w:p w14:paraId="6650A5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该建议考虑了其他的关系和职业，30, 31 节：那哭泣的要像不哭泣，欢喜的要像不欢喜，置买的要像无有所得，用世物的要像不用世物。</w:t>
      </w:r>
    </w:p>
    <w:p w14:paraId="2E294918">
      <w:pPr>
        <w:spacing w:line="266" w:lineRule="auto"/>
        <w:rPr>
          <w:rFonts w:hint="eastAsia" w:ascii="微软雅黑" w:hAnsi="微软雅黑" w:eastAsia="微软雅黑" w:cs="微软雅黑"/>
          <w:sz w:val="30"/>
          <w:szCs w:val="30"/>
        </w:rPr>
      </w:pPr>
    </w:p>
    <w:p w14:paraId="5671B5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for all this is given in vs. 31: "the fashion of this world passes away."</w:t>
      </w:r>
    </w:p>
    <w:p w14:paraId="19E12E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所有这一切的理由在 31 节给出：“这世界的样子将要过去了。”</w:t>
      </w:r>
    </w:p>
    <w:p w14:paraId="72BC8315">
      <w:pPr>
        <w:spacing w:line="266" w:lineRule="auto"/>
        <w:rPr>
          <w:rFonts w:hint="eastAsia" w:ascii="微软雅黑" w:hAnsi="微软雅黑" w:eastAsia="微软雅黑" w:cs="微软雅黑"/>
          <w:sz w:val="30"/>
          <w:szCs w:val="30"/>
        </w:rPr>
      </w:pPr>
    </w:p>
    <w:p w14:paraId="5CB0BA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again the readers are immediately reminded of the fact that the relevancy of the advice, so far from resting on a purely chronological opinion as to the nearness of the event, derives its main force from the state of mind in which the Christian ought to contemplate the end and make ready for it.</w:t>
      </w:r>
    </w:p>
    <w:p w14:paraId="6777DA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但在这里，读者再次被提醒这一事实，即建议的相关性与其说是基于对事件临近的纯粹时间性观点，不如说其主要力量源于基督徒应当思考终局并为此做好准备的心态。</w:t>
      </w:r>
    </w:p>
    <w:p w14:paraId="058BDBB5">
      <w:pPr>
        <w:spacing w:line="266" w:lineRule="auto"/>
        <w:rPr>
          <w:rFonts w:hint="eastAsia" w:ascii="微软雅黑" w:hAnsi="微软雅黑" w:eastAsia="微软雅黑" w:cs="微软雅黑"/>
          <w:sz w:val="30"/>
          <w:szCs w:val="30"/>
        </w:rPr>
      </w:pPr>
    </w:p>
    <w:p w14:paraId="194031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underlying idea is none other than that the times preceding the parousia require a unique concentration of the minds of believers upon the Lord and the manner in which they may best please Him.</w:t>
      </w:r>
    </w:p>
    <w:p w14:paraId="02BB12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潜在的观念无非是，降临之前的时期要求信徒将心思独特地集中在主身上，以及他们如何能最好地取悦祂。</w:t>
      </w:r>
    </w:p>
    <w:p w14:paraId="64D0C438">
      <w:pPr>
        <w:spacing w:line="266" w:lineRule="auto"/>
        <w:rPr>
          <w:rFonts w:hint="eastAsia" w:ascii="微软雅黑" w:hAnsi="微软雅黑" w:eastAsia="微软雅黑" w:cs="微软雅黑"/>
          <w:sz w:val="30"/>
          <w:szCs w:val="30"/>
        </w:rPr>
      </w:pPr>
    </w:p>
    <w:p w14:paraId="2DB870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days are to be days of undivided and most assiduous interest in the Lord and the unparalleled mode in which He may soon come to reveal Himself: "He that is unmarried cares for the things that belong to the Lord, how he may please the Lord; but he that is married cares for the things that are of the world, how he may please his wife."</w:t>
      </w:r>
    </w:p>
    <w:p w14:paraId="38D992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末后的日子应当是对主以及祂可能很快显现的无比方式怀有全心和最殷勤兴趣的日子：“没有娶妻的，是挂念主的事，想怎样叫主喜悦；娶了妻的，是挂念世上的事，想怎样叫妻子喜悦。”</w:t>
      </w:r>
    </w:p>
    <w:p w14:paraId="192F222D">
      <w:pPr>
        <w:spacing w:line="266" w:lineRule="auto"/>
        <w:rPr>
          <w:rFonts w:hint="eastAsia" w:ascii="微软雅黑" w:hAnsi="微软雅黑" w:eastAsia="微软雅黑" w:cs="微软雅黑"/>
          <w:sz w:val="30"/>
          <w:szCs w:val="30"/>
        </w:rPr>
      </w:pPr>
    </w:p>
    <w:p w14:paraId="253556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difference also in regard to this between a wife and a virgin. The unmarried woman cares for the things of the Lord, that she may be holy both in body and in spirit: but she that is married cares for the things of the world, how she may please her husband" vss. 32一34.</w:t>
      </w:r>
    </w:p>
    <w:p w14:paraId="6C3655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在这方面，妻子和童女也有区别。“没有出嫁的，是挂念主的事，要身体、灵魂都圣洁；已经出嫁的，是挂念世上的事，想怎样叫丈夫喜悦”，32-34 节。</w:t>
      </w:r>
    </w:p>
    <w:p w14:paraId="2BEDE619">
      <w:pPr>
        <w:spacing w:line="266" w:lineRule="auto"/>
        <w:rPr>
          <w:rFonts w:hint="eastAsia" w:ascii="微软雅黑" w:hAnsi="微软雅黑" w:eastAsia="微软雅黑" w:cs="微软雅黑"/>
          <w:sz w:val="30"/>
          <w:szCs w:val="30"/>
        </w:rPr>
      </w:pPr>
    </w:p>
    <w:p w14:paraId="26A5B1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datum making the time of the parousia dependent on certain future developments is furnished by Rom. 9:11一15; 25一32.</w:t>
      </w:r>
    </w:p>
    <w:p w14:paraId="41ED55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 9:11-15；25-32 提供了另一个使降临时间取决于某些未来发展的数据。</w:t>
      </w:r>
    </w:p>
    <w:p w14:paraId="763105FA">
      <w:pPr>
        <w:spacing w:line="266" w:lineRule="auto"/>
        <w:rPr>
          <w:rFonts w:hint="eastAsia" w:ascii="微软雅黑" w:hAnsi="微软雅黑" w:eastAsia="微软雅黑" w:cs="微软雅黑"/>
          <w:sz w:val="30"/>
          <w:szCs w:val="30"/>
        </w:rPr>
      </w:pPr>
    </w:p>
    <w:p w14:paraId="3C655D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Paul outlines in broad strokes the course determined for the extension of the Gospel to those to be saved through its effect.</w:t>
      </w:r>
    </w:p>
    <w:p w14:paraId="40D2DD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这里保罗用粗线条勾勒了福音扩展至那些将藉其果效得救之人的既定路程。</w:t>
      </w:r>
    </w:p>
    <w:p w14:paraId="6B964F8C">
      <w:pPr>
        <w:spacing w:line="266" w:lineRule="auto"/>
        <w:rPr>
          <w:rFonts w:hint="eastAsia" w:ascii="微软雅黑" w:hAnsi="微软雅黑" w:eastAsia="微软雅黑" w:cs="微软雅黑"/>
          <w:sz w:val="30"/>
          <w:szCs w:val="30"/>
        </w:rPr>
      </w:pPr>
    </w:p>
    <w:p w14:paraId="7A2547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outline has the peculiarity that it names not only the bare facts, but to some extent adds a psychological and soteric explanation, so that one might call it a philosophy of the history of the church in the widest sense.</w:t>
      </w:r>
    </w:p>
    <w:p w14:paraId="2B0811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这个大纲的独特之处在于，它不仅列出了赤裸的事实，还在某种程度上增加了心理学和救赎论的解释，以至于人们可以称之为最广义上的教会历史哲学。</w:t>
      </w:r>
    </w:p>
    <w:p w14:paraId="2FBD7D40">
      <w:pPr>
        <w:spacing w:line="266" w:lineRule="auto"/>
        <w:rPr>
          <w:rFonts w:hint="eastAsia" w:ascii="微软雅黑" w:hAnsi="微软雅黑" w:eastAsia="微软雅黑" w:cs="微软雅黑"/>
          <w:sz w:val="30"/>
          <w:szCs w:val="30"/>
        </w:rPr>
      </w:pPr>
    </w:p>
    <w:p w14:paraId="16B839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 connection between it and eschatology lies in two statements: vs. 15, where the result of the "πρόσλημψις" i.e., the receiving back of the unbelieving majority of the Jews into favor brings with itself what is called "life from the dead."</w:t>
      </w:r>
    </w:p>
    <w:p w14:paraId="5D0AE6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它与末世论的紧密联系在于两个陈述：15 节，那里“πρόσλημψις”的结果，即重新接纳不信的犹太人大多数进入恩宠，带来了所谓的“死而复生”。</w:t>
      </w:r>
    </w:p>
    <w:p w14:paraId="1AE5829A">
      <w:pPr>
        <w:spacing w:line="266" w:lineRule="auto"/>
        <w:rPr>
          <w:rFonts w:hint="eastAsia" w:ascii="微软雅黑" w:hAnsi="微软雅黑" w:eastAsia="微软雅黑" w:cs="微软雅黑"/>
          <w:sz w:val="30"/>
          <w:szCs w:val="30"/>
        </w:rPr>
      </w:pPr>
    </w:p>
    <w:p w14:paraId="455AC7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climacteric nature of the event to be expected as the issue of the unfolding ways of God forbids to tone down this phrase to the purely-metaphorical, making it fall within the terms of mere spiritual revival.</w:t>
      </w:r>
    </w:p>
    <w:p w14:paraId="187A08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作为神展开之道路的结局而预期的事件的高潮性质，禁止将此短语淡化为纯粹的比喻，使其落入仅仅是属灵复兴的范畴。</w:t>
      </w:r>
    </w:p>
    <w:p w14:paraId="6AA19A50">
      <w:pPr>
        <w:spacing w:line="266" w:lineRule="auto"/>
        <w:rPr>
          <w:rFonts w:hint="eastAsia" w:ascii="微软雅黑" w:hAnsi="微软雅黑" w:eastAsia="微软雅黑" w:cs="微软雅黑"/>
          <w:sz w:val="30"/>
          <w:szCs w:val="30"/>
        </w:rPr>
      </w:pPr>
    </w:p>
    <w:p w14:paraId="586976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from the dead" must refer to the resurrection specifically so named, and so understood it presupposes the beginning of the closing act of the eschatological drama.</w:t>
      </w:r>
    </w:p>
    <w:p w14:paraId="365F63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“死而复生”必须指特别如此命名的复活，如此理解，它预设了末世论戏剧终幕的开始。</w:t>
      </w:r>
    </w:p>
    <w:p w14:paraId="58CA889A">
      <w:pPr>
        <w:spacing w:line="266" w:lineRule="auto"/>
        <w:rPr>
          <w:rFonts w:hint="eastAsia" w:ascii="微软雅黑" w:hAnsi="微软雅黑" w:eastAsia="微软雅黑" w:cs="微软雅黑"/>
          <w:sz w:val="30"/>
          <w:szCs w:val="30"/>
        </w:rPr>
      </w:pPr>
    </w:p>
    <w:p w14:paraId="02DD6C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statement, leading to the same conclusion, is found in vss. 25 and 26: "blindness in part is happened to Israel, until the fulness (πλήρωμα) of the Gentiles be come in and so ( ο ὕτως) all Israel shall be saved, as it is written, There shall come out of Sion the Deliverer, and shall turn ungodliness away from Jacob."</w:t>
      </w:r>
    </w:p>
    <w:p w14:paraId="467581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导致相同结论的第二个陈述见于 25 和 26 节：“以色列人有几分是硬心的，等到外邦人的数目（πλήρωμα）添满了，于是（ο ὕτως）以色列全家都要得救。如经上所记：必有一位救主从锡安出来，要消除雅各家的一切罪恶。”</w:t>
      </w:r>
    </w:p>
    <w:p w14:paraId="1A4FEBA4">
      <w:pPr>
        <w:spacing w:line="266" w:lineRule="auto"/>
        <w:rPr>
          <w:rFonts w:hint="eastAsia" w:ascii="微软雅黑" w:hAnsi="微软雅黑" w:eastAsia="微软雅黑" w:cs="微软雅黑"/>
          <w:sz w:val="30"/>
          <w:szCs w:val="30"/>
        </w:rPr>
      </w:pPr>
    </w:p>
    <w:p w14:paraId="00C5D6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last statement, it is true, the immediate supervention of the eschatological crisis upon the preceding events is not directly affirmed, but it is clearly enough implied in this that the twofold great purpose of the Gospel-preaching will have at that point been attained, the bringing in of the fulness of both Gentiles and Jews.</w:t>
      </w:r>
    </w:p>
    <w:p w14:paraId="3F685A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诚然，在最后这个陈述中，并未直接肯定末世危机紧接着先前的事件发生，但这已足够清楚地暗示在这一点上，即在那个点上，福音宣讲的双重伟大目的将已达成，即外邦人和犹太人的数目添满了。</w:t>
      </w:r>
    </w:p>
    <w:p w14:paraId="2CAE503B">
      <w:pPr>
        <w:spacing w:line="266" w:lineRule="auto"/>
        <w:rPr>
          <w:rFonts w:hint="eastAsia" w:ascii="微软雅黑" w:hAnsi="微软雅黑" w:eastAsia="微软雅黑" w:cs="微软雅黑"/>
          <w:sz w:val="30"/>
          <w:szCs w:val="30"/>
        </w:rPr>
      </w:pPr>
    </w:p>
    <w:p w14:paraId="3162B5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 effecting this stupendous reversal in the attitude towards the Gospel on the part of the Jews is described by Paul as a "παραζηλο ῦν," or, in the passive, "παραζηλο ῦσθαι ."</w:t>
      </w:r>
    </w:p>
    <w:p w14:paraId="2E7DC8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保罗将促成犹太人对福音态度发生惊人逆转的动机描述为“παραζηλο ῦν（激动……发愤）”，或者用被动语态，“παραζηλο ῦσθαι”。</w:t>
      </w:r>
    </w:p>
    <w:p w14:paraId="3F1F2CFB">
      <w:pPr>
        <w:spacing w:line="266" w:lineRule="auto"/>
        <w:rPr>
          <w:rFonts w:hint="eastAsia" w:ascii="微软雅黑" w:hAnsi="微软雅黑" w:eastAsia="微软雅黑" w:cs="微软雅黑"/>
          <w:sz w:val="30"/>
          <w:szCs w:val="30"/>
        </w:rPr>
      </w:pPr>
    </w:p>
    <w:p w14:paraId="328CDE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14 Paul applies the principle involved even to the scattering results of his own Apostolic missionary activity among the Jews.</w:t>
      </w:r>
    </w:p>
    <w:p w14:paraId="187B2F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14 节，保罗甚至将所涉及的原则应用于他自己在犹太人中使徒宣教活动的零星结果。</w:t>
      </w:r>
    </w:p>
    <w:p w14:paraId="5B2ECAE5">
      <w:pPr>
        <w:spacing w:line="266" w:lineRule="auto"/>
        <w:rPr>
          <w:rFonts w:hint="eastAsia" w:ascii="微软雅黑" w:hAnsi="微软雅黑" w:eastAsia="微软雅黑" w:cs="微软雅黑"/>
          <w:sz w:val="30"/>
          <w:szCs w:val="30"/>
        </w:rPr>
      </w:pPr>
    </w:p>
    <w:p w14:paraId="42E810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"parazeloon" includes the indirect aim: "if by any means I may provoke to jealousy my flesh (the Jews), and so save some of them."</w:t>
      </w:r>
    </w:p>
    <w:p w14:paraId="57E1E2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那里“激动……发愤”包含了间接的目标：“或者可以激动我骨肉之亲发愤，好救他们一些人。”</w:t>
      </w:r>
    </w:p>
    <w:p w14:paraId="2969C344">
      <w:pPr>
        <w:spacing w:line="266" w:lineRule="auto"/>
        <w:rPr>
          <w:rFonts w:hint="eastAsia" w:ascii="微软雅黑" w:hAnsi="微软雅黑" w:eastAsia="微软雅黑" w:cs="微软雅黑"/>
          <w:sz w:val="30"/>
          <w:szCs w:val="30"/>
        </w:rPr>
      </w:pPr>
    </w:p>
    <w:p w14:paraId="0AA2E7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subsidiary purpose the Apostle pursues alongside of and through the opportunities offered him in his evangelizing of the Gentiles, vss. 13, 14: "For I speak to you Gentiles, inasmuch as I am (specifically) the Apostle of the Gentiles, I magnify mine office (even so far as primarily it extends to the Gentiles), if by any means I may save some of them (the Jews)."</w:t>
      </w:r>
    </w:p>
    <w:p w14:paraId="05E71C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使徒在他向外邦人传福音所提供的机会旁边并通过这些机会，追求这个附属目的，13, 14 节：“我对你们外邦人说这话；因我是（专门的）外邦人的使徒，所以敬重我的职分（即便就其主要延伸至外邦人而言），或者可以救他们（犹太人）一些人。”</w:t>
      </w:r>
    </w:p>
    <w:p w14:paraId="6FD9B8D8">
      <w:pPr>
        <w:spacing w:line="266" w:lineRule="auto"/>
        <w:rPr>
          <w:rFonts w:hint="eastAsia" w:ascii="微软雅黑" w:hAnsi="微软雅黑" w:eastAsia="微软雅黑" w:cs="微软雅黑"/>
          <w:sz w:val="30"/>
          <w:szCs w:val="30"/>
        </w:rPr>
      </w:pPr>
    </w:p>
    <w:p w14:paraId="367596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such conversions remain for the present but sparodic examples, though at bottom expressive of a divine principle intended to work itself out on the largest of scales at the predetermined point in the future.</w:t>
      </w:r>
    </w:p>
    <w:p w14:paraId="7A44BB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尽管如此，这种归信目前仍只是零星的例子，虽然本质上表达了一种神圣原则，意在未来的预定点上以最大的规模发挥作用。</w:t>
      </w:r>
    </w:p>
    <w:p w14:paraId="43001390">
      <w:pPr>
        <w:spacing w:line="266" w:lineRule="auto"/>
        <w:rPr>
          <w:rFonts w:hint="eastAsia" w:ascii="微软雅黑" w:hAnsi="微软雅黑" w:eastAsia="微软雅黑" w:cs="微软雅黑"/>
          <w:sz w:val="30"/>
          <w:szCs w:val="30"/>
        </w:rPr>
      </w:pPr>
    </w:p>
    <w:p w14:paraId="47362C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intimate d in vs. 11: "Have they (the Jews) stumbled that they should fall? God forbid, but rather through their fall salvation is come unto the Gentiles, for to provoke them (the Jews) to jealousy."</w:t>
      </w:r>
    </w:p>
    <w:p w14:paraId="5CD768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 11 节被暗示：“他们（犹太人）失脚是要他们跌倒吗？断乎不是！反倒因他们的过失，救恩便临到外邦人，要激动他们（犹太人）发愤。”</w:t>
      </w:r>
    </w:p>
    <w:p w14:paraId="1813771D">
      <w:pPr>
        <w:spacing w:line="266" w:lineRule="auto"/>
        <w:rPr>
          <w:rFonts w:hint="eastAsia" w:ascii="微软雅黑" w:hAnsi="微软雅黑" w:eastAsia="微软雅黑" w:cs="微软雅黑"/>
          <w:sz w:val="30"/>
          <w:szCs w:val="30"/>
        </w:rPr>
      </w:pPr>
    </w:p>
    <w:p w14:paraId="1F6DC2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"parazeloun" of 10:19 in a quotation from Deut. 32:21 is of a somewhat different nature, for its proximate effect is "παροργιζο ῦν," "to provoke to anger."</w:t>
      </w:r>
    </w:p>
    <w:p w14:paraId="5D1037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10:19 引用申 32:21 的“parazeloun”性质稍有不同，因为其直接效果是“παροργιζο ῦν”，“惹动怒气”。</w:t>
      </w:r>
    </w:p>
    <w:p w14:paraId="2B6C2BD3">
      <w:pPr>
        <w:spacing w:line="266" w:lineRule="auto"/>
        <w:rPr>
          <w:rFonts w:hint="eastAsia" w:ascii="微软雅黑" w:hAnsi="微软雅黑" w:eastAsia="微软雅黑" w:cs="微软雅黑"/>
          <w:sz w:val="30"/>
          <w:szCs w:val="30"/>
        </w:rPr>
      </w:pPr>
    </w:p>
    <w:p w14:paraId="4A5AA1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however, may have looked upon the anger aroused in the hearts of the Jews through the marvellous success of the Gentile mission as a sort of negative preparation for the "parazelousthai" in the nobler sense.</w:t>
      </w:r>
    </w:p>
    <w:p w14:paraId="0D4BBA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然而，保罗可能将通过外邦宣教的奇妙成功而在犹太人心中激起的怒气，视为更高尚意义上的“parazelousthai”的一种消极预备。</w:t>
      </w:r>
    </w:p>
    <w:p w14:paraId="1E891EAB">
      <w:pPr>
        <w:spacing w:line="266" w:lineRule="auto"/>
        <w:rPr>
          <w:rFonts w:hint="eastAsia" w:ascii="微软雅黑" w:hAnsi="微软雅黑" w:eastAsia="微软雅黑" w:cs="微软雅黑"/>
          <w:sz w:val="30"/>
          <w:szCs w:val="30"/>
        </w:rPr>
      </w:pPr>
    </w:p>
    <w:p w14:paraId="1C15F0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only lead to confusion not to distinguish between the single conversions spoken of in such statements and this comprehensive eschatological recovering of the unbelieving Jews.</w:t>
      </w:r>
    </w:p>
    <w:p w14:paraId="423658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如果不区分此类陈述中所说的个别归信与这种全面的末世论恢复不信的犹太人，只能导致混乱。</w:t>
      </w:r>
    </w:p>
    <w:p w14:paraId="7C470281">
      <w:pPr>
        <w:spacing w:line="266" w:lineRule="auto"/>
        <w:rPr>
          <w:rFonts w:hint="eastAsia" w:ascii="微软雅黑" w:hAnsi="微软雅黑" w:eastAsia="微软雅黑" w:cs="微软雅黑"/>
          <w:sz w:val="30"/>
          <w:szCs w:val="30"/>
        </w:rPr>
      </w:pPr>
    </w:p>
    <w:p w14:paraId="2777A9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"pleroma" held in prospect for them stands in contrast to the "iττημα" and παράπτωμα of vs. 12.</w:t>
      </w:r>
    </w:p>
    <w:p w14:paraId="0386F2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为他们展望的“丰满（pleroma）”与 12 节的“iττημα（衰败）”和 παράπτωμα（过失）形成对比。</w:t>
      </w:r>
    </w:p>
    <w:p w14:paraId="36C70FE1">
      <w:pPr>
        <w:spacing w:line="266" w:lineRule="auto"/>
        <w:rPr>
          <w:rFonts w:hint="eastAsia" w:ascii="微软雅黑" w:hAnsi="微软雅黑" w:eastAsia="微软雅黑" w:cs="微软雅黑"/>
          <w:sz w:val="30"/>
          <w:szCs w:val="30"/>
        </w:rPr>
      </w:pPr>
    </w:p>
    <w:p w14:paraId="680FBF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words, taken together with the question of vs. 11, leave no doubt but the general, national apostasy of Israel is referred to, and consequently the recovery from this must bear the same collective interpretation.</w:t>
      </w:r>
    </w:p>
    <w:p w14:paraId="4CADF2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这两个词连同 11 节的问题放在一起，毫无疑问是指以色列总体的、民族性的背道，因此从这种状态的恢复也必须带有同样的集体解释。</w:t>
      </w:r>
    </w:p>
    <w:p w14:paraId="03363E6C">
      <w:pPr>
        <w:spacing w:line="266" w:lineRule="auto"/>
        <w:rPr>
          <w:rFonts w:hint="eastAsia" w:ascii="微软雅黑" w:hAnsi="微软雅黑" w:eastAsia="微软雅黑" w:cs="微软雅黑"/>
          <w:sz w:val="30"/>
          <w:szCs w:val="30"/>
        </w:rPr>
      </w:pPr>
    </w:p>
    <w:p w14:paraId="4DD562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"riches of the world," and the "riches of the Gentiles" take the pagan world in its organic, collective sense, so the other term in the antithesis requires the same understanding.</w:t>
      </w:r>
    </w:p>
    <w:p w14:paraId="2DC22C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正如“世界的富足”和“外邦人的富足”是有机地、集体地指代异教世界，对立面中的另一个术语也要求同样的理解。</w:t>
      </w:r>
    </w:p>
    <w:p w14:paraId="626245BF">
      <w:pPr>
        <w:spacing w:line="266" w:lineRule="auto"/>
        <w:rPr>
          <w:rFonts w:hint="eastAsia" w:ascii="微软雅黑" w:hAnsi="微软雅黑" w:eastAsia="微软雅黑" w:cs="微软雅黑"/>
          <w:sz w:val="30"/>
          <w:szCs w:val="30"/>
        </w:rPr>
      </w:pPr>
    </w:p>
    <w:p w14:paraId="004D7B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 scarcely be added, that "collective" is not identical with a "universalistically" conceived extension of the two effects to all single men on either side.</w:t>
      </w:r>
    </w:p>
    <w:p w14:paraId="5511E8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几乎无需补充的是，“集体的”并不等同于将这两种效果“普救论地”延伸到每一边的所有人。</w:t>
      </w:r>
    </w:p>
    <w:p w14:paraId="15B2FEDD">
      <w:pPr>
        <w:spacing w:line="266" w:lineRule="auto"/>
        <w:rPr>
          <w:rFonts w:hint="eastAsia" w:ascii="微软雅黑" w:hAnsi="微软雅黑" w:eastAsia="微软雅黑" w:cs="微软雅黑"/>
          <w:sz w:val="30"/>
          <w:szCs w:val="30"/>
        </w:rPr>
      </w:pPr>
    </w:p>
    <w:p w14:paraId="5F9474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then the curious question could not have been so simply passed by as to what in Paul's view had become, or was to become, of the individuals who had died away or were to die away in the intervening time between the setting in of the hardening of Israel and the end.</w:t>
      </w:r>
    </w:p>
    <w:p w14:paraId="540344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如果是那样，那么关于那些在以色列开始硬心和终局之间的间隔期内已经死去或将要死去的个人结局如何这一奇怪问题，就不可能被如此简单地略过了。</w:t>
      </w:r>
    </w:p>
    <w:p w14:paraId="08FDE629">
      <w:pPr>
        <w:spacing w:line="266" w:lineRule="auto"/>
        <w:rPr>
          <w:rFonts w:hint="eastAsia" w:ascii="微软雅黑" w:hAnsi="微软雅黑" w:eastAsia="微软雅黑" w:cs="微软雅黑"/>
          <w:sz w:val="30"/>
          <w:szCs w:val="30"/>
        </w:rPr>
      </w:pPr>
    </w:p>
    <w:p w14:paraId="4C5E87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characteristic of the passage that it abstains from the consideration, far more the solution, of such problems, and speaks in ethnic terms.</w:t>
      </w:r>
    </w:p>
    <w:p w14:paraId="37CFD4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这段经文的特征恰恰在于它避免考虑、更不用说解决此类问题，而是以种族术语说话。</w:t>
      </w:r>
    </w:p>
    <w:p w14:paraId="0A53479B">
      <w:pPr>
        <w:spacing w:line="266" w:lineRule="auto"/>
        <w:rPr>
          <w:rFonts w:hint="eastAsia" w:ascii="微软雅黑" w:hAnsi="微软雅黑" w:eastAsia="微软雅黑" w:cs="微软雅黑"/>
          <w:sz w:val="30"/>
          <w:szCs w:val="30"/>
        </w:rPr>
      </w:pPr>
    </w:p>
    <w:p w14:paraId="1869E4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with this in mind can we take the events as tending more or less directly to the eschatological consummation.</w:t>
      </w:r>
    </w:p>
    <w:p w14:paraId="5A5F7F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只有记住这一点，我们才能将这些事件视为或多或少直接趋向末世成全。</w:t>
      </w:r>
    </w:p>
    <w:p w14:paraId="214B1C58">
      <w:pPr>
        <w:spacing w:line="266" w:lineRule="auto"/>
        <w:rPr>
          <w:rFonts w:hint="eastAsia" w:ascii="微软雅黑" w:hAnsi="微软雅黑" w:eastAsia="微软雅黑" w:cs="微软雅黑"/>
          <w:sz w:val="30"/>
          <w:szCs w:val="30"/>
        </w:rPr>
      </w:pPr>
    </w:p>
    <w:p w14:paraId="381436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"πώρωσις ἀπο、 μέρους," "hardening in part," vs. 25, bears strong witness to the necessity of the collective exegesis.</w:t>
      </w:r>
    </w:p>
    <w:p w14:paraId="36D5AF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25 节的短语“πώρωσις ἀπο、 μέρους”（几分是硬心的），有力地证明了集体解经的必要性。</w:t>
      </w:r>
    </w:p>
    <w:p w14:paraId="3D7D03E1">
      <w:pPr>
        <w:spacing w:line="266" w:lineRule="auto"/>
        <w:rPr>
          <w:rFonts w:hint="eastAsia" w:ascii="微软雅黑" w:hAnsi="微软雅黑" w:eastAsia="微软雅黑" w:cs="微软雅黑"/>
          <w:sz w:val="30"/>
          <w:szCs w:val="30"/>
        </w:rPr>
      </w:pPr>
    </w:p>
    <w:p w14:paraId="4717A2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 frank recognition of this state of facts ought not to be exploited, as it often is, in the interest of a total denial of the Pauline doctrine of sovereign election as an integral factor in the salvation of individuals.</w:t>
      </w:r>
    </w:p>
    <w:p w14:paraId="55275C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另一方面，对此事实的坦率承认不应像常有的那样被利用来完全否认保罗关于主权拣选作为个人得救之整体因素的教义。</w:t>
      </w:r>
    </w:p>
    <w:p w14:paraId="6EBA695A">
      <w:pPr>
        <w:spacing w:line="266" w:lineRule="auto"/>
        <w:rPr>
          <w:rFonts w:hint="eastAsia" w:ascii="微软雅黑" w:hAnsi="微软雅黑" w:eastAsia="微软雅黑" w:cs="微软雅黑"/>
          <w:sz w:val="30"/>
          <w:szCs w:val="30"/>
        </w:rPr>
      </w:pPr>
    </w:p>
    <w:p w14:paraId="4574A5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of Paul's firm belief in that and the supreme importance it bears for the whole construction of his soteriology and eschatology is superabundant.</w:t>
      </w:r>
    </w:p>
    <w:p w14:paraId="22F433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关于保罗对此的坚定信仰及其对整个救赎论和末世论构建的至高重要性的证据，是极其丰富的。</w:t>
      </w:r>
    </w:p>
    <w:p w14:paraId="0ECC6E04">
      <w:pPr>
        <w:spacing w:line="266" w:lineRule="auto"/>
        <w:rPr>
          <w:rFonts w:hint="eastAsia" w:ascii="微软雅黑" w:hAnsi="微软雅黑" w:eastAsia="微软雅黑" w:cs="微软雅黑"/>
          <w:sz w:val="30"/>
          <w:szCs w:val="30"/>
        </w:rPr>
      </w:pPr>
    </w:p>
    <w:p w14:paraId="0C3278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Rom. 9一11 were entirely left out of account this would still hold absolutely true.</w:t>
      </w:r>
    </w:p>
    <w:p w14:paraId="5F7990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即使完全不考虑罗 9-11 章，这一点仍然绝对真实。</w:t>
      </w:r>
    </w:p>
    <w:p w14:paraId="15BEB87E">
      <w:pPr>
        <w:spacing w:line="266" w:lineRule="auto"/>
        <w:rPr>
          <w:rFonts w:hint="eastAsia" w:ascii="微软雅黑" w:hAnsi="微软雅黑" w:eastAsia="微软雅黑" w:cs="微软雅黑"/>
          <w:sz w:val="30"/>
          <w:szCs w:val="30"/>
        </w:rPr>
      </w:pPr>
    </w:p>
    <w:p w14:paraId="75A34D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 arises from too much mechanical exegesis expended on these particular chapters without penetrating into the inner core of the doctrine and from overhasty disregard of the numerous statements where this core comes into view.</w:t>
      </w:r>
    </w:p>
    <w:p w14:paraId="6F89DD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问题源于对这几章进行了太多机械式的解经，而没有深入教义的内在核心，并且过于草率地忽视了众多显明这一核心的陈述。</w:t>
      </w:r>
    </w:p>
    <w:p w14:paraId="1F415163">
      <w:pPr>
        <w:spacing w:line="266" w:lineRule="auto"/>
        <w:rPr>
          <w:rFonts w:hint="eastAsia" w:ascii="微软雅黑" w:hAnsi="微软雅黑" w:eastAsia="微软雅黑" w:cs="微软雅黑"/>
          <w:sz w:val="30"/>
          <w:szCs w:val="30"/>
        </w:rPr>
      </w:pPr>
    </w:p>
    <w:p w14:paraId="14CDDB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it be overlooked that even in the very opening up of the problem as regards Israel in the present in Ch. 9 several times an individualistic turn is given to the idea of election.</w:t>
      </w:r>
    </w:p>
    <w:p w14:paraId="1AA5B2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也不应忽视，即使在第 9 章开头展开关于以色列现状的问题时，拣选的概念也有几次被赋予了个人主义的转向。</w:t>
      </w:r>
    </w:p>
    <w:p w14:paraId="4CF87278">
      <w:pPr>
        <w:spacing w:line="266" w:lineRule="auto"/>
        <w:rPr>
          <w:rFonts w:hint="eastAsia" w:ascii="微软雅黑" w:hAnsi="微软雅黑" w:eastAsia="微软雅黑" w:cs="微软雅黑"/>
          <w:sz w:val="30"/>
          <w:szCs w:val="30"/>
        </w:rPr>
      </w:pPr>
    </w:p>
    <w:p w14:paraId="5663D6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its national application the principial significance of the doctrine in soterics shines through everywhere in the argument.</w:t>
      </w:r>
    </w:p>
    <w:p w14:paraId="5C8DFF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除了其民族应用外，该教义在救赎论中的原则性意义在论证中处处闪现。</w:t>
      </w:r>
    </w:p>
    <w:p w14:paraId="7B0738CB">
      <w:pPr>
        <w:spacing w:line="266" w:lineRule="auto"/>
        <w:rPr>
          <w:rFonts w:hint="eastAsia" w:ascii="微软雅黑" w:hAnsi="微软雅黑" w:eastAsia="微软雅黑" w:cs="微软雅黑"/>
          <w:sz w:val="30"/>
          <w:szCs w:val="30"/>
        </w:rPr>
      </w:pPr>
    </w:p>
    <w:p w14:paraId="28CC48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not led first from the ethnic employment of the idea to the introduction of it in individual cases.</w:t>
      </w:r>
    </w:p>
    <w:p w14:paraId="101F0F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使徒并非先从该观念的种族应用被引导到将其引入个人案例。</w:t>
      </w:r>
    </w:p>
    <w:p w14:paraId="14D8A354">
      <w:pPr>
        <w:spacing w:line="266" w:lineRule="auto"/>
        <w:rPr>
          <w:rFonts w:hint="eastAsia" w:ascii="微软雅黑" w:hAnsi="微软雅黑" w:eastAsia="微软雅黑" w:cs="微软雅黑"/>
          <w:sz w:val="30"/>
          <w:szCs w:val="30"/>
        </w:rPr>
      </w:pPr>
    </w:p>
    <w:p w14:paraId="00AF85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certain theological standpoints convenient to assert this, but the opposite order of emergence as between the two is just as conceivable.</w:t>
      </w:r>
    </w:p>
    <w:p w14:paraId="087CC3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从某些神学立场出发断言这一点是很方便的，但在两者之间相反的出现顺序同样是可以构想的。</w:t>
      </w:r>
    </w:p>
    <w:p w14:paraId="0ACF8F0A">
      <w:pPr>
        <w:spacing w:line="266" w:lineRule="auto"/>
        <w:rPr>
          <w:rFonts w:hint="eastAsia" w:ascii="微软雅黑" w:hAnsi="微软雅黑" w:eastAsia="微软雅黑" w:cs="微软雅黑"/>
          <w:sz w:val="30"/>
          <w:szCs w:val="30"/>
        </w:rPr>
      </w:pPr>
    </w:p>
    <w:p w14:paraId="107A3F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we believe, came to the discussion of this problem, the unbelief of the greater part of Israel, as antecedently a predestinarian; he was not first made a predestinarian through his weighing of that problem.</w:t>
      </w:r>
    </w:p>
    <w:p w14:paraId="7A8417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我们相信，保罗在讨论这个问题（大多数以色列人的不信）之前，就已经是一个预定论者；他并非通过权衡这个问题才首次成为预定论者。</w:t>
      </w:r>
    </w:p>
    <w:p w14:paraId="6B7C74A9">
      <w:pPr>
        <w:spacing w:line="266" w:lineRule="auto"/>
        <w:rPr>
          <w:rFonts w:hint="eastAsia" w:ascii="微软雅黑" w:hAnsi="微软雅黑" w:eastAsia="微软雅黑" w:cs="微软雅黑"/>
          <w:sz w:val="30"/>
          <w:szCs w:val="30"/>
        </w:rPr>
      </w:pPr>
    </w:p>
    <w:p w14:paraId="74AFE5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abundant evidence of his application of the principle of predestination or election before the writing of Romans. Cp. 1 Thess. 1:4; 1 Cor. 1.</w:t>
      </w:r>
    </w:p>
    <w:p w14:paraId="797244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在写罗马书之前，就有大量证据表明他应用了预定或拣选的原则。参看帖前 1:4；林前 1。</w:t>
      </w:r>
    </w:p>
    <w:p w14:paraId="320ACE4E">
      <w:pPr>
        <w:spacing w:line="266" w:lineRule="auto"/>
        <w:rPr>
          <w:rFonts w:hint="eastAsia" w:ascii="微软雅黑" w:hAnsi="微软雅黑" w:eastAsia="微软雅黑" w:cs="微软雅黑"/>
          <w:sz w:val="30"/>
          <w:szCs w:val="30"/>
        </w:rPr>
      </w:pPr>
    </w:p>
    <w:p w14:paraId="4CEBAC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Paul revolved or further worked out the problem in his mind does not imply that for this reason it ceased to be for him an object of divine revelation, lost divine sanction.</w:t>
      </w:r>
    </w:p>
    <w:p w14:paraId="2A6134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说保罗在心中反复思考或进一步阐述这个问题，并不意味着因此它对他就不再是神圣启示的对象，失去了神圣的认可。</w:t>
      </w:r>
    </w:p>
    <w:p w14:paraId="4B17A315">
      <w:pPr>
        <w:spacing w:line="266" w:lineRule="auto"/>
        <w:rPr>
          <w:rFonts w:hint="eastAsia" w:ascii="微软雅黑" w:hAnsi="微软雅黑" w:eastAsia="微软雅黑" w:cs="微软雅黑"/>
          <w:sz w:val="30"/>
          <w:szCs w:val="30"/>
        </w:rPr>
      </w:pPr>
    </w:p>
    <w:p w14:paraId="13E339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in Ch. 9:2 he explicitly affirms that at least avowal of the one aspect of it there mentioned (the presence of great sorrow in his heart) was made "in Christ," that is, with the concurrent witness-bearing of the Holy Ghost in his consciousness.</w:t>
      </w:r>
    </w:p>
    <w:p w14:paraId="74ADE7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 9:2 他明确肯定，至少那里提到的那一方面（他心中大有忧愁）的宣示是在“基督里”作出的，即在他的意识中有圣灵的同证。</w:t>
      </w:r>
    </w:p>
    <w:p w14:paraId="687E983A">
      <w:pPr>
        <w:spacing w:line="266" w:lineRule="auto"/>
        <w:rPr>
          <w:rFonts w:hint="eastAsia" w:ascii="微软雅黑" w:hAnsi="微软雅黑" w:eastAsia="微软雅黑" w:cs="微软雅黑"/>
          <w:sz w:val="30"/>
          <w:szCs w:val="30"/>
        </w:rPr>
      </w:pPr>
    </w:p>
    <w:p w14:paraId="518F38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statement implying a gradual and fixed approach towards the goal of the Parousia is found in 1 Cor. 15:24, 25.</w:t>
      </w:r>
    </w:p>
    <w:p w14:paraId="7DFE42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还有另一个暗示逐渐且固定地趋向降临目标的陈述见于林前 15:24, 25。</w:t>
      </w:r>
    </w:p>
    <w:p w14:paraId="4D0D552C">
      <w:pPr>
        <w:spacing w:line="266" w:lineRule="auto"/>
        <w:rPr>
          <w:rFonts w:hint="eastAsia" w:ascii="微软雅黑" w:hAnsi="微软雅黑" w:eastAsia="微软雅黑" w:cs="微软雅黑"/>
          <w:sz w:val="30"/>
          <w:szCs w:val="30"/>
        </w:rPr>
      </w:pPr>
    </w:p>
    <w:p w14:paraId="192818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declared that before the arrival of "the end" (το、τέλος), Christ must have previously put down all "rule" (ἀρχή) and "authority" (ἐξουσία) and "power" (δύναμις); that Christ's reign of conquest must last until He shall have put all enemies under his feet; further that "the last enemy" to be destroyed is "death."</w:t>
      </w:r>
    </w:p>
    <w:p w14:paraId="6227CC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宣布，在“末期”（το、τέλος）到达之前，基督必须先废除一切“执政的”（ἀρχή）、“掌权的”（ἐξουσία）和“有能的”（δύναμις）；基督征服的统治必须持续，直等到祂把一切仇敌都放在祂的脚下；此外，要毁灭的“最后的仇敌”是“死”。</w:t>
      </w:r>
    </w:p>
    <w:p w14:paraId="2CD3C1DD">
      <w:pPr>
        <w:spacing w:line="266" w:lineRule="auto"/>
        <w:rPr>
          <w:rFonts w:hint="eastAsia" w:ascii="微软雅黑" w:hAnsi="微软雅黑" w:eastAsia="微软雅黑" w:cs="微软雅黑"/>
          <w:sz w:val="30"/>
          <w:szCs w:val="30"/>
        </w:rPr>
      </w:pPr>
    </w:p>
    <w:p w14:paraId="3F342E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there is affirmed in these words a progressive subjugation of enemies leading up to the consummation.</w:t>
      </w:r>
    </w:p>
    <w:p w14:paraId="329F32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显然，这些话肯定了一种导致成全的渐进式征服仇敌的过程。</w:t>
      </w:r>
    </w:p>
    <w:p w14:paraId="65501816">
      <w:pPr>
        <w:spacing w:line="266" w:lineRule="auto"/>
        <w:rPr>
          <w:rFonts w:hint="eastAsia" w:ascii="微软雅黑" w:hAnsi="微软雅黑" w:eastAsia="微软雅黑" w:cs="微软雅黑"/>
          <w:sz w:val="30"/>
          <w:szCs w:val="30"/>
        </w:rPr>
      </w:pPr>
    </w:p>
    <w:p w14:paraId="65AE4D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death is named "the last" points to the resurrection.</w:t>
      </w:r>
    </w:p>
    <w:p w14:paraId="29020F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死被指名为“最后的”，指向复活。</w:t>
      </w:r>
    </w:p>
    <w:p w14:paraId="7536FA43">
      <w:pPr>
        <w:spacing w:line="266" w:lineRule="auto"/>
        <w:rPr>
          <w:rFonts w:hint="eastAsia" w:ascii="微软雅黑" w:hAnsi="微软雅黑" w:eastAsia="微软雅黑" w:cs="微软雅黑"/>
          <w:sz w:val="30"/>
          <w:szCs w:val="30"/>
        </w:rPr>
      </w:pPr>
    </w:p>
    <w:p w14:paraId="3B4219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however, moves in the super-terrestrial sphere of the world of spirits, so that it can scarcely be counted among the prognostics of the approaching crisis; it consists of happenings unobservable by men.</w:t>
      </w:r>
    </w:p>
    <w:p w14:paraId="2ED9CC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然而，这一切都在灵界的超地层面上运行，因此几乎不能算作临近危机的预兆；它由人无法观察到的事件组成。</w:t>
      </w:r>
    </w:p>
    <w:p w14:paraId="67DF5E40">
      <w:pPr>
        <w:spacing w:line="266" w:lineRule="auto"/>
        <w:rPr>
          <w:rFonts w:hint="eastAsia" w:ascii="微软雅黑" w:hAnsi="微软雅黑" w:eastAsia="微软雅黑" w:cs="微软雅黑"/>
          <w:sz w:val="30"/>
          <w:szCs w:val="30"/>
        </w:rPr>
      </w:pPr>
    </w:p>
    <w:p w14:paraId="107046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further involved the somewhat complicated question, as to where the beginning of the conquests named should chronologically be placed: does it belong from beginning to end of the "millennium," as postulated by some on the ground of this and other passages appearing as a fixed element in Paul's eschatology?</w:t>
      </w:r>
    </w:p>
    <w:p w14:paraId="44E85E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这里还涉及一个稍微复杂的问题，即所命名的征服在时间上应从何处开始：它是从头到尾属于某些人基于这段及其他经文假定为保罗末世论固定要素的“千禧年”吗？</w:t>
      </w:r>
    </w:p>
    <w:p w14:paraId="348A5F3D">
      <w:pPr>
        <w:spacing w:line="266" w:lineRule="auto"/>
        <w:rPr>
          <w:rFonts w:hint="eastAsia" w:ascii="微软雅黑" w:hAnsi="微软雅黑" w:eastAsia="微软雅黑" w:cs="微软雅黑"/>
          <w:sz w:val="30"/>
          <w:szCs w:val="30"/>
        </w:rPr>
      </w:pPr>
    </w:p>
    <w:p w14:paraId="3E0AFD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it form part of the present period, in which case it would date from Christ's resurrection and be conceived by the Apostle as going on at that very moment so as to cover the entire period between the resurrection and the final parousia of the Lord.</w:t>
      </w:r>
    </w:p>
    <w:p w14:paraId="1452A7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还是它构成了现今时期的一部分，若是这样，它将从基督复活算起，并被使徒构想为就在此刻正在进行，从而覆盖了复活与主最终降临之间的整个时期。</w:t>
      </w:r>
    </w:p>
    <w:p w14:paraId="1A8112FC">
      <w:pPr>
        <w:spacing w:line="266" w:lineRule="auto"/>
        <w:rPr>
          <w:rFonts w:hint="eastAsia" w:ascii="微软雅黑" w:hAnsi="微软雅黑" w:eastAsia="微软雅黑" w:cs="微软雅黑"/>
          <w:sz w:val="30"/>
          <w:szCs w:val="30"/>
        </w:rPr>
      </w:pPr>
    </w:p>
    <w:p w14:paraId="37A3ED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plausibility or implausibility of such a "chiliastic" exegesis is concerned, we shall revert to that aspect of the question in its proper place, when the presence or non-presence of a millennarian strand of thought in Paul's teaching comes under review.</w:t>
      </w:r>
    </w:p>
    <w:p w14:paraId="4EA03F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至于这种“千禧年”解经的合理性或不合理性，当保罗教导中是否存在千禧年思想线索的问题被审查时，我们将在适当的地方回到该问题的那个方面。</w:t>
      </w:r>
    </w:p>
    <w:p w14:paraId="672718CC">
      <w:pPr>
        <w:spacing w:line="266" w:lineRule="auto"/>
        <w:rPr>
          <w:rFonts w:hint="eastAsia" w:ascii="微软雅黑" w:hAnsi="微软雅黑" w:eastAsia="微软雅黑" w:cs="微软雅黑"/>
          <w:sz w:val="30"/>
          <w:szCs w:val="30"/>
        </w:rPr>
      </w:pPr>
    </w:p>
    <w:p w14:paraId="6E7B2A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problem, although of less direct bearing on the question in hand, concerns the exact nature of the enemies spoken of.</w:t>
      </w:r>
    </w:p>
    <w:p w14:paraId="184FE9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还有一个问题，虽然与手头的问题直接关系较少，涉及所说仇敌的确切性质。</w:t>
      </w:r>
    </w:p>
    <w:p w14:paraId="0A2CFCEC">
      <w:pPr>
        <w:spacing w:line="266" w:lineRule="auto"/>
        <w:rPr>
          <w:rFonts w:hint="eastAsia" w:ascii="微软雅黑" w:hAnsi="微软雅黑" w:eastAsia="微软雅黑" w:cs="微软雅黑"/>
          <w:sz w:val="30"/>
          <w:szCs w:val="30"/>
        </w:rPr>
      </w:pPr>
    </w:p>
    <w:p w14:paraId="1636A3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words used abstract designations for certain types of movements hostile to God and Christ, or do they refer to concrete demonic powers?</w:t>
      </w:r>
    </w:p>
    <w:p w14:paraId="65EAD5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所使用的词是对某些敌视神和基督的运动类型的抽象称呼，还是指具体的恶魔力量？</w:t>
      </w:r>
    </w:p>
    <w:p w14:paraId="6CA4684E">
      <w:pPr>
        <w:spacing w:line="266" w:lineRule="auto"/>
        <w:rPr>
          <w:rFonts w:hint="eastAsia" w:ascii="微软雅黑" w:hAnsi="微软雅黑" w:eastAsia="微软雅黑" w:cs="微软雅黑"/>
          <w:sz w:val="30"/>
          <w:szCs w:val="30"/>
        </w:rPr>
      </w:pPr>
    </w:p>
    <w:p w14:paraId="475358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concerns the other terms ("rules," "authorities," "powers") the general demonological statements in other passages of the Epistles put beyond doubt, that concrete beings, or groups of such, are meant.</w:t>
      </w:r>
    </w:p>
    <w:p w14:paraId="0E2C4C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关于其他术语（“执政的”、“掌权的”、“有能的”），书信其他段落中一般性的鬼魔学陈述毫无疑问地表明，是指具体的存在，或此类群体。</w:t>
      </w:r>
    </w:p>
    <w:p w14:paraId="7C7975AE">
      <w:pPr>
        <w:spacing w:line="266" w:lineRule="auto"/>
        <w:rPr>
          <w:rFonts w:hint="eastAsia" w:ascii="微软雅黑" w:hAnsi="微软雅黑" w:eastAsia="微软雅黑" w:cs="微软雅黑"/>
          <w:sz w:val="30"/>
          <w:szCs w:val="30"/>
        </w:rPr>
      </w:pPr>
    </w:p>
    <w:p w14:paraId="75A1BD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more difficult to assume this for "death," although Jewish analogies for even that are not lacking.</w:t>
      </w:r>
    </w:p>
    <w:p w14:paraId="4E7AD9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对于“死”作此假设稍微困难一些，尽管对此也不乏犹太教的类比。</w:t>
      </w:r>
    </w:p>
    <w:p w14:paraId="549A6B10">
      <w:pPr>
        <w:spacing w:line="266" w:lineRule="auto"/>
        <w:rPr>
          <w:rFonts w:hint="eastAsia" w:ascii="微软雅黑" w:hAnsi="微软雅黑" w:eastAsia="微软雅黑" w:cs="微软雅黑"/>
          <w:sz w:val="30"/>
          <w:szCs w:val="30"/>
        </w:rPr>
      </w:pPr>
    </w:p>
    <w:p w14:paraId="0A71B8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in Rom. 5:12一21 "death" is highly personalized, but so are "sin" and "life."</w:t>
      </w:r>
    </w:p>
    <w:p w14:paraId="42C9D1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诚然，在罗 5:12-21 中，“死”被高度人格化了，但“罪”和“生命”也是如此。</w:t>
      </w:r>
    </w:p>
    <w:p w14:paraId="028960BE">
      <w:pPr>
        <w:spacing w:line="266" w:lineRule="auto"/>
        <w:rPr>
          <w:rFonts w:hint="eastAsia" w:ascii="微软雅黑" w:hAnsi="微软雅黑" w:eastAsia="微软雅黑" w:cs="微软雅黑"/>
          <w:sz w:val="30"/>
          <w:szCs w:val="30"/>
        </w:rPr>
      </w:pPr>
    </w:p>
    <w:p w14:paraId="282F9A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Apocalypse especially death appears in vivid concreteness, and the juxtaposition of death with the other powers speaks in favor of an analogous interpretation in all four cases.</w:t>
      </w:r>
    </w:p>
    <w:p w14:paraId="0B68CE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特别是在启示录中，死以生动的具体性出现，将死与其他权势并列，支持在所有四个案例中作类似的解释。</w:t>
      </w:r>
    </w:p>
    <w:p w14:paraId="1FB62EB4">
      <w:pPr>
        <w:spacing w:line="266" w:lineRule="auto"/>
        <w:rPr>
          <w:rFonts w:hint="eastAsia" w:ascii="微软雅黑" w:hAnsi="微软雅黑" w:eastAsia="微软雅黑" w:cs="微软雅黑"/>
          <w:sz w:val="30"/>
          <w:szCs w:val="30"/>
        </w:rPr>
      </w:pPr>
    </w:p>
    <w:p w14:paraId="636C5E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"all enemies" (vs. 25) opens still farther, but scarcely more definite, prospects.</w:t>
      </w:r>
    </w:p>
    <w:p w14:paraId="19857F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“一切仇敌”（25 节）这一短语开启了更远、但并不更明确的前景。</w:t>
      </w:r>
    </w:p>
    <w:p w14:paraId="475C410C">
      <w:pPr>
        <w:spacing w:line="266" w:lineRule="auto"/>
        <w:rPr>
          <w:rFonts w:hint="eastAsia" w:ascii="微软雅黑" w:hAnsi="微软雅黑" w:eastAsia="微软雅黑" w:cs="微软雅黑"/>
          <w:sz w:val="30"/>
          <w:szCs w:val="30"/>
        </w:rPr>
      </w:pPr>
    </w:p>
    <w:p w14:paraId="083357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this much is sure, that the Apostle assumes an incessant, uninterrupted pressing on of the soteric movement towards its absolute conclusion determined in the divine plan.</w:t>
      </w:r>
    </w:p>
    <w:p w14:paraId="2347D0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无论如何，这一点是肯定的，即使徒假设救赎运动在神圣计划中向着其决定的绝对结局不断、不间断地推进。</w:t>
      </w:r>
    </w:p>
    <w:p w14:paraId="13B68499">
      <w:pPr>
        <w:spacing w:line="266" w:lineRule="auto"/>
        <w:rPr>
          <w:rFonts w:hint="eastAsia" w:ascii="微软雅黑" w:hAnsi="微软雅黑" w:eastAsia="微软雅黑" w:cs="微软雅黑"/>
          <w:sz w:val="30"/>
          <w:szCs w:val="30"/>
        </w:rPr>
      </w:pPr>
    </w:p>
    <w:p w14:paraId="26C6AF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stands in fixed relation towards what precedes it.</w:t>
      </w:r>
    </w:p>
    <w:p w14:paraId="74A517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终局与先于它的事物处于固定的关系中。</w:t>
      </w:r>
    </w:p>
    <w:p w14:paraId="00C865E9">
      <w:pPr>
        <w:spacing w:line="266" w:lineRule="auto"/>
        <w:rPr>
          <w:rFonts w:hint="eastAsia" w:ascii="微软雅黑" w:hAnsi="微软雅黑" w:eastAsia="微软雅黑" w:cs="微软雅黑"/>
          <w:sz w:val="30"/>
          <w:szCs w:val="30"/>
        </w:rPr>
      </w:pPr>
    </w:p>
    <w:p w14:paraId="00AAA9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 compass of time within which all things occur longer or shorter, the simple fact of the designation of "death" as the "last" enemy proves that a well-ordered succession is contemplated.</w:t>
      </w:r>
    </w:p>
    <w:p w14:paraId="71A48F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无论万事在其中发生的时间范围是长是短，仅将“死”指定为“最后的”仇敌这一事实，就证明了所预期的是一种有序的继承。</w:t>
      </w:r>
    </w:p>
    <w:p w14:paraId="2911F4AB">
      <w:pPr>
        <w:spacing w:line="266" w:lineRule="auto"/>
        <w:rPr>
          <w:rFonts w:hint="eastAsia" w:ascii="微软雅黑" w:hAnsi="微软雅黑" w:eastAsia="微软雅黑" w:cs="微软雅黑"/>
          <w:sz w:val="30"/>
          <w:szCs w:val="30"/>
        </w:rPr>
      </w:pPr>
    </w:p>
    <w:p w14:paraId="4191CB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foregoing may be added a couple of passages from the Pastoral Epistles.</w:t>
      </w:r>
    </w:p>
    <w:p w14:paraId="750013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在上述内容之外，还可以加上几段教牧书信的经文。</w:t>
      </w:r>
    </w:p>
    <w:p w14:paraId="5C4E0620">
      <w:pPr>
        <w:spacing w:line="266" w:lineRule="auto"/>
        <w:rPr>
          <w:rFonts w:hint="eastAsia" w:ascii="微软雅黑" w:hAnsi="微软雅黑" w:eastAsia="微软雅黑" w:cs="微软雅黑"/>
          <w:sz w:val="30"/>
          <w:szCs w:val="30"/>
        </w:rPr>
      </w:pPr>
    </w:p>
    <w:p w14:paraId="6B9E6D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well known, these Epistles lay strong stress upon the invasion of the churches by godless, depraved elements, and draw, on the whole, a dismal picture of the condition of things, both morally and religiously, at their time of writing.</w:t>
      </w:r>
    </w:p>
    <w:p w14:paraId="1F45C0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众所周知，这些书信强烈强调不敬虔、堕落的分子侵入教会，并且总的来说，描绘了写作之时在道德和宗教上的一幅阴暗图景。</w:t>
      </w:r>
    </w:p>
    <w:p w14:paraId="4C421B92">
      <w:pPr>
        <w:spacing w:line="266" w:lineRule="auto"/>
        <w:rPr>
          <w:rFonts w:hint="eastAsia" w:ascii="微软雅黑" w:hAnsi="微软雅黑" w:eastAsia="微软雅黑" w:cs="微软雅黑"/>
          <w:sz w:val="30"/>
          <w:szCs w:val="30"/>
        </w:rPr>
      </w:pPr>
    </w:p>
    <w:p w14:paraId="34B6D9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it would have been easy to bring these symptoms of decadence into connection with the near approach of the eschatological crisis.</w:t>
      </w:r>
    </w:p>
    <w:p w14:paraId="0BB9B1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就本身而言，将这些衰败的症状与末世危机的临近联系起来本是容易的。</w:t>
      </w:r>
    </w:p>
    <w:p w14:paraId="187279D8">
      <w:pPr>
        <w:spacing w:line="266" w:lineRule="auto"/>
        <w:rPr>
          <w:rFonts w:hint="eastAsia" w:ascii="微软雅黑" w:hAnsi="微软雅黑" w:eastAsia="微软雅黑" w:cs="微软雅黑"/>
          <w:sz w:val="30"/>
          <w:szCs w:val="30"/>
        </w:rPr>
      </w:pPr>
    </w:p>
    <w:p w14:paraId="771EA5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we actually observe such a connection dwelt upon in John's First Epistle.</w:t>
      </w:r>
    </w:p>
    <w:p w14:paraId="4D27D8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事实上，我们确实在约翰一书中观察到这种联系被强调。</w:t>
      </w:r>
    </w:p>
    <w:p w14:paraId="2E96C221">
      <w:pPr>
        <w:spacing w:line="266" w:lineRule="auto"/>
        <w:rPr>
          <w:rFonts w:hint="eastAsia" w:ascii="微软雅黑" w:hAnsi="微软雅黑" w:eastAsia="微软雅黑" w:cs="微软雅黑"/>
          <w:sz w:val="30"/>
          <w:szCs w:val="30"/>
        </w:rPr>
      </w:pPr>
    </w:p>
    <w:p w14:paraId="4C28C1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Pastorals, on the other hand, such an inference is drawn only twice: 1 Tim. 4:1 and 2 Tim. 3:1.</w:t>
      </w:r>
    </w:p>
    <w:p w14:paraId="12B343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另一方面，在教牧书信中，这种推断仅被得出两次：提前 4:1 和提后 3:1。</w:t>
      </w:r>
    </w:p>
    <w:p w14:paraId="71E76472">
      <w:pPr>
        <w:spacing w:line="266" w:lineRule="auto"/>
        <w:rPr>
          <w:rFonts w:hint="eastAsia" w:ascii="微软雅黑" w:hAnsi="微软雅黑" w:eastAsia="微软雅黑" w:cs="微软雅黑"/>
          <w:sz w:val="30"/>
          <w:szCs w:val="30"/>
        </w:rPr>
      </w:pPr>
    </w:p>
    <w:p w14:paraId="61627B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later times (ἐν jστέροις καιροiς) some shall fall away from the faith, giving heed to seducing spirits and doctrines of demons."</w:t>
      </w:r>
    </w:p>
    <w:p w14:paraId="447747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“在后来的时候，必有人离弃真道，听从那引诱人的邪灵和鬼魔的道理。”</w:t>
      </w:r>
    </w:p>
    <w:p w14:paraId="43526B82">
      <w:pPr>
        <w:spacing w:line="266" w:lineRule="auto"/>
        <w:rPr>
          <w:rFonts w:hint="eastAsia" w:ascii="微软雅黑" w:hAnsi="微软雅黑" w:eastAsia="微软雅黑" w:cs="微软雅黑"/>
          <w:sz w:val="30"/>
          <w:szCs w:val="30"/>
        </w:rPr>
      </w:pPr>
    </w:p>
    <w:p w14:paraId="615857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forecast is introduced by: "the Spirit says expressly" (ρητῶς "in so many words"), a form of statement indicating that the low appraisal put upon the character of the times was by no means the opinion of single, pessimistically inclined, persons, but a piece of actual prophetic revelation once expressed with great emphasis.</w:t>
      </w:r>
    </w:p>
    <w:p w14:paraId="50BA5F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这一预测由“圣灵明（ρητῶς ‘用那么多字’）说”引入，这种陈述形式表明，对时代特征的这种低评价绝非个别悲观倾向者的意见，而是一段曾以极大强调表达过的实际先知启示。</w:t>
      </w:r>
    </w:p>
    <w:p w14:paraId="5F162F8A">
      <w:pPr>
        <w:spacing w:line="266" w:lineRule="auto"/>
        <w:rPr>
          <w:rFonts w:hint="eastAsia" w:ascii="微软雅黑" w:hAnsi="微软雅黑" w:eastAsia="微软雅黑" w:cs="微软雅黑"/>
          <w:sz w:val="30"/>
          <w:szCs w:val="30"/>
        </w:rPr>
      </w:pPr>
    </w:p>
    <w:p w14:paraId="6AC543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statement (3:1 of the Second Epistle reads: "But know this that in the last days (ἐν ἐσχάταις ἡμέραις) grievous times shall come. For men shall be lovers of self, lovers of money, boastful, haughty, railers, disobedient to parents, unthankful, unholy, without natural affection, implacable, slanderers, without self-control, fierce, no lovers of good, traitors, headstrong, puffed up, lovers of pleasure rather than lovers of God, holding a form of godliness, but having denied the power thereof."</w:t>
      </w:r>
    </w:p>
    <w:p w14:paraId="06C35E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另一陈述（后书 3:1）读作：“你该知道，末世（ἐν ἐσχάταις ἡμέραις）必有危险的日子来到。因为那时人要专顾自己、贪爱钱财、自夸、狂傲、谤讟、违背父母、忘恩负义、心不圣洁、无亲情、不解怨、好说谗言、不能自约、性情凶暴、不爱良善、卖主卖友、任意妄为、自高自大、爱宴乐、不爱神，有敬虔的外貌，却背了敬虔的实意。”</w:t>
      </w:r>
    </w:p>
    <w:p w14:paraId="05D05191">
      <w:pPr>
        <w:spacing w:line="266" w:lineRule="auto"/>
        <w:rPr>
          <w:rFonts w:hint="eastAsia" w:ascii="微软雅黑" w:hAnsi="微软雅黑" w:eastAsia="微软雅黑" w:cs="微软雅黑"/>
          <w:sz w:val="30"/>
          <w:szCs w:val="30"/>
        </w:rPr>
      </w:pPr>
    </w:p>
    <w:p w14:paraId="4F3E7F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enumeration resembles to some extent the catalogues of forms of sin found in the earlier Pauline Epistles.</w:t>
      </w:r>
    </w:p>
    <w:p w14:paraId="7CC3B8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这一列举在某种程度上类似于保罗早期书信中发现的罪恶形式清单。</w:t>
      </w:r>
    </w:p>
    <w:p w14:paraId="3CE8BD3F">
      <w:pPr>
        <w:spacing w:line="266" w:lineRule="auto"/>
        <w:rPr>
          <w:rFonts w:hint="eastAsia" w:ascii="微软雅黑" w:hAnsi="微软雅黑" w:eastAsia="微软雅黑" w:cs="微软雅黑"/>
          <w:sz w:val="30"/>
          <w:szCs w:val="30"/>
        </w:rPr>
      </w:pPr>
    </w:p>
    <w:p w14:paraId="623D65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vices and excesses of sin there rehearsed lack, however (with the exception of Col. 3:5一8), the explicit reference to the semi-eschatological character of the times, and this is precisely what is present here in the Pastorals.</w:t>
      </w:r>
    </w:p>
    <w:p w14:paraId="79EFF5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那里详述的罪恶和放荡（除了西 3:5-8 外），缺乏对时代半末世特征的明确指涉，而这正是教牧书信这里所存在的。</w:t>
      </w:r>
    </w:p>
    <w:p w14:paraId="4E84F314">
      <w:pPr>
        <w:spacing w:line="266" w:lineRule="auto"/>
        <w:rPr>
          <w:rFonts w:hint="eastAsia" w:ascii="微软雅黑" w:hAnsi="微软雅黑" w:eastAsia="微软雅黑" w:cs="微软雅黑"/>
          <w:sz w:val="30"/>
          <w:szCs w:val="30"/>
        </w:rPr>
      </w:pPr>
    </w:p>
    <w:p w14:paraId="6BFFF6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mistake to assume that Paul in these later Epistles represents that sort of thing as still lying entirely in the future.</w:t>
      </w:r>
    </w:p>
    <w:p w14:paraId="15B014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假设保罗在这些晚期书信中表示那种事情仍然完全在于未来，那将是一个错误。</w:t>
      </w:r>
    </w:p>
    <w:p w14:paraId="20B194F6">
      <w:pPr>
        <w:spacing w:line="266" w:lineRule="auto"/>
        <w:rPr>
          <w:rFonts w:hint="eastAsia" w:ascii="微软雅黑" w:hAnsi="微软雅黑" w:eastAsia="微软雅黑" w:cs="微软雅黑"/>
          <w:sz w:val="30"/>
          <w:szCs w:val="30"/>
        </w:rPr>
      </w:pPr>
    </w:p>
    <w:p w14:paraId="0E1CFF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enumeration is followed in 2 Tim. 3:5 by the injunction "From these turn away."</w:t>
      </w:r>
    </w:p>
    <w:p w14:paraId="6C5FD1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在提后 3:5 这一列举之后紧接着命令：“这等人你要躲开。”</w:t>
      </w:r>
    </w:p>
    <w:p w14:paraId="6066D5D9">
      <w:pPr>
        <w:spacing w:line="266" w:lineRule="auto"/>
        <w:rPr>
          <w:rFonts w:hint="eastAsia" w:ascii="微软雅黑" w:hAnsi="微软雅黑" w:eastAsia="微软雅黑" w:cs="微软雅黑"/>
          <w:sz w:val="30"/>
          <w:szCs w:val="30"/>
        </w:rPr>
      </w:pPr>
    </w:p>
    <w:p w14:paraId="0297C0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present concern and eminent importance.</w:t>
      </w:r>
    </w:p>
    <w:p w14:paraId="286095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这是一个当前的关注点和极为重要的事情。</w:t>
      </w:r>
    </w:p>
    <w:p w14:paraId="16BB8F58">
      <w:pPr>
        <w:spacing w:line="267" w:lineRule="auto"/>
        <w:rPr>
          <w:rFonts w:hint="eastAsia" w:ascii="微软雅黑" w:hAnsi="微软雅黑" w:eastAsia="微软雅黑" w:cs="微软雅黑"/>
          <w:sz w:val="30"/>
          <w:szCs w:val="30"/>
        </w:rPr>
      </w:pPr>
    </w:p>
    <w:p w14:paraId="086DDA40">
      <w:pPr>
        <w:spacing w:line="267" w:lineRule="auto"/>
        <w:rPr>
          <w:rFonts w:hint="eastAsia" w:ascii="微软雅黑" w:hAnsi="微软雅黑" w:eastAsia="微软雅黑" w:cs="微软雅黑"/>
          <w:sz w:val="30"/>
          <w:szCs w:val="30"/>
        </w:rPr>
      </w:pPr>
    </w:p>
    <w:p w14:paraId="5F87A60D">
      <w:pPr>
        <w:spacing w:line="267" w:lineRule="auto"/>
        <w:rPr>
          <w:rFonts w:hint="eastAsia" w:ascii="微软雅黑" w:hAnsi="微软雅黑" w:eastAsia="微软雅黑" w:cs="微软雅黑"/>
          <w:sz w:val="30"/>
          <w:szCs w:val="30"/>
        </w:rPr>
      </w:pPr>
    </w:p>
    <w:p w14:paraId="4662A5BC">
      <w:pPr>
        <w:spacing w:line="267" w:lineRule="auto"/>
        <w:rPr>
          <w:rFonts w:hint="eastAsia" w:ascii="微软雅黑" w:hAnsi="微软雅黑" w:eastAsia="微软雅黑" w:cs="微软雅黑"/>
          <w:sz w:val="30"/>
          <w:szCs w:val="30"/>
        </w:rPr>
      </w:pPr>
    </w:p>
    <w:p w14:paraId="6CD81BF6">
      <w:pPr>
        <w:pStyle w:val="2"/>
        <w:spacing w:before="120" w:line="563" w:lineRule="exact"/>
        <w:ind w:left="1233"/>
        <w:outlineLvl w:val="0"/>
        <w:rPr>
          <w:rFonts w:hint="eastAsia" w:ascii="微软雅黑" w:hAnsi="微软雅黑" w:eastAsia="微软雅黑" w:cs="微软雅黑"/>
          <w:sz w:val="30"/>
          <w:szCs w:val="30"/>
        </w:rPr>
      </w:pPr>
      <w:bookmarkStart w:id="5" w:name="bookmark4"/>
      <w:bookmarkEnd w:id="5"/>
      <w:r>
        <w:rPr>
          <w:rFonts w:hint="eastAsia" w:ascii="微软雅黑" w:hAnsi="微软雅黑" w:eastAsia="微软雅黑" w:cs="微软雅黑"/>
          <w:b/>
          <w:bCs/>
          <w:position w:val="2"/>
          <w:sz w:val="30"/>
          <w:szCs w:val="30"/>
        </w:rPr>
        <w:t>CHAPTER</w:t>
      </w:r>
      <w:r>
        <w:rPr>
          <w:rFonts w:hint="eastAsia" w:ascii="微软雅黑" w:hAnsi="微软雅黑" w:eastAsia="微软雅黑" w:cs="微软雅黑"/>
          <w:b/>
          <w:bCs/>
          <w:spacing w:val="-37"/>
          <w:position w:val="2"/>
          <w:sz w:val="30"/>
          <w:szCs w:val="30"/>
        </w:rPr>
        <w:t xml:space="preserve"> </w:t>
      </w:r>
      <w:r>
        <w:rPr>
          <w:rFonts w:hint="eastAsia" w:ascii="微软雅黑" w:hAnsi="微软雅黑" w:eastAsia="微软雅黑" w:cs="微软雅黑"/>
          <w:b/>
          <w:bCs/>
          <w:position w:val="2"/>
          <w:sz w:val="30"/>
          <w:szCs w:val="30"/>
        </w:rPr>
        <w:t>V</w:t>
      </w:r>
      <w:r>
        <w:rPr>
          <w:rFonts w:hint="eastAsia" w:ascii="微软雅黑" w:hAnsi="微软雅黑" w:eastAsia="微软雅黑" w:cs="微软雅黑"/>
          <w:b/>
          <w:bCs/>
          <w:spacing w:val="3"/>
          <w:position w:val="2"/>
          <w:sz w:val="30"/>
          <w:szCs w:val="30"/>
        </w:rPr>
        <w:t xml:space="preserve">: </w:t>
      </w:r>
      <w:r>
        <w:rPr>
          <w:rFonts w:hint="eastAsia" w:ascii="微软雅黑" w:hAnsi="微软雅黑" w:eastAsia="微软雅黑" w:cs="微软雅黑"/>
          <w:b/>
          <w:bCs/>
          <w:position w:val="2"/>
          <w:sz w:val="30"/>
          <w:szCs w:val="30"/>
        </w:rPr>
        <w:t>THE</w:t>
      </w:r>
      <w:r>
        <w:rPr>
          <w:rFonts w:hint="eastAsia" w:ascii="微软雅黑" w:hAnsi="微软雅黑" w:eastAsia="微软雅黑" w:cs="微软雅黑"/>
          <w:b/>
          <w:bCs/>
          <w:spacing w:val="3"/>
          <w:position w:val="2"/>
          <w:sz w:val="30"/>
          <w:szCs w:val="30"/>
        </w:rPr>
        <w:t xml:space="preserve"> </w:t>
      </w:r>
      <w:r>
        <w:rPr>
          <w:rFonts w:hint="eastAsia" w:ascii="微软雅黑" w:hAnsi="微软雅黑" w:eastAsia="微软雅黑" w:cs="微软雅黑"/>
          <w:b/>
          <w:bCs/>
          <w:position w:val="2"/>
          <w:sz w:val="30"/>
          <w:szCs w:val="30"/>
        </w:rPr>
        <w:t>MAN</w:t>
      </w:r>
      <w:r>
        <w:rPr>
          <w:rFonts w:hint="eastAsia" w:ascii="微软雅黑" w:hAnsi="微软雅黑" w:eastAsia="微软雅黑" w:cs="微软雅黑"/>
          <w:b/>
          <w:bCs/>
          <w:spacing w:val="3"/>
          <w:position w:val="2"/>
          <w:sz w:val="30"/>
          <w:szCs w:val="30"/>
        </w:rPr>
        <w:t xml:space="preserve"> </w:t>
      </w:r>
      <w:r>
        <w:rPr>
          <w:rFonts w:hint="eastAsia" w:ascii="微软雅黑" w:hAnsi="微软雅黑" w:eastAsia="微软雅黑" w:cs="微软雅黑"/>
          <w:b/>
          <w:bCs/>
          <w:position w:val="2"/>
          <w:sz w:val="30"/>
          <w:szCs w:val="30"/>
        </w:rPr>
        <w:t>OF</w:t>
      </w:r>
      <w:r>
        <w:rPr>
          <w:rFonts w:hint="eastAsia" w:ascii="微软雅黑" w:hAnsi="微软雅黑" w:eastAsia="微软雅黑" w:cs="微软雅黑"/>
          <w:b/>
          <w:bCs/>
          <w:spacing w:val="3"/>
          <w:position w:val="2"/>
          <w:sz w:val="30"/>
          <w:szCs w:val="30"/>
        </w:rPr>
        <w:t xml:space="preserve"> </w:t>
      </w:r>
      <w:r>
        <w:rPr>
          <w:rFonts w:hint="eastAsia" w:ascii="微软雅黑" w:hAnsi="微软雅黑" w:eastAsia="微软雅黑" w:cs="微软雅黑"/>
          <w:b/>
          <w:bCs/>
          <w:position w:val="2"/>
          <w:sz w:val="30"/>
          <w:szCs w:val="30"/>
        </w:rPr>
        <w:t>SIN</w:t>
      </w:r>
      <w:r>
        <w:rPr>
          <w:rFonts w:hint="eastAsia" w:ascii="微软雅黑" w:hAnsi="微软雅黑" w:eastAsia="微软雅黑" w:cs="微软雅黑"/>
          <w:b/>
          <w:bCs/>
          <w:position w:val="2"/>
          <w:sz w:val="30"/>
          <w:szCs w:val="30"/>
        </w:rPr>
        <w:br w:type="textWrapping"/>
      </w:r>
      <w:r>
        <w:rPr>
          <w:rFonts w:hint="eastAsia" w:ascii="微软雅黑" w:hAnsi="微软雅黑" w:eastAsia="微软雅黑" w:cs="微软雅黑"/>
          <w:b/>
          <w:bCs/>
          <w:position w:val="2"/>
          <w:sz w:val="30"/>
          <w:szCs w:val="30"/>
        </w:rPr>
        <w:t>第五章：罪恶之人</w:t>
      </w:r>
    </w:p>
    <w:p w14:paraId="39784217">
      <w:pPr>
        <w:spacing w:before="266" w:line="169" w:lineRule="auto"/>
        <w:ind w:left="2" w:right="10" w:firstLine="13"/>
        <w:jc w:val="both"/>
        <w:rPr>
          <w:rFonts w:hint="eastAsia" w:ascii="微软雅黑" w:hAnsi="微软雅黑" w:eastAsia="微软雅黑" w:cs="微软雅黑"/>
          <w:spacing w:val="-11"/>
          <w:sz w:val="30"/>
          <w:szCs w:val="30"/>
        </w:rPr>
      </w:pPr>
    </w:p>
    <w:p w14:paraId="09DE137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Man of Sin," also called "The Son of Perdition," "The Lawless One," is an eschatological person described by Paul in 2 Thess. 2:1一12.</w:t>
      </w:r>
    </w:p>
    <w:p w14:paraId="0F71C45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“大罪人”，也被称为“沉沦之子”、“不法的人”，是保罗在帖撒罗尼迦后书 2:1-12 中所描述的一个末世人物。</w:t>
      </w:r>
    </w:p>
    <w:p w14:paraId="48D1B52D">
      <w:pPr>
        <w:spacing w:before="266" w:line="169" w:lineRule="auto"/>
        <w:ind w:left="2" w:right="10" w:firstLine="13"/>
        <w:jc w:val="both"/>
        <w:rPr>
          <w:rFonts w:hint="eastAsia" w:ascii="微软雅黑" w:hAnsi="微软雅黑" w:eastAsia="微软雅黑" w:cs="微软雅黑"/>
          <w:spacing w:val="-11"/>
          <w:sz w:val="30"/>
          <w:szCs w:val="30"/>
        </w:rPr>
      </w:pPr>
    </w:p>
    <w:p w14:paraId="34A9AF7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ordinary eschatological parlance he bears the name Antichrist, and in the First and Second Epistles of John this name occurs.</w:t>
      </w:r>
    </w:p>
    <w:p w14:paraId="0E6D59F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在通常的末世论用语中，他被称为敌基督，而在约翰一书和二书中出现了这个名称。</w:t>
      </w:r>
    </w:p>
    <w:p w14:paraId="5B5B0635">
      <w:pPr>
        <w:spacing w:before="266" w:line="169" w:lineRule="auto"/>
        <w:ind w:left="2" w:right="10" w:firstLine="13"/>
        <w:jc w:val="both"/>
        <w:rPr>
          <w:rFonts w:hint="eastAsia" w:ascii="微软雅黑" w:hAnsi="微软雅黑" w:eastAsia="微软雅黑" w:cs="微软雅黑"/>
          <w:spacing w:val="-11"/>
          <w:sz w:val="30"/>
          <w:szCs w:val="30"/>
        </w:rPr>
      </w:pPr>
    </w:p>
    <w:p w14:paraId="59B2A1E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So far as we are able to ascertain, Antichrist is not a Pauline term, although the possibility must be reckoned with, that Paul may have been acquainted with it and simply not used it.</w:t>
      </w:r>
    </w:p>
    <w:p w14:paraId="6F4C751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据我们所能确定的，敌基督不是保罗的术语，虽然必须考虑到这种可能性，即保罗可能熟悉它，只是没有使用它。</w:t>
      </w:r>
    </w:p>
    <w:p w14:paraId="37ED21D4">
      <w:pPr>
        <w:spacing w:before="266" w:line="169" w:lineRule="auto"/>
        <w:ind w:left="2" w:right="10" w:firstLine="13"/>
        <w:jc w:val="both"/>
        <w:rPr>
          <w:rFonts w:hint="eastAsia" w:ascii="微软雅黑" w:hAnsi="微软雅黑" w:eastAsia="微软雅黑" w:cs="微软雅黑"/>
          <w:spacing w:val="-11"/>
          <w:sz w:val="30"/>
          <w:szCs w:val="30"/>
        </w:rPr>
      </w:pPr>
    </w:p>
    <w:p w14:paraId="6DCC71B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Even the Johannine Apocalypse, with all its abundance of eschatological imagery, does not employ it.</w:t>
      </w:r>
    </w:p>
    <w:p w14:paraId="77E2992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即使是约翰启示录，尽管其末世意象如此丰富，也没有使用它。</w:t>
      </w:r>
    </w:p>
    <w:p w14:paraId="5745FBDB">
      <w:pPr>
        <w:spacing w:before="266" w:line="169" w:lineRule="auto"/>
        <w:ind w:left="2" w:right="10" w:firstLine="13"/>
        <w:jc w:val="both"/>
        <w:rPr>
          <w:rFonts w:hint="eastAsia" w:ascii="微软雅黑" w:hAnsi="微软雅黑" w:eastAsia="微软雅黑" w:cs="微软雅黑"/>
          <w:spacing w:val="-11"/>
          <w:sz w:val="30"/>
          <w:szCs w:val="30"/>
        </w:rPr>
      </w:pPr>
    </w:p>
    <w:p w14:paraId="53AB1CF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What lies back of 2 Thess. in early Christian literature or tradition, whether written or unwritten, does not know "the Antichrist" as a formal title.</w:t>
      </w:r>
    </w:p>
    <w:p w14:paraId="7F50F3F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在帖撒罗尼迦后书背后的早期基督教文献或传统中，无论是书面的还是非书面的，都不知道“敌基督”作为一个正式的头衔。</w:t>
      </w:r>
    </w:p>
    <w:p w14:paraId="31E386FD">
      <w:pPr>
        <w:spacing w:before="266" w:line="169" w:lineRule="auto"/>
        <w:ind w:left="2" w:right="10" w:firstLine="13"/>
        <w:jc w:val="both"/>
        <w:rPr>
          <w:rFonts w:hint="eastAsia" w:ascii="微软雅黑" w:hAnsi="微软雅黑" w:eastAsia="微软雅黑" w:cs="微软雅黑"/>
          <w:spacing w:val="-11"/>
          <w:sz w:val="30"/>
          <w:szCs w:val="30"/>
        </w:rPr>
      </w:pPr>
    </w:p>
    <w:p w14:paraId="0FEA336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Going back still farther to the pre-Christian literature of the apocryphal or pseudepigraphical kind or to the Old Testament, we still look in vain for the later so familiar technical term.</w:t>
      </w:r>
    </w:p>
    <w:p w14:paraId="78AF4AC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再追溯到更早的次经或伪经类的非基督教文献或旧约圣经，我们要寻找后来如此熟悉的这个专业术语，仍然是徒劳的。</w:t>
      </w:r>
    </w:p>
    <w:p w14:paraId="60E8FFBB">
      <w:pPr>
        <w:spacing w:before="266" w:line="169" w:lineRule="auto"/>
        <w:ind w:left="2" w:right="10" w:firstLine="13"/>
        <w:jc w:val="both"/>
        <w:rPr>
          <w:rFonts w:hint="eastAsia" w:ascii="微软雅黑" w:hAnsi="微软雅黑" w:eastAsia="微软雅黑" w:cs="微软雅黑"/>
          <w:spacing w:val="-11"/>
          <w:sz w:val="30"/>
          <w:szCs w:val="30"/>
        </w:rPr>
      </w:pPr>
    </w:p>
    <w:p w14:paraId="73468AC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To say that the name Antichrist is scarce in or absent from early documents by no means implies that the real person or the real thing called by other names but resembling to a larger or smaller extent the conception, is equally non-existent in that period.</w:t>
      </w:r>
    </w:p>
    <w:p w14:paraId="3E7CB99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说敌基督这个名称在早期文献中稀缺或缺失，绝不意味着被称为其他名称但在更大或更小程度上与该概念相似的真实人物或真实事物，在那个时期也同样不存在。</w:t>
      </w:r>
    </w:p>
    <w:p w14:paraId="4D60487F">
      <w:pPr>
        <w:spacing w:before="266" w:line="169" w:lineRule="auto"/>
        <w:ind w:left="2" w:right="10" w:firstLine="13"/>
        <w:jc w:val="both"/>
        <w:rPr>
          <w:rFonts w:hint="eastAsia" w:ascii="微软雅黑" w:hAnsi="微软雅黑" w:eastAsia="微软雅黑" w:cs="微软雅黑"/>
          <w:spacing w:val="-11"/>
          <w:sz w:val="30"/>
          <w:szCs w:val="30"/>
        </w:rPr>
      </w:pPr>
    </w:p>
    <w:p w14:paraId="76A064A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Paul himself is a striking example for the fact that a reality-complex of great religious or historical moment can exist for considerable time prior to its finding significant, unifying designation in the theological and eschatological vocabulary.</w:t>
      </w:r>
    </w:p>
    <w:p w14:paraId="1F3E724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保罗自己就是一个显著的例子，说明一个具有重大宗教或历史意义的现实复合体，可以在神学和末世论词汇中找到其具有意义的、统一的称呼之前，存在相当长的一段时间。</w:t>
      </w:r>
    </w:p>
    <w:p w14:paraId="394F5FEB">
      <w:pPr>
        <w:spacing w:before="266" w:line="169" w:lineRule="auto"/>
        <w:ind w:left="2" w:right="10" w:firstLine="13"/>
        <w:jc w:val="both"/>
        <w:rPr>
          <w:rFonts w:hint="eastAsia" w:ascii="微软雅黑" w:hAnsi="微软雅黑" w:eastAsia="微软雅黑" w:cs="微软雅黑"/>
          <w:spacing w:val="-11"/>
          <w:sz w:val="30"/>
          <w:szCs w:val="30"/>
        </w:rPr>
      </w:pPr>
    </w:p>
    <w:p w14:paraId="4134C44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time-distance between Thessalonians and the Johannine Epistles is scarcely long enough to permit the working out of such an extra-important and far-reaching complex of ideas.</w:t>
      </w:r>
    </w:p>
    <w:p w14:paraId="48C61E8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帖撒罗尼迦书信和约翰书信之间的时间跨度几乎不足以允许发展出这样一个极重要且影响深远的思想复合体。</w:t>
      </w:r>
    </w:p>
    <w:p w14:paraId="2F5203F8">
      <w:pPr>
        <w:spacing w:before="266" w:line="169" w:lineRule="auto"/>
        <w:ind w:left="2" w:right="10" w:firstLine="13"/>
        <w:jc w:val="both"/>
        <w:rPr>
          <w:rFonts w:hint="eastAsia" w:ascii="微软雅黑" w:hAnsi="微软雅黑" w:eastAsia="微软雅黑" w:cs="微软雅黑"/>
          <w:spacing w:val="-11"/>
          <w:sz w:val="30"/>
          <w:szCs w:val="30"/>
        </w:rPr>
      </w:pPr>
    </w:p>
    <w:p w14:paraId="6A9BCA0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Whatever may be true of the sudden emergence of names, whole blocks of religious thought with all their psychological associations are not so suddenly upheaved.</w:t>
      </w:r>
    </w:p>
    <w:p w14:paraId="57AEA96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无论名称的突然出现是何情况，整块的宗教思想及其所有的心理联想并不是如此突然地涌现的。</w:t>
      </w:r>
    </w:p>
    <w:p w14:paraId="6AEE979A">
      <w:pPr>
        <w:spacing w:before="266" w:line="169" w:lineRule="auto"/>
        <w:ind w:left="2" w:right="10" w:firstLine="13"/>
        <w:jc w:val="both"/>
        <w:rPr>
          <w:rFonts w:hint="eastAsia" w:ascii="微软雅黑" w:hAnsi="微软雅黑" w:eastAsia="微软雅黑" w:cs="微软雅黑"/>
          <w:spacing w:val="-11"/>
          <w:sz w:val="30"/>
          <w:szCs w:val="30"/>
        </w:rPr>
      </w:pPr>
    </w:p>
    <w:p w14:paraId="1B3B337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John certainly deals with it as something not then first made known to his readers, but avowedly familiar, and the same manner of introducing it is seen in Thessalonians.</w:t>
      </w:r>
    </w:p>
    <w:p w14:paraId="6A7CE07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约翰处理它时，当然不把它当作当时才首次让读者知道的事，而是公认熟悉的事，在帖撒罗尼迦书信中也可以看到同样的引入方式。</w:t>
      </w:r>
    </w:p>
    <w:p w14:paraId="2640CFC6">
      <w:pPr>
        <w:spacing w:before="266" w:line="169" w:lineRule="auto"/>
        <w:ind w:left="2" w:right="10" w:firstLine="13"/>
        <w:jc w:val="both"/>
        <w:rPr>
          <w:rFonts w:hint="eastAsia" w:ascii="微软雅黑" w:hAnsi="微软雅黑" w:eastAsia="微软雅黑" w:cs="微软雅黑"/>
          <w:spacing w:val="-11"/>
          <w:sz w:val="30"/>
          <w:szCs w:val="30"/>
        </w:rPr>
      </w:pPr>
    </w:p>
    <w:p w14:paraId="440BE2B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attention called to it was for an eminently practical purpose, viz. to warn against the delusion, as though the day of the Lord had already arrived.</w:t>
      </w:r>
    </w:p>
    <w:p w14:paraId="4521521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唤起对它的注意是为了一个极其实际的目的，即警告不要受迷惑，以为主的日子已经到了。</w:t>
      </w:r>
    </w:p>
    <w:p w14:paraId="60EAB450">
      <w:pPr>
        <w:spacing w:before="266" w:line="169" w:lineRule="auto"/>
        <w:ind w:left="2" w:right="10" w:firstLine="13"/>
        <w:jc w:val="both"/>
        <w:rPr>
          <w:rFonts w:hint="eastAsia" w:ascii="微软雅黑" w:hAnsi="微软雅黑" w:eastAsia="微软雅黑" w:cs="微软雅黑"/>
          <w:spacing w:val="-11"/>
          <w:sz w:val="30"/>
          <w:szCs w:val="30"/>
        </w:rPr>
      </w:pPr>
    </w:p>
    <w:p w14:paraId="590491D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for correcting that the simplest reference to a well-established eschatological program would have been sufficient.</w:t>
      </w:r>
    </w:p>
    <w:p w14:paraId="3B27F38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但为了纠正那一点，只需简单提及一个既定的末世论程序就足够了。</w:t>
      </w:r>
    </w:p>
    <w:p w14:paraId="75D68540">
      <w:pPr>
        <w:spacing w:before="266" w:line="169" w:lineRule="auto"/>
        <w:ind w:left="2" w:right="10" w:firstLine="13"/>
        <w:jc w:val="both"/>
        <w:rPr>
          <w:rFonts w:hint="eastAsia" w:ascii="微软雅黑" w:hAnsi="微软雅黑" w:eastAsia="微软雅黑" w:cs="微软雅黑"/>
          <w:spacing w:val="-11"/>
          <w:sz w:val="30"/>
          <w:szCs w:val="30"/>
        </w:rPr>
      </w:pPr>
    </w:p>
    <w:p w14:paraId="4ADC00C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When instead of this the Apostle launches out into a somewhat detailed exposition of the entire subject, it becomes difficult to escape from the impression that Paul took a certain personal delight in drawing the figure at full length.</w:t>
      </w:r>
    </w:p>
    <w:p w14:paraId="4FC8A55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当使徒并没有这样做，而是对整个主题展开稍微详细的阐述时，就很难摆脱这种印象，即保罗在详尽描绘这一人物时带有某种个人的喜悦。</w:t>
      </w:r>
    </w:p>
    <w:p w14:paraId="283BF1F2">
      <w:pPr>
        <w:spacing w:before="266" w:line="169" w:lineRule="auto"/>
        <w:ind w:left="2" w:right="10" w:firstLine="13"/>
        <w:jc w:val="both"/>
        <w:rPr>
          <w:rFonts w:hint="eastAsia" w:ascii="微软雅黑" w:hAnsi="微软雅黑" w:eastAsia="微软雅黑" w:cs="微软雅黑"/>
          <w:spacing w:val="-11"/>
          <w:sz w:val="30"/>
          <w:szCs w:val="30"/>
        </w:rPr>
      </w:pPr>
    </w:p>
    <w:p w14:paraId="0359516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And what he says seems to be derived from a fixed fund of knowledge.</w:t>
      </w:r>
    </w:p>
    <w:p w14:paraId="7857EA3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并且他所说的似乎源于一种固定的知识储备。</w:t>
      </w:r>
    </w:p>
    <w:p w14:paraId="0D8DF5C3">
      <w:pPr>
        <w:spacing w:before="266" w:line="169" w:lineRule="auto"/>
        <w:ind w:left="2" w:right="10" w:firstLine="13"/>
        <w:jc w:val="both"/>
        <w:rPr>
          <w:rFonts w:hint="eastAsia" w:ascii="微软雅黑" w:hAnsi="微软雅黑" w:eastAsia="微软雅黑" w:cs="微软雅黑"/>
          <w:spacing w:val="-11"/>
          <w:sz w:val="30"/>
          <w:szCs w:val="30"/>
        </w:rPr>
      </w:pPr>
    </w:p>
    <w:p w14:paraId="1CB362C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 pre-Pauline tradition of the N.T. there is but one thing that could throw light on this.</w:t>
      </w:r>
    </w:p>
    <w:p w14:paraId="376CFAD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在新约保罗之前的传统中，只有一件事能对此投下光亮。</w:t>
      </w:r>
    </w:p>
    <w:p w14:paraId="291DA6F8">
      <w:pPr>
        <w:spacing w:before="266" w:line="169" w:lineRule="auto"/>
        <w:ind w:left="2" w:right="10" w:firstLine="13"/>
        <w:jc w:val="both"/>
        <w:rPr>
          <w:rFonts w:hint="eastAsia" w:ascii="微软雅黑" w:hAnsi="微软雅黑" w:eastAsia="微软雅黑" w:cs="微软雅黑"/>
          <w:spacing w:val="-11"/>
          <w:sz w:val="30"/>
          <w:szCs w:val="30"/>
        </w:rPr>
      </w:pPr>
    </w:p>
    <w:p w14:paraId="684C316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We refer to the phrase of our Lord in the great eschatological discourse βδέλυγμα τῆς ἐ ρημώσεως, translated in the English text by "abomination of desolation": "When, therefore, ye see the abomination of desolation, spoken of through Daniel, the prophet, standing in the holy place (let him that reads understand)."</w:t>
      </w:r>
    </w:p>
    <w:p w14:paraId="54BAE82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我们指的是我们主在伟大的末世论论述中的短语 βδέλυγμα τῆς ἐ ρημώσεως，在英文文本中翻译为“行毁坏可憎的”：“你们看见先知但以理所说的‘那行毁坏可憎的’站在圣地（读这经的人须要会意）。”</w:t>
      </w:r>
    </w:p>
    <w:p w14:paraId="19312A4A">
      <w:pPr>
        <w:spacing w:before="266" w:line="169" w:lineRule="auto"/>
        <w:ind w:left="2" w:right="10" w:firstLine="13"/>
        <w:jc w:val="both"/>
        <w:rPr>
          <w:rFonts w:hint="eastAsia" w:ascii="微软雅黑" w:hAnsi="微软雅黑" w:eastAsia="微软雅黑" w:cs="微软雅黑"/>
          <w:spacing w:val="-11"/>
          <w:sz w:val="30"/>
          <w:szCs w:val="30"/>
        </w:rPr>
      </w:pPr>
    </w:p>
    <w:p w14:paraId="235C86D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Daniel-context refers proximately to a desecration of the sanctuary in Jerusalem expected, it seems, from the sacrilegious hand of Antiochus Epiphanes.</w:t>
      </w:r>
    </w:p>
    <w:p w14:paraId="3CF8E4A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但以理书的语境直接指的是耶路撒冷圣所的被亵渎，这似乎是预料将出自安条克·伊皮法尼斯的亵渎之手。</w:t>
      </w:r>
    </w:p>
    <w:p w14:paraId="19BAE414">
      <w:pPr>
        <w:spacing w:before="266" w:line="169" w:lineRule="auto"/>
        <w:ind w:left="2" w:right="10" w:firstLine="13"/>
        <w:jc w:val="both"/>
        <w:rPr>
          <w:rFonts w:hint="eastAsia" w:ascii="微软雅黑" w:hAnsi="微软雅黑" w:eastAsia="微软雅黑" w:cs="微软雅黑"/>
          <w:spacing w:val="-11"/>
          <w:sz w:val="30"/>
          <w:szCs w:val="30"/>
        </w:rPr>
      </w:pPr>
    </w:p>
    <w:p w14:paraId="01A5D4B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That Jesus shaped the matter in his mind after the same fashion is plain; only he projects the horrible event from the past in which it had once taken place into a future beyond his own point of speaking.</w:t>
      </w:r>
    </w:p>
    <w:p w14:paraId="40AFE86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耶稣在祂心中以同样的方式塑造这件事是显而易见的；只是祂将这件在过去曾经发生过的恐怖事件，投射到了祂自己说话之时以外的未来。</w:t>
      </w:r>
    </w:p>
    <w:p w14:paraId="0960C943">
      <w:pPr>
        <w:spacing w:before="266" w:line="169" w:lineRule="auto"/>
        <w:ind w:left="2" w:right="10" w:firstLine="13"/>
        <w:jc w:val="both"/>
        <w:rPr>
          <w:rFonts w:hint="eastAsia" w:ascii="微软雅黑" w:hAnsi="微软雅黑" w:eastAsia="微软雅黑" w:cs="微软雅黑"/>
          <w:spacing w:val="-11"/>
          <w:sz w:val="30"/>
          <w:szCs w:val="30"/>
        </w:rPr>
      </w:pPr>
    </w:p>
    <w:p w14:paraId="112350C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monstrous concept is neither by Daniel nor by Jesus clothed directly in the form of a personal antagonist to God; in this respect the technical terms of the Antichrist-tradition do not yet appear, but as ominous shades they hover already in the background.</w:t>
      </w:r>
    </w:p>
    <w:p w14:paraId="0B7DA75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无论是在但以理那里还是在耶稣那里，这个巨大的概念都没有直接披上神的个人对抗者的形式；在这方面，敌基督传统的专业术语尚未出现，但作为不祥的阴影，它们已经在背景中徘徊。</w:t>
      </w:r>
    </w:p>
    <w:p w14:paraId="6D2B6944">
      <w:pPr>
        <w:spacing w:before="266" w:line="169" w:lineRule="auto"/>
        <w:ind w:left="2" w:right="10" w:firstLine="13"/>
        <w:jc w:val="both"/>
        <w:rPr>
          <w:rFonts w:hint="eastAsia" w:ascii="微软雅黑" w:hAnsi="微软雅黑" w:eastAsia="微软雅黑" w:cs="微软雅黑"/>
          <w:spacing w:val="-11"/>
          <w:sz w:val="30"/>
          <w:szCs w:val="30"/>
        </w:rPr>
      </w:pPr>
    </w:p>
    <w:p w14:paraId="3015F60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our later treatment of the prophecy we shall endeavor to make clear that the same phenomenon observable in Paul and with Jesus already characterizes the representation in Daniel.</w:t>
      </w:r>
    </w:p>
    <w:p w14:paraId="26B7DCC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在我们后来对预言的处理中，我们将努力表明，在保罗和耶稣身上可观察到的同样现象，已经构成了但以理书中描述的特征。</w:t>
      </w:r>
    </w:p>
    <w:p w14:paraId="6FC7FD9C">
      <w:pPr>
        <w:spacing w:before="266" w:line="169" w:lineRule="auto"/>
        <w:ind w:left="2" w:right="10" w:firstLine="13"/>
        <w:jc w:val="both"/>
        <w:rPr>
          <w:rFonts w:hint="eastAsia" w:ascii="微软雅黑" w:hAnsi="微软雅黑" w:eastAsia="微软雅黑" w:cs="微软雅黑"/>
          <w:spacing w:val="-11"/>
          <w:sz w:val="30"/>
          <w:szCs w:val="30"/>
        </w:rPr>
      </w:pPr>
    </w:p>
    <w:p w14:paraId="2586057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Already there things are spoken of and not explained; there lies a world of not unknowable, and yet only half-known mystery beyond what is disclosed.</w:t>
      </w:r>
    </w:p>
    <w:p w14:paraId="3EE36B7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那里已经谈论了一些事情但未作解释；在所披露的内容之外，存在着一个并非不可知、却又仅半知的奥秘世界。</w:t>
      </w:r>
    </w:p>
    <w:p w14:paraId="53A00087">
      <w:pPr>
        <w:spacing w:before="266" w:line="169" w:lineRule="auto"/>
        <w:ind w:left="2" w:right="10" w:firstLine="13"/>
        <w:jc w:val="both"/>
        <w:rPr>
          <w:rFonts w:hint="eastAsia" w:ascii="微软雅黑" w:hAnsi="微软雅黑" w:eastAsia="微软雅黑" w:cs="微软雅黑"/>
          <w:spacing w:val="-11"/>
          <w:sz w:val="30"/>
          <w:szCs w:val="30"/>
        </w:rPr>
      </w:pPr>
    </w:p>
    <w:p w14:paraId="3805573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Thus we are enabled to draw through the line from Paul to Jesus and from Jesus to Daniel and from Daniel to something already an object of knowledge, be it as yet only vague, to an older generation.</w:t>
      </w:r>
    </w:p>
    <w:p w14:paraId="7ADC917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因此，我们能够画出一条线，从保罗到耶稣，从耶稣到但以理，并从但以理到某个对于更老一代人来说已是知识对象（尽管尚且模糊）的事物。</w:t>
      </w:r>
    </w:p>
    <w:p w14:paraId="3499183B">
      <w:pPr>
        <w:spacing w:before="266" w:line="169" w:lineRule="auto"/>
        <w:ind w:left="2" w:right="10" w:firstLine="13"/>
        <w:jc w:val="both"/>
        <w:rPr>
          <w:rFonts w:hint="eastAsia" w:ascii="微软雅黑" w:hAnsi="微软雅黑" w:eastAsia="微软雅黑" w:cs="微软雅黑"/>
          <w:spacing w:val="-11"/>
          <w:sz w:val="30"/>
          <w:szCs w:val="30"/>
        </w:rPr>
      </w:pPr>
    </w:p>
    <w:p w14:paraId="6990CFA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continuity is of great value to all Christian scholars who seek to deal with the Antichrist-subject.</w:t>
      </w:r>
    </w:p>
    <w:p w14:paraId="077904A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这种连续性对于所有试图处理敌基督主题的基督徒学者来说具有巨大价值。</w:t>
      </w:r>
    </w:p>
    <w:p w14:paraId="7AD47FF2">
      <w:pPr>
        <w:spacing w:before="266" w:line="169" w:lineRule="auto"/>
        <w:ind w:left="2" w:right="10" w:firstLine="13"/>
        <w:jc w:val="both"/>
        <w:rPr>
          <w:rFonts w:hint="eastAsia" w:ascii="微软雅黑" w:hAnsi="微软雅黑" w:eastAsia="微软雅黑" w:cs="微软雅黑"/>
          <w:spacing w:val="-11"/>
          <w:sz w:val="30"/>
          <w:szCs w:val="30"/>
        </w:rPr>
      </w:pPr>
    </w:p>
    <w:p w14:paraId="3F5BF5E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At bottom it furnishes the main scriptural justification for dealing with the subject on a typical basis.</w:t>
      </w:r>
    </w:p>
    <w:p w14:paraId="45B21AA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归根结底，它为在预表的基础上处理该主题提供了主要的圣经理由。</w:t>
      </w:r>
    </w:p>
    <w:p w14:paraId="23C9585A">
      <w:pPr>
        <w:spacing w:before="266" w:line="169" w:lineRule="auto"/>
        <w:ind w:left="2" w:right="10" w:firstLine="13"/>
        <w:jc w:val="both"/>
        <w:rPr>
          <w:rFonts w:hint="eastAsia" w:ascii="微软雅黑" w:hAnsi="微软雅黑" w:eastAsia="微软雅黑" w:cs="微软雅黑"/>
          <w:spacing w:val="-11"/>
          <w:sz w:val="30"/>
          <w:szCs w:val="30"/>
        </w:rPr>
      </w:pPr>
    </w:p>
    <w:p w14:paraId="1AD7223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modern mind may scorn this as one more instance of the unscientific, "rabbinical" treatment of the Old Testament by the New.</w:t>
      </w:r>
    </w:p>
    <w:p w14:paraId="4F9AFD6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现代思想可能会鄙视这一点，将其视为新约对旧约进行的非科学的、“拉比式”处理的又一例证。</w:t>
      </w:r>
    </w:p>
    <w:p w14:paraId="068D86C5">
      <w:pPr>
        <w:spacing w:before="266" w:line="169" w:lineRule="auto"/>
        <w:ind w:left="2" w:right="10" w:firstLine="13"/>
        <w:jc w:val="both"/>
        <w:rPr>
          <w:rFonts w:hint="eastAsia" w:ascii="微软雅黑" w:hAnsi="微软雅黑" w:eastAsia="微软雅黑" w:cs="微软雅黑"/>
          <w:spacing w:val="-11"/>
          <w:sz w:val="30"/>
          <w:szCs w:val="30"/>
        </w:rPr>
      </w:pPr>
    </w:p>
    <w:p w14:paraId="035439F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Whatever maltreatment may be charged, it is a comfort to know that the crime was committed before by both Jesus and Paul.</w:t>
      </w:r>
    </w:p>
    <w:p w14:paraId="6116854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无论被指控为何种误用，知道这一罪行此前已被耶稣和保罗两人犯过，这是一种安慰。</w:t>
      </w:r>
    </w:p>
    <w:p w14:paraId="5EAB458E">
      <w:pPr>
        <w:spacing w:before="266" w:line="169" w:lineRule="auto"/>
        <w:ind w:left="2" w:right="10" w:firstLine="13"/>
        <w:jc w:val="both"/>
        <w:rPr>
          <w:rFonts w:hint="eastAsia" w:ascii="微软雅黑" w:hAnsi="微软雅黑" w:eastAsia="微软雅黑" w:cs="微软雅黑"/>
          <w:spacing w:val="-11"/>
          <w:sz w:val="30"/>
          <w:szCs w:val="30"/>
        </w:rPr>
      </w:pPr>
    </w:p>
    <w:p w14:paraId="41D098C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Some have thought that evidence of an older Antichrist-tradition could be discovered in the name Beliar occurring repeatedly in the O.T.</w:t>
      </w:r>
    </w:p>
    <w:p w14:paraId="43A2D0F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有些人认为，在一个较古老的敌基督传统的证据中，可以在旧约中反复出现的彼列（Beliar）这个名字里发现。</w:t>
      </w:r>
    </w:p>
    <w:p w14:paraId="255DB432">
      <w:pPr>
        <w:spacing w:before="266" w:line="169" w:lineRule="auto"/>
        <w:ind w:left="2" w:right="10" w:firstLine="13"/>
        <w:jc w:val="both"/>
        <w:rPr>
          <w:rFonts w:hint="eastAsia" w:ascii="微软雅黑" w:hAnsi="微软雅黑" w:eastAsia="微软雅黑" w:cs="微软雅黑"/>
          <w:spacing w:val="-11"/>
          <w:sz w:val="30"/>
          <w:szCs w:val="30"/>
        </w:rPr>
      </w:pPr>
    </w:p>
    <w:p w14:paraId="6099B8B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There is in itself nothing objectionable in tracing such connections.</w:t>
      </w:r>
    </w:p>
    <w:p w14:paraId="14458B4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追溯这种联系本身并没有什么可反对的。</w:t>
      </w:r>
    </w:p>
    <w:p w14:paraId="07FF6EB5">
      <w:pPr>
        <w:spacing w:before="266" w:line="169" w:lineRule="auto"/>
        <w:ind w:left="2" w:right="10" w:firstLine="13"/>
        <w:jc w:val="both"/>
        <w:rPr>
          <w:rFonts w:hint="eastAsia" w:ascii="微软雅黑" w:hAnsi="微软雅黑" w:eastAsia="微软雅黑" w:cs="微软雅黑"/>
          <w:spacing w:val="-11"/>
          <w:sz w:val="30"/>
          <w:szCs w:val="30"/>
        </w:rPr>
      </w:pPr>
    </w:p>
    <w:p w14:paraId="61B5000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Were Beliar actually connected with the Antichrist-genealogy, this would prove his origins to be exceedingly ancient.</w:t>
      </w:r>
    </w:p>
    <w:p w14:paraId="05776A6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如果彼列实际上与敌基督的谱系有关，这将证明他的起源极其古老。</w:t>
      </w:r>
    </w:p>
    <w:p w14:paraId="46E72FC6">
      <w:pPr>
        <w:spacing w:before="266" w:line="169" w:lineRule="auto"/>
        <w:ind w:left="2" w:right="10" w:firstLine="13"/>
        <w:jc w:val="both"/>
        <w:rPr>
          <w:rFonts w:hint="eastAsia" w:ascii="微软雅黑" w:hAnsi="微软雅黑" w:eastAsia="微软雅黑" w:cs="微软雅黑"/>
          <w:spacing w:val="-11"/>
          <w:sz w:val="30"/>
          <w:szCs w:val="30"/>
        </w:rPr>
      </w:pPr>
    </w:p>
    <w:p w14:paraId="12B6BB7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 only passage where Paul introduces the name, 2 Cor. 6:15, Beliar is naught else but a duplicate name for Satan.</w:t>
      </w:r>
    </w:p>
    <w:p w14:paraId="6FE79E6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在保罗引入该名字的唯一经文（林后 6:15）中，彼列不过是撒但的别名。</w:t>
      </w:r>
    </w:p>
    <w:p w14:paraId="5C660898">
      <w:pPr>
        <w:spacing w:before="266" w:line="169" w:lineRule="auto"/>
        <w:ind w:left="2" w:right="10" w:firstLine="13"/>
        <w:jc w:val="both"/>
        <w:rPr>
          <w:rFonts w:hint="eastAsia" w:ascii="微软雅黑" w:hAnsi="微软雅黑" w:eastAsia="微软雅黑" w:cs="微软雅黑"/>
          <w:spacing w:val="-11"/>
          <w:sz w:val="30"/>
          <w:szCs w:val="30"/>
        </w:rPr>
      </w:pPr>
    </w:p>
    <w:p w14:paraId="02DC557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whole meaning centers in the ethical exhortation that righteousness and iniquity and light and darkness can have no more communion with each other than Christ can have with Beliar.</w:t>
      </w:r>
    </w:p>
    <w:p w14:paraId="1323E8B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整个意义集中在伦理劝勉上，即义与不义、光与暗不能相通，正如基督与彼列不能相通一样。</w:t>
      </w:r>
    </w:p>
    <w:p w14:paraId="6079C153">
      <w:pPr>
        <w:spacing w:before="266" w:line="169" w:lineRule="auto"/>
        <w:ind w:left="2" w:right="10" w:firstLine="13"/>
        <w:jc w:val="both"/>
        <w:rPr>
          <w:rFonts w:hint="eastAsia" w:ascii="微软雅黑" w:hAnsi="微软雅黑" w:eastAsia="微软雅黑" w:cs="微软雅黑"/>
          <w:spacing w:val="-11"/>
          <w:sz w:val="30"/>
          <w:szCs w:val="30"/>
        </w:rPr>
      </w:pPr>
    </w:p>
    <w:p w14:paraId="13FD49F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Examining the Old Testament we find that Beliar nowhere appears as a name directly given to a person, but always in the company of prefixes for the purpose of attaching to the persons or things referred to an evil connotation.</w:t>
      </w:r>
    </w:p>
    <w:p w14:paraId="4F4B490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查考旧约，我们发现彼列从未作为直接赋予某人的名字出现，而总是伴随着前缀，目的是将邪恶的含义附在所指的人或事物上。</w:t>
      </w:r>
    </w:p>
    <w:p w14:paraId="455E3D15">
      <w:pPr>
        <w:spacing w:before="266" w:line="169" w:lineRule="auto"/>
        <w:ind w:left="2" w:right="10" w:firstLine="13"/>
        <w:jc w:val="both"/>
        <w:rPr>
          <w:rFonts w:hint="eastAsia" w:ascii="微软雅黑" w:hAnsi="微软雅黑" w:eastAsia="微软雅黑" w:cs="微软雅黑"/>
          <w:spacing w:val="-11"/>
          <w:sz w:val="30"/>
          <w:szCs w:val="30"/>
        </w:rPr>
      </w:pPr>
    </w:p>
    <w:p w14:paraId="02F2EA6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Thus we read of "sons," "children," "daughters," "men," even of "brooks" of Belial, Deut. 13:3; Judg. 19:22; 20:13; 1 Sam. 1:16; 2:12; 10:27; 25:17, 25; 30:22; 2 Sam. 16:7; 23:6; 1 Ki. 21:10, 13; 2 Chron. 13:7.</w:t>
      </w:r>
    </w:p>
    <w:p w14:paraId="18DF0C8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因此我们读到彼列的“儿子”、“孩子”、“女儿”、“人”，甚至是“急流”，申 13:3；士 19:22；20:13；撒上 1:16；2:12；10:27；25:17, 25；30:22；撒下 16:7；23:6；王上 21:10, 13；代下 13:7。</w:t>
      </w:r>
    </w:p>
    <w:p w14:paraId="636ABA3B">
      <w:pPr>
        <w:spacing w:before="266" w:line="169" w:lineRule="auto"/>
        <w:ind w:left="2" w:right="10" w:firstLine="13"/>
        <w:jc w:val="both"/>
        <w:rPr>
          <w:rFonts w:hint="eastAsia" w:ascii="微软雅黑" w:hAnsi="微软雅黑" w:eastAsia="微软雅黑" w:cs="微软雅黑"/>
          <w:spacing w:val="-11"/>
          <w:sz w:val="30"/>
          <w:szCs w:val="30"/>
        </w:rPr>
      </w:pPr>
    </w:p>
    <w:p w14:paraId="3CFD98E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Surmises and speculations about this O.T. Beliar are somewhat precarious precisely because of his appearance in a composite indirect form.</w:t>
      </w:r>
    </w:p>
    <w:p w14:paraId="473EEFE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关于这个旧约彼列的猜测和推断有些不稳妥，正是因为他以一种复合的、间接的形式出现。</w:t>
      </w:r>
    </w:p>
    <w:p w14:paraId="0A4D0ACF">
      <w:pPr>
        <w:spacing w:before="266" w:line="169" w:lineRule="auto"/>
        <w:ind w:left="2" w:right="10" w:firstLine="13"/>
        <w:jc w:val="both"/>
        <w:rPr>
          <w:rFonts w:hint="eastAsia" w:ascii="微软雅黑" w:hAnsi="微软雅黑" w:eastAsia="微软雅黑" w:cs="微软雅黑"/>
          <w:spacing w:val="-11"/>
          <w:sz w:val="30"/>
          <w:szCs w:val="30"/>
        </w:rPr>
      </w:pPr>
    </w:p>
    <w:p w14:paraId="71BED4D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Undeniably there hides behind these phrases a real demonic name which largely must have gone out of use, being replaced by Satan or some such name.</w:t>
      </w:r>
    </w:p>
    <w:p w14:paraId="68D28A5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不可否认，在这些短语背后隐藏着一个真实的魔鬼名称，该名称肯定在很大程度上已不再使用，被撒但或类似的名称所取代。</w:t>
      </w:r>
    </w:p>
    <w:p w14:paraId="040D09A1">
      <w:pPr>
        <w:spacing w:before="266" w:line="169" w:lineRule="auto"/>
        <w:ind w:left="2" w:right="10" w:firstLine="13"/>
        <w:jc w:val="both"/>
        <w:rPr>
          <w:rFonts w:hint="eastAsia" w:ascii="微软雅黑" w:hAnsi="微软雅黑" w:eastAsia="微软雅黑" w:cs="微软雅黑"/>
          <w:spacing w:val="-11"/>
          <w:sz w:val="30"/>
          <w:szCs w:val="30"/>
        </w:rPr>
      </w:pPr>
    </w:p>
    <w:p w14:paraId="2676692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had ceased to perform further service than that of a term of opprobrium, varying according to the intent with which it was hurled at somebody in mere desire to tease or with the more serious purpose of inflicting real harm through an assumed magical force inhering in it.</w:t>
      </w:r>
    </w:p>
    <w:p w14:paraId="11230D0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它不再发挥更多的作用，只是作为一个责骂的术语，其含义随向某人投掷时的意图而异，或是出于纯粹的戏弄欲望，或是出于更严肃的目的，即通过假设该词固有的魔力来施加真正的伤害。</w:t>
      </w:r>
    </w:p>
    <w:p w14:paraId="19C5132B">
      <w:pPr>
        <w:spacing w:before="266" w:line="169" w:lineRule="auto"/>
        <w:ind w:left="2" w:right="10" w:firstLine="13"/>
        <w:jc w:val="both"/>
        <w:rPr>
          <w:rFonts w:hint="eastAsia" w:ascii="微软雅黑" w:hAnsi="微软雅黑" w:eastAsia="微软雅黑" w:cs="微软雅黑"/>
          <w:spacing w:val="-11"/>
          <w:sz w:val="30"/>
          <w:szCs w:val="30"/>
        </w:rPr>
      </w:pPr>
    </w:p>
    <w:p w14:paraId="12A4FDB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plain that Beliar is not in canonical Scripture a precursor or duplication of Antichrist.</w:t>
      </w:r>
    </w:p>
    <w:p w14:paraId="3338AAE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显然，彼列在正典圣经中并不是敌基督的先驱或复本。</w:t>
      </w:r>
    </w:p>
    <w:p w14:paraId="23165235">
      <w:pPr>
        <w:spacing w:before="266" w:line="169" w:lineRule="auto"/>
        <w:ind w:left="2" w:right="10" w:firstLine="13"/>
        <w:jc w:val="both"/>
        <w:rPr>
          <w:rFonts w:hint="eastAsia" w:ascii="微软雅黑" w:hAnsi="微软雅黑" w:eastAsia="微软雅黑" w:cs="微软雅黑"/>
          <w:spacing w:val="-11"/>
          <w:sz w:val="30"/>
          <w:szCs w:val="30"/>
        </w:rPr>
      </w:pPr>
    </w:p>
    <w:p w14:paraId="7FB1548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Beliar has not been allowed to rest in his O.T. oblivion.</w:t>
      </w:r>
    </w:p>
    <w:p w14:paraId="38BE5E1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但彼列并未被允许在他旧约的被遗忘状态中安息。</w:t>
      </w:r>
    </w:p>
    <w:p w14:paraId="0871BABB">
      <w:pPr>
        <w:spacing w:before="266" w:line="169" w:lineRule="auto"/>
        <w:ind w:left="2" w:right="10" w:firstLine="13"/>
        <w:jc w:val="both"/>
        <w:rPr>
          <w:rFonts w:hint="eastAsia" w:ascii="微软雅黑" w:hAnsi="微软雅黑" w:eastAsia="微软雅黑" w:cs="微软雅黑"/>
          <w:spacing w:val="-11"/>
          <w:sz w:val="30"/>
          <w:szCs w:val="30"/>
        </w:rPr>
      </w:pPr>
    </w:p>
    <w:p w14:paraId="3DACAA4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His name reëmerges in the apocryphal and pseudepigraphical writings and through the methods applied by the religionsgeschichtliche school has from there been thrown back into the olden times and that with a much more pronounced Antichrist-physiognomy than was his before.</w:t>
      </w:r>
    </w:p>
    <w:p w14:paraId="38CA916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他的名字在次经和伪经著作中重新出现，并通过宗教历史学派所应用的方法，从那里被投射回古代，且带有比以前更明显的敌基督面貌。</w:t>
      </w:r>
    </w:p>
    <w:p w14:paraId="506D5697">
      <w:pPr>
        <w:spacing w:before="266" w:line="169" w:lineRule="auto"/>
        <w:ind w:left="2" w:right="10" w:firstLine="13"/>
        <w:jc w:val="both"/>
        <w:rPr>
          <w:rFonts w:hint="eastAsia" w:ascii="微软雅黑" w:hAnsi="微软雅黑" w:eastAsia="微软雅黑" w:cs="微软雅黑"/>
          <w:spacing w:val="-11"/>
          <w:sz w:val="30"/>
          <w:szCs w:val="30"/>
        </w:rPr>
      </w:pPr>
    </w:p>
    <w:p w14:paraId="7D4E95A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school makes its great principle the substantial identity and continuity of all Oriental, especially Babylonian, religion.</w:t>
      </w:r>
    </w:p>
    <w:p w14:paraId="3FE16D0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该学派将其伟大原则定为所有东方宗教，特别是巴比伦宗教的实质同一性和连续性。</w:t>
      </w:r>
    </w:p>
    <w:p w14:paraId="0CAC3394">
      <w:pPr>
        <w:spacing w:before="266" w:line="169" w:lineRule="auto"/>
        <w:ind w:left="2" w:right="10" w:firstLine="13"/>
        <w:jc w:val="both"/>
        <w:rPr>
          <w:rFonts w:hint="eastAsia" w:ascii="微软雅黑" w:hAnsi="微软雅黑" w:eastAsia="微软雅黑" w:cs="微软雅黑"/>
          <w:spacing w:val="-11"/>
          <w:sz w:val="30"/>
          <w:szCs w:val="30"/>
        </w:rPr>
      </w:pPr>
    </w:p>
    <w:p w14:paraId="66EECFE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Much material concerning Beliar in the non-Canonical literature and in the earlier unwritten tradition is freely dated back into hoary antiquity, and thus a quite novel Antichrist-tradition is constructed.</w:t>
      </w:r>
    </w:p>
    <w:p w14:paraId="4FD633A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关于彼列在非正典文献和早期非书面传统中的许多材料，被随意地追溯到远古时代，从而构建了一个相当新颖的敌基督传统。</w:t>
      </w:r>
    </w:p>
    <w:p w14:paraId="5DD9CEF5">
      <w:pPr>
        <w:spacing w:before="266" w:line="169" w:lineRule="auto"/>
        <w:ind w:left="2" w:right="10" w:firstLine="13"/>
        <w:jc w:val="both"/>
        <w:rPr>
          <w:rFonts w:hint="eastAsia" w:ascii="微软雅黑" w:hAnsi="微软雅黑" w:eastAsia="微软雅黑" w:cs="微软雅黑"/>
          <w:spacing w:val="-11"/>
          <w:sz w:val="30"/>
          <w:szCs w:val="30"/>
        </w:rPr>
      </w:pPr>
    </w:p>
    <w:p w14:paraId="1D8F6CA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modern writer who has done most in this line of throwing back the late post-Christian material into a large pre-Christian tradition-reservoir is Bousset.</w:t>
      </w:r>
    </w:p>
    <w:p w14:paraId="53B1224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在将晚期后基督教材料投射回巨大的前基督教传统宝库这一路线上，做得最多的现代作家是鲍塞特。</w:t>
      </w:r>
    </w:p>
    <w:p w14:paraId="1A5333D0">
      <w:pPr>
        <w:spacing w:before="266" w:line="169" w:lineRule="auto"/>
        <w:ind w:left="2" w:right="10" w:firstLine="13"/>
        <w:jc w:val="both"/>
        <w:rPr>
          <w:rFonts w:hint="eastAsia" w:ascii="微软雅黑" w:hAnsi="微软雅黑" w:eastAsia="微软雅黑" w:cs="微软雅黑"/>
          <w:spacing w:val="-11"/>
          <w:sz w:val="30"/>
          <w:szCs w:val="30"/>
        </w:rPr>
      </w:pPr>
    </w:p>
    <w:p w14:paraId="41A70B8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Following the ideas of Gunkel a.o. Bousset assumes that the conception of a Great Adversary is very ancient.</w:t>
      </w:r>
    </w:p>
    <w:p w14:paraId="2DEBE44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鲍塞特追随贡克尔等人（Gunkel a.o.）的思想，假设“大仇敌”的概念非常古老。</w:t>
      </w:r>
    </w:p>
    <w:p w14:paraId="6559EFF5">
      <w:pPr>
        <w:spacing w:before="266" w:line="169" w:lineRule="auto"/>
        <w:ind w:left="2" w:right="10" w:firstLine="13"/>
        <w:jc w:val="both"/>
        <w:rPr>
          <w:rFonts w:hint="eastAsia" w:ascii="微软雅黑" w:hAnsi="微软雅黑" w:eastAsia="微软雅黑" w:cs="微软雅黑"/>
          <w:spacing w:val="-11"/>
          <w:sz w:val="30"/>
          <w:szCs w:val="30"/>
        </w:rPr>
      </w:pPr>
    </w:p>
    <w:p w14:paraId="2CA7B40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Its ultimate origins are traced back to the ur-Babylonian myth of the contest between Marduk and the Chaos-dragon.</w:t>
      </w:r>
    </w:p>
    <w:p w14:paraId="02360C0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其最终起源被追溯到马尔杜克与混沌之龙争战的原始巴比伦神话。</w:t>
      </w:r>
    </w:p>
    <w:p w14:paraId="092F62AB">
      <w:pPr>
        <w:spacing w:before="266" w:line="169" w:lineRule="auto"/>
        <w:ind w:left="2" w:right="10" w:firstLine="13"/>
        <w:jc w:val="both"/>
        <w:rPr>
          <w:rFonts w:hint="eastAsia" w:ascii="微软雅黑" w:hAnsi="微软雅黑" w:eastAsia="微软雅黑" w:cs="微软雅黑"/>
          <w:spacing w:val="-11"/>
          <w:sz w:val="30"/>
          <w:szCs w:val="30"/>
        </w:rPr>
      </w:pPr>
    </w:p>
    <w:p w14:paraId="0BCB7C9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Through anthropomorphisation of this primeval myth arose the figure of a human opponent of God, used by Satan as his instrument.</w:t>
      </w:r>
    </w:p>
    <w:p w14:paraId="33CCA3E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通过对这一原始神话的拟人化，出现了一个作为撒但工具的人类神之对抗者的形象。</w:t>
      </w:r>
    </w:p>
    <w:p w14:paraId="2250F370">
      <w:pPr>
        <w:spacing w:before="266" w:line="169" w:lineRule="auto"/>
        <w:ind w:left="2" w:right="10" w:firstLine="13"/>
        <w:jc w:val="both"/>
        <w:rPr>
          <w:rFonts w:hint="eastAsia" w:ascii="微软雅黑" w:hAnsi="微软雅黑" w:eastAsia="微软雅黑" w:cs="微软雅黑"/>
          <w:spacing w:val="-11"/>
          <w:sz w:val="30"/>
          <w:szCs w:val="30"/>
        </w:rPr>
      </w:pPr>
    </w:p>
    <w:p w14:paraId="4F1AA28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Then this again was changed into the image of a Jewish pseudo-Messiah.</w:t>
      </w:r>
    </w:p>
    <w:p w14:paraId="79842D8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后来这又变成了犹太假弥赛亚的形象。</w:t>
      </w:r>
    </w:p>
    <w:p w14:paraId="791D727C">
      <w:pPr>
        <w:spacing w:before="266" w:line="169" w:lineRule="auto"/>
        <w:ind w:left="2" w:right="10" w:firstLine="13"/>
        <w:jc w:val="both"/>
        <w:rPr>
          <w:rFonts w:hint="eastAsia" w:ascii="微软雅黑" w:hAnsi="微软雅黑" w:eastAsia="微软雅黑" w:cs="微软雅黑"/>
          <w:spacing w:val="-11"/>
          <w:sz w:val="30"/>
          <w:szCs w:val="30"/>
        </w:rPr>
      </w:pPr>
    </w:p>
    <w:p w14:paraId="3641025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At a still later point of development the pseudo-Messiah became a political oppressor arising from the sphere of paganism.</w:t>
      </w:r>
    </w:p>
    <w:p w14:paraId="26CE6DF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在发展的更后期，假弥赛亚变成了出自异教领域的政治压迫者。</w:t>
      </w:r>
    </w:p>
    <w:p w14:paraId="564A5170">
      <w:pPr>
        <w:spacing w:before="266" w:line="169" w:lineRule="auto"/>
        <w:ind w:left="2" w:right="10" w:firstLine="13"/>
        <w:jc w:val="both"/>
        <w:rPr>
          <w:rFonts w:hint="eastAsia" w:ascii="微软雅黑" w:hAnsi="微软雅黑" w:eastAsia="微软雅黑" w:cs="微软雅黑"/>
          <w:spacing w:val="-11"/>
          <w:sz w:val="30"/>
          <w:szCs w:val="30"/>
        </w:rPr>
      </w:pPr>
    </w:p>
    <w:p w14:paraId="2B2BD5E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is an abnormally long development, but Bousset thinks this feature need not tell against the hypothesis, because tradition in the eschatological sphere, and particularly so in the Antichrist-sphere, has always borne a rigid character enduring like a once set block of concrete.</w:t>
      </w:r>
    </w:p>
    <w:p w14:paraId="3DB8A81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这是一个异常漫长的发展过程，但鲍塞特认为这一特征不必被视为反对该假设的理由，因为末世论领域的传统，特别是敌基督领域的传统，总是带有一种僵化的特征，像一旦凝固的混凝土块一样持久。</w:t>
      </w:r>
    </w:p>
    <w:p w14:paraId="369F07C8">
      <w:pPr>
        <w:spacing w:before="266" w:line="169" w:lineRule="auto"/>
        <w:ind w:left="2" w:right="10" w:firstLine="13"/>
        <w:jc w:val="both"/>
        <w:rPr>
          <w:rFonts w:hint="eastAsia" w:ascii="微软雅黑" w:hAnsi="微软雅黑" w:eastAsia="微软雅黑" w:cs="微软雅黑"/>
          <w:spacing w:val="-11"/>
          <w:sz w:val="30"/>
          <w:szCs w:val="30"/>
        </w:rPr>
      </w:pPr>
    </w:p>
    <w:p w14:paraId="7E07078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Therefore, in his opinion, the existence of the much earlier can be proven from even its sporadic emergence in certain beliefs at later points.</w:t>
      </w:r>
    </w:p>
    <w:p w14:paraId="1C3C66E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因此，在他看来，更早期的存在甚至可以从其在后期某些信仰中的零星出现得到证明。</w:t>
      </w:r>
    </w:p>
    <w:p w14:paraId="00295E89">
      <w:pPr>
        <w:spacing w:before="266" w:line="169" w:lineRule="auto"/>
        <w:ind w:left="2" w:right="10" w:firstLine="13"/>
        <w:jc w:val="both"/>
        <w:rPr>
          <w:rFonts w:hint="eastAsia" w:ascii="微软雅黑" w:hAnsi="微软雅黑" w:eastAsia="微软雅黑" w:cs="微软雅黑"/>
          <w:spacing w:val="-11"/>
          <w:sz w:val="30"/>
          <w:szCs w:val="30"/>
        </w:rPr>
      </w:pPr>
    </w:p>
    <w:p w14:paraId="6D1C511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Another observation is supposed to lend help to the same effect.</w:t>
      </w:r>
    </w:p>
    <w:p w14:paraId="580BC4C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另一个观察据信也有助于达到同样的效果。</w:t>
      </w:r>
    </w:p>
    <w:p w14:paraId="64705F3C">
      <w:pPr>
        <w:spacing w:before="266" w:line="169" w:lineRule="auto"/>
        <w:ind w:left="2" w:right="10" w:firstLine="13"/>
        <w:jc w:val="both"/>
        <w:rPr>
          <w:rFonts w:hint="eastAsia" w:ascii="微软雅黑" w:hAnsi="微软雅黑" w:eastAsia="微软雅黑" w:cs="微软雅黑"/>
          <w:spacing w:val="-11"/>
          <w:sz w:val="30"/>
          <w:szCs w:val="30"/>
        </w:rPr>
      </w:pPr>
    </w:p>
    <w:p w14:paraId="26DD72E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believed that the material was largely transmitted through secret oral tradition, not in written form such as would be accessible to a greater number of readers.</w:t>
      </w:r>
    </w:p>
    <w:p w14:paraId="7F6430B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人们相信，这些材料主要是通过秘密的口头传统传播的，而不是以可供更多读者阅读的书面形式传播的。</w:t>
      </w:r>
    </w:p>
    <w:p w14:paraId="797719CE">
      <w:pPr>
        <w:spacing w:before="266" w:line="169" w:lineRule="auto"/>
        <w:ind w:left="2" w:right="10" w:firstLine="13"/>
        <w:jc w:val="both"/>
        <w:rPr>
          <w:rFonts w:hint="eastAsia" w:ascii="微软雅黑" w:hAnsi="微软雅黑" w:eastAsia="微软雅黑" w:cs="微软雅黑"/>
          <w:spacing w:val="-11"/>
          <w:sz w:val="30"/>
          <w:szCs w:val="30"/>
        </w:rPr>
      </w:pPr>
    </w:p>
    <w:p w14:paraId="42C65DB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does not lie within our plan to criticize these views in any large way.</w:t>
      </w:r>
    </w:p>
    <w:p w14:paraId="507D9FA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大规模地批评这些观点并不在我们的计划之内。</w:t>
      </w:r>
    </w:p>
    <w:p w14:paraId="07DC82C9">
      <w:pPr>
        <w:spacing w:before="266" w:line="169" w:lineRule="auto"/>
        <w:ind w:left="2" w:right="10" w:firstLine="13"/>
        <w:jc w:val="both"/>
        <w:rPr>
          <w:rFonts w:hint="eastAsia" w:ascii="微软雅黑" w:hAnsi="微软雅黑" w:eastAsia="微软雅黑" w:cs="微软雅黑"/>
          <w:spacing w:val="-11"/>
          <w:sz w:val="30"/>
          <w:szCs w:val="30"/>
        </w:rPr>
      </w:pPr>
    </w:p>
    <w:p w14:paraId="4C0F844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Antichrist-complex, it is true, forms part of them, but they comprise much more that is not of our direct concern.</w:t>
      </w:r>
    </w:p>
    <w:p w14:paraId="4AA7164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诚然，敌基督复合体构成了它们的一部分，但它们包含更多并非我们直接关注的内容。</w:t>
      </w:r>
    </w:p>
    <w:p w14:paraId="0E35972C">
      <w:pPr>
        <w:spacing w:before="266" w:line="169" w:lineRule="auto"/>
        <w:ind w:left="2" w:right="10" w:firstLine="13"/>
        <w:jc w:val="both"/>
        <w:rPr>
          <w:rFonts w:hint="eastAsia" w:ascii="微软雅黑" w:hAnsi="微软雅黑" w:eastAsia="微软雅黑" w:cs="微软雅黑"/>
          <w:spacing w:val="-11"/>
          <w:sz w:val="30"/>
          <w:szCs w:val="30"/>
        </w:rPr>
      </w:pPr>
    </w:p>
    <w:p w14:paraId="7B1CFE4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As to the fixity of the tradition, a single glance at the series of transformations which Bousset believes it through the course of the ages to have undergone is certainly not adapted to impress us with its alleged rigidity.</w:t>
      </w:r>
    </w:p>
    <w:p w14:paraId="60F7645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至于传统的固定性，只要看一眼鲍塞特认为它在历代过程中所经历的一系列变形，肯定不足以使我们对其所谓的僵化性留下印象。</w:t>
      </w:r>
    </w:p>
    <w:p w14:paraId="5C312228">
      <w:pPr>
        <w:spacing w:before="266" w:line="169" w:lineRule="auto"/>
        <w:ind w:left="2" w:right="10" w:firstLine="13"/>
        <w:jc w:val="both"/>
        <w:rPr>
          <w:rFonts w:hint="eastAsia" w:ascii="微软雅黑" w:hAnsi="微软雅黑" w:eastAsia="微软雅黑" w:cs="微软雅黑"/>
          <w:spacing w:val="-11"/>
          <w:sz w:val="30"/>
          <w:szCs w:val="30"/>
        </w:rPr>
      </w:pPr>
    </w:p>
    <w:p w14:paraId="63E8D7A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And, so far as the manipulation of the material by Bousset and his followers is concerned this bears all the bad features of extreme arbitrariness.</w:t>
      </w:r>
    </w:p>
    <w:p w14:paraId="5AF3FAB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并且，就鲍塞特及其追随者对材料的操作而言，这带有极端随意性的所有不良特征。</w:t>
      </w:r>
    </w:p>
    <w:p w14:paraId="4F772E2D">
      <w:pPr>
        <w:spacing w:before="266" w:line="169" w:lineRule="auto"/>
        <w:ind w:left="2" w:right="10" w:firstLine="13"/>
        <w:jc w:val="both"/>
        <w:rPr>
          <w:rFonts w:hint="eastAsia" w:ascii="微软雅黑" w:hAnsi="微软雅黑" w:eastAsia="微软雅黑" w:cs="微软雅黑"/>
          <w:spacing w:val="-11"/>
          <w:sz w:val="30"/>
          <w:szCs w:val="30"/>
        </w:rPr>
      </w:pPr>
    </w:p>
    <w:p w14:paraId="64105F8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There is constant unwarranted combination and equation of names and features lying not only decades but ages apart, and a persistent effort to supply the lacking intermediate links from unevidenced hidden strands of popular belief.</w:t>
      </w:r>
    </w:p>
    <w:p w14:paraId="2E17843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其中不断有对相隔不仅数十年而且数个时代的名字和特征进行无根据的组合和等同，并且持续努力从无证据的隐藏的大众信仰线索中补充缺失的中间环节。</w:t>
      </w:r>
    </w:p>
    <w:p w14:paraId="314C16C5">
      <w:pPr>
        <w:spacing w:before="266" w:line="169" w:lineRule="auto"/>
        <w:ind w:left="2" w:right="10" w:firstLine="13"/>
        <w:jc w:val="both"/>
        <w:rPr>
          <w:rFonts w:hint="eastAsia" w:ascii="微软雅黑" w:hAnsi="微软雅黑" w:eastAsia="微软雅黑" w:cs="微软雅黑"/>
          <w:spacing w:val="-11"/>
          <w:sz w:val="30"/>
          <w:szCs w:val="30"/>
        </w:rPr>
      </w:pPr>
    </w:p>
    <w:p w14:paraId="63D9152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Furthermore, denying to the patristic writers the capacity of producing such things, even through an over-heated imagination, does injustice to their mentality, as though they had been entirely sterile in the power of eschatological production.</w:t>
      </w:r>
    </w:p>
    <w:p w14:paraId="15A4DD7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此外，否认教父作家有能力产生这些东西（即使是通过过度狂热的想象），是对他们心智的不公，仿佛他们在末世论的生产能力上完全是贫瘠的。</w:t>
      </w:r>
    </w:p>
    <w:p w14:paraId="0F022A9B">
      <w:pPr>
        <w:spacing w:before="266" w:line="169" w:lineRule="auto"/>
        <w:ind w:left="2" w:right="10" w:firstLine="13"/>
        <w:jc w:val="both"/>
        <w:rPr>
          <w:rFonts w:hint="eastAsia" w:ascii="微软雅黑" w:hAnsi="微软雅黑" w:eastAsia="微软雅黑" w:cs="微软雅黑"/>
          <w:spacing w:val="-11"/>
          <w:sz w:val="30"/>
          <w:szCs w:val="30"/>
        </w:rPr>
      </w:pPr>
    </w:p>
    <w:p w14:paraId="0B40800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hardly agrees with what we know of some of them.</w:t>
      </w:r>
    </w:p>
    <w:p w14:paraId="679656C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这很难与我们所知道的他们中的一些人相符。</w:t>
      </w:r>
    </w:p>
    <w:p w14:paraId="0FE903BC">
      <w:pPr>
        <w:spacing w:before="266" w:line="169" w:lineRule="auto"/>
        <w:ind w:left="2" w:right="10" w:firstLine="13"/>
        <w:jc w:val="both"/>
        <w:rPr>
          <w:rFonts w:hint="eastAsia" w:ascii="微软雅黑" w:hAnsi="微软雅黑" w:eastAsia="微软雅黑" w:cs="微软雅黑"/>
          <w:spacing w:val="-11"/>
          <w:sz w:val="30"/>
          <w:szCs w:val="30"/>
        </w:rPr>
      </w:pPr>
    </w:p>
    <w:p w14:paraId="3F9EFB8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Papias certainly was not under-endowed with fecundity in this line.</w:t>
      </w:r>
    </w:p>
    <w:p w14:paraId="05997C4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帕皮亚在这方面肯定不是天赋不足的。</w:t>
      </w:r>
    </w:p>
    <w:p w14:paraId="3063DAB4">
      <w:pPr>
        <w:spacing w:before="266" w:line="169" w:lineRule="auto"/>
        <w:ind w:left="2" w:right="10" w:firstLine="13"/>
        <w:jc w:val="both"/>
        <w:rPr>
          <w:rFonts w:hint="eastAsia" w:ascii="微软雅黑" w:hAnsi="微软雅黑" w:eastAsia="微软雅黑" w:cs="微软雅黑"/>
          <w:spacing w:val="-11"/>
          <w:sz w:val="30"/>
          <w:szCs w:val="30"/>
        </w:rPr>
      </w:pPr>
    </w:p>
    <w:p w14:paraId="1BD42F6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Nor should one overlook the stupendous proportions this hypothesis has assumed, covering with its wings almost the whole compass of what is called sacred history.</w:t>
      </w:r>
    </w:p>
    <w:p w14:paraId="6A460B7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人们也不应忽视这一假说所呈现的惊人规模，其双翼几乎覆盖了所谓的圣经历史的整个范围。</w:t>
      </w:r>
    </w:p>
    <w:p w14:paraId="13EB292F">
      <w:pPr>
        <w:spacing w:before="266" w:line="169" w:lineRule="auto"/>
        <w:ind w:left="2" w:right="10" w:firstLine="13"/>
        <w:jc w:val="both"/>
        <w:rPr>
          <w:rFonts w:hint="eastAsia" w:ascii="微软雅黑" w:hAnsi="微软雅黑" w:eastAsia="微软雅黑" w:cs="微软雅黑"/>
          <w:spacing w:val="-11"/>
          <w:sz w:val="30"/>
          <w:szCs w:val="30"/>
        </w:rPr>
      </w:pPr>
    </w:p>
    <w:p w14:paraId="2E02395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Both Gunkel and Bousset are driven to assume that this sinister tradition of the Arch-enemy is older than the Messianic tradition.</w:t>
      </w:r>
    </w:p>
    <w:p w14:paraId="05A1655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贡克尔和鲍塞特都被迫假设这种关于大仇敌的邪恶传统比弥赛亚传统更古老。</w:t>
      </w:r>
    </w:p>
    <w:p w14:paraId="47C6B9A7">
      <w:pPr>
        <w:spacing w:before="266" w:line="169" w:lineRule="auto"/>
        <w:ind w:left="2" w:right="10" w:firstLine="13"/>
        <w:jc w:val="both"/>
        <w:rPr>
          <w:rFonts w:hint="eastAsia" w:ascii="微软雅黑" w:hAnsi="微软雅黑" w:eastAsia="微软雅黑" w:cs="微软雅黑"/>
          <w:spacing w:val="-11"/>
          <w:sz w:val="30"/>
          <w:szCs w:val="30"/>
        </w:rPr>
      </w:pPr>
    </w:p>
    <w:p w14:paraId="08ECE79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Antichrist has here eaten the young Christ-child after some such fashion as the Christian Apocalypse depicts in one of its visions.</w:t>
      </w:r>
    </w:p>
    <w:p w14:paraId="58ADF17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在这里，敌基督已经吃掉了年幼的基督圣婴，就像基督教启示录在其异象之一中所描绘的那样。</w:t>
      </w:r>
    </w:p>
    <w:p w14:paraId="05F63E2A">
      <w:pPr>
        <w:spacing w:before="266" w:line="169" w:lineRule="auto"/>
        <w:ind w:left="2" w:right="10" w:firstLine="13"/>
        <w:jc w:val="both"/>
        <w:rPr>
          <w:rFonts w:hint="eastAsia" w:ascii="微软雅黑" w:hAnsi="微软雅黑" w:eastAsia="微软雅黑" w:cs="微软雅黑"/>
          <w:spacing w:val="-11"/>
          <w:sz w:val="30"/>
          <w:szCs w:val="30"/>
        </w:rPr>
      </w:pPr>
    </w:p>
    <w:p w14:paraId="644FACF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We must not, however, let such observations turn us aside from our proximate purpose, which is to examine the alleged precedents of the Antichrist-concept in the Apocalyptic writings and their backward projection from thence into the pre-Christian literature.</w:t>
      </w:r>
    </w:p>
    <w:p w14:paraId="10CE2CB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然而，我们不可让这些观察使我们偏离我们的直接目的，即考察启示文学中所谓的敌基督概念的先例，以及它们从那里向前回溯到前基督教文献中的投射。</w:t>
      </w:r>
    </w:p>
    <w:p w14:paraId="08E0C1B7">
      <w:pPr>
        <w:spacing w:before="266" w:line="169" w:lineRule="auto"/>
        <w:ind w:left="2" w:right="10" w:firstLine="13"/>
        <w:jc w:val="both"/>
        <w:rPr>
          <w:rFonts w:hint="eastAsia" w:ascii="微软雅黑" w:hAnsi="微软雅黑" w:eastAsia="微软雅黑" w:cs="微软雅黑"/>
          <w:spacing w:val="-11"/>
          <w:sz w:val="30"/>
          <w:szCs w:val="30"/>
        </w:rPr>
      </w:pPr>
    </w:p>
    <w:p w14:paraId="5C46BC2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following may fairly illustrate the method by which the results are obtained.</w:t>
      </w:r>
    </w:p>
    <w:p w14:paraId="379C8BC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以下内容可以恰当地说明获得这些结果的方法。</w:t>
      </w:r>
    </w:p>
    <w:p w14:paraId="11E147F4">
      <w:pPr>
        <w:spacing w:before="266" w:line="169" w:lineRule="auto"/>
        <w:ind w:left="2" w:right="10" w:firstLine="13"/>
        <w:jc w:val="both"/>
        <w:rPr>
          <w:rFonts w:hint="eastAsia" w:ascii="微软雅黑" w:hAnsi="微软雅黑" w:eastAsia="微软雅黑" w:cs="微软雅黑"/>
          <w:spacing w:val="-11"/>
          <w:sz w:val="30"/>
          <w:szCs w:val="30"/>
        </w:rPr>
      </w:pPr>
    </w:p>
    <w:p w14:paraId="23A69F5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 Ezra-Apocalypse (4 Ezr.), a work dating according to Schürer a.o. from about 81一96 A.D., a realistic description of a human monster is given, in connection with which, however, the name Beliar does not appear.</w:t>
      </w:r>
    </w:p>
    <w:p w14:paraId="070F96B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在《以斯拉启示录》（以斯拉四书）中（根据 Schürer 等人的说法，该作品约作于公元 81-96 年），给出了对一个人类怪物的现实主义描述，然而与之相关的是，彼列这个名字并未出现。</w:t>
      </w:r>
    </w:p>
    <w:p w14:paraId="12D91D75">
      <w:pPr>
        <w:spacing w:before="266" w:line="169" w:lineRule="auto"/>
        <w:ind w:left="2" w:right="10" w:firstLine="13"/>
        <w:jc w:val="both"/>
        <w:rPr>
          <w:rFonts w:hint="eastAsia" w:ascii="微软雅黑" w:hAnsi="微软雅黑" w:eastAsia="微软雅黑" w:cs="微软雅黑"/>
          <w:spacing w:val="-11"/>
          <w:sz w:val="30"/>
          <w:szCs w:val="30"/>
        </w:rPr>
      </w:pPr>
    </w:p>
    <w:p w14:paraId="39EF999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different in the Testaments of the XII Patriarchs, usually dated from the first Christian century.</w:t>
      </w:r>
    </w:p>
    <w:p w14:paraId="42CC6D0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在《十二族长遗训》中情况则不同，该书通常被定代于公元一世纪。</w:t>
      </w:r>
    </w:p>
    <w:p w14:paraId="452DF372">
      <w:pPr>
        <w:spacing w:before="266" w:line="169" w:lineRule="auto"/>
        <w:ind w:left="2" w:right="10" w:firstLine="13"/>
        <w:jc w:val="both"/>
        <w:rPr>
          <w:rFonts w:hint="eastAsia" w:ascii="微软雅黑" w:hAnsi="微软雅黑" w:eastAsia="微软雅黑" w:cs="微软雅黑"/>
          <w:spacing w:val="-11"/>
          <w:sz w:val="30"/>
          <w:szCs w:val="30"/>
        </w:rPr>
      </w:pPr>
    </w:p>
    <w:p w14:paraId="447F107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Here Beliar is actually introduced.</w:t>
      </w:r>
    </w:p>
    <w:p w14:paraId="22A44FA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在这里，彼列确实被引入了。</w:t>
      </w:r>
    </w:p>
    <w:p w14:paraId="190E01DA">
      <w:pPr>
        <w:spacing w:before="266" w:line="169" w:lineRule="auto"/>
        <w:ind w:left="2" w:right="10" w:firstLine="13"/>
        <w:jc w:val="both"/>
        <w:rPr>
          <w:rFonts w:hint="eastAsia" w:ascii="微软雅黑" w:hAnsi="微软雅黑" w:eastAsia="微软雅黑" w:cs="微软雅黑"/>
          <w:spacing w:val="-11"/>
          <w:sz w:val="30"/>
          <w:szCs w:val="30"/>
        </w:rPr>
      </w:pPr>
    </w:p>
    <w:p w14:paraId="6028FC1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references are as follows: Test. Rub., 4: "whoredom brings upon a man the derision of Beliar and of men"; Sim. 5: "whoredom separates from God and drives to Belial"; Lev. 19: "the choice lies between the darkness and the light, the works of God and the works of Beliar"; Dan. 4: "when the soul is continually worried, the Lord departs from it, and Beliar obtains dominion"; Napht. 2: "the alternative rule of conduct for man is either a law of the Lord or a law of Beliar"; Iss. 6: "his descendants will leave the commandments of the Lord and cleave to Beliar"; Zeb. 9: "God will deliver all captive men from Beliar"; Jos. 20: "after Joseph's bones have been brought up to Canaan, God will be in light with the Israelites, and Beliar will be in darkness with the Egyptians"; Benj. 3: "the spirits of Beliar incite to every kind of wickedness and oppression."</w:t>
      </w:r>
    </w:p>
    <w:p w14:paraId="663D67C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引用如下：《流便遗训》4：“淫乱给一个人带来彼列和人的嘲笑”；《西缅遗训》5：“淫乱使人与神隔绝，并将人驱向彼列”；《利未遗训》19：“选择在于黑暗与光明、神的作为与彼列的作为之间”；《但以理遗训》4：“当灵魂持续忧虑时，主就离开它，彼列便获得统治权”；《拿弗他利遗训》2：“人的行为准则非此即彼，要么是主的律法，要么是彼列的律法”；《以萨迦遗训》6：“他的后裔将离弃主的诫命，依附彼列”；《西布伦遗训》9：“神将把所有被掳的人从彼列手中救出来”；《约瑟遗训》20：“约瑟的骸骨被带上迦南后，神将在光明中与以色列人同在，彼列将在黑暗中与埃及人同在”；《便雅悯遗训》3：“彼列的灵煽动各种邪恶和压迫。”</w:t>
      </w:r>
    </w:p>
    <w:p w14:paraId="73CDD8EE">
      <w:pPr>
        <w:spacing w:before="266" w:line="169" w:lineRule="auto"/>
        <w:ind w:left="2" w:right="10" w:firstLine="13"/>
        <w:jc w:val="both"/>
        <w:rPr>
          <w:rFonts w:hint="eastAsia" w:ascii="微软雅黑" w:hAnsi="微软雅黑" w:eastAsia="微软雅黑" w:cs="微软雅黑"/>
          <w:spacing w:val="-11"/>
          <w:sz w:val="30"/>
          <w:szCs w:val="30"/>
        </w:rPr>
      </w:pPr>
    </w:p>
    <w:p w14:paraId="42F6141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seems clear that there is nothing in the passages cited compelling to think of an Antichrist figure differentiated from Satan.</w:t>
      </w:r>
    </w:p>
    <w:p w14:paraId="3BBBD02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似乎很清楚，在所引用的段落中，没有任何东西迫使人们想到一个与撒但有别的敌基督形象。</w:t>
      </w:r>
    </w:p>
    <w:p w14:paraId="461448E4">
      <w:pPr>
        <w:spacing w:before="266" w:line="169" w:lineRule="auto"/>
        <w:ind w:left="2" w:right="10" w:firstLine="13"/>
        <w:jc w:val="both"/>
        <w:rPr>
          <w:rFonts w:hint="eastAsia" w:ascii="微软雅黑" w:hAnsi="微软雅黑" w:eastAsia="微软雅黑" w:cs="微软雅黑"/>
          <w:spacing w:val="-11"/>
          <w:sz w:val="30"/>
          <w:szCs w:val="30"/>
        </w:rPr>
      </w:pPr>
    </w:p>
    <w:p w14:paraId="69A5EFD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All that is said admits of easy derivation from the influence of the latter.</w:t>
      </w:r>
    </w:p>
    <w:p w14:paraId="5780910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所说的一切都很容易从后者的影响中推导出来。</w:t>
      </w:r>
    </w:p>
    <w:p w14:paraId="6D378990">
      <w:pPr>
        <w:spacing w:before="266" w:line="169" w:lineRule="auto"/>
        <w:ind w:left="2" w:right="10" w:firstLine="13"/>
        <w:jc w:val="both"/>
        <w:rPr>
          <w:rFonts w:hint="eastAsia" w:ascii="微软雅黑" w:hAnsi="微软雅黑" w:eastAsia="微软雅黑" w:cs="微软雅黑"/>
          <w:spacing w:val="-11"/>
          <w:sz w:val="30"/>
          <w:szCs w:val="30"/>
        </w:rPr>
      </w:pPr>
    </w:p>
    <w:p w14:paraId="2ED54B0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And negatively the absence of the eschatological element is difficult to account for, if Beliar in those former times passed as a technical name for Antichrist.</w:t>
      </w:r>
    </w:p>
    <w:p w14:paraId="7B26025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从消极方面来看，如果在那些旧时代，彼列是作为敌基督的专有名词通用的，那么末世论要素的缺失就很难解释了。</w:t>
      </w:r>
    </w:p>
    <w:p w14:paraId="7BD67893">
      <w:pPr>
        <w:spacing w:before="266" w:line="169" w:lineRule="auto"/>
        <w:ind w:left="2" w:right="10" w:firstLine="13"/>
        <w:jc w:val="both"/>
        <w:rPr>
          <w:rFonts w:hint="eastAsia" w:ascii="微软雅黑" w:hAnsi="微软雅黑" w:eastAsia="微软雅黑" w:cs="微软雅黑"/>
          <w:spacing w:val="-11"/>
          <w:sz w:val="30"/>
          <w:szCs w:val="30"/>
        </w:rPr>
      </w:pPr>
    </w:p>
    <w:p w14:paraId="4B104FD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Still another writing bearing on the problem is the so-called Ascensio Isaiae, particularly in its later part, Chaps. vi一xi, apparently of Christian origin, whilst the preceding Chaps. i一v seem to be of Jewish provenience.</w:t>
      </w:r>
    </w:p>
    <w:p w14:paraId="4209794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还有一部与该问题有关的著作是所谓的《以赛亚升天记》，特别是其后半部分，即第六至十一章，显然是基督教起源，而前面的第一至五章似乎是犹太教起源。</w:t>
      </w:r>
    </w:p>
    <w:p w14:paraId="4F3E221A">
      <w:pPr>
        <w:spacing w:before="266" w:line="169" w:lineRule="auto"/>
        <w:ind w:left="2" w:right="10" w:firstLine="13"/>
        <w:jc w:val="both"/>
        <w:rPr>
          <w:rFonts w:hint="eastAsia" w:ascii="微软雅黑" w:hAnsi="微软雅黑" w:eastAsia="微软雅黑" w:cs="微软雅黑"/>
          <w:spacing w:val="-11"/>
          <w:sz w:val="30"/>
          <w:szCs w:val="30"/>
        </w:rPr>
      </w:pPr>
    </w:p>
    <w:p w14:paraId="27CE67E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Jewish section is somewhat indefinitely dated after the destruction of Jerusalem by Titus.</w:t>
      </w:r>
    </w:p>
    <w:p w14:paraId="5CA4691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犹太教部分的日期多少有些不确定地被定在提多毁灭耶路撒冷之后。</w:t>
      </w:r>
    </w:p>
    <w:p w14:paraId="43227500">
      <w:pPr>
        <w:spacing w:before="266" w:line="169" w:lineRule="auto"/>
        <w:ind w:left="2" w:right="10" w:firstLine="13"/>
        <w:jc w:val="both"/>
        <w:rPr>
          <w:rFonts w:hint="eastAsia" w:ascii="微软雅黑" w:hAnsi="微软雅黑" w:eastAsia="微软雅黑" w:cs="微软雅黑"/>
          <w:spacing w:val="-11"/>
          <w:sz w:val="30"/>
          <w:szCs w:val="30"/>
        </w:rPr>
      </w:pPr>
    </w:p>
    <w:p w14:paraId="51A39BD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iv. 2 occur these words: "And after the consummation has arrived, the Angel Berial, that great King of the world, over which he rules since it exists, will descend from his firmament, in the form of a wicked human matricidal king; he is the king of this world …; this angel Berial, in the form of the said kingdom, will come and together with him will come all the powers of this world, and they will obey him in whatsoever things he shall desire."</w:t>
      </w:r>
    </w:p>
    <w:p w14:paraId="4AEA0F7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 iv. 2 中出现了这些话：“在终局来到之后，那天使彼列（Berial），即那世界的伟大君王（自从世界存在他就统治着它），将以一个邪恶的、弑母的人类君王的形式，从他的苍穹降临；他是这世界的王……；这天使彼列将以上述国度的形式来临，与他一起来的还有这世界所有的权势，凡他所欲的，它们都必听从他。”</w:t>
      </w:r>
    </w:p>
    <w:p w14:paraId="12575DDD">
      <w:pPr>
        <w:spacing w:before="266" w:line="169" w:lineRule="auto"/>
        <w:ind w:left="2" w:right="10" w:firstLine="13"/>
        <w:jc w:val="both"/>
        <w:rPr>
          <w:rFonts w:hint="eastAsia" w:ascii="微软雅黑" w:hAnsi="微软雅黑" w:eastAsia="微软雅黑" w:cs="微软雅黑"/>
          <w:spacing w:val="-11"/>
          <w:sz w:val="30"/>
          <w:szCs w:val="30"/>
        </w:rPr>
      </w:pPr>
    </w:p>
    <w:p w14:paraId="1E9F5D3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passage does not form part of the central section of the Jewish core of the book.</w:t>
      </w:r>
    </w:p>
    <w:p w14:paraId="3A4B450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这段经文并不构成该书犹太核心部分的中段。</w:t>
      </w:r>
    </w:p>
    <w:p w14:paraId="5AF722E9">
      <w:pPr>
        <w:spacing w:before="266" w:line="169" w:lineRule="auto"/>
        <w:ind w:left="2" w:right="10" w:firstLine="13"/>
        <w:jc w:val="both"/>
        <w:rPr>
          <w:rFonts w:hint="eastAsia" w:ascii="微软雅黑" w:hAnsi="微软雅黑" w:eastAsia="微软雅黑" w:cs="微软雅黑"/>
          <w:spacing w:val="-11"/>
          <w:sz w:val="30"/>
          <w:szCs w:val="30"/>
        </w:rPr>
      </w:pPr>
    </w:p>
    <w:p w14:paraId="7906FE4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As standing in the text, it contains clear references to the rôle played by Nero in the Antichrist-expectation, and consequently must be later than the time at which Nero could have been expected to return as a supernatural figure, either from the Orient, still alive, or from Hades through a resurrection.</w:t>
      </w:r>
    </w:p>
    <w:p w14:paraId="5400837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就目前的文本而言，它包含了对尼禄（Nero）在敌基督预期中所扮演角色的清晰指涉，因此其年代必定晚于原本预期尼禄作为超自然人物返回的时间，无论他是作为生者从东方返回，还是通过复活从阴间返回。</w:t>
      </w:r>
    </w:p>
    <w:p w14:paraId="776C4880">
      <w:pPr>
        <w:spacing w:before="266" w:line="169" w:lineRule="auto"/>
        <w:ind w:left="2" w:right="10" w:firstLine="13"/>
        <w:jc w:val="both"/>
        <w:rPr>
          <w:rFonts w:hint="eastAsia" w:ascii="微软雅黑" w:hAnsi="微软雅黑" w:eastAsia="微软雅黑" w:cs="微软雅黑"/>
          <w:spacing w:val="-11"/>
          <w:sz w:val="30"/>
          <w:szCs w:val="30"/>
        </w:rPr>
      </w:pPr>
    </w:p>
    <w:p w14:paraId="1D3E5CF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On the other hand, his being called a wicked angel, the ruler of this world, having his habitation in the air, and the chief of the powers of this world, all this closely identifies him in character with Satan.</w:t>
      </w:r>
    </w:p>
    <w:p w14:paraId="276BE8B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另一方面，他被称为邪恶天使、这世界的统治者、居住在空中、以及这世界权势的首领，这一切都在特征上将他与撒但紧密等同。</w:t>
      </w:r>
    </w:p>
    <w:p w14:paraId="2E4D0CA4">
      <w:pPr>
        <w:spacing w:before="266" w:line="169" w:lineRule="auto"/>
        <w:ind w:left="2" w:right="10" w:firstLine="13"/>
        <w:jc w:val="both"/>
        <w:rPr>
          <w:rFonts w:hint="eastAsia" w:ascii="微软雅黑" w:hAnsi="微软雅黑" w:eastAsia="微软雅黑" w:cs="微软雅黑"/>
          <w:spacing w:val="-11"/>
          <w:sz w:val="30"/>
          <w:szCs w:val="30"/>
        </w:rPr>
      </w:pPr>
    </w:p>
    <w:p w14:paraId="14F52D8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There are things here scarcely predicable of Nero.</w:t>
      </w:r>
    </w:p>
    <w:p w14:paraId="1496A41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这里有些事情几乎不能归在尼禄身上。</w:t>
      </w:r>
    </w:p>
    <w:p w14:paraId="09903E86">
      <w:pPr>
        <w:spacing w:before="266" w:line="169" w:lineRule="auto"/>
        <w:ind w:left="2" w:right="10" w:firstLine="13"/>
        <w:jc w:val="both"/>
        <w:rPr>
          <w:rFonts w:hint="eastAsia" w:ascii="微软雅黑" w:hAnsi="微软雅黑" w:eastAsia="微软雅黑" w:cs="微软雅黑"/>
          <w:spacing w:val="-11"/>
          <w:sz w:val="30"/>
          <w:szCs w:val="30"/>
        </w:rPr>
      </w:pPr>
    </w:p>
    <w:p w14:paraId="167C76E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Bousset, recognizing this, suggests that the Nero-references are a later insertion.</w:t>
      </w:r>
    </w:p>
    <w:p w14:paraId="59B7C88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鲍塞特认识到这一点，认为关于尼禄的指涉是后来的插入。</w:t>
      </w:r>
    </w:p>
    <w:p w14:paraId="27BFB6C9">
      <w:pPr>
        <w:spacing w:before="266" w:line="169" w:lineRule="auto"/>
        <w:ind w:left="2" w:right="10" w:firstLine="13"/>
        <w:jc w:val="both"/>
        <w:rPr>
          <w:rFonts w:hint="eastAsia" w:ascii="微软雅黑" w:hAnsi="微软雅黑" w:eastAsia="微软雅黑" w:cs="微软雅黑"/>
          <w:spacing w:val="-11"/>
          <w:sz w:val="30"/>
          <w:szCs w:val="30"/>
        </w:rPr>
      </w:pPr>
    </w:p>
    <w:p w14:paraId="7F1C108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it must be admitted, makes the passage harmonious within itself, but at the same time dispenses of the necessity to think of an Antichrist-Beliar.</w:t>
      </w:r>
    </w:p>
    <w:p w14:paraId="5913B6D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必须承认，这使得这段经文内部和谐，但同时也免除了设想一个敌基督-彼列的必要性。</w:t>
      </w:r>
    </w:p>
    <w:p w14:paraId="307C7640">
      <w:pPr>
        <w:spacing w:before="266" w:line="169" w:lineRule="auto"/>
        <w:ind w:left="2" w:right="10" w:firstLine="13"/>
        <w:jc w:val="both"/>
        <w:rPr>
          <w:rFonts w:hint="eastAsia" w:ascii="微软雅黑" w:hAnsi="微软雅黑" w:eastAsia="微软雅黑" w:cs="微软雅黑"/>
          <w:spacing w:val="-11"/>
          <w:sz w:val="30"/>
          <w:szCs w:val="30"/>
        </w:rPr>
      </w:pPr>
    </w:p>
    <w:p w14:paraId="416B148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What is said of Beliar as to his being the king of this world is identical with what Paul affirms of Satan.</w:t>
      </w:r>
    </w:p>
    <w:p w14:paraId="743762D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关于彼列是这世界的王所说的，与保罗对撒但的断言是完全一致的。</w:t>
      </w:r>
    </w:p>
    <w:p w14:paraId="416E9F97">
      <w:pPr>
        <w:spacing w:before="266" w:line="169" w:lineRule="auto"/>
        <w:ind w:left="2" w:right="10" w:firstLine="13"/>
        <w:jc w:val="both"/>
        <w:rPr>
          <w:rFonts w:hint="eastAsia" w:ascii="微软雅黑" w:hAnsi="微软雅黑" w:eastAsia="微软雅黑" w:cs="微软雅黑"/>
          <w:spacing w:val="-11"/>
          <w:sz w:val="30"/>
          <w:szCs w:val="30"/>
        </w:rPr>
      </w:pPr>
    </w:p>
    <w:p w14:paraId="2552611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 Book of Jubilees we find ourselves according to the best critical judgment, in the first century of the Christian era.</w:t>
      </w:r>
    </w:p>
    <w:p w14:paraId="0BB7022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在《禧年书》中，根据最佳的批判性判断，我们发现自己处于公元一世纪。</w:t>
      </w:r>
    </w:p>
    <w:p w14:paraId="5700D334">
      <w:pPr>
        <w:spacing w:before="266" w:line="169" w:lineRule="auto"/>
        <w:ind w:left="2" w:right="10" w:firstLine="13"/>
        <w:jc w:val="both"/>
        <w:rPr>
          <w:rFonts w:hint="eastAsia" w:ascii="微软雅黑" w:hAnsi="微软雅黑" w:eastAsia="微软雅黑" w:cs="微软雅黑"/>
          <w:spacing w:val="-11"/>
          <w:sz w:val="30"/>
          <w:szCs w:val="30"/>
        </w:rPr>
      </w:pPr>
    </w:p>
    <w:p w14:paraId="423D2F9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Beliar appears in i. 20 under the strangely deformed name "Belch or."</w:t>
      </w:r>
    </w:p>
    <w:p w14:paraId="63D85FB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彼列在 i. 20 中以奇怪的变形名称“Belchor”出现。</w:t>
      </w:r>
    </w:p>
    <w:p w14:paraId="78874E77">
      <w:pPr>
        <w:spacing w:before="266" w:line="169" w:lineRule="auto"/>
        <w:ind w:left="2" w:right="10" w:firstLine="13"/>
        <w:jc w:val="both"/>
        <w:rPr>
          <w:rFonts w:hint="eastAsia" w:ascii="微软雅黑" w:hAnsi="微软雅黑" w:eastAsia="微软雅黑" w:cs="微软雅黑"/>
          <w:spacing w:val="-11"/>
          <w:sz w:val="30"/>
          <w:szCs w:val="30"/>
        </w:rPr>
      </w:pPr>
    </w:p>
    <w:p w14:paraId="3261805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God is invoked, that He may create in his people a right mind, and that the spirit of Belch or may not dominate them, so as to enable him to accuse the people before God.</w:t>
      </w:r>
    </w:p>
    <w:p w14:paraId="33208AE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人们祈求神，愿祂在祂百姓里面造正直的心，愿 Belchor 的灵不辖制他们，以致使其能在神面前控告百姓。</w:t>
      </w:r>
    </w:p>
    <w:p w14:paraId="7A0364D0">
      <w:pPr>
        <w:spacing w:before="266" w:line="169" w:lineRule="auto"/>
        <w:ind w:left="2" w:right="10" w:firstLine="13"/>
        <w:jc w:val="both"/>
        <w:rPr>
          <w:rFonts w:hint="eastAsia" w:ascii="微软雅黑" w:hAnsi="微软雅黑" w:eastAsia="微软雅黑" w:cs="微软雅黑"/>
          <w:spacing w:val="-11"/>
          <w:sz w:val="30"/>
          <w:szCs w:val="30"/>
        </w:rPr>
      </w:pPr>
    </w:p>
    <w:p w14:paraId="3755AD8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last-mentioned thought plainly reminds us of the O.T. conception of Satan as "the adversary," the one who slanders and opposes man in the judgment.</w:t>
      </w:r>
    </w:p>
    <w:p w14:paraId="4212D05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后面提到的思想显然使我们想起旧约中撒但作为“对头”的概念，即在审判中诽谤和对抗人的那一位。</w:t>
      </w:r>
    </w:p>
    <w:p w14:paraId="470ABEF9">
      <w:pPr>
        <w:spacing w:before="266" w:line="169" w:lineRule="auto"/>
        <w:ind w:left="2" w:right="10" w:firstLine="13"/>
        <w:jc w:val="both"/>
        <w:rPr>
          <w:rFonts w:hint="eastAsia" w:ascii="微软雅黑" w:hAnsi="微软雅黑" w:eastAsia="微软雅黑" w:cs="微软雅黑"/>
          <w:spacing w:val="-11"/>
          <w:sz w:val="30"/>
          <w:szCs w:val="30"/>
        </w:rPr>
      </w:pPr>
    </w:p>
    <w:p w14:paraId="5E1361D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second place where the figure appears (here in the ordinary form "Beliar") is xv. 33; of the apostate, heretical, antinomian Israelites it is predicted that in the excess of their wickedness they will abandon the rite of circumcision, and leave their children such as they were born.</w:t>
      </w:r>
    </w:p>
    <w:p w14:paraId="4A9113A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该人物出现的第二个地方（这里是普通形式“彼列”）是 xv. 33；关于背道、异端、反律法主义的以色列人，预言说在他们过度的邪恶中，他们将废弃割礼的仪式，让他们的孩子保持出生时的样子。</w:t>
      </w:r>
    </w:p>
    <w:p w14:paraId="0819AD0F">
      <w:pPr>
        <w:spacing w:before="266" w:line="169" w:lineRule="auto"/>
        <w:ind w:left="2" w:right="10" w:firstLine="13"/>
        <w:jc w:val="both"/>
        <w:rPr>
          <w:rFonts w:hint="eastAsia" w:ascii="微软雅黑" w:hAnsi="微软雅黑" w:eastAsia="微软雅黑" w:cs="微软雅黑"/>
          <w:spacing w:val="-11"/>
          <w:sz w:val="30"/>
          <w:szCs w:val="30"/>
        </w:rPr>
      </w:pPr>
    </w:p>
    <w:p w14:paraId="5F7025C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needs no pointing out that Beliar is here entirely void of eschatological associations.</w:t>
      </w:r>
    </w:p>
    <w:p w14:paraId="7ABE8C5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无需指出，彼列在这里完全没有末世论的联想。</w:t>
      </w:r>
    </w:p>
    <w:p w14:paraId="593F9912">
      <w:pPr>
        <w:spacing w:before="266" w:line="169" w:lineRule="auto"/>
        <w:ind w:left="2" w:right="10" w:firstLine="13"/>
        <w:jc w:val="both"/>
        <w:rPr>
          <w:rFonts w:hint="eastAsia" w:ascii="微软雅黑" w:hAnsi="微软雅黑" w:eastAsia="微软雅黑" w:cs="微软雅黑"/>
          <w:spacing w:val="-11"/>
          <w:sz w:val="30"/>
          <w:szCs w:val="30"/>
        </w:rPr>
      </w:pPr>
    </w:p>
    <w:p w14:paraId="303F741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statement would fit far better into the scheme of Friedländer, to be considered presently, according to whom Beliar is the head of a Jewish-Gnostic, antinomian heresy.</w:t>
      </w:r>
    </w:p>
    <w:p w14:paraId="4EE0938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这一陈述更适合弗里德兰德（Friedländer）的架构（稍后将考虑），根据该架构，彼列是一个犹太诺斯底主义、反律法主义异端的首领。</w:t>
      </w:r>
    </w:p>
    <w:p w14:paraId="0E9BA834">
      <w:pPr>
        <w:spacing w:before="266" w:line="169" w:lineRule="auto"/>
        <w:ind w:left="2" w:right="10" w:firstLine="13"/>
        <w:jc w:val="both"/>
        <w:rPr>
          <w:rFonts w:hint="eastAsia" w:ascii="微软雅黑" w:hAnsi="微软雅黑" w:eastAsia="微软雅黑" w:cs="微软雅黑"/>
          <w:spacing w:val="-11"/>
          <w:sz w:val="30"/>
          <w:szCs w:val="30"/>
        </w:rPr>
      </w:pPr>
    </w:p>
    <w:p w14:paraId="0C238B7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We now come to the one context in the Apocalyptic literature, where the distinction between Satan and Beliar seems to be clearly drawn, each being invested with his own attributes and functions.</w:t>
      </w:r>
    </w:p>
    <w:p w14:paraId="0892A44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我们现在来到启示文学中的一个语境，在那里撒但和彼列的区别似乎被清晰地划分，各自被赋予了自己的属性和功能。</w:t>
      </w:r>
    </w:p>
    <w:p w14:paraId="285A1514">
      <w:pPr>
        <w:spacing w:before="266" w:line="169" w:lineRule="auto"/>
        <w:ind w:left="2" w:right="10" w:firstLine="13"/>
        <w:jc w:val="both"/>
        <w:rPr>
          <w:rFonts w:hint="eastAsia" w:ascii="微软雅黑" w:hAnsi="微软雅黑" w:eastAsia="微软雅黑" w:cs="微软雅黑"/>
          <w:spacing w:val="-11"/>
          <w:sz w:val="30"/>
          <w:szCs w:val="30"/>
        </w:rPr>
      </w:pPr>
    </w:p>
    <w:p w14:paraId="23C6CC0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is the prophecy in Orac. Sib. iii. 46 ff.</w:t>
      </w:r>
    </w:p>
    <w:p w14:paraId="64E0F17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这就是《西比尔神谕》iii. 46 及以下经文中的预言。</w:t>
      </w:r>
    </w:p>
    <w:p w14:paraId="337CEEE9">
      <w:pPr>
        <w:spacing w:before="266" w:line="169" w:lineRule="auto"/>
        <w:ind w:left="2" w:right="10" w:firstLine="13"/>
        <w:jc w:val="both"/>
        <w:rPr>
          <w:rFonts w:hint="eastAsia" w:ascii="微软雅黑" w:hAnsi="微软雅黑" w:eastAsia="微软雅黑" w:cs="微软雅黑"/>
          <w:spacing w:val="-11"/>
          <w:sz w:val="30"/>
          <w:szCs w:val="30"/>
        </w:rPr>
      </w:pPr>
    </w:p>
    <w:p w14:paraId="13B5CEE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this, according to Bousset one of the oldest ingredients of the document, the prophet (or quasi-prophetess) declares: "But when Rome shall rule over Egypt also … then the greatest kingdom of the Immortal King will appear to mankind … thereupon from among the Sebastēnoi will come Beliar and will cause high mountains to rise up, and will cause the sea to be silent, the fiery great sun and the shining moon, and also will cause the dead to be raised, and perform many signs among men.</w:t>
      </w:r>
    </w:p>
    <w:p w14:paraId="6526C53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这里（据鲍塞特说是该文献最古老的成分之一），先知（或准女先知）宣称：“但当罗马也将统治埃及……那时不朽之王的至大国度将向人类显现……随之，彼列将从塞巴斯蒂人（Sebastēnoi）中出来，使高山隆起，使海平静，使火红的大日和明月（发光），并使死人复活，在人中间行许多神迹。</w:t>
      </w:r>
    </w:p>
    <w:p w14:paraId="3CF684ED">
      <w:pPr>
        <w:spacing w:before="266" w:line="169" w:lineRule="auto"/>
        <w:ind w:left="2" w:right="10" w:firstLine="13"/>
        <w:jc w:val="both"/>
        <w:rPr>
          <w:rFonts w:hint="eastAsia" w:ascii="微软雅黑" w:hAnsi="微软雅黑" w:eastAsia="微软雅黑" w:cs="微软雅黑"/>
          <w:spacing w:val="-11"/>
          <w:sz w:val="30"/>
          <w:szCs w:val="30"/>
        </w:rPr>
      </w:pPr>
    </w:p>
    <w:p w14:paraId="6E549BD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no consummation will there be in him, only leading astray; and so he will cause many men to err, both believing and elect Hebrews and likewise other lawless men, which never yet heard the speech of God.</w:t>
      </w:r>
    </w:p>
    <w:p w14:paraId="7048861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但在他里面并没有成全，只有引诱；因此他将使许多人走迷，既有信主的和选民希伯来人，同样也有其他不法的人，就是从未听过神言语的人。</w:t>
      </w:r>
    </w:p>
    <w:p w14:paraId="38EE7DEA">
      <w:pPr>
        <w:spacing w:before="266" w:line="169" w:lineRule="auto"/>
        <w:ind w:left="2" w:right="10" w:firstLine="13"/>
        <w:jc w:val="both"/>
        <w:rPr>
          <w:rFonts w:hint="eastAsia" w:ascii="微软雅黑" w:hAnsi="微软雅黑" w:eastAsia="微软雅黑" w:cs="微软雅黑"/>
          <w:spacing w:val="-11"/>
          <w:sz w:val="30"/>
          <w:szCs w:val="30"/>
        </w:rPr>
      </w:pPr>
    </w:p>
    <w:p w14:paraId="054C2C9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when thereupon the threatenings of the great God approach and a power of fire comes to the land through the water wave and burns Beliar and all overbearing men, who have yielded faith to him, then the entire world will be ruled under the hand of one woman and obey her in all things … when the ether-inhabiting God rolls up the heavens, as the scroll of a book is rolled up … when no longer will exist the shining balls of the lights of heaven, neither night, nor morning, no longer many days of care, no longer spring nor winter, likewise neither summer nor autumn.</w:t>
      </w:r>
    </w:p>
    <w:p w14:paraId="2515AC0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当大神的恐吓随之临近，火的能力透过水波来到陆地，烧毁彼列和所有对他产生信心的高傲之人，那时全世界将受治于一个女人的手下，凡事顺从她……当那居住在穹苍的神将诸天卷起，如书卷被卷起一样……当天上光体的闪耀球体不再存在，既无黑夜，也无早晨，不再有许多忧虑的日子，不再有春或冬，同样既无夏也无秋。</w:t>
      </w:r>
    </w:p>
    <w:p w14:paraId="370B2C77">
      <w:pPr>
        <w:spacing w:before="266" w:line="169" w:lineRule="auto"/>
        <w:ind w:left="2" w:right="10" w:firstLine="13"/>
        <w:jc w:val="both"/>
        <w:rPr>
          <w:rFonts w:hint="eastAsia" w:ascii="微软雅黑" w:hAnsi="微软雅黑" w:eastAsia="微软雅黑" w:cs="微软雅黑"/>
          <w:spacing w:val="-11"/>
          <w:sz w:val="30"/>
          <w:szCs w:val="30"/>
        </w:rPr>
      </w:pPr>
    </w:p>
    <w:p w14:paraId="3F0B6A7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And then the judgment of the great God will appear in that momentous time when all this has come to pass."</w:t>
      </w:r>
    </w:p>
    <w:p w14:paraId="26CA75E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然后，当这一切都发生在那重大时刻，大神的审判将会显现。”</w:t>
      </w:r>
    </w:p>
    <w:p w14:paraId="2449D409">
      <w:pPr>
        <w:spacing w:before="266" w:line="169" w:lineRule="auto"/>
        <w:ind w:left="2" w:right="10" w:firstLine="13"/>
        <w:jc w:val="both"/>
        <w:rPr>
          <w:rFonts w:hint="eastAsia" w:ascii="微软雅黑" w:hAnsi="微软雅黑" w:eastAsia="微软雅黑" w:cs="微软雅黑"/>
          <w:spacing w:val="-11"/>
          <w:sz w:val="30"/>
          <w:szCs w:val="30"/>
        </w:rPr>
      </w:pPr>
    </w:p>
    <w:p w14:paraId="379E4BC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Not a few elements in this description remind of N.T. eschatological items, and the possibility cannot be a priori denied that these may be older than the N.T. both in their written form and in the tradition lying farther back.</w:t>
      </w:r>
    </w:p>
    <w:p w14:paraId="21EA04D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这种描述中有不少要素让人想起新约的末世论项目，并且不能先验地否认这些可能比新约更古老，无论是在其书面形式上还是在更久远的传统中。</w:t>
      </w:r>
    </w:p>
    <w:p w14:paraId="7B886BE9">
      <w:pPr>
        <w:spacing w:before="266" w:line="169" w:lineRule="auto"/>
        <w:ind w:left="2" w:right="10" w:firstLine="13"/>
        <w:jc w:val="both"/>
        <w:rPr>
          <w:rFonts w:hint="eastAsia" w:ascii="微软雅黑" w:hAnsi="微软雅黑" w:eastAsia="微软雅黑" w:cs="微软雅黑"/>
          <w:spacing w:val="-11"/>
          <w:sz w:val="30"/>
          <w:szCs w:val="30"/>
        </w:rPr>
      </w:pPr>
    </w:p>
    <w:p w14:paraId="6FF5F1E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Absolutely complete and clear, to be sure, even here the distinction between Beliar and Satan is not: in fact Satan has no place in the whole prophecy: the conflict is purely between Beliar and the "great God."</w:t>
      </w:r>
    </w:p>
    <w:p w14:paraId="2C1DB12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诚然，即使在这里，彼列和撒但之间的区别也并非绝对完整和清晰：事实上，撒但在整个预言中没有位置：冲突纯粹是在彼列和“大神”之间。</w:t>
      </w:r>
    </w:p>
    <w:p w14:paraId="0E72277C">
      <w:pPr>
        <w:spacing w:before="266" w:line="169" w:lineRule="auto"/>
        <w:ind w:left="2" w:right="10" w:firstLine="13"/>
        <w:jc w:val="both"/>
        <w:rPr>
          <w:rFonts w:hint="eastAsia" w:ascii="微软雅黑" w:hAnsi="微软雅黑" w:eastAsia="微软雅黑" w:cs="微软雅黑"/>
          <w:spacing w:val="-11"/>
          <w:sz w:val="30"/>
          <w:szCs w:val="30"/>
        </w:rPr>
      </w:pPr>
    </w:p>
    <w:p w14:paraId="639EF20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We are not told in so many words that Beliar is or will be a man; the fact of his being burnt with his human followers does not compel that assumption.</w:t>
      </w:r>
    </w:p>
    <w:p w14:paraId="1D970C0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我们并没有被明确告知彼列是或将是一个人；他与他的人类追随者一同被烧毁的事实并不强迫做出这种假设。</w:t>
      </w:r>
    </w:p>
    <w:p w14:paraId="5F8C8E30">
      <w:pPr>
        <w:spacing w:before="266" w:line="169" w:lineRule="auto"/>
        <w:ind w:left="2" w:right="10" w:firstLine="13"/>
        <w:jc w:val="both"/>
        <w:rPr>
          <w:rFonts w:hint="eastAsia" w:ascii="微软雅黑" w:hAnsi="微软雅黑" w:eastAsia="微软雅黑" w:cs="微软雅黑"/>
          <w:spacing w:val="-11"/>
          <w:sz w:val="30"/>
          <w:szCs w:val="30"/>
        </w:rPr>
      </w:pPr>
    </w:p>
    <w:p w14:paraId="62BFC34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His coming "from the Sebastēnoi" speaks somewhat in favor of human nature on either interpretation usually given to this strange phrase, which according to some designates the Samaritans (from the name of their city "Sebaste"), according to others is connected with "sebastos," a predicate of the Roman world-rulers.</w:t>
      </w:r>
    </w:p>
    <w:p w14:paraId="7CB5AAC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来自塞巴斯蒂人”这一点在某种程度上支持他是人类本性，无论对这个奇怪短语通常给出的解释是哪一种——据一些人说是指撒马利亚人（源于他们的城市“塞巴斯蒂”之名），据另一些人说是与“sebastos（至尊/奥古斯都）”有关，即罗马世界统治者的称谓。</w:t>
      </w:r>
    </w:p>
    <w:p w14:paraId="631F6ED0">
      <w:pPr>
        <w:spacing w:before="266" w:line="169" w:lineRule="auto"/>
        <w:ind w:left="2" w:right="10" w:firstLine="13"/>
        <w:jc w:val="both"/>
        <w:rPr>
          <w:rFonts w:hint="eastAsia" w:ascii="微软雅黑" w:hAnsi="微软雅黑" w:eastAsia="微软雅黑" w:cs="微软雅黑"/>
          <w:spacing w:val="-11"/>
          <w:sz w:val="30"/>
          <w:szCs w:val="30"/>
        </w:rPr>
      </w:pPr>
    </w:p>
    <w:p w14:paraId="5C22BC0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We must at this point agree with Bousset in his opinion that heterogeneous elements mingle in this strange composition.</w:t>
      </w:r>
    </w:p>
    <w:p w14:paraId="3F9976F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在这一点上，我们必须同意鲍塞特的观点，即在这个奇怪的作品中混合了异质的元素。</w:t>
      </w:r>
    </w:p>
    <w:p w14:paraId="29E8CA82">
      <w:pPr>
        <w:spacing w:before="266" w:line="169" w:lineRule="auto"/>
        <w:ind w:left="2" w:right="10" w:firstLine="13"/>
        <w:jc w:val="both"/>
        <w:rPr>
          <w:rFonts w:hint="eastAsia" w:ascii="微软雅黑" w:hAnsi="微软雅黑" w:eastAsia="微软雅黑" w:cs="微软雅黑"/>
          <w:spacing w:val="-11"/>
          <w:sz w:val="30"/>
          <w:szCs w:val="30"/>
        </w:rPr>
      </w:pPr>
    </w:p>
    <w:p w14:paraId="1D80D61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While the final stupendous world-upheaving events are ascribed to the intervention of the great ether-inhabiting God, yet certain preliminary things named in the line of nature-catastrophes scarcely fall within the power of a mere man however supernaturally endowed.</w:t>
      </w:r>
    </w:p>
    <w:p w14:paraId="0128BB5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虽然最终巨大的世界颠覆事件归因于居住在穹苍的大神的介入，但在自然灾难系列中提到的某些初步事件，几乎不属于一个仅仅是拥有超自然赋能之人的能力范围。</w:t>
      </w:r>
    </w:p>
    <w:p w14:paraId="31698709">
      <w:pPr>
        <w:spacing w:before="266" w:line="169" w:lineRule="auto"/>
        <w:ind w:left="2" w:right="10" w:firstLine="13"/>
        <w:jc w:val="both"/>
        <w:rPr>
          <w:rFonts w:hint="eastAsia" w:ascii="微软雅黑" w:hAnsi="微软雅黑" w:eastAsia="微软雅黑" w:cs="微软雅黑"/>
          <w:spacing w:val="-11"/>
          <w:sz w:val="30"/>
          <w:szCs w:val="30"/>
        </w:rPr>
      </w:pPr>
    </w:p>
    <w:p w14:paraId="1032E3B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trait of the error-spreading activity of Beliar reminds vividly of the same element in the description of 2 Thess., although with Paul it is more stressed and elaborated.</w:t>
      </w:r>
    </w:p>
    <w:p w14:paraId="4D0A062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彼列散布谬误活动的特征，生动地让人想起帖撒罗尼迦后书描述中的相同要素，尽管在保罗那里这一点得到了更多的强调和阐述。</w:t>
      </w:r>
    </w:p>
    <w:p w14:paraId="5F2C7744">
      <w:pPr>
        <w:spacing w:before="266" w:line="169" w:lineRule="auto"/>
        <w:ind w:left="2" w:right="10" w:firstLine="13"/>
        <w:jc w:val="both"/>
        <w:rPr>
          <w:rFonts w:hint="eastAsia" w:ascii="微软雅黑" w:hAnsi="微软雅黑" w:eastAsia="微软雅黑" w:cs="微软雅黑"/>
          <w:spacing w:val="-11"/>
          <w:sz w:val="30"/>
          <w:szCs w:val="30"/>
        </w:rPr>
      </w:pPr>
    </w:p>
    <w:p w14:paraId="0B95A76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idea of seduction in belief has some basis in the O.T. references to Belial.</w:t>
      </w:r>
    </w:p>
    <w:p w14:paraId="2A7CA13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信仰上的引诱观念在旧约关于彼列的引文中有所依据。</w:t>
      </w:r>
    </w:p>
    <w:p w14:paraId="160B7A3B">
      <w:pPr>
        <w:spacing w:before="266" w:line="169" w:lineRule="auto"/>
        <w:ind w:left="2" w:right="10" w:firstLine="13"/>
        <w:jc w:val="both"/>
        <w:rPr>
          <w:rFonts w:hint="eastAsia" w:ascii="微软雅黑" w:hAnsi="微软雅黑" w:eastAsia="微软雅黑" w:cs="微软雅黑"/>
          <w:spacing w:val="-11"/>
          <w:sz w:val="30"/>
          <w:szCs w:val="30"/>
        </w:rPr>
      </w:pPr>
    </w:p>
    <w:p w14:paraId="09BF7E2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For the feature of the reign of the woman there is no point of contact in N.T. eschatology, for what the Apocalypse of John contains in this line is of a different nature.</w:t>
      </w:r>
    </w:p>
    <w:p w14:paraId="142ED21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至于女人统治的特征，在新约末世论中没有接触点，因为约翰启示录中关于这方面的内容具有不同的性质。</w:t>
      </w:r>
    </w:p>
    <w:p w14:paraId="44FBF27A">
      <w:pPr>
        <w:spacing w:before="266" w:line="169" w:lineRule="auto"/>
        <w:ind w:left="2" w:right="10" w:firstLine="13"/>
        <w:jc w:val="both"/>
        <w:rPr>
          <w:rFonts w:hint="eastAsia" w:ascii="微软雅黑" w:hAnsi="微软雅黑" w:eastAsia="微软雅黑" w:cs="微软雅黑"/>
          <w:spacing w:val="-11"/>
          <w:sz w:val="30"/>
          <w:szCs w:val="30"/>
        </w:rPr>
      </w:pPr>
    </w:p>
    <w:p w14:paraId="5613B74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Here in the prophecy of the Sibyl an actual female ruler is meant.</w:t>
      </w:r>
    </w:p>
    <w:p w14:paraId="004ADC7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在西比尔的预言中，这里指的是一个实际的女统治者。</w:t>
      </w:r>
    </w:p>
    <w:p w14:paraId="38C9605B">
      <w:pPr>
        <w:spacing w:before="266" w:line="169" w:lineRule="auto"/>
        <w:ind w:left="2" w:right="10" w:firstLine="13"/>
        <w:jc w:val="both"/>
        <w:rPr>
          <w:rFonts w:hint="eastAsia" w:ascii="微软雅黑" w:hAnsi="微软雅黑" w:eastAsia="微软雅黑" w:cs="微软雅黑"/>
          <w:spacing w:val="-11"/>
          <w:sz w:val="30"/>
          <w:szCs w:val="30"/>
        </w:rPr>
      </w:pPr>
    </w:p>
    <w:p w14:paraId="74B0236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recurrence upon the Apocalyptic and Pseudepigraphical literature to discover the antecedents of the Antichrist figure does not carry much convincing force.</w:t>
      </w:r>
    </w:p>
    <w:p w14:paraId="2C4A66F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这种求助于启示文学和伪经文献以发现敌基督人物前身的做法，并没有多大的说服力。</w:t>
      </w:r>
    </w:p>
    <w:p w14:paraId="5A9CCF0F">
      <w:pPr>
        <w:spacing w:before="266" w:line="169" w:lineRule="auto"/>
        <w:ind w:left="2" w:right="10" w:firstLine="13"/>
        <w:jc w:val="both"/>
        <w:rPr>
          <w:rFonts w:hint="eastAsia" w:ascii="微软雅黑" w:hAnsi="微软雅黑" w:eastAsia="微软雅黑" w:cs="微软雅黑"/>
          <w:spacing w:val="-11"/>
          <w:sz w:val="30"/>
          <w:szCs w:val="30"/>
        </w:rPr>
      </w:pPr>
    </w:p>
    <w:p w14:paraId="2C4E338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Of course, it cannot a priori be denied that an amount of superstitious folklore was current in Jewish circles before the Pauline Epistles were written.</w:t>
      </w:r>
    </w:p>
    <w:p w14:paraId="75BFF00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当然，不能先验地否认，在保罗书信写成之前，犹太圈子里流行着大量的迷信民间传说。</w:t>
      </w:r>
    </w:p>
    <w:p w14:paraId="1AD07191">
      <w:pPr>
        <w:spacing w:before="266" w:line="169" w:lineRule="auto"/>
        <w:ind w:left="2" w:right="10" w:firstLine="13"/>
        <w:jc w:val="both"/>
        <w:rPr>
          <w:rFonts w:hint="eastAsia" w:ascii="微软雅黑" w:hAnsi="微软雅黑" w:eastAsia="微软雅黑" w:cs="微软雅黑"/>
          <w:spacing w:val="-11"/>
          <w:sz w:val="30"/>
          <w:szCs w:val="30"/>
        </w:rPr>
      </w:pPr>
    </w:p>
    <w:p w14:paraId="4C02E2C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Only that these current beliefs of such gross and rudimentary form were the source from which the N.T. Antichrist doctrine was drawn and from which it can be satisfactorily explained is hard to believe.</w:t>
      </w:r>
    </w:p>
    <w:p w14:paraId="338DC30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只是很难相信，这些形式如此粗糙和简陋的流行信仰，是新约敌基督教义的来源，并能对此作出令人满意的解释。</w:t>
      </w:r>
    </w:p>
    <w:p w14:paraId="771EB56F">
      <w:pPr>
        <w:spacing w:before="266" w:line="169" w:lineRule="auto"/>
        <w:ind w:left="2" w:right="10" w:firstLine="13"/>
        <w:jc w:val="both"/>
        <w:rPr>
          <w:rFonts w:hint="eastAsia" w:ascii="微软雅黑" w:hAnsi="微软雅黑" w:eastAsia="微软雅黑" w:cs="微软雅黑"/>
          <w:spacing w:val="-11"/>
          <w:sz w:val="30"/>
          <w:szCs w:val="30"/>
        </w:rPr>
      </w:pPr>
    </w:p>
    <w:p w14:paraId="0B81710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 writer like Cheyne seems to have felt this, when by the application of a far more radical method he seeks to identify Belial with the Babylonian "Belili."</w:t>
      </w:r>
    </w:p>
    <w:p w14:paraId="32A1ADA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像切恩（Cheyne）这样的作家似乎感觉到了这一点，他应用了一种更为激进的方法，试图将彼列与巴比伦的“贝利利（Belili）”等同起来。</w:t>
      </w:r>
    </w:p>
    <w:p w14:paraId="25687929">
      <w:pPr>
        <w:spacing w:before="266" w:line="169" w:lineRule="auto"/>
        <w:ind w:left="2" w:right="10" w:firstLine="13"/>
        <w:jc w:val="both"/>
        <w:rPr>
          <w:rFonts w:hint="eastAsia" w:ascii="微软雅黑" w:hAnsi="微软雅黑" w:eastAsia="微软雅黑" w:cs="微软雅黑"/>
          <w:spacing w:val="-11"/>
          <w:sz w:val="30"/>
          <w:szCs w:val="30"/>
        </w:rPr>
      </w:pPr>
    </w:p>
    <w:p w14:paraId="0FE5DCE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On the other hand Hommel asserts that the Babylonians borrowed their Belili from the Western Shemites.</w:t>
      </w:r>
    </w:p>
    <w:p w14:paraId="29B668B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另一方面，洪美尔（Hommel）断言，巴比伦人是从西闪米特人那里借用了他们的贝利利。</w:t>
      </w:r>
    </w:p>
    <w:p w14:paraId="1E86E4FD">
      <w:pPr>
        <w:spacing w:before="266" w:line="169" w:lineRule="auto"/>
        <w:ind w:left="2" w:right="10" w:firstLine="13"/>
        <w:jc w:val="both"/>
        <w:rPr>
          <w:rFonts w:hint="eastAsia" w:ascii="微软雅黑" w:hAnsi="微软雅黑" w:eastAsia="微软雅黑" w:cs="微软雅黑"/>
          <w:spacing w:val="-11"/>
          <w:sz w:val="30"/>
          <w:szCs w:val="30"/>
        </w:rPr>
      </w:pPr>
    </w:p>
    <w:p w14:paraId="4909642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 second, and widely different attempt to supply the Antichrist-concept with an extra-biblical origin is connected with the name of Friedländer.</w:t>
      </w:r>
    </w:p>
    <w:p w14:paraId="451E070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为敌基督概念提供圣经以外起源的第二个且截然不同的尝试，与弗里德兰德（Friedländer）这个名字有关。</w:t>
      </w:r>
    </w:p>
    <w:p w14:paraId="6234E8E2">
      <w:pPr>
        <w:spacing w:before="266" w:line="169" w:lineRule="auto"/>
        <w:ind w:left="2" w:right="10" w:firstLine="13"/>
        <w:jc w:val="both"/>
        <w:rPr>
          <w:rFonts w:hint="eastAsia" w:ascii="微软雅黑" w:hAnsi="微软雅黑" w:eastAsia="微软雅黑" w:cs="微软雅黑"/>
          <w:spacing w:val="-11"/>
          <w:sz w:val="30"/>
          <w:szCs w:val="30"/>
        </w:rPr>
      </w:pPr>
    </w:p>
    <w:p w14:paraId="16237C4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scholar, a liberalizing Jew of wide learning, has worked out the hypothesis that there existed from comparatively early (pre-N.T.) times a specifically Jewish type of Gnosticism.</w:t>
      </w:r>
    </w:p>
    <w:p w14:paraId="6883FA4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这位博学的自由派犹太学者提出了一个假设，即从较早时期（新约之前）就存在一种特定的犹太型诺斯底主义。</w:t>
      </w:r>
    </w:p>
    <w:p w14:paraId="5BFF175F">
      <w:pPr>
        <w:spacing w:before="266" w:line="169" w:lineRule="auto"/>
        <w:ind w:left="2" w:right="10" w:firstLine="13"/>
        <w:jc w:val="both"/>
        <w:rPr>
          <w:rFonts w:hint="eastAsia" w:ascii="微软雅黑" w:hAnsi="微软雅黑" w:eastAsia="微软雅黑" w:cs="微软雅黑"/>
          <w:spacing w:val="-11"/>
          <w:sz w:val="30"/>
          <w:szCs w:val="30"/>
        </w:rPr>
      </w:pPr>
    </w:p>
    <w:p w14:paraId="34C9BAC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days are past in which Gnosticism was supposed to be of heretical-Christian origin.</w:t>
      </w:r>
    </w:p>
    <w:p w14:paraId="0D27571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认为诺斯底主义起源于异端基督教的日子已经过去了。</w:t>
      </w:r>
    </w:p>
    <w:p w14:paraId="411B012A">
      <w:pPr>
        <w:spacing w:before="266" w:line="169" w:lineRule="auto"/>
        <w:ind w:left="2" w:right="10" w:firstLine="13"/>
        <w:jc w:val="both"/>
        <w:rPr>
          <w:rFonts w:hint="eastAsia" w:ascii="微软雅黑" w:hAnsi="微软雅黑" w:eastAsia="微软雅黑" w:cs="微软雅黑"/>
          <w:spacing w:val="-11"/>
          <w:sz w:val="30"/>
          <w:szCs w:val="30"/>
        </w:rPr>
      </w:pPr>
    </w:p>
    <w:p w14:paraId="6495F83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Students find many references in ancient Jewish lore to a sect or party called "Minim."</w:t>
      </w:r>
    </w:p>
    <w:p w14:paraId="73B90C7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学者们在古代犹太传说中发现了许多关于被称为“Minim”的教派或党派的提及。</w:t>
      </w:r>
    </w:p>
    <w:p w14:paraId="5781F50D">
      <w:pPr>
        <w:spacing w:before="266" w:line="169" w:lineRule="auto"/>
        <w:ind w:left="2" w:right="10" w:firstLine="13"/>
        <w:jc w:val="both"/>
        <w:rPr>
          <w:rFonts w:hint="eastAsia" w:ascii="微软雅黑" w:hAnsi="微软雅黑" w:eastAsia="微软雅黑" w:cs="微软雅黑"/>
          <w:spacing w:val="-11"/>
          <w:sz w:val="30"/>
          <w:szCs w:val="30"/>
        </w:rPr>
      </w:pPr>
    </w:p>
    <w:p w14:paraId="3999215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was at one time customary to identify these Minim with Jewish-Christians.</w:t>
      </w:r>
    </w:p>
    <w:p w14:paraId="6773209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曾经一度习惯将这些 Minim 等同于犹太基督徒。</w:t>
      </w:r>
    </w:p>
    <w:p w14:paraId="5390A3B8">
      <w:pPr>
        <w:spacing w:before="266" w:line="169" w:lineRule="auto"/>
        <w:ind w:left="2" w:right="10" w:firstLine="13"/>
        <w:jc w:val="both"/>
        <w:rPr>
          <w:rFonts w:hint="eastAsia" w:ascii="微软雅黑" w:hAnsi="微软雅黑" w:eastAsia="微软雅黑" w:cs="微软雅黑"/>
          <w:spacing w:val="-11"/>
          <w:sz w:val="30"/>
          <w:szCs w:val="30"/>
        </w:rPr>
      </w:pPr>
    </w:p>
    <w:p w14:paraId="676DF60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Friedländer gives the term a far wider and differently-oriented significance.</w:t>
      </w:r>
    </w:p>
    <w:p w14:paraId="0E953D5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弗里德兰德赋予该术语更广泛且取向不同的意义。</w:t>
      </w:r>
    </w:p>
    <w:p w14:paraId="55A959AD">
      <w:pPr>
        <w:spacing w:before="266" w:line="169" w:lineRule="auto"/>
        <w:ind w:left="2" w:right="10" w:firstLine="13"/>
        <w:jc w:val="both"/>
        <w:rPr>
          <w:rFonts w:hint="eastAsia" w:ascii="微软雅黑" w:hAnsi="微软雅黑" w:eastAsia="微软雅黑" w:cs="微软雅黑"/>
          <w:spacing w:val="-11"/>
          <w:sz w:val="30"/>
          <w:szCs w:val="30"/>
        </w:rPr>
      </w:pPr>
    </w:p>
    <w:p w14:paraId="09E080F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He goes so far as to exclude the Jewish-Christians from its range altogether.</w:t>
      </w:r>
    </w:p>
    <w:p w14:paraId="141C101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他甚至将犹太基督徒完全排除在其范围之外。</w:t>
      </w:r>
    </w:p>
    <w:p w14:paraId="2B3F948A">
      <w:pPr>
        <w:spacing w:before="266" w:line="169" w:lineRule="auto"/>
        <w:ind w:left="2" w:right="10" w:firstLine="13"/>
        <w:jc w:val="both"/>
        <w:rPr>
          <w:rFonts w:hint="eastAsia" w:ascii="微软雅黑" w:hAnsi="微软雅黑" w:eastAsia="微软雅黑" w:cs="微软雅黑"/>
          <w:spacing w:val="-11"/>
          <w:sz w:val="30"/>
          <w:szCs w:val="30"/>
        </w:rPr>
      </w:pPr>
    </w:p>
    <w:p w14:paraId="660F528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Minim are in Friedländer's opinion a product of the Alexandrian-Jewish philosophy which had Philo for its chief exponent.</w:t>
      </w:r>
    </w:p>
    <w:p w14:paraId="76E5FE8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在弗里德兰德看来，Minim 是亚历山大犹太哲学的产物，该哲学以斐罗为主要代表。</w:t>
      </w:r>
    </w:p>
    <w:p w14:paraId="7A387782">
      <w:pPr>
        <w:spacing w:before="266" w:line="169" w:lineRule="auto"/>
        <w:ind w:left="2" w:right="10" w:firstLine="13"/>
        <w:jc w:val="both"/>
        <w:rPr>
          <w:rFonts w:hint="eastAsia" w:ascii="微软雅黑" w:hAnsi="微软雅黑" w:eastAsia="微软雅黑" w:cs="微软雅黑"/>
          <w:spacing w:val="-11"/>
          <w:sz w:val="30"/>
          <w:szCs w:val="30"/>
        </w:rPr>
      </w:pPr>
    </w:p>
    <w:p w14:paraId="5CAD558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Their tendency, religiously considered, lay in the direction of antinomianism.</w:t>
      </w:r>
    </w:p>
    <w:p w14:paraId="7344692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从宗教角度看，他们的倾向在于反律法主义的方向。</w:t>
      </w:r>
    </w:p>
    <w:p w14:paraId="58E425E6">
      <w:pPr>
        <w:spacing w:before="266" w:line="169" w:lineRule="auto"/>
        <w:ind w:left="2" w:right="10" w:firstLine="13"/>
        <w:jc w:val="both"/>
        <w:rPr>
          <w:rFonts w:hint="eastAsia" w:ascii="微软雅黑" w:hAnsi="微软雅黑" w:eastAsia="微软雅黑" w:cs="微软雅黑"/>
          <w:spacing w:val="-11"/>
          <w:sz w:val="30"/>
          <w:szCs w:val="30"/>
        </w:rPr>
      </w:pPr>
    </w:p>
    <w:p w14:paraId="3BD8641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What Friedländer quotes from his sources as bearing out the equation Belial-Antichrist is of a decidedly legalistic complexion.</w:t>
      </w:r>
    </w:p>
    <w:p w14:paraId="1736A2F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弗里德兰德从其来源中引用来支持彼列=敌基督这一等式的资料，带有明显的律法主义色彩。</w:t>
      </w:r>
    </w:p>
    <w:p w14:paraId="15A52032">
      <w:pPr>
        <w:spacing w:before="266" w:line="169" w:lineRule="auto"/>
        <w:ind w:left="2" w:right="10" w:firstLine="13"/>
        <w:jc w:val="both"/>
        <w:rPr>
          <w:rFonts w:hint="eastAsia" w:ascii="微软雅黑" w:hAnsi="微软雅黑" w:eastAsia="微软雅黑" w:cs="微软雅黑"/>
          <w:spacing w:val="-11"/>
          <w:sz w:val="30"/>
          <w:szCs w:val="30"/>
        </w:rPr>
      </w:pPr>
    </w:p>
    <w:p w14:paraId="3C3CC0A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this uniformizing point of view that enables the writer to give the figure of his Antichrist such a large and comprehensive range.</w:t>
      </w:r>
    </w:p>
    <w:p w14:paraId="7D548B2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正是这种统一化的观点，使作者能够赋予其敌基督形象如此广大和全面的范围。</w:t>
      </w:r>
    </w:p>
    <w:p w14:paraId="6BDE1129">
      <w:pPr>
        <w:spacing w:before="266" w:line="169" w:lineRule="auto"/>
        <w:ind w:left="2" w:right="10" w:firstLine="13"/>
        <w:jc w:val="both"/>
        <w:rPr>
          <w:rFonts w:hint="eastAsia" w:ascii="微软雅黑" w:hAnsi="微软雅黑" w:eastAsia="微软雅黑" w:cs="微软雅黑"/>
          <w:spacing w:val="-11"/>
          <w:sz w:val="30"/>
          <w:szCs w:val="30"/>
        </w:rPr>
      </w:pPr>
    </w:p>
    <w:p w14:paraId="0D15C3D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and this is our chief criticism of the hypothesis, into the figure of the Man-of-Sin drawn by Paul the construction will not fit.</w:t>
      </w:r>
    </w:p>
    <w:p w14:paraId="66E1B43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但是（这是我们对该假说的主要批评），这种构建并不符合保罗所描绘的大罪人的形象。</w:t>
      </w:r>
    </w:p>
    <w:p w14:paraId="259BDFC1">
      <w:pPr>
        <w:spacing w:before="266" w:line="169" w:lineRule="auto"/>
        <w:ind w:left="2" w:right="10" w:firstLine="13"/>
        <w:jc w:val="both"/>
        <w:rPr>
          <w:rFonts w:hint="eastAsia" w:ascii="微软雅黑" w:hAnsi="微软雅黑" w:eastAsia="微软雅黑" w:cs="微软雅黑"/>
          <w:spacing w:val="-11"/>
          <w:sz w:val="30"/>
          <w:szCs w:val="30"/>
        </w:rPr>
      </w:pPr>
    </w:p>
    <w:p w14:paraId="7A90A46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Thessalonians the Antichrist appears far different and far worse than merely "antinomian."</w:t>
      </w:r>
    </w:p>
    <w:p w14:paraId="435B5C7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在帖撒罗尼迦书信中，敌基督显得比仅仅“反律法主义”要极其不同且极其恶劣。</w:t>
      </w:r>
    </w:p>
    <w:p w14:paraId="0DDC55EE">
      <w:pPr>
        <w:spacing w:before="266" w:line="169" w:lineRule="auto"/>
        <w:ind w:left="2" w:right="10" w:firstLine="13"/>
        <w:jc w:val="both"/>
        <w:rPr>
          <w:rFonts w:hint="eastAsia" w:ascii="微软雅黑" w:hAnsi="微软雅黑" w:eastAsia="微软雅黑" w:cs="微软雅黑"/>
          <w:spacing w:val="-11"/>
          <w:sz w:val="30"/>
          <w:szCs w:val="30"/>
        </w:rPr>
      </w:pPr>
    </w:p>
    <w:p w14:paraId="7C1F1F7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Even from an orthodox-Jewish point of view laxness in the legalistic mode of life or a degree of (conscious or only unconscious) infidelity to the law, tending through allegorizing to apostasy, could scarcely ever have produced the features of the Apostle's lurid description.</w:t>
      </w:r>
    </w:p>
    <w:p w14:paraId="37EAB09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即使从正统犹太教的观点来看，律法主义生活方式上的松懈，或某种程度（有意识或无意识）对律法的不忠（通过寓意解经导致背道），也几乎不可能产生使徒所描述的那种可怕特征。</w:t>
      </w:r>
    </w:p>
    <w:p w14:paraId="45071CA2">
      <w:pPr>
        <w:spacing w:before="266" w:line="169" w:lineRule="auto"/>
        <w:ind w:left="2" w:right="10" w:firstLine="13"/>
        <w:jc w:val="both"/>
        <w:rPr>
          <w:rFonts w:hint="eastAsia" w:ascii="微软雅黑" w:hAnsi="微软雅黑" w:eastAsia="微软雅黑" w:cs="微软雅黑"/>
          <w:spacing w:val="-11"/>
          <w:sz w:val="30"/>
          <w:szCs w:val="30"/>
        </w:rPr>
      </w:pPr>
    </w:p>
    <w:p w14:paraId="7101745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must be admitted, however, and in this respect Friedländer has called attention to a sometimes neglected element, that through the second half of Paul's prophecy in Thessalonians in what is predicted of the great error-produced and error-producing activity of the Enemy there runs an "antinomian" strain.</w:t>
      </w:r>
    </w:p>
    <w:p w14:paraId="6E71330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然而必须承认（在这方面弗里德兰德引起了人们对一个有时被忽视的要素的注意），在保罗于帖撒罗尼迦书信预言的后半部分，在对仇敌那由谬误产生并产生谬误的活动的预言中，确实贯穿着一种“反律法主义”的基调。</w:t>
      </w:r>
    </w:p>
    <w:p w14:paraId="44D31C56">
      <w:pPr>
        <w:spacing w:before="266" w:line="169" w:lineRule="auto"/>
        <w:ind w:left="2" w:right="10" w:firstLine="13"/>
        <w:jc w:val="both"/>
        <w:rPr>
          <w:rFonts w:hint="eastAsia" w:ascii="微软雅黑" w:hAnsi="微软雅黑" w:eastAsia="微软雅黑" w:cs="微软雅黑"/>
          <w:spacing w:val="-11"/>
          <w:sz w:val="30"/>
          <w:szCs w:val="30"/>
        </w:rPr>
      </w:pPr>
    </w:p>
    <w:p w14:paraId="0219491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 first half the aggressive formidable traits are more in evidence.</w:t>
      </w:r>
    </w:p>
    <w:p w14:paraId="3DFDFF7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在前半部分，侵略性的可怕特征更为明显。</w:t>
      </w:r>
    </w:p>
    <w:p w14:paraId="12D70F83">
      <w:pPr>
        <w:spacing w:before="266" w:line="169" w:lineRule="auto"/>
        <w:ind w:left="2" w:right="10" w:firstLine="13"/>
        <w:jc w:val="both"/>
        <w:rPr>
          <w:rFonts w:hint="eastAsia" w:ascii="微软雅黑" w:hAnsi="微软雅黑" w:eastAsia="微软雅黑" w:cs="微软雅黑"/>
          <w:spacing w:val="-11"/>
          <w:sz w:val="30"/>
          <w:szCs w:val="30"/>
        </w:rPr>
      </w:pPr>
    </w:p>
    <w:p w14:paraId="76B9036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on the whole Paul's relation to "antinomianism" as gatherable from his Epistles was of a far different, in certain respects even opposite, nature than that implied in Friedländer's construction.</w:t>
      </w:r>
    </w:p>
    <w:p w14:paraId="551EA33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但总的来说，从保罗书信中可推知的他与“反律法主义”的关系，其性质与弗里德兰德构建中所暗示的截然不同，在某些方面甚至相反。</w:t>
      </w:r>
    </w:p>
    <w:p w14:paraId="4286BAC8">
      <w:pPr>
        <w:spacing w:before="266" w:line="169" w:lineRule="auto"/>
        <w:ind w:left="2" w:right="10" w:firstLine="13"/>
        <w:jc w:val="both"/>
        <w:rPr>
          <w:rFonts w:hint="eastAsia" w:ascii="微软雅黑" w:hAnsi="微软雅黑" w:eastAsia="微软雅黑" w:cs="微软雅黑"/>
          <w:spacing w:val="-11"/>
          <w:sz w:val="30"/>
          <w:szCs w:val="30"/>
        </w:rPr>
      </w:pPr>
    </w:p>
    <w:p w14:paraId="193B9EC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To the Judaizers Paul appeared as himself the great "antinomian"; had Paul had the sin of antinomianism specifically in mind when penning his great prophecy, he could hardly have been so entirely oblivious of the slanderous way in which it had been used by his enemies to defame himself as not to indicate by a single word his own interest in the matter.</w:t>
      </w:r>
    </w:p>
    <w:p w14:paraId="556EB4E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对犹太主义者来说，保罗自己似乎就是那个大“反律法主义者”；如果保罗在写下他伟大的预言时心中特别想到的是反律法主义的罪，他就不可能如此完全忘记他的敌人曾以诽谤的方式用这点来诋毁他，以至于不用一个字来表明他自己对此事的关注。</w:t>
      </w:r>
    </w:p>
    <w:p w14:paraId="725A83EA">
      <w:pPr>
        <w:spacing w:before="266" w:line="169" w:lineRule="auto"/>
        <w:ind w:left="2" w:right="10" w:firstLine="13"/>
        <w:jc w:val="both"/>
        <w:rPr>
          <w:rFonts w:hint="eastAsia" w:ascii="微软雅黑" w:hAnsi="微软雅黑" w:eastAsia="微软雅黑" w:cs="微软雅黑"/>
          <w:spacing w:val="-11"/>
          <w:sz w:val="30"/>
          <w:szCs w:val="30"/>
        </w:rPr>
      </w:pPr>
    </w:p>
    <w:p w14:paraId="65F475F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Since then no clearly traceable and safe road leads back into the past to discover the Man-of-Sin except that via the prophecy of Daniel, we must now, in greater detail examine what are the points or features through which certain Danielic characterizations have become incorporated into the Pauline prophecy without meaning to suggest by this that the scattered elements in Daniel furnish a complete account, either as to substance or form, of all the outstanding features in Thessalonians.</w:t>
      </w:r>
    </w:p>
    <w:p w14:paraId="16FEE4C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既然除了通过但以理的预言之外，没有清晰可循且安全的道路能通往过去以发现大罪人，我们现在必须更详细地考察，究竟通过哪些点或特征，某些但以理式的描述被纳入了保罗的预言中；这并不意味着暗示但以理书中分散的要素在实质或形式上对帖撒罗尼迦书信中所有显著特征提供了完整的说明。</w:t>
      </w:r>
    </w:p>
    <w:p w14:paraId="6185D481">
      <w:pPr>
        <w:spacing w:before="266" w:line="169" w:lineRule="auto"/>
        <w:ind w:left="2" w:right="10" w:firstLine="13"/>
        <w:jc w:val="both"/>
        <w:rPr>
          <w:rFonts w:hint="eastAsia" w:ascii="微软雅黑" w:hAnsi="微软雅黑" w:eastAsia="微软雅黑" w:cs="微软雅黑"/>
          <w:spacing w:val="-11"/>
          <w:sz w:val="30"/>
          <w:szCs w:val="30"/>
        </w:rPr>
      </w:pPr>
    </w:p>
    <w:p w14:paraId="3A192CC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mouth speaking great things" Dan. 7:8, 20, is a striking pre-analogy to all the blasphemy with which the Apostle in advance charges the Man-of-Sin.</w:t>
      </w:r>
    </w:p>
    <w:p w14:paraId="74F9889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但以理书 7:8, 20 中“说夸大话的口”，是使徒预先指控大罪人的一切亵渎行为的一个惊人的预先类比。</w:t>
      </w:r>
    </w:p>
    <w:p w14:paraId="674C0641">
      <w:pPr>
        <w:spacing w:before="266" w:line="169" w:lineRule="auto"/>
        <w:ind w:left="2" w:right="10" w:firstLine="13"/>
        <w:jc w:val="both"/>
        <w:rPr>
          <w:rFonts w:hint="eastAsia" w:ascii="微软雅黑" w:hAnsi="微软雅黑" w:eastAsia="微软雅黑" w:cs="微软雅黑"/>
          <w:spacing w:val="-11"/>
          <w:sz w:val="30"/>
          <w:szCs w:val="30"/>
        </w:rPr>
      </w:pPr>
    </w:p>
    <w:p w14:paraId="1F6D14B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Thess. vs. 4 "he that oppposes and exalts himself against all that is called God or that is worshipped; so that he sits in the temple of God setting himself forth as God" reminds of vs. 24 in the same chapter of Daniel.</w:t>
      </w:r>
    </w:p>
    <w:p w14:paraId="21E98AB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帖撒罗尼迦后书第 4 节“他是抵挡主，高抬自己，超过一切称为神的和一切受人敬拜的，甚至坐在神的殿里，自称是神”，让人想起但以理书同一章的第 24 节。</w:t>
      </w:r>
    </w:p>
    <w:p w14:paraId="2C679A6B">
      <w:pPr>
        <w:spacing w:before="266" w:line="169" w:lineRule="auto"/>
        <w:ind w:left="2" w:right="10" w:firstLine="13"/>
        <w:jc w:val="both"/>
        <w:rPr>
          <w:rFonts w:hint="eastAsia" w:ascii="微软雅黑" w:hAnsi="微软雅黑" w:eastAsia="微软雅黑" w:cs="微软雅黑"/>
          <w:spacing w:val="-11"/>
          <w:sz w:val="30"/>
          <w:szCs w:val="30"/>
        </w:rPr>
      </w:pPr>
    </w:p>
    <w:p w14:paraId="743E759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"doing according to his will" and "magnifying himself" Dan. 8:4 finds its echo in the trait of anti-divine overbearing, which has so vividly set its impress upon the Pauline description.</w:t>
      </w:r>
    </w:p>
    <w:p w14:paraId="11EAEC4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但以理书 8:4 的“任意而行”和“自高自大”，在反神傲慢的特征中找到了回声，这一特征如此生动地在保罗的描述上留下了印记。</w:t>
      </w:r>
    </w:p>
    <w:p w14:paraId="5BA970FF">
      <w:pPr>
        <w:spacing w:before="266" w:line="169" w:lineRule="auto"/>
        <w:ind w:left="2" w:right="10" w:firstLine="13"/>
        <w:jc w:val="both"/>
        <w:rPr>
          <w:rFonts w:hint="eastAsia" w:ascii="微软雅黑" w:hAnsi="微软雅黑" w:eastAsia="微软雅黑" w:cs="微软雅黑"/>
          <w:spacing w:val="-11"/>
          <w:sz w:val="30"/>
          <w:szCs w:val="30"/>
        </w:rPr>
      </w:pPr>
    </w:p>
    <w:p w14:paraId="320B37A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"little horn," that came out of one of the four "notable horns," into which the "great horn" of the goat was broken, likewise proceeds to blasphemous acts, so far even as to take away from the Prince of the Host the most sacred religious apparatus, and to cast down the place of the sanctuary (Dan. 8:14), and bears a striking likeness to the Apostle's description in Thessalonians.</w:t>
      </w:r>
    </w:p>
    <w:p w14:paraId="2A7102A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那“小角”，即从公山羊的“大角”折断后长出的四个“非常的角”之一中长出来的，同样进行亵渎行为，甚至从万军之君那里夺去最神圣的宗教祭祀，并将圣所的居所拆毁（但 8:14），这与使徒在帖撒罗尼迦书信中的描述有着惊人的相似之处。</w:t>
      </w:r>
    </w:p>
    <w:p w14:paraId="4C2DA673">
      <w:pPr>
        <w:spacing w:before="266" w:line="169" w:lineRule="auto"/>
        <w:ind w:left="2" w:right="10" w:firstLine="13"/>
        <w:jc w:val="both"/>
        <w:rPr>
          <w:rFonts w:hint="eastAsia" w:ascii="微软雅黑" w:hAnsi="微软雅黑" w:eastAsia="微软雅黑" w:cs="微软雅黑"/>
          <w:spacing w:val="-11"/>
          <w:sz w:val="30"/>
          <w:szCs w:val="30"/>
        </w:rPr>
      </w:pPr>
    </w:p>
    <w:p w14:paraId="08EED7A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abomination that makes desolate" above commented upon (Dan. 11:31), is entirely in line with the features named.</w:t>
      </w:r>
    </w:p>
    <w:p w14:paraId="1CF0340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上文评论过的“那行毁坏可憎的”（但 11:31），与上述特征完全一致。</w:t>
      </w:r>
    </w:p>
    <w:p w14:paraId="3090A668">
      <w:pPr>
        <w:spacing w:before="266" w:line="169" w:lineRule="auto"/>
        <w:ind w:left="2" w:right="10" w:firstLine="13"/>
        <w:jc w:val="both"/>
        <w:rPr>
          <w:rFonts w:hint="eastAsia" w:ascii="微软雅黑" w:hAnsi="微软雅黑" w:eastAsia="微软雅黑" w:cs="微软雅黑"/>
          <w:spacing w:val="-11"/>
          <w:sz w:val="30"/>
          <w:szCs w:val="30"/>
        </w:rPr>
      </w:pPr>
    </w:p>
    <w:p w14:paraId="700CA30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Closely corresponding to Thess. vs. 4 is Dan. 11:36, "he shall do according to his will and he shall exalt himself, and magnify himself above every god and speak marvellous things against the God of gods," anticipating the realistic description of Thess.</w:t>
      </w:r>
    </w:p>
    <w:p w14:paraId="633EF8A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与帖撒罗尼迦后书第 4 节紧密对应的是但以理书 11:36，“他必任意而行，自高自大，超过所有的神，又用奇异的话攻击万神之神”，预示了帖撒罗尼迦书信中的现实描述。</w:t>
      </w:r>
    </w:p>
    <w:p w14:paraId="0C858831">
      <w:pPr>
        <w:spacing w:before="266" w:line="169" w:lineRule="auto"/>
        <w:ind w:left="2" w:right="10" w:firstLine="13"/>
        <w:jc w:val="both"/>
        <w:rPr>
          <w:rFonts w:hint="eastAsia" w:ascii="微软雅黑" w:hAnsi="微软雅黑" w:eastAsia="微软雅黑" w:cs="微软雅黑"/>
          <w:spacing w:val="-11"/>
          <w:sz w:val="30"/>
          <w:szCs w:val="30"/>
        </w:rPr>
      </w:pPr>
    </w:p>
    <w:p w14:paraId="4A9B1D6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must be acknowledged, that the Danielic vision and the Pauline apocalypse cannot be so laid one over the other as a transparent paper is laid over a map in clear colors, so as to be able to trace for every detail a clear corresponding double underneath.</w:t>
      </w:r>
    </w:p>
    <w:p w14:paraId="699DDD0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必须承认，但以理的异象和保罗的启示不能像透明纸覆盖在色彩清晰的地图上那样彼此重叠，以至于能为每一个细节描绘出底下清晰对应的复本。</w:t>
      </w:r>
    </w:p>
    <w:p w14:paraId="24452CD1">
      <w:pPr>
        <w:spacing w:before="266" w:line="169" w:lineRule="auto"/>
        <w:ind w:left="2" w:right="10" w:firstLine="13"/>
        <w:jc w:val="both"/>
        <w:rPr>
          <w:rFonts w:hint="eastAsia" w:ascii="微软雅黑" w:hAnsi="微软雅黑" w:eastAsia="微软雅黑" w:cs="微软雅黑"/>
          <w:spacing w:val="-11"/>
          <w:sz w:val="30"/>
          <w:szCs w:val="30"/>
        </w:rPr>
      </w:pPr>
    </w:p>
    <w:p w14:paraId="7A01CA2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With much likeness there is much unlikeness, or rather much lacking in close resemblance.</w:t>
      </w:r>
    </w:p>
    <w:p w14:paraId="10CF3DF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尽管有许多相似之处，也有许多不同之处，或者更确切地说，缺乏紧密的相似性。</w:t>
      </w:r>
    </w:p>
    <w:p w14:paraId="39B6C3A9">
      <w:pPr>
        <w:spacing w:before="266" w:line="169" w:lineRule="auto"/>
        <w:ind w:left="2" w:right="10" w:firstLine="13"/>
        <w:jc w:val="both"/>
        <w:rPr>
          <w:rFonts w:hint="eastAsia" w:ascii="微软雅黑" w:hAnsi="微软雅黑" w:eastAsia="微软雅黑" w:cs="微软雅黑"/>
          <w:spacing w:val="-11"/>
          <w:sz w:val="30"/>
          <w:szCs w:val="30"/>
        </w:rPr>
      </w:pPr>
    </w:p>
    <w:p w14:paraId="7C09071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There may be no exact resemblance in the behavior of the pagan tyrants to Antichrist's setting himself in the temple of God as a self-deifier, but as between type and antitype the correspondence is close enough.</w:t>
      </w:r>
    </w:p>
    <w:p w14:paraId="0018005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在异教暴君的行为与敌基督在神的殿中自称为神之间，可能没有确切的相似之处，但作为预表和实体之间，这种对应已经足够紧密了。</w:t>
      </w:r>
    </w:p>
    <w:p w14:paraId="6ECFD8F9">
      <w:pPr>
        <w:spacing w:before="266" w:line="169" w:lineRule="auto"/>
        <w:ind w:left="2" w:right="10" w:firstLine="13"/>
        <w:jc w:val="both"/>
        <w:rPr>
          <w:rFonts w:hint="eastAsia" w:ascii="微软雅黑" w:hAnsi="微软雅黑" w:eastAsia="微软雅黑" w:cs="微软雅黑"/>
          <w:spacing w:val="-11"/>
          <w:sz w:val="30"/>
          <w:szCs w:val="30"/>
        </w:rPr>
      </w:pPr>
    </w:p>
    <w:p w14:paraId="66EE99A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only aspect in regard to which a somewhat pervasive difference remains lies in this that the element of perversion of revealed truth, so striking in Paul, remains in Daniel more or less in abeyance.</w:t>
      </w:r>
    </w:p>
    <w:p w14:paraId="24A4AF8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唯一仍然存在某种普遍差异的方面在于，保罗那里如此显著的对启示真理的歪曲这一要素，在但以理那里或多或少是隐而不显的。</w:t>
      </w:r>
    </w:p>
    <w:p w14:paraId="0ED66C53">
      <w:pPr>
        <w:spacing w:before="266" w:line="169" w:lineRule="auto"/>
        <w:ind w:left="2" w:right="10" w:firstLine="13"/>
        <w:jc w:val="both"/>
        <w:rPr>
          <w:rFonts w:hint="eastAsia" w:ascii="微软雅黑" w:hAnsi="微软雅黑" w:eastAsia="微软雅黑" w:cs="微软雅黑"/>
          <w:spacing w:val="-11"/>
          <w:sz w:val="30"/>
          <w:szCs w:val="30"/>
        </w:rPr>
      </w:pPr>
    </w:p>
    <w:p w14:paraId="4A821DC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this is what one might a priori expect from an Old Testament visionary delineation.</w:t>
      </w:r>
    </w:p>
    <w:p w14:paraId="4EF2E8C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但这正是人们可能从旧约异象描绘中先验地预料到的。</w:t>
      </w:r>
    </w:p>
    <w:p w14:paraId="5C4539C9">
      <w:pPr>
        <w:spacing w:before="266" w:line="169" w:lineRule="auto"/>
        <w:ind w:left="2" w:right="10" w:firstLine="13"/>
        <w:jc w:val="both"/>
        <w:rPr>
          <w:rFonts w:hint="eastAsia" w:ascii="微软雅黑" w:hAnsi="微软雅黑" w:eastAsia="微软雅黑" w:cs="微软雅黑"/>
          <w:spacing w:val="-11"/>
          <w:sz w:val="30"/>
          <w:szCs w:val="30"/>
        </w:rPr>
      </w:pPr>
    </w:p>
    <w:p w14:paraId="174A496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all these respects the latter part of Daniel is steeped in the colors not of the supernatural only, but the figures arising and walking across the scene of its visions are supernormal, gigantic, colossal shapes.</w:t>
      </w:r>
    </w:p>
    <w:p w14:paraId="3AC5108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在所有这些方面，但以理书的后半部分不仅浸透了超自然的色彩，而且那些在其异象场景中出现并走过的人物都是超常的、巨大的、宏伟的形象。</w:t>
      </w:r>
    </w:p>
    <w:p w14:paraId="31E171E1">
      <w:pPr>
        <w:spacing w:before="266" w:line="169" w:lineRule="auto"/>
        <w:ind w:left="2" w:right="10" w:firstLine="13"/>
        <w:jc w:val="both"/>
        <w:rPr>
          <w:rFonts w:hint="eastAsia" w:ascii="微软雅黑" w:hAnsi="微软雅黑" w:eastAsia="微软雅黑" w:cs="微软雅黑"/>
          <w:spacing w:val="-11"/>
          <w:sz w:val="30"/>
          <w:szCs w:val="30"/>
        </w:rPr>
      </w:pPr>
    </w:p>
    <w:p w14:paraId="051B6E9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absolute, the unsurpassable, the excess of blasphemous behavior are written in large letters on the face of these exponents of unique wickedness to come.</w:t>
      </w:r>
    </w:p>
    <w:p w14:paraId="3D99B9D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绝对的、不可超越的、过度的亵渎行为，都用大字写在这些未来独特邪恶代表者的脸上。</w:t>
      </w:r>
    </w:p>
    <w:p w14:paraId="73CDA7DF">
      <w:pPr>
        <w:spacing w:before="266" w:line="169" w:lineRule="auto"/>
        <w:ind w:left="2" w:right="10" w:firstLine="13"/>
        <w:jc w:val="both"/>
        <w:rPr>
          <w:rFonts w:hint="eastAsia" w:ascii="微软雅黑" w:hAnsi="微软雅黑" w:eastAsia="微软雅黑" w:cs="微软雅黑"/>
          <w:spacing w:val="-11"/>
          <w:sz w:val="30"/>
          <w:szCs w:val="30"/>
        </w:rPr>
      </w:pPr>
    </w:p>
    <w:p w14:paraId="04F4C9F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Nor need doubt be entertained as to the personal condensation which these bulks of evil receive in the process of forecasting the evil fortunes of the people of God.</w:t>
      </w:r>
    </w:p>
    <w:p w14:paraId="39A2D7D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在预测神百姓厄运的过程中，这些邪恶团块所获得的人格化凝聚，也无需置疑。</w:t>
      </w:r>
    </w:p>
    <w:p w14:paraId="0B1A6606">
      <w:pPr>
        <w:spacing w:before="266" w:line="169" w:lineRule="auto"/>
        <w:ind w:left="2" w:right="10" w:firstLine="13"/>
        <w:jc w:val="both"/>
        <w:rPr>
          <w:rFonts w:hint="eastAsia" w:ascii="微软雅黑" w:hAnsi="微软雅黑" w:eastAsia="微软雅黑" w:cs="微软雅黑"/>
          <w:spacing w:val="-11"/>
          <w:sz w:val="30"/>
          <w:szCs w:val="30"/>
        </w:rPr>
      </w:pPr>
    </w:p>
    <w:p w14:paraId="1437CD8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true, the complete unification imparted to the godless movement in Thessalonians, wherein Antichrist is made to stand out as a living sculptured personality, is in Daniel not yet attained.</w:t>
      </w:r>
    </w:p>
    <w:p w14:paraId="76CD2C8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诚然，在帖撒罗尼迦书信中赋予无神运动的那种完全的统一性（其中敌基督被突显为一个活生生的、轮廓鲜明的人物），在但以理书中尚未达到。</w:t>
      </w:r>
    </w:p>
    <w:p w14:paraId="364E3896">
      <w:pPr>
        <w:spacing w:before="266" w:line="169" w:lineRule="auto"/>
        <w:ind w:left="2" w:right="10" w:firstLine="13"/>
        <w:jc w:val="both"/>
        <w:rPr>
          <w:rFonts w:hint="eastAsia" w:ascii="微软雅黑" w:hAnsi="微软雅黑" w:eastAsia="微软雅黑" w:cs="微软雅黑"/>
          <w:spacing w:val="-11"/>
          <w:sz w:val="30"/>
          <w:szCs w:val="30"/>
        </w:rPr>
      </w:pPr>
    </w:p>
    <w:p w14:paraId="7141EE7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storm-clouds have not that far opened their gaps to let him step forth as the personal spirit of the tempest.</w:t>
      </w:r>
    </w:p>
    <w:p w14:paraId="222F2B6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风暴云还没有裂开到那种程度，让他作为风暴的个人精神走出来。</w:t>
      </w:r>
    </w:p>
    <w:p w14:paraId="7B0063F2">
      <w:pPr>
        <w:spacing w:before="266" w:line="169" w:lineRule="auto"/>
        <w:ind w:left="2" w:right="10" w:firstLine="13"/>
        <w:jc w:val="both"/>
        <w:rPr>
          <w:rFonts w:hint="eastAsia" w:ascii="微软雅黑" w:hAnsi="微软雅黑" w:eastAsia="微软雅黑" w:cs="微软雅黑"/>
          <w:spacing w:val="-11"/>
          <w:sz w:val="30"/>
          <w:szCs w:val="30"/>
        </w:rPr>
      </w:pPr>
    </w:p>
    <w:p w14:paraId="1319936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should be remembered, however, that the ideas of the massal and of the individual, of the power in the abstract and its wielder in the concrete are not always sharply distinguished in such types of apocalyptic representation.</w:t>
      </w:r>
    </w:p>
    <w:p w14:paraId="5D691E9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然而应当记住，在此类启示性表述中，群体与个人、抽象的权力与具体的掌权者之间的观念，并不总是区分得很清楚。</w:t>
      </w:r>
    </w:p>
    <w:p w14:paraId="3AA79223">
      <w:pPr>
        <w:spacing w:before="266" w:line="169" w:lineRule="auto"/>
        <w:ind w:left="2" w:right="10" w:firstLine="13"/>
        <w:jc w:val="both"/>
        <w:rPr>
          <w:rFonts w:hint="eastAsia" w:ascii="微软雅黑" w:hAnsi="微软雅黑" w:eastAsia="微软雅黑" w:cs="微软雅黑"/>
          <w:spacing w:val="-11"/>
          <w:sz w:val="30"/>
          <w:szCs w:val="30"/>
        </w:rPr>
      </w:pPr>
    </w:p>
    <w:p w14:paraId="77BB7B7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does not mean that the personal equation is ignored or ever entirely left in the background.</w:t>
      </w:r>
    </w:p>
    <w:p w14:paraId="302140E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这并不意味着个人因素被忽视或完全留在背景中。</w:t>
      </w:r>
    </w:p>
    <w:p w14:paraId="6FFF32B7">
      <w:pPr>
        <w:spacing w:before="266" w:line="169" w:lineRule="auto"/>
        <w:ind w:left="2" w:right="10" w:firstLine="13"/>
        <w:jc w:val="both"/>
        <w:rPr>
          <w:rFonts w:hint="eastAsia" w:ascii="微软雅黑" w:hAnsi="微软雅黑" w:eastAsia="微软雅黑" w:cs="微软雅黑"/>
          <w:spacing w:val="-11"/>
          <w:sz w:val="30"/>
          <w:szCs w:val="30"/>
        </w:rPr>
      </w:pPr>
    </w:p>
    <w:p w14:paraId="7C32C06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That a wicked and oppressive and blasphemous world-power employs a king of the same characteristics is simply taken for granted.</w:t>
      </w:r>
    </w:p>
    <w:p w14:paraId="79FAF1F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一个邪恶、压迫和亵渎的世界强权会使用一个具有相同特征的王，这一点被认为是理所当然的。</w:t>
      </w:r>
    </w:p>
    <w:p w14:paraId="0854F76E">
      <w:pPr>
        <w:spacing w:before="266" w:line="169" w:lineRule="auto"/>
        <w:ind w:left="2" w:right="10" w:firstLine="13"/>
        <w:jc w:val="both"/>
        <w:rPr>
          <w:rFonts w:hint="eastAsia" w:ascii="微软雅黑" w:hAnsi="微软雅黑" w:eastAsia="微软雅黑" w:cs="微软雅黑"/>
          <w:spacing w:val="-11"/>
          <w:sz w:val="30"/>
          <w:szCs w:val="30"/>
        </w:rPr>
      </w:pPr>
    </w:p>
    <w:p w14:paraId="1B39850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Let us notice, how, after the description of the beasts in Dan. 7:1一8, which is adapted to make us think of kingdoms merely, the interpreter says (vs. 17): "These great beasts which are four, are four Kings."</w:t>
      </w:r>
    </w:p>
    <w:p w14:paraId="3993E89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让我们注意，在但以理书 7:1-8 对兽的描述（这描述适合让我们只想到国度）之后，解释者如何说（17 节）：“这四个大兽就是四王。”</w:t>
      </w:r>
    </w:p>
    <w:p w14:paraId="3D770018">
      <w:pPr>
        <w:spacing w:before="266" w:line="169" w:lineRule="auto"/>
        <w:ind w:left="2" w:right="10" w:firstLine="13"/>
        <w:jc w:val="both"/>
        <w:rPr>
          <w:rFonts w:hint="eastAsia" w:ascii="微软雅黑" w:hAnsi="微软雅黑" w:eastAsia="微软雅黑" w:cs="微软雅黑"/>
          <w:spacing w:val="-11"/>
          <w:sz w:val="30"/>
          <w:szCs w:val="30"/>
        </w:rPr>
      </w:pPr>
    </w:p>
    <w:p w14:paraId="3E80398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Hence also one is quite warranted to think in the theophany of the "One like unto a man (son-of-man)" of an actual single being and not merely, as nowadays so many would like to have us do, of a mere symbol of the kingdom of God.</w:t>
      </w:r>
    </w:p>
    <w:p w14:paraId="13F024A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因此，对于“一位像人子（人）的”神显，我们也完全有理由认为是一个实际的单一存在，而不仅仅是像如今许多人希望我们认为的那样，仅仅是神国的一个象征。</w:t>
      </w:r>
    </w:p>
    <w:p w14:paraId="6EE27274">
      <w:pPr>
        <w:spacing w:before="266" w:line="169" w:lineRule="auto"/>
        <w:ind w:left="2" w:right="10" w:firstLine="13"/>
        <w:jc w:val="both"/>
        <w:rPr>
          <w:rFonts w:hint="eastAsia" w:ascii="微软雅黑" w:hAnsi="微软雅黑" w:eastAsia="微软雅黑" w:cs="微软雅黑"/>
          <w:spacing w:val="-11"/>
          <w:sz w:val="30"/>
          <w:szCs w:val="30"/>
        </w:rPr>
      </w:pPr>
    </w:p>
    <w:p w14:paraId="3008168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interchange between power and head of the power regularly returns throughout the visions and their interpretations.</w:t>
      </w:r>
    </w:p>
    <w:p w14:paraId="0EE75D1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这种权力与权力首脑之间的互换，在整个异象及其解释中经常出现。</w:t>
      </w:r>
    </w:p>
    <w:p w14:paraId="32EC0DC7">
      <w:pPr>
        <w:spacing w:before="266" w:line="169" w:lineRule="auto"/>
        <w:ind w:left="2" w:right="10" w:firstLine="13"/>
        <w:jc w:val="both"/>
        <w:rPr>
          <w:rFonts w:hint="eastAsia" w:ascii="微软雅黑" w:hAnsi="微软雅黑" w:eastAsia="微软雅黑" w:cs="微软雅黑"/>
          <w:spacing w:val="-11"/>
          <w:sz w:val="30"/>
          <w:szCs w:val="30"/>
        </w:rPr>
      </w:pPr>
    </w:p>
    <w:p w14:paraId="5B65213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8:10一12 things are predicated of "the little horn" conceivable of some individual only; the noun "horn" is feminine, and the feminine verbs of the sentences agree with this; in 8:22一26 the first king of Greece is represented by the shaggy goat, and also by the great horn between his eyes; here at first the forms are feminine, but in vs. 23 "a king" is said to stand up, because, in accordance with this, the wickedness is brought to a climax through a concrete person.</w:t>
      </w:r>
    </w:p>
    <w:p w14:paraId="3EDF12E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 8:10-12 中，关于“小角”所断言的事只能想象为某个个人；名词“角”是阴性的，句子中的阴性动词也与此一致；在 8:22-26 中，希腊的第一个王由那只多毛的公山羊代表，也由其两眼之间的大角代表；这里起初形式是阴性的，但在 23 节说“一王”兴起，因为与此一致，邪恶是通过一个具体的人达到顶点的。</w:t>
      </w:r>
    </w:p>
    <w:p w14:paraId="7D39D35F">
      <w:pPr>
        <w:spacing w:before="266" w:line="169" w:lineRule="auto"/>
        <w:ind w:left="2" w:right="10" w:firstLine="13"/>
        <w:jc w:val="both"/>
        <w:rPr>
          <w:rFonts w:hint="eastAsia" w:ascii="微软雅黑" w:hAnsi="微软雅黑" w:eastAsia="微软雅黑" w:cs="微软雅黑"/>
          <w:spacing w:val="-11"/>
          <w:sz w:val="30"/>
          <w:szCs w:val="30"/>
        </w:rPr>
      </w:pPr>
    </w:p>
    <w:p w14:paraId="2F73E89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So it is represented in 7:8 ff., where the fourth beast resolves itself into ten horns.</w:t>
      </w:r>
    </w:p>
    <w:p w14:paraId="5451D0E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 7:8 及以下经文中也是这样描述的，那里第四兽化为了十角。</w:t>
      </w:r>
    </w:p>
    <w:p w14:paraId="2512E065">
      <w:pPr>
        <w:spacing w:before="266" w:line="169" w:lineRule="auto"/>
        <w:ind w:left="2" w:right="10" w:firstLine="13"/>
        <w:jc w:val="both"/>
        <w:rPr>
          <w:rFonts w:hint="eastAsia" w:ascii="微软雅黑" w:hAnsi="微软雅黑" w:eastAsia="微软雅黑" w:cs="微软雅黑"/>
          <w:spacing w:val="-11"/>
          <w:sz w:val="30"/>
          <w:szCs w:val="30"/>
        </w:rPr>
      </w:pPr>
    </w:p>
    <w:p w14:paraId="733D747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Of the little horn, coming up from among these, it is said, that it had eyes like the eyes of a man, and a mouth speaking great things.</w:t>
      </w:r>
    </w:p>
    <w:p w14:paraId="1562D69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关于那从其中长起的小角，经上说它有眼像人的眼，有口说夸大的话。</w:t>
      </w:r>
    </w:p>
    <w:p w14:paraId="1DC525ED">
      <w:pPr>
        <w:spacing w:before="266" w:line="169" w:lineRule="auto"/>
        <w:ind w:left="2" w:right="10" w:firstLine="13"/>
        <w:jc w:val="both"/>
        <w:rPr>
          <w:rFonts w:hint="eastAsia" w:ascii="微软雅黑" w:hAnsi="微软雅黑" w:eastAsia="微软雅黑" w:cs="微软雅黑"/>
          <w:spacing w:val="-11"/>
          <w:sz w:val="30"/>
          <w:szCs w:val="30"/>
        </w:rPr>
      </w:pPr>
    </w:p>
    <w:p w14:paraId="441CB6F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Because of the supernatural coloring of this description it has been assumed that a vision of the personal Antichrist must be contained in it, the more so since the description immediately precedes the episode of the judgment, vss. 9–14.</w:t>
      </w:r>
    </w:p>
    <w:p w14:paraId="188396E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由于这一描述的超自然色彩，人们假设其中必定包含个人性敌基督的异象，尤其是因为该描述紧接着审判的插曲（9-14 节）。</w:t>
      </w:r>
    </w:p>
    <w:p w14:paraId="7EF93FBF">
      <w:pPr>
        <w:spacing w:before="266" w:line="169" w:lineRule="auto"/>
        <w:ind w:left="2" w:right="10" w:firstLine="13"/>
        <w:jc w:val="both"/>
        <w:rPr>
          <w:rFonts w:hint="eastAsia" w:ascii="微软雅黑" w:hAnsi="微软雅黑" w:eastAsia="微软雅黑" w:cs="微软雅黑"/>
          <w:spacing w:val="-11"/>
          <w:sz w:val="30"/>
          <w:szCs w:val="30"/>
        </w:rPr>
      </w:pPr>
    </w:p>
    <w:p w14:paraId="43CAAC0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 interpretation of the vision given by "one of them that stood by" the same close conjunction between the fierceness of the prosecution inflicted upon the saints and the judgment is noticeable; here likewise the picture given of the horn rising from the ten partakes of supernormal features: he speaks words against the Most High, vs. 25.</w:t>
      </w:r>
    </w:p>
    <w:p w14:paraId="674744D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在“侍立者中间的一位”对异象的解释中，可以注意到加在圣徒身上的残酷迫害与审判之间同样紧密的结合；这里同样，关于那从十角中兴起的角的描绘带有超常的特征：他向至高者说夸大的话（25 节）。</w:t>
      </w:r>
    </w:p>
    <w:p w14:paraId="25777C2F">
      <w:pPr>
        <w:spacing w:before="266" w:line="169" w:lineRule="auto"/>
        <w:ind w:left="2" w:right="10" w:firstLine="13"/>
        <w:jc w:val="both"/>
        <w:rPr>
          <w:rFonts w:hint="eastAsia" w:ascii="微软雅黑" w:hAnsi="微软雅黑" w:eastAsia="微软雅黑" w:cs="微软雅黑"/>
          <w:spacing w:val="-11"/>
          <w:sz w:val="30"/>
          <w:szCs w:val="30"/>
        </w:rPr>
      </w:pPr>
    </w:p>
    <w:p w14:paraId="1E7AD90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To be sure, here this element is not so strongly stressed and by themselves the words might be understood of some human political force or its representative king.</w:t>
      </w:r>
    </w:p>
    <w:p w14:paraId="7CCA10C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诚然，这里这一要素并未被如此强烈地强调，且就这些话本身而言，可能被理解为某种人类政治力量或其代表君王。</w:t>
      </w:r>
    </w:p>
    <w:p w14:paraId="46752AB0">
      <w:pPr>
        <w:spacing w:before="266" w:line="169" w:lineRule="auto"/>
        <w:ind w:left="2" w:right="10" w:firstLine="13"/>
        <w:jc w:val="both"/>
        <w:rPr>
          <w:rFonts w:hint="eastAsia" w:ascii="微软雅黑" w:hAnsi="微软雅黑" w:eastAsia="微软雅黑" w:cs="微软雅黑"/>
          <w:spacing w:val="-11"/>
          <w:sz w:val="30"/>
          <w:szCs w:val="30"/>
        </w:rPr>
      </w:pPr>
    </w:p>
    <w:p w14:paraId="49FBBA2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He "changes times and the law."</w:t>
      </w:r>
    </w:p>
    <w:p w14:paraId="625EFEA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他“改变节期和律法”。</w:t>
      </w:r>
    </w:p>
    <w:p w14:paraId="5081E645">
      <w:pPr>
        <w:spacing w:before="266" w:line="169" w:lineRule="auto"/>
        <w:ind w:left="2" w:right="10" w:firstLine="13"/>
        <w:jc w:val="both"/>
        <w:rPr>
          <w:rFonts w:hint="eastAsia" w:ascii="微软雅黑" w:hAnsi="微软雅黑" w:eastAsia="微软雅黑" w:cs="微软雅黑"/>
          <w:spacing w:val="-11"/>
          <w:sz w:val="30"/>
          <w:szCs w:val="30"/>
        </w:rPr>
      </w:pPr>
    </w:p>
    <w:p w14:paraId="7440129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the vision of the judgment and the dominion of the saints following thereupon is again no less steeped in eschatological colors than the one standing at the close of the original revelation itself, vs. 14.</w:t>
      </w:r>
    </w:p>
    <w:p w14:paraId="3AA120C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但是，关于审判以及随后圣徒掌权的异象，再次充满了末世论色彩，不亚于原初启示本身结尾处的那一个（14 节）。</w:t>
      </w:r>
    </w:p>
    <w:p w14:paraId="48A11C93">
      <w:pPr>
        <w:spacing w:before="266" w:line="169" w:lineRule="auto"/>
        <w:ind w:left="2" w:right="10" w:firstLine="13"/>
        <w:jc w:val="both"/>
        <w:rPr>
          <w:rFonts w:hint="eastAsia" w:ascii="微软雅黑" w:hAnsi="微软雅黑" w:eastAsia="微软雅黑" w:cs="微软雅黑"/>
          <w:spacing w:val="-11"/>
          <w:sz w:val="30"/>
          <w:szCs w:val="30"/>
        </w:rPr>
      </w:pPr>
    </w:p>
    <w:p w14:paraId="45B5F26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Chap. 8:10 similar phenomena present themselves.</w:t>
      </w:r>
    </w:p>
    <w:p w14:paraId="763C563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在第 8:10 中，出现了类似的现象。</w:t>
      </w:r>
    </w:p>
    <w:p w14:paraId="7F801BD4">
      <w:pPr>
        <w:spacing w:before="266" w:line="169" w:lineRule="auto"/>
        <w:ind w:left="2" w:right="10" w:firstLine="13"/>
        <w:jc w:val="both"/>
        <w:rPr>
          <w:rFonts w:hint="eastAsia" w:ascii="微软雅黑" w:hAnsi="微软雅黑" w:eastAsia="微软雅黑" w:cs="微软雅黑"/>
          <w:spacing w:val="-11"/>
          <w:sz w:val="30"/>
          <w:szCs w:val="30"/>
        </w:rPr>
      </w:pPr>
    </w:p>
    <w:p w14:paraId="7AD0CFF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some respects even stronger terms are used in the description of the doings of the "little horn" (here growing out of the four horns of the ram) as in the preceding account: "it waxed great, even to the host of heaven, and some of the host and of the stars it cast down to the ground and trampled upon them."</w:t>
      </w:r>
    </w:p>
    <w:p w14:paraId="2E888DA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在某些方面，对“小角”（这里是从公绵羊的四角中长出的）行为的描述甚至使用了比前述记载更强烈的措辞：“它渐渐强大，高及天象，将些天象和星宿抛落在地，用脚践踏。”</w:t>
      </w:r>
    </w:p>
    <w:p w14:paraId="60D3F79B">
      <w:pPr>
        <w:spacing w:before="266" w:line="169" w:lineRule="auto"/>
        <w:ind w:left="2" w:right="10" w:firstLine="13"/>
        <w:jc w:val="both"/>
        <w:rPr>
          <w:rFonts w:hint="eastAsia" w:ascii="微软雅黑" w:hAnsi="微软雅黑" w:eastAsia="微软雅黑" w:cs="微软雅黑"/>
          <w:spacing w:val="-11"/>
          <w:sz w:val="30"/>
          <w:szCs w:val="30"/>
        </w:rPr>
      </w:pPr>
    </w:p>
    <w:p w14:paraId="2BE6DFF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Here, be it noted, we seem to be in the midst of the fortunes and afflictions of the Syrian war, and time-reckonings as to duration of the oppression are given; moreover, the account issues not into a scene of absolute consummation; the goal set is rather the cleansing of the sanctuary, which is in accordance with the fact that the wickedness of the tyrant had culminated in the sacrilege done to the holy places and things.</w:t>
      </w:r>
    </w:p>
    <w:p w14:paraId="2F7D041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请注意，这里我们似乎处于叙利亚战争的命运和苦难之中，并且给出了关于压迫持续时间的计算；此外，该记载并未进入绝对成全的场景；设定的目标反而是洁净圣所，这与暴君的邪恶在对圣地和圣物的亵渎中达到顶点这一事实相符。</w:t>
      </w:r>
    </w:p>
    <w:p w14:paraId="648DCD11">
      <w:pPr>
        <w:spacing w:before="266" w:line="169" w:lineRule="auto"/>
        <w:ind w:left="2" w:right="10" w:firstLine="13"/>
        <w:jc w:val="both"/>
        <w:rPr>
          <w:rFonts w:hint="eastAsia" w:ascii="微软雅黑" w:hAnsi="微软雅黑" w:eastAsia="微软雅黑" w:cs="微软雅黑"/>
          <w:spacing w:val="-11"/>
          <w:sz w:val="30"/>
          <w:szCs w:val="30"/>
        </w:rPr>
      </w:pPr>
    </w:p>
    <w:p w14:paraId="6BFD877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None the less in the subjoined interpretation a king of fierce countenance appears, understanding dark riddles, mighty, but not by his own power, causing craft to prosper in his hand, magnifying himself in his heart, broken in the end without hand.</w:t>
      </w:r>
    </w:p>
    <w:p w14:paraId="06BD74D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尽管如此，在附加的解释中出现了一位面貌凶恶的王，懂诈术，权柄大，却不是因自己的能力，使诡计在他手中亨通，心里自高自大，至终非因人手而灭亡。</w:t>
      </w:r>
    </w:p>
    <w:p w14:paraId="0D7CD531">
      <w:pPr>
        <w:spacing w:before="266" w:line="169" w:lineRule="auto"/>
        <w:ind w:left="2" w:right="10" w:firstLine="13"/>
        <w:jc w:val="both"/>
        <w:rPr>
          <w:rFonts w:hint="eastAsia" w:ascii="微软雅黑" w:hAnsi="微软雅黑" w:eastAsia="微软雅黑" w:cs="微软雅黑"/>
          <w:spacing w:val="-11"/>
          <w:sz w:val="30"/>
          <w:szCs w:val="30"/>
        </w:rPr>
      </w:pPr>
    </w:p>
    <w:p w14:paraId="676EDE1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11:36 ff, the king is described as doing according to his will, exalting himself and magnifying himself above every god, speaking marvellous things against the God of gods, not even regarding the god of his fathers, nor the desire of women, nor any god, magnifying himself above all.</w:t>
      </w:r>
    </w:p>
    <w:p w14:paraId="0C36744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 11:36 及以下经文中，这王被描述为任意而行，自高自大，超过所有的神，又用奇异的话攻击万神之神，甚至不顾他列祖的神，也不顾妇女所羡慕的神，无论何神他都不顾，因为他必自大，高过一切。</w:t>
      </w:r>
    </w:p>
    <w:p w14:paraId="7985C717">
      <w:pPr>
        <w:spacing w:before="266" w:line="169" w:lineRule="auto"/>
        <w:ind w:left="2" w:right="10" w:firstLine="13"/>
        <w:jc w:val="both"/>
        <w:rPr>
          <w:rFonts w:hint="eastAsia" w:ascii="微软雅黑" w:hAnsi="微软雅黑" w:eastAsia="微软雅黑" w:cs="微软雅黑"/>
          <w:spacing w:val="-11"/>
          <w:sz w:val="30"/>
          <w:szCs w:val="30"/>
        </w:rPr>
      </w:pPr>
    </w:p>
    <w:p w14:paraId="3E7A289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reading this we cannot help feeling strongly that such terms would not be naturally applied to any average human enemy, however much in the hysteria of excited religious patriotism the physiognomy of such a tyrant might tend to acquire a sort of supernatural monstrosity.</w:t>
      </w:r>
    </w:p>
    <w:p w14:paraId="22ACE37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读到这里，我们不禁强烈感觉到，这样的措辞自然不会用于任何普通的人类敌人，无论这种暴君的面貌在激动的宗教爱国主义的狂躁中可能多么倾向于获得某种超自然的怪诞性。</w:t>
      </w:r>
    </w:p>
    <w:p w14:paraId="126F16F9">
      <w:pPr>
        <w:spacing w:before="266" w:line="169" w:lineRule="auto"/>
        <w:ind w:left="2" w:right="10" w:firstLine="13"/>
        <w:jc w:val="both"/>
        <w:rPr>
          <w:rFonts w:hint="eastAsia" w:ascii="微软雅黑" w:hAnsi="微软雅黑" w:eastAsia="微软雅黑" w:cs="微软雅黑"/>
          <w:spacing w:val="-11"/>
          <w:sz w:val="30"/>
          <w:szCs w:val="30"/>
        </w:rPr>
      </w:pPr>
    </w:p>
    <w:p w14:paraId="7A6AB71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has been assumed that where these phenomena emerge the Apocalypse makes a sudden leap of vision out of its forecasts of politico-historical setting, into the remoteness of the absolute end, so as to bring upon the scene the actual individual Antichrist.</w:t>
      </w:r>
    </w:p>
    <w:p w14:paraId="3ABED52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人们假设，在出现这些现象的地方，启示录的异象突然从其政治历史背景的预测中跳跃出来，进入绝对终局的遥远未来，从而将实际的个人性敌基督带上舞台。</w:t>
      </w:r>
    </w:p>
    <w:p w14:paraId="312E2CD2">
      <w:pPr>
        <w:spacing w:before="266" w:line="169" w:lineRule="auto"/>
        <w:ind w:left="2" w:right="10" w:firstLine="13"/>
        <w:jc w:val="both"/>
        <w:rPr>
          <w:rFonts w:hint="eastAsia" w:ascii="微软雅黑" w:hAnsi="微软雅黑" w:eastAsia="微软雅黑" w:cs="微软雅黑"/>
          <w:spacing w:val="-11"/>
          <w:sz w:val="30"/>
          <w:szCs w:val="30"/>
        </w:rPr>
      </w:pPr>
    </w:p>
    <w:p w14:paraId="75585D0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order to make this to a certain extent intelligible we should have to fall back upon the law, not unfamiliar in the exposition of prophecy, of the foreshortening towards the end of the prophetic perspective.</w:t>
      </w:r>
    </w:p>
    <w:p w14:paraId="2C5773C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为了使这一点在某种程度上可以理解，我们将不得不求助于在预言解释中并不陌生的法则，即预言视角向着终局的透视缩短。</w:t>
      </w:r>
    </w:p>
    <w:p w14:paraId="7D807D54">
      <w:pPr>
        <w:spacing w:before="266" w:line="169" w:lineRule="auto"/>
        <w:ind w:left="2" w:right="10" w:firstLine="13"/>
        <w:jc w:val="both"/>
        <w:rPr>
          <w:rFonts w:hint="eastAsia" w:ascii="微软雅黑" w:hAnsi="微软雅黑" w:eastAsia="微软雅黑" w:cs="微软雅黑"/>
          <w:spacing w:val="-11"/>
          <w:sz w:val="30"/>
          <w:szCs w:val="30"/>
        </w:rPr>
      </w:pPr>
    </w:p>
    <w:p w14:paraId="4F064F1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Even in regard to the most striking passages in Chap. 11 and Chap. 12, where the injection of the idea of the resurrection proves that the seer deals with downright eschatological values there is no clean escape from this, because in 12:1 the words "and at that time" mark, as it were, the hopping-off point for this flight out of the nearer present into the rarer atmosphere of the end.</w:t>
      </w:r>
    </w:p>
    <w:p w14:paraId="57255B0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即使是关于第 11 章和第 12 章中最引人注目的段落（其中复活观念的注入证明先知处理的是彻头彻尾的末世论价值），也无法完全摆脱这一点，因为在 12:1 中，“那时”这几个字似乎标记了这次从较近的现在飞往终局更稀薄大气层的出发点。</w:t>
      </w:r>
    </w:p>
    <w:p w14:paraId="60C6D237">
      <w:pPr>
        <w:spacing w:before="266" w:line="169" w:lineRule="auto"/>
        <w:ind w:left="2" w:right="10" w:firstLine="13"/>
        <w:jc w:val="both"/>
        <w:rPr>
          <w:rFonts w:hint="eastAsia" w:ascii="微软雅黑" w:hAnsi="微软雅黑" w:eastAsia="微软雅黑" w:cs="微软雅黑"/>
          <w:spacing w:val="-11"/>
          <w:sz w:val="30"/>
          <w:szCs w:val="30"/>
        </w:rPr>
      </w:pPr>
    </w:p>
    <w:p w14:paraId="4EBE1F3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view referred to is in some ways attractive.</w:t>
      </w:r>
    </w:p>
    <w:p w14:paraId="153BF78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所提到的观点在某些方面是有吸引力的。</w:t>
      </w:r>
    </w:p>
    <w:p w14:paraId="781F0796">
      <w:pPr>
        <w:spacing w:before="266" w:line="169" w:lineRule="auto"/>
        <w:ind w:left="2" w:right="10" w:firstLine="13"/>
        <w:jc w:val="both"/>
        <w:rPr>
          <w:rFonts w:hint="eastAsia" w:ascii="微软雅黑" w:hAnsi="微软雅黑" w:eastAsia="微软雅黑" w:cs="微软雅黑"/>
          <w:spacing w:val="-11"/>
          <w:sz w:val="30"/>
          <w:szCs w:val="30"/>
        </w:rPr>
      </w:pPr>
    </w:p>
    <w:p w14:paraId="1F47FE7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yields a direct, realistic picture in the O.T. Scriptures of the veritable Antichrist without need of recurring upon the intermediate process of typical prefiguration.</w:t>
      </w:r>
    </w:p>
    <w:p w14:paraId="6DEDA5A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它在旧约圣经中提供了一个名副其实的敌基督的直接、现实的图画，而无需诉诸预表性预示的中间过程。</w:t>
      </w:r>
    </w:p>
    <w:p w14:paraId="0CE0FCBF">
      <w:pPr>
        <w:spacing w:before="266" w:line="169" w:lineRule="auto"/>
        <w:ind w:left="2" w:right="10" w:firstLine="13"/>
        <w:jc w:val="both"/>
        <w:rPr>
          <w:rFonts w:hint="eastAsia" w:ascii="微软雅黑" w:hAnsi="微软雅黑" w:eastAsia="微软雅黑" w:cs="微软雅黑"/>
          <w:spacing w:val="-11"/>
          <w:sz w:val="30"/>
          <w:szCs w:val="30"/>
        </w:rPr>
      </w:pPr>
    </w:p>
    <w:p w14:paraId="170A9CD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What is taught in literal terms about the Antichrist in the N.T. thus acquires a direct continuity with the O.T. predictions.</w:t>
      </w:r>
    </w:p>
    <w:p w14:paraId="7AAA69D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这样，新约中关于敌基督的字面教导就获得了与旧约预言的直接连续性。</w:t>
      </w:r>
    </w:p>
    <w:p w14:paraId="30C29506">
      <w:pPr>
        <w:spacing w:before="266" w:line="169" w:lineRule="auto"/>
        <w:ind w:left="2" w:right="10" w:firstLine="13"/>
        <w:jc w:val="both"/>
        <w:rPr>
          <w:rFonts w:hint="eastAsia" w:ascii="微软雅黑" w:hAnsi="微软雅黑" w:eastAsia="微软雅黑" w:cs="微软雅黑"/>
          <w:spacing w:val="-11"/>
          <w:sz w:val="30"/>
          <w:szCs w:val="30"/>
        </w:rPr>
      </w:pPr>
    </w:p>
    <w:p w14:paraId="7D68E88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avoids abrupt, violent breaks in the development of the idea.</w:t>
      </w:r>
    </w:p>
    <w:p w14:paraId="287F5E8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这避免了该观念发展过程中突然、剧烈的断裂。</w:t>
      </w:r>
    </w:p>
    <w:p w14:paraId="6589DC9C">
      <w:pPr>
        <w:spacing w:before="266" w:line="169" w:lineRule="auto"/>
        <w:ind w:left="2" w:right="10" w:firstLine="13"/>
        <w:jc w:val="both"/>
        <w:rPr>
          <w:rFonts w:hint="eastAsia" w:ascii="微软雅黑" w:hAnsi="微软雅黑" w:eastAsia="微软雅黑" w:cs="微软雅黑"/>
          <w:spacing w:val="-11"/>
          <w:sz w:val="30"/>
          <w:szCs w:val="30"/>
        </w:rPr>
      </w:pPr>
    </w:p>
    <w:p w14:paraId="22BF01B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True, it keeps the eschatological Antichrist closely entangled with personages or events of contemporary history.</w:t>
      </w:r>
    </w:p>
    <w:p w14:paraId="5EEA43B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诚然，它使末世论的敌基督与当代历史的人物或事件紧密纠缠在一起。</w:t>
      </w:r>
    </w:p>
    <w:p w14:paraId="51268542">
      <w:pPr>
        <w:spacing w:before="266" w:line="169" w:lineRule="auto"/>
        <w:ind w:left="2" w:right="10" w:firstLine="13"/>
        <w:jc w:val="both"/>
        <w:rPr>
          <w:rFonts w:hint="eastAsia" w:ascii="微软雅黑" w:hAnsi="微软雅黑" w:eastAsia="微软雅黑" w:cs="微软雅黑"/>
          <w:spacing w:val="-11"/>
          <w:sz w:val="30"/>
          <w:szCs w:val="30"/>
        </w:rPr>
      </w:pPr>
    </w:p>
    <w:p w14:paraId="2B83967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 suggestion has been offered to obviate at least part of this difficulty.</w:t>
      </w:r>
    </w:p>
    <w:p w14:paraId="032B20F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有人提出建议，以消除至少部分的这种困难。</w:t>
      </w:r>
    </w:p>
    <w:p w14:paraId="4D43A4E9">
      <w:pPr>
        <w:spacing w:before="266" w:line="169" w:lineRule="auto"/>
        <w:ind w:left="2" w:right="10" w:firstLine="13"/>
        <w:jc w:val="both"/>
        <w:rPr>
          <w:rFonts w:hint="eastAsia" w:ascii="微软雅黑" w:hAnsi="微软雅黑" w:eastAsia="微软雅黑" w:cs="微软雅黑"/>
          <w:spacing w:val="-11"/>
          <w:sz w:val="30"/>
          <w:szCs w:val="30"/>
        </w:rPr>
      </w:pPr>
    </w:p>
    <w:p w14:paraId="08B3CCA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Much has been theorized in the last decades concerning the ancient existence in several quarters of the ancient world of a fixed body of eschatological lore, in which, among other ingredients, also the figure of a personal supreme wicked power held its place.</w:t>
      </w:r>
    </w:p>
    <w:p w14:paraId="1620B68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在过去的几十年里，有很多理论认为在古代世界的几个地区存在着一套固定的末世论传说，其中除了其他成分外，个人的最高邪恶势力的形象也占有一席之地。</w:t>
      </w:r>
    </w:p>
    <w:p w14:paraId="4E9532BC">
      <w:pPr>
        <w:spacing w:before="266" w:line="169" w:lineRule="auto"/>
        <w:ind w:left="2" w:right="10" w:firstLine="13"/>
        <w:jc w:val="both"/>
        <w:rPr>
          <w:rFonts w:hint="eastAsia" w:ascii="微软雅黑" w:hAnsi="微软雅黑" w:eastAsia="微软雅黑" w:cs="微软雅黑"/>
          <w:spacing w:val="-11"/>
          <w:sz w:val="30"/>
          <w:szCs w:val="30"/>
        </w:rPr>
      </w:pPr>
    </w:p>
    <w:p w14:paraId="6C47C77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Revelation transferred the features of monstrosity that had gathered around this "Antichrist"-complex to any malign enemy of the nearer or more remote crisis, thus serving the double purpose of adding to what was previously known of this mysterious person and of rendering its central significance applicable to the practical needs of the time being.</w:t>
      </w:r>
    </w:p>
    <w:p w14:paraId="564610D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启示将聚集在这个“敌基督”复合体周围的怪诞特征转移到较近或较远危机的任何恶毒敌人身上，从而达到双重目的：既增加了先前对这个神秘人物的了解，又使其核心意义适用于当下的实际需要。</w:t>
      </w:r>
    </w:p>
    <w:p w14:paraId="36210407">
      <w:pPr>
        <w:spacing w:before="266" w:line="169" w:lineRule="auto"/>
        <w:ind w:left="2" w:right="10" w:firstLine="13"/>
        <w:jc w:val="both"/>
        <w:rPr>
          <w:rFonts w:hint="eastAsia" w:ascii="微软雅黑" w:hAnsi="微软雅黑" w:eastAsia="微软雅黑" w:cs="微软雅黑"/>
          <w:spacing w:val="-11"/>
          <w:sz w:val="30"/>
          <w:szCs w:val="30"/>
        </w:rPr>
      </w:pPr>
    </w:p>
    <w:p w14:paraId="3D67EF3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where are we to look within the Old Testament for a body of belief or revelation substantial enough to have created a fixed nomenclature of the character thus postulated?</w:t>
      </w:r>
    </w:p>
    <w:p w14:paraId="027A9B9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但是，我们要到旧约圣经的哪里去寻找一个足够充实的信仰或启示体系，能够创造出一套如此假设的固定术语体系呢？</w:t>
      </w:r>
    </w:p>
    <w:p w14:paraId="154C5818">
      <w:pPr>
        <w:spacing w:before="266" w:line="169" w:lineRule="auto"/>
        <w:ind w:left="2" w:right="10" w:firstLine="13"/>
        <w:jc w:val="both"/>
        <w:rPr>
          <w:rFonts w:hint="eastAsia" w:ascii="微软雅黑" w:hAnsi="微软雅黑" w:eastAsia="微软雅黑" w:cs="微软雅黑"/>
          <w:spacing w:val="-11"/>
          <w:sz w:val="30"/>
          <w:szCs w:val="30"/>
        </w:rPr>
      </w:pPr>
    </w:p>
    <w:p w14:paraId="1244A32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Were it a matter of eschatology in general, it might be more feasible to trace back the later beliefs to earlier beginnings, to which the later elaborations could attach themselves.</w:t>
      </w:r>
    </w:p>
    <w:p w14:paraId="447F65F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如果是一般的末世论问题，将后来的信仰追溯到更早的开端（后来的阐述可以附着于其上），可能更可行。</w:t>
      </w:r>
    </w:p>
    <w:p w14:paraId="747ADBA0">
      <w:pPr>
        <w:spacing w:before="266" w:line="169" w:lineRule="auto"/>
        <w:ind w:left="2" w:right="10" w:firstLine="13"/>
        <w:jc w:val="both"/>
        <w:rPr>
          <w:rFonts w:hint="eastAsia" w:ascii="微软雅黑" w:hAnsi="微软雅黑" w:eastAsia="微软雅黑" w:cs="微软雅黑"/>
          <w:spacing w:val="-11"/>
          <w:sz w:val="30"/>
          <w:szCs w:val="30"/>
        </w:rPr>
      </w:pPr>
    </w:p>
    <w:p w14:paraId="71ED517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it is quite a different thing to assume such a process with regard to the figure of an individual Antichrist, even if discounting the etymology, we were to confine ourselves to the general idea of a supreme impersonation of malignity and hostility.</w:t>
      </w:r>
    </w:p>
    <w:p w14:paraId="676C5A4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但就个人性敌基督的形象假设这样一个过程则是完全不同的事，即使不考虑词源，我们仅限于恶毒和敌意的最高化身这一一般观念。</w:t>
      </w:r>
    </w:p>
    <w:p w14:paraId="35D7E980">
      <w:pPr>
        <w:spacing w:before="266" w:line="169" w:lineRule="auto"/>
        <w:ind w:left="2" w:right="10" w:firstLine="13"/>
        <w:jc w:val="both"/>
        <w:rPr>
          <w:rFonts w:hint="eastAsia" w:ascii="微软雅黑" w:hAnsi="微软雅黑" w:eastAsia="微软雅黑" w:cs="微软雅黑"/>
          <w:spacing w:val="-11"/>
          <w:sz w:val="30"/>
          <w:szCs w:val="30"/>
        </w:rPr>
      </w:pPr>
    </w:p>
    <w:p w14:paraId="45A85F8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that field the stream of folklore derived from ancient sources flows but scantily, or even trickles down to nothing, so that at last we are driven back upon the dire dragon contending with Marduk in the ancient Babylonian cosmogony.</w:t>
      </w:r>
    </w:p>
    <w:p w14:paraId="71C788D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在那个领域，源自古代资料的民间传说之流流淌得非常稀少，甚至干涸为零，以至于最后我们被迫回到古代巴比伦宇宙起源说中与马尔杜克争战的可怕恶龙身上。</w:t>
      </w:r>
    </w:p>
    <w:p w14:paraId="5E28EEA3">
      <w:pPr>
        <w:spacing w:before="266" w:line="169" w:lineRule="auto"/>
        <w:ind w:left="2" w:right="10" w:firstLine="13"/>
        <w:jc w:val="both"/>
        <w:rPr>
          <w:rFonts w:hint="eastAsia" w:ascii="微软雅黑" w:hAnsi="微软雅黑" w:eastAsia="微软雅黑" w:cs="微软雅黑"/>
          <w:spacing w:val="-11"/>
          <w:sz w:val="30"/>
          <w:szCs w:val="30"/>
        </w:rPr>
      </w:pPr>
    </w:p>
    <w:p w14:paraId="19F14D2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From Daniel to these ur-Shemitic myths there is a far cry, and in the territory spanned there would remain little enough of continuity from span to span to be of much importance.</w:t>
      </w:r>
    </w:p>
    <w:p w14:paraId="786A76D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从但以理到这些原始闪米特神话有很远的距离，在所跨越的领域中，从一个跨度到另一个跨度，剩下的连续性微乎其微，并不重要。</w:t>
      </w:r>
    </w:p>
    <w:p w14:paraId="4914C4AF">
      <w:pPr>
        <w:spacing w:before="266" w:line="169" w:lineRule="auto"/>
        <w:ind w:left="2" w:right="10" w:firstLine="13"/>
        <w:jc w:val="both"/>
        <w:rPr>
          <w:rFonts w:hint="eastAsia" w:ascii="微软雅黑" w:hAnsi="微软雅黑" w:eastAsia="微软雅黑" w:cs="微软雅黑"/>
          <w:spacing w:val="-11"/>
          <w:sz w:val="30"/>
          <w:szCs w:val="30"/>
        </w:rPr>
      </w:pPr>
    </w:p>
    <w:p w14:paraId="0D58329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"Gog (and Magog," or "from Magog")-prophecy in Ezekiel might at first sight seem to afford some help here.</w:t>
      </w:r>
    </w:p>
    <w:p w14:paraId="721C947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以西结书中的“歌革（和玛各”或“来自玛各”）预言乍一看似乎能在这里提供一些帮助。</w:t>
      </w:r>
    </w:p>
    <w:p w14:paraId="2B79B473">
      <w:pPr>
        <w:spacing w:before="266" w:line="169" w:lineRule="auto"/>
        <w:ind w:left="2" w:right="10" w:firstLine="13"/>
        <w:jc w:val="both"/>
        <w:rPr>
          <w:rFonts w:hint="eastAsia" w:ascii="微软雅黑" w:hAnsi="微软雅黑" w:eastAsia="微软雅黑" w:cs="微软雅黑"/>
          <w:spacing w:val="-11"/>
          <w:sz w:val="30"/>
          <w:szCs w:val="30"/>
        </w:rPr>
      </w:pPr>
    </w:p>
    <w:p w14:paraId="021A6D7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Closely looked at, it presents rather a parallel of somewhat older date than, strictly speaking, a precedent of the Danielic vision.</w:t>
      </w:r>
    </w:p>
    <w:p w14:paraId="75888C7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仔细观察，它展示的更像是一个年代稍早的平行事物，严格来说，并非但以理异象的先例。</w:t>
      </w:r>
    </w:p>
    <w:p w14:paraId="6734737A">
      <w:pPr>
        <w:spacing w:before="266" w:line="169" w:lineRule="auto"/>
        <w:ind w:left="2" w:right="10" w:firstLine="13"/>
        <w:jc w:val="both"/>
        <w:rPr>
          <w:rFonts w:hint="eastAsia" w:ascii="微软雅黑" w:hAnsi="微软雅黑" w:eastAsia="微软雅黑" w:cs="微软雅黑"/>
          <w:spacing w:val="-11"/>
          <w:sz w:val="30"/>
          <w:szCs w:val="30"/>
        </w:rPr>
      </w:pPr>
    </w:p>
    <w:p w14:paraId="7390CB8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prophecy of Ezekiel differs from the description in Daniel first through its warlike complexion and next through the absence of the directly Godward, blasphemic element; it also, however, falls out of the frame of the ordinary prophetic threatenings against the enemies of Israel, present or future, through the stupendousness of its proportions.</w:t>
      </w:r>
    </w:p>
    <w:p w14:paraId="1F33B53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以西结的预言与但以理的描述不同，首先在于其战争色彩，其次在于缺乏直接针对神的亵渎要素；然而，由于其规模的巨大，它也超出了针对以色列当前或未来敌人的普通先知性恐吓的框架。</w:t>
      </w:r>
    </w:p>
    <w:p w14:paraId="5EA63996">
      <w:pPr>
        <w:spacing w:before="266" w:line="169" w:lineRule="auto"/>
        <w:ind w:left="2" w:right="10" w:firstLine="13"/>
        <w:jc w:val="both"/>
        <w:rPr>
          <w:rFonts w:hint="eastAsia" w:ascii="微软雅黑" w:hAnsi="微软雅黑" w:eastAsia="微软雅黑" w:cs="微软雅黑"/>
          <w:spacing w:val="-11"/>
          <w:sz w:val="30"/>
          <w:szCs w:val="30"/>
        </w:rPr>
      </w:pPr>
    </w:p>
    <w:p w14:paraId="3675A79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Still this is a matter of degree rather than of principial difference.</w:t>
      </w:r>
    </w:p>
    <w:p w14:paraId="1938599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不过这只是程度问题，而非原则差异。</w:t>
      </w:r>
    </w:p>
    <w:p w14:paraId="561F06FF">
      <w:pPr>
        <w:spacing w:before="266" w:line="169" w:lineRule="auto"/>
        <w:ind w:left="2" w:right="10" w:firstLine="13"/>
        <w:jc w:val="both"/>
        <w:rPr>
          <w:rFonts w:hint="eastAsia" w:ascii="微软雅黑" w:hAnsi="微软雅黑" w:eastAsia="微软雅黑" w:cs="微软雅黑"/>
          <w:spacing w:val="-11"/>
          <w:sz w:val="30"/>
          <w:szCs w:val="30"/>
        </w:rPr>
      </w:pPr>
    </w:p>
    <w:p w14:paraId="37C460A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has one feature not common to ordinary threatening prophecy: the attack of Gog and of his hordes is distinctly described as occurring after a period of rest and felicity enjoyed by the people of God subsequently to a previous redemption and return to their land, Chap. 38:7一12, 14.</w:t>
      </w:r>
    </w:p>
    <w:p w14:paraId="3E812D5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它有一个普通恐吓性预言所不具备的特征：歌革及其群众多进行的攻击被明确描述为发生在神的百姓经历先前的救赎和回归故土后，享受安息和福乐的一段时期之后（38:7-12, 14）。</w:t>
      </w:r>
    </w:p>
    <w:p w14:paraId="74356D58">
      <w:pPr>
        <w:spacing w:before="266" w:line="169" w:lineRule="auto"/>
        <w:ind w:left="2" w:right="10" w:firstLine="13"/>
        <w:jc w:val="both"/>
        <w:rPr>
          <w:rFonts w:hint="eastAsia" w:ascii="微软雅黑" w:hAnsi="微软雅黑" w:eastAsia="微软雅黑" w:cs="微软雅黑"/>
          <w:spacing w:val="-11"/>
          <w:sz w:val="30"/>
          <w:szCs w:val="30"/>
        </w:rPr>
      </w:pPr>
    </w:p>
    <w:p w14:paraId="4BDDC46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Even this also, however (the second attack on a world-wide scale and the gigantic victory over the assembled hordes), has its preformation in the earlier prophecy, notably so in Isaiah 24一27 and Micah 4:2 and its context.</w:t>
      </w:r>
    </w:p>
    <w:p w14:paraId="7EC3209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然而即使是这一点（世界规模的第二次攻击以及战胜集结群众的巨大胜利），在更早的预言中也有其雏形，特别是在以赛亚书 24-27 章和弥迦书 4:2 及其上下文中。</w:t>
      </w:r>
    </w:p>
    <w:p w14:paraId="164B48BE">
      <w:pPr>
        <w:spacing w:before="266" w:line="169" w:lineRule="auto"/>
        <w:ind w:left="2" w:right="10" w:firstLine="13"/>
        <w:jc w:val="both"/>
        <w:rPr>
          <w:rFonts w:hint="eastAsia" w:ascii="微软雅黑" w:hAnsi="微软雅黑" w:eastAsia="微软雅黑" w:cs="微软雅黑"/>
          <w:spacing w:val="-11"/>
          <w:sz w:val="30"/>
          <w:szCs w:val="30"/>
        </w:rPr>
      </w:pPr>
    </w:p>
    <w:p w14:paraId="5FA1DDC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these earlier texts it proves more or less difficult to establish beyond doubt the particular point in question, viz. the time of succedence of the second all-comprehensive attack.</w:t>
      </w:r>
    </w:p>
    <w:p w14:paraId="36C70BE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在这些早期文本中，要毫无疑问地确定所讨论的特定点，即第二次全面攻击发生的时间，或多或少证明是困难的。</w:t>
      </w:r>
    </w:p>
    <w:p w14:paraId="6A026B23">
      <w:pPr>
        <w:spacing w:before="266" w:line="169" w:lineRule="auto"/>
        <w:ind w:left="2" w:right="10" w:firstLine="13"/>
        <w:jc w:val="both"/>
        <w:rPr>
          <w:rFonts w:hint="eastAsia" w:ascii="微软雅黑" w:hAnsi="微软雅黑" w:eastAsia="微软雅黑" w:cs="微软雅黑"/>
          <w:spacing w:val="-11"/>
          <w:sz w:val="30"/>
          <w:szCs w:val="30"/>
        </w:rPr>
      </w:pPr>
    </w:p>
    <w:p w14:paraId="340990E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Attention is called to such earlier utterances as Ezek. 38:17.</w:t>
      </w:r>
    </w:p>
    <w:p w14:paraId="61F3687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人们注意到诸如结 38:17 这样的早期言论。</w:t>
      </w:r>
    </w:p>
    <w:p w14:paraId="0FF69B15">
      <w:pPr>
        <w:spacing w:before="266" w:line="169" w:lineRule="auto"/>
        <w:ind w:left="2" w:right="10" w:firstLine="13"/>
        <w:jc w:val="both"/>
        <w:rPr>
          <w:rFonts w:hint="eastAsia" w:ascii="微软雅黑" w:hAnsi="微软雅黑" w:eastAsia="微软雅黑" w:cs="微软雅黑"/>
          <w:spacing w:val="-11"/>
          <w:sz w:val="30"/>
          <w:szCs w:val="30"/>
        </w:rPr>
      </w:pPr>
    </w:p>
    <w:p w14:paraId="576C322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chronological definition of the great events as belonging to "the latter days," 38:16 is not of itself sufficient to mark the piece as consummatorily-eschatological, for, as observed in a previous connection, the phrase named has in the prophetic perspective a movable position.</w:t>
      </w:r>
    </w:p>
    <w:p w14:paraId="6B36B6B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将这些大事件在时间上定义为属于“末后的日子”（38:16），本身并不足以将该片段标记为成全性的末世论，因为正如之前所观察到的，该短语在预言视角中具有可移动的位置。</w:t>
      </w:r>
    </w:p>
    <w:p w14:paraId="6A4D2AD2">
      <w:pPr>
        <w:spacing w:before="266" w:line="169" w:lineRule="auto"/>
        <w:ind w:left="2" w:right="10" w:firstLine="13"/>
        <w:jc w:val="both"/>
        <w:rPr>
          <w:rFonts w:hint="eastAsia" w:ascii="微软雅黑" w:hAnsi="微软雅黑" w:eastAsia="微软雅黑" w:cs="微软雅黑"/>
          <w:spacing w:val="-11"/>
          <w:sz w:val="30"/>
          <w:szCs w:val="30"/>
        </w:rPr>
      </w:pPr>
    </w:p>
    <w:p w14:paraId="34022A0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not so much something in the content of the Ezekiel-prophecy, that secures it its prominence in O.T. eschatology, but rather something added to and brought into it from the New Testament, viz. the reproduction of it in Rev. 20:7一10, where the context allows of no other than the reference to the absolute issue of events.</w:t>
      </w:r>
    </w:p>
    <w:p w14:paraId="7D59288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确立以西结预言在旧约末世论中显著地位的，与其说是其内容中的某些东西，不如说是从新约添加并带入其中的东西，即启示录 20:7-10 对它的重现，在那里的语境只允许指向事件的绝对终局。</w:t>
      </w:r>
    </w:p>
    <w:p w14:paraId="398D71E3">
      <w:pPr>
        <w:spacing w:before="266" w:line="169" w:lineRule="auto"/>
        <w:ind w:left="2" w:right="10" w:firstLine="13"/>
        <w:jc w:val="both"/>
        <w:rPr>
          <w:rFonts w:hint="eastAsia" w:ascii="微软雅黑" w:hAnsi="微软雅黑" w:eastAsia="微软雅黑" w:cs="微软雅黑"/>
          <w:spacing w:val="-11"/>
          <w:sz w:val="30"/>
          <w:szCs w:val="30"/>
        </w:rPr>
      </w:pPr>
    </w:p>
    <w:p w14:paraId="52B69AB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After all, what we are chiefly concerned with are the antecedents in the earlier Scriptures of the Pauline Antichrist pericope.</w:t>
      </w:r>
    </w:p>
    <w:p w14:paraId="4FA0129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毕竟，我们主要关心的是保罗关于敌基督经文段落的早期圣经前身。</w:t>
      </w:r>
    </w:p>
    <w:p w14:paraId="0135305E">
      <w:pPr>
        <w:spacing w:before="266" w:line="169" w:lineRule="auto"/>
        <w:ind w:left="2" w:right="10" w:firstLine="13"/>
        <w:jc w:val="both"/>
        <w:rPr>
          <w:rFonts w:hint="eastAsia" w:ascii="微软雅黑" w:hAnsi="微软雅黑" w:eastAsia="微软雅黑" w:cs="微软雅黑"/>
          <w:spacing w:val="-11"/>
          <w:sz w:val="30"/>
          <w:szCs w:val="30"/>
        </w:rPr>
      </w:pPr>
    </w:p>
    <w:p w14:paraId="5D48E78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So far as this is concerned, it is plain at a single glance, that Paul is not to any large extent dependent upon the Ezekielian source, for in the one feature in which the latter might seem to go beyond Daniel, through the mention of a specific name, and the summing up in it of the entire complex of the final enmity, Paul has not availed himself of this, but confined himself to qualitatively descriptive designations, a trait entirely in keeping with the un-military, un-political tenor of the Pauline prophecy.</w:t>
      </w:r>
    </w:p>
    <w:p w14:paraId="523E981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就此而言，一眼就能看出，保罗并没有在很大程度上依赖以西结的来源，因为在后者似乎超越但以理的一个特征上（即提到一个特定的名字，并在其中总结了最终仇恨的整个复合体），保罗并没有利用这一点，而是将自己局限于定性的描述性称呼，这一特征与保罗预言的非军事、非政治基调完全一致。</w:t>
      </w:r>
    </w:p>
    <w:p w14:paraId="41EAE459">
      <w:pPr>
        <w:spacing w:before="266" w:line="169" w:lineRule="auto"/>
        <w:ind w:left="2" w:right="10" w:firstLine="13"/>
        <w:jc w:val="both"/>
        <w:rPr>
          <w:rFonts w:hint="eastAsia" w:ascii="微软雅黑" w:hAnsi="微软雅黑" w:eastAsia="微软雅黑" w:cs="微软雅黑"/>
          <w:spacing w:val="-11"/>
          <w:sz w:val="30"/>
          <w:szCs w:val="30"/>
        </w:rPr>
      </w:pPr>
    </w:p>
    <w:p w14:paraId="55B3937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And, on the other hand, it is in Daniel that the general tone and atmosphere of the pictures and visions are more unearthly and transcendental, so that no one need wonder at finding precisely in these respects the O.T. and N.T. epochal prophecies intentionally and intimately connected.</w:t>
      </w:r>
    </w:p>
    <w:p w14:paraId="1891B65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另一方面，正是但以理书中的图画和异象的总体基调和氛围更加超脱尘世和超然，因此无人会惊讶地发现，正是在这些方面，旧约和新约的划时代预言是有意且紧密地联系在一起的。</w:t>
      </w:r>
    </w:p>
    <w:p w14:paraId="19741E23">
      <w:pPr>
        <w:spacing w:before="266" w:line="169" w:lineRule="auto"/>
        <w:ind w:left="2" w:right="10" w:firstLine="13"/>
        <w:jc w:val="both"/>
        <w:rPr>
          <w:rFonts w:hint="eastAsia" w:ascii="微软雅黑" w:hAnsi="微软雅黑" w:eastAsia="微软雅黑" w:cs="微软雅黑"/>
          <w:spacing w:val="-11"/>
          <w:sz w:val="30"/>
          <w:szCs w:val="30"/>
        </w:rPr>
      </w:pPr>
    </w:p>
    <w:p w14:paraId="55D9CB1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Though Ezekiel may furnish us with the interesting names of Gog and Magog, it is Daniel who unrolls for us the scroll of the resurrection, something in the wake of which, with or without interval, the final consummation must ensue.</w:t>
      </w:r>
    </w:p>
    <w:p w14:paraId="117EE48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虽然以西结可能为我们提供了歌革和玛各这些有趣的名字，但却是但以理为我们展开了复活的书卷，随着复活（无论有无间隔），最终的成全必须随之而来。</w:t>
      </w:r>
    </w:p>
    <w:p w14:paraId="30222D85">
      <w:pPr>
        <w:spacing w:before="266" w:line="169" w:lineRule="auto"/>
        <w:ind w:left="2" w:right="10" w:firstLine="13"/>
        <w:jc w:val="both"/>
        <w:rPr>
          <w:rFonts w:hint="eastAsia" w:ascii="微软雅黑" w:hAnsi="微软雅黑" w:eastAsia="微软雅黑" w:cs="微软雅黑"/>
          <w:spacing w:val="-11"/>
          <w:sz w:val="30"/>
          <w:szCs w:val="30"/>
        </w:rPr>
      </w:pPr>
    </w:p>
    <w:p w14:paraId="3787DF2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That Paul in 2 Thess. 2 is dependent on Daniel hardly requires pointing out.</w:t>
      </w:r>
    </w:p>
    <w:p w14:paraId="0C3C548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保罗在帖后 2 章中依赖于但以理，这几乎无需指出。</w:t>
      </w:r>
    </w:p>
    <w:p w14:paraId="4F5B379E">
      <w:pPr>
        <w:spacing w:before="266" w:line="169" w:lineRule="auto"/>
        <w:ind w:left="2" w:right="10" w:firstLine="13"/>
        <w:jc w:val="both"/>
        <w:rPr>
          <w:rFonts w:hint="eastAsia" w:ascii="微软雅黑" w:hAnsi="微软雅黑" w:eastAsia="微软雅黑" w:cs="微软雅黑"/>
          <w:spacing w:val="-11"/>
          <w:sz w:val="30"/>
          <w:szCs w:val="30"/>
        </w:rPr>
      </w:pPr>
    </w:p>
    <w:p w14:paraId="500DB14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"falling away" (apparently a technical apocalyptic term) of vs. 3 reminds strongly of Dan. 11:32 ff.; 11:39; the predestinarian strain in Dan. 11, 12 finds its reflection in 2 Thess. 2:11一13.</w:t>
      </w:r>
    </w:p>
    <w:p w14:paraId="2DB92F2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第 3 节的“离道反教”（显然是一个技术性的启示术语）强烈让人想起但 11:32 及以下；11:39；但 11, 12 章中的预定论倾向在帖后 2:11-13 中找到了反映。</w:t>
      </w:r>
    </w:p>
    <w:p w14:paraId="2CCD6FCC">
      <w:pPr>
        <w:spacing w:before="266" w:line="169" w:lineRule="auto"/>
        <w:ind w:left="2" w:right="10" w:firstLine="13"/>
        <w:jc w:val="both"/>
        <w:rPr>
          <w:rFonts w:hint="eastAsia" w:ascii="微软雅黑" w:hAnsi="微软雅黑" w:eastAsia="微软雅黑" w:cs="微软雅黑"/>
          <w:spacing w:val="-11"/>
          <w:sz w:val="30"/>
          <w:szCs w:val="30"/>
        </w:rPr>
      </w:pPr>
    </w:p>
    <w:p w14:paraId="491372C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Particularly the anti-religious, blasphemous trait in the description of the enemy must have been copied after Daniel: "He opposes and exalts himself above all that is called God, or that is worshipped; so that he sits in the temple of God setting himself forth as God"; cp. Dan. 5:20一23; 7:20, 21; 8:11; 11:31; 36一40 with 2 Thess. 2:4.</w:t>
      </w:r>
    </w:p>
    <w:p w14:paraId="43C5131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特别是关于仇敌描述中的反宗教、亵渎特征，一定是模仿但以理的：“他是抵挡主，高抬自己，超过一切称为神的和一切受人敬拜的，甚至坐在神的殿里，自称是神”；将但 5:20-23；7:20, 21；8:11；11:31；36-40 与帖后 2:4 比较。</w:t>
      </w:r>
    </w:p>
    <w:p w14:paraId="7AC1B4E3">
      <w:pPr>
        <w:spacing w:before="266" w:line="169" w:lineRule="auto"/>
        <w:ind w:left="2" w:right="10" w:firstLine="13"/>
        <w:jc w:val="both"/>
        <w:rPr>
          <w:rFonts w:hint="eastAsia" w:ascii="微软雅黑" w:hAnsi="微软雅黑" w:eastAsia="微软雅黑" w:cs="微软雅黑"/>
          <w:spacing w:val="-11"/>
          <w:sz w:val="30"/>
          <w:szCs w:val="30"/>
        </w:rPr>
      </w:pPr>
    </w:p>
    <w:p w14:paraId="7BFD860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however striking these prophetic antecedents and literary dependencies may seem, the chief question remains how Paul for himself conceived of this mysterious power.</w:t>
      </w:r>
    </w:p>
    <w:p w14:paraId="149FED6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但是，无论这些预言性的前身和文学依赖显得多么引人注目，主要的问题仍然是保罗自己是如何构想这一神秘力量的。</w:t>
      </w:r>
    </w:p>
    <w:p w14:paraId="4B107C45">
      <w:pPr>
        <w:spacing w:before="266" w:line="169" w:lineRule="auto"/>
        <w:ind w:left="2" w:right="10" w:firstLine="13"/>
        <w:jc w:val="both"/>
        <w:rPr>
          <w:rFonts w:hint="eastAsia" w:ascii="微软雅黑" w:hAnsi="微软雅黑" w:eastAsia="微软雅黑" w:cs="微软雅黑"/>
          <w:spacing w:val="-11"/>
          <w:sz w:val="30"/>
          <w:szCs w:val="30"/>
        </w:rPr>
      </w:pPr>
    </w:p>
    <w:p w14:paraId="5C461D2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First of all its personality, while not explicitly affirmed, is throughout assumed.</w:t>
      </w:r>
    </w:p>
    <w:p w14:paraId="66B4AA5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首先，它的人格性虽然没有被明确肯定，但自始至终是被假定的。</w:t>
      </w:r>
    </w:p>
    <w:p w14:paraId="5C9D268E">
      <w:pPr>
        <w:spacing w:before="266" w:line="169" w:lineRule="auto"/>
        <w:ind w:left="2" w:right="10" w:firstLine="13"/>
        <w:jc w:val="both"/>
        <w:rPr>
          <w:rFonts w:hint="eastAsia" w:ascii="微软雅黑" w:hAnsi="微软雅黑" w:eastAsia="微软雅黑" w:cs="微软雅黑"/>
          <w:spacing w:val="-11"/>
          <w:sz w:val="30"/>
          <w:szCs w:val="30"/>
        </w:rPr>
      </w:pPr>
    </w:p>
    <w:p w14:paraId="0003478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true, the collective, abstract movement connected with his appearance, teaches that more than a single powerful person is involved.</w:t>
      </w:r>
    </w:p>
    <w:p w14:paraId="0C3EE1F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诚然，与他的出现有关的集体的、抽象的运动教导我们，涉及的不止是一个强有力的人。</w:t>
      </w:r>
    </w:p>
    <w:p w14:paraId="1018EED8">
      <w:pPr>
        <w:spacing w:before="266" w:line="169" w:lineRule="auto"/>
        <w:ind w:left="2" w:right="10" w:firstLine="13"/>
        <w:jc w:val="both"/>
        <w:rPr>
          <w:rFonts w:hint="eastAsia" w:ascii="微软雅黑" w:hAnsi="微软雅黑" w:eastAsia="微软雅黑" w:cs="微软雅黑"/>
          <w:spacing w:val="-11"/>
          <w:sz w:val="30"/>
          <w:szCs w:val="30"/>
        </w:rPr>
      </w:pPr>
    </w:p>
    <w:p w14:paraId="0855B39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most assuredly a personal leader of the movement, and that a human personality is suggested.</w:t>
      </w:r>
    </w:p>
    <w:p w14:paraId="2183E43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但最确定无疑的是，这暗示了该运动的一位个人领袖，而且是一个人类个格。</w:t>
      </w:r>
    </w:p>
    <w:p w14:paraId="7682DEA5">
      <w:pPr>
        <w:spacing w:before="266" w:line="169" w:lineRule="auto"/>
        <w:ind w:left="2" w:right="10" w:firstLine="13"/>
        <w:jc w:val="both"/>
        <w:rPr>
          <w:rFonts w:hint="eastAsia" w:ascii="微软雅黑" w:hAnsi="微软雅黑" w:eastAsia="微软雅黑" w:cs="微软雅黑"/>
          <w:spacing w:val="-11"/>
          <w:sz w:val="30"/>
          <w:szCs w:val="30"/>
        </w:rPr>
      </w:pPr>
    </w:p>
    <w:p w14:paraId="5D7F3E8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easiest way to prove this might at first sight seem to point to the phrases "the man of sin," "the son of perdition," were it not for the commonness of the idiom to prefix "son" or "man" to a certain attribute or characteristic in order to mark the person meant as the supreme manifestation or exponent of the quality spoken of.</w:t>
      </w:r>
    </w:p>
    <w:p w14:paraId="7E40236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证明这一点的最简单方法乍一看似乎指向“大罪人”、“沉沦之子”这些短语，若不是因为在某种属性或特征前加上“子”或“人”的习语非常普遍，用以标记所指的人是该品质的最高体现或代表。</w:t>
      </w:r>
    </w:p>
    <w:p w14:paraId="445B646C">
      <w:pPr>
        <w:spacing w:before="266" w:line="169" w:lineRule="auto"/>
        <w:ind w:left="2" w:right="10" w:firstLine="13"/>
        <w:jc w:val="both"/>
        <w:rPr>
          <w:rFonts w:hint="eastAsia" w:ascii="微软雅黑" w:hAnsi="微软雅黑" w:eastAsia="微软雅黑" w:cs="微软雅黑"/>
          <w:spacing w:val="-11"/>
          <w:sz w:val="30"/>
          <w:szCs w:val="30"/>
        </w:rPr>
      </w:pPr>
    </w:p>
    <w:p w14:paraId="7CA3DBA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such a case "son" would not necessarily determine the species of the person referred to; a superhuman, demonic leader of the forces of sin and the issues of perdition it could be properly called "man" or "son" of that with which he is identified, cp. Jno. 17:12 (of Judas) "the son of perdition."</w:t>
      </w:r>
    </w:p>
    <w:p w14:paraId="3EECEA4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在这种情况下，“子”并不一定决定所指之人的物种；一个罪恶势力和沉沦结局的超人、恶魔领袖，也可以恰当地被称为他所认同之事的“人”或“子”，参看约 17:12（关于犹大）“沉沦之子”。</w:t>
      </w:r>
    </w:p>
    <w:p w14:paraId="4E25B3D7">
      <w:pPr>
        <w:spacing w:before="266" w:line="169" w:lineRule="auto"/>
        <w:ind w:left="2" w:right="10" w:firstLine="13"/>
        <w:jc w:val="both"/>
        <w:rPr>
          <w:rFonts w:hint="eastAsia" w:ascii="微软雅黑" w:hAnsi="微软雅黑" w:eastAsia="微软雅黑" w:cs="微软雅黑"/>
          <w:spacing w:val="-11"/>
          <w:sz w:val="30"/>
          <w:szCs w:val="30"/>
        </w:rPr>
      </w:pPr>
    </w:p>
    <w:p w14:paraId="77B7215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idiomatic way of speaking does not even exclude Satan from the field of possibilities.</w:t>
      </w:r>
    </w:p>
    <w:p w14:paraId="11BB3B2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这种习惯说法甚至没有将撒但排除在可能性的范围之外。</w:t>
      </w:r>
    </w:p>
    <w:p w14:paraId="69CD0593">
      <w:pPr>
        <w:spacing w:before="266" w:line="169" w:lineRule="auto"/>
        <w:ind w:left="2" w:right="10" w:firstLine="13"/>
        <w:jc w:val="both"/>
        <w:rPr>
          <w:rFonts w:hint="eastAsia" w:ascii="微软雅黑" w:hAnsi="微软雅黑" w:eastAsia="微软雅黑" w:cs="微软雅黑"/>
          <w:spacing w:val="-11"/>
          <w:sz w:val="30"/>
          <w:szCs w:val="30"/>
        </w:rPr>
      </w:pPr>
    </w:p>
    <w:p w14:paraId="5DE14A4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And there are not a few features in the description reminding vividly of the nature and ways of Satan, that supreme antagonist of God.</w:t>
      </w:r>
    </w:p>
    <w:p w14:paraId="4BA6B4C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描述中有不少特征生动地让人想起撒但这神之最高对抗者的本性和方式。</w:t>
      </w:r>
    </w:p>
    <w:p w14:paraId="1DE0EB8C">
      <w:pPr>
        <w:spacing w:before="266" w:line="169" w:lineRule="auto"/>
        <w:ind w:left="2" w:right="10" w:firstLine="13"/>
        <w:jc w:val="both"/>
        <w:rPr>
          <w:rFonts w:hint="eastAsia" w:ascii="微软雅黑" w:hAnsi="微软雅黑" w:eastAsia="微软雅黑" w:cs="微软雅黑"/>
          <w:spacing w:val="-11"/>
          <w:sz w:val="30"/>
          <w:szCs w:val="30"/>
        </w:rPr>
      </w:pPr>
    </w:p>
    <w:p w14:paraId="652A0EF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Nevertheless the whole tenor of the passage implies that a visible historically conditioned episode, playing in the clear light of human history, is thought of.</w:t>
      </w:r>
    </w:p>
    <w:p w14:paraId="1A152FA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尽管如此，这段经文的整个基调暗示了所想到的是一个可见的、受历史条件限制的插曲，在人类历史的明光中上演。</w:t>
      </w:r>
    </w:p>
    <w:p w14:paraId="4ED7E3B1">
      <w:pPr>
        <w:spacing w:before="266" w:line="169" w:lineRule="auto"/>
        <w:ind w:left="2" w:right="10" w:firstLine="13"/>
        <w:jc w:val="both"/>
        <w:rPr>
          <w:rFonts w:hint="eastAsia" w:ascii="微软雅黑" w:hAnsi="微软雅黑" w:eastAsia="微软雅黑" w:cs="微软雅黑"/>
          <w:spacing w:val="-11"/>
          <w:sz w:val="30"/>
          <w:szCs w:val="30"/>
        </w:rPr>
      </w:pPr>
    </w:p>
    <w:p w14:paraId="4B145F0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Besides this, we are explicitly told in vs. 9 that his "coming is according to the working of Satan."</w:t>
      </w:r>
    </w:p>
    <w:p w14:paraId="400D7BD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此外，第 9 节明确告诉我们，他的“来临是照撒但的运动”。</w:t>
      </w:r>
    </w:p>
    <w:p w14:paraId="46EAA3BD">
      <w:pPr>
        <w:spacing w:before="266" w:line="169" w:lineRule="auto"/>
        <w:ind w:left="2" w:right="10" w:firstLine="13"/>
        <w:jc w:val="both"/>
        <w:rPr>
          <w:rFonts w:hint="eastAsia" w:ascii="微软雅黑" w:hAnsi="微软雅黑" w:eastAsia="微软雅黑" w:cs="微软雅黑"/>
          <w:spacing w:val="-11"/>
          <w:sz w:val="30"/>
          <w:szCs w:val="30"/>
        </w:rPr>
      </w:pPr>
    </w:p>
    <w:p w14:paraId="7D57FFC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What is according to Satan's working cannot be identical with Satan himself.</w:t>
      </w:r>
    </w:p>
    <w:p w14:paraId="149C3CA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照撒但运动的，不可能等同于撒但自己。</w:t>
      </w:r>
    </w:p>
    <w:p w14:paraId="529A7D40">
      <w:pPr>
        <w:spacing w:before="266" w:line="169" w:lineRule="auto"/>
        <w:ind w:left="2" w:right="10" w:firstLine="13"/>
        <w:jc w:val="both"/>
        <w:rPr>
          <w:rFonts w:hint="eastAsia" w:ascii="微软雅黑" w:hAnsi="微软雅黑" w:eastAsia="微软雅黑" w:cs="微软雅黑"/>
          <w:spacing w:val="-11"/>
          <w:sz w:val="30"/>
          <w:szCs w:val="30"/>
        </w:rPr>
      </w:pPr>
    </w:p>
    <w:p w14:paraId="69D8EEF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On the other hand, for an evil superhuman spirit under Satan, the stage set and the drama unrolled, if once placed in the historic sphere, would seem almost with necessity to require the visible interposition of him who is chief in the kingdom of evil, in association with that of the intermediate, be it superhuman, demonic agent.</w:t>
      </w:r>
    </w:p>
    <w:p w14:paraId="4907CA2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另一方面，对于撒但手下的一个邪恶超人灵体，一旦置于历史领域，舞台的设置和戏剧的展开似乎几乎必然要求邪恶国度首领的可见介入，与那个中间的（即便是超人的、恶魔的）代理人的介入相联合。</w:t>
      </w:r>
    </w:p>
    <w:p w14:paraId="29937E3A">
      <w:pPr>
        <w:spacing w:before="266" w:line="169" w:lineRule="auto"/>
        <w:ind w:left="2" w:right="10" w:firstLine="13"/>
        <w:jc w:val="both"/>
        <w:rPr>
          <w:rFonts w:hint="eastAsia" w:ascii="微软雅黑" w:hAnsi="微软雅黑" w:eastAsia="微软雅黑" w:cs="微软雅黑"/>
          <w:spacing w:val="-11"/>
          <w:sz w:val="30"/>
          <w:szCs w:val="30"/>
        </w:rPr>
      </w:pPr>
    </w:p>
    <w:p w14:paraId="450EE89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We may take for granted, then, that the Antichrist will be a human person.</w:t>
      </w:r>
    </w:p>
    <w:p w14:paraId="12A10AD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那么，我们可以理所当然地认为，敌基督将是一个人类。</w:t>
      </w:r>
    </w:p>
    <w:p w14:paraId="312080AA">
      <w:pPr>
        <w:spacing w:before="266" w:line="169" w:lineRule="auto"/>
        <w:ind w:left="2" w:right="10" w:firstLine="13"/>
        <w:jc w:val="both"/>
        <w:rPr>
          <w:rFonts w:hint="eastAsia" w:ascii="微软雅黑" w:hAnsi="微软雅黑" w:eastAsia="微软雅黑" w:cs="微软雅黑"/>
          <w:spacing w:val="-11"/>
          <w:sz w:val="30"/>
          <w:szCs w:val="30"/>
        </w:rPr>
      </w:pPr>
    </w:p>
    <w:p w14:paraId="195CAE1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Into this view also best fit the developments and events connected with his appearance and activity.</w:t>
      </w:r>
    </w:p>
    <w:p w14:paraId="71DD4F6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与他的出现和活动相关的发展和事件也最符合这一观点。</w:t>
      </w:r>
    </w:p>
    <w:p w14:paraId="6B7B019F">
      <w:pPr>
        <w:spacing w:before="266" w:line="169" w:lineRule="auto"/>
        <w:ind w:left="2" w:right="10" w:firstLine="13"/>
        <w:jc w:val="both"/>
        <w:rPr>
          <w:rFonts w:hint="eastAsia" w:ascii="微软雅黑" w:hAnsi="微软雅黑" w:eastAsia="微软雅黑" w:cs="微软雅黑"/>
          <w:spacing w:val="-11"/>
          <w:sz w:val="30"/>
          <w:szCs w:val="30"/>
        </w:rPr>
      </w:pPr>
    </w:p>
    <w:p w14:paraId="6AA15B5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That his whole figure is steeped as it were, in the atmosphere of the supernatural, cannot alter anything in this respect.</w:t>
      </w:r>
    </w:p>
    <w:p w14:paraId="116287E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他的整个形象仿佛浸透在超自然的气氛中，这一事实不能在这方面改变任何事情。</w:t>
      </w:r>
    </w:p>
    <w:p w14:paraId="1545DC28">
      <w:pPr>
        <w:spacing w:before="266" w:line="169" w:lineRule="auto"/>
        <w:ind w:left="2" w:right="10" w:firstLine="13"/>
        <w:jc w:val="both"/>
        <w:rPr>
          <w:rFonts w:hint="eastAsia" w:ascii="微软雅黑" w:hAnsi="微软雅黑" w:eastAsia="微软雅黑" w:cs="微软雅黑"/>
          <w:spacing w:val="-11"/>
          <w:sz w:val="30"/>
          <w:szCs w:val="30"/>
        </w:rPr>
      </w:pPr>
    </w:p>
    <w:p w14:paraId="097CCD7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He certainly stands at a far remove from the purely-naturalistically human; wonders and signs are attributed to him, vs. 9; the "lying wonders," are not characterized by the attribute "lying" as inherently false, spurious, of mere fictitious make-up; they are so called because they go with the propaganda of error as the revelation-miracles accompany the proclamation of the Gospel-truth,</w:t>
      </w:r>
    </w:p>
    <w:p w14:paraId="54A67E7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他当然远非纯粹自然主义的人类；神迹和奇事归于他（第 9 节）；“虚假的奇事”之所以被称为“虚假”，并非因为它们本质上是假的、伪造的、纯属虚构的；它们之所以这样称呼，是因为它们伴随着谬误的宣传，正如启示性神迹伴随着福音真理的宣讲一样，</w:t>
      </w:r>
    </w:p>
    <w:p w14:paraId="46D9897F">
      <w:pPr>
        <w:spacing w:before="266" w:line="169" w:lineRule="auto"/>
        <w:ind w:left="2" w:right="10" w:firstLine="13"/>
        <w:jc w:val="both"/>
        <w:rPr>
          <w:rFonts w:hint="eastAsia" w:ascii="微软雅黑" w:hAnsi="微软雅黑" w:eastAsia="微软雅黑" w:cs="微软雅黑"/>
          <w:spacing w:val="-11"/>
          <w:sz w:val="30"/>
          <w:szCs w:val="30"/>
        </w:rPr>
      </w:pPr>
    </w:p>
    <w:p w14:paraId="3E53D83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supernatural environment is truly present; only it serves the sinister purpose of accrediting the Satanic instead of the Divine.</w:t>
      </w:r>
    </w:p>
    <w:p w14:paraId="7FFECD4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超自然环境确实存在；只是它服务于邪恶的目的，即证实撒但而非神圣。</w:t>
      </w:r>
    </w:p>
    <w:p w14:paraId="6520530D">
      <w:pPr>
        <w:spacing w:before="266" w:line="169" w:lineRule="auto"/>
        <w:ind w:left="2" w:right="10" w:firstLine="13"/>
        <w:jc w:val="both"/>
        <w:rPr>
          <w:rFonts w:hint="eastAsia" w:ascii="微软雅黑" w:hAnsi="微软雅黑" w:eastAsia="微软雅黑" w:cs="微软雅黑"/>
          <w:spacing w:val="-11"/>
          <w:sz w:val="30"/>
          <w:szCs w:val="30"/>
        </w:rPr>
      </w:pPr>
    </w:p>
    <w:p w14:paraId="27C9D40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close conjunction between the supernatural and the Man-of-Sin has led certain writers to the extreme view, that the conjunction is of a hypostatic character, "Antichrist" appearing and acting as a veritable Messiah-Satan incarnate.</w:t>
      </w:r>
    </w:p>
    <w:p w14:paraId="4592386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超自然与大罪人之间的这种紧密结合，导致某些作家得出极端观点，认为这种结合具有位格特征，“敌基督”作为一个名副其实的撒但弥赛亚化身出现并行动。</w:t>
      </w:r>
    </w:p>
    <w:p w14:paraId="2F362AD7">
      <w:pPr>
        <w:spacing w:before="266" w:line="169" w:lineRule="auto"/>
        <w:ind w:left="2" w:right="10" w:firstLine="13"/>
        <w:jc w:val="both"/>
        <w:rPr>
          <w:rFonts w:hint="eastAsia" w:ascii="微软雅黑" w:hAnsi="微软雅黑" w:eastAsia="微软雅黑" w:cs="微软雅黑"/>
          <w:spacing w:val="-11"/>
          <w:sz w:val="30"/>
          <w:szCs w:val="30"/>
        </w:rPr>
      </w:pPr>
    </w:p>
    <w:p w14:paraId="41D8CA3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Such a view is rendered impossible, not merely by its monstrous nature, but even antecedently through the inherent, subordinationistic function of the Messiah ship as such.</w:t>
      </w:r>
    </w:p>
    <w:p w14:paraId="58A8136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这种观点之所以不可能，不仅因为其怪诞的性质，而且先验地由于弥赛亚职分本身固有的从属功能。</w:t>
      </w:r>
    </w:p>
    <w:p w14:paraId="021A89E1">
      <w:pPr>
        <w:spacing w:before="266" w:line="169" w:lineRule="auto"/>
        <w:ind w:left="2" w:right="10" w:firstLine="13"/>
        <w:jc w:val="both"/>
        <w:rPr>
          <w:rFonts w:hint="eastAsia" w:ascii="微软雅黑" w:hAnsi="微软雅黑" w:eastAsia="微软雅黑" w:cs="微软雅黑"/>
          <w:spacing w:val="-11"/>
          <w:sz w:val="30"/>
          <w:szCs w:val="30"/>
        </w:rPr>
      </w:pPr>
    </w:p>
    <w:p w14:paraId="27F613E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Who sets himself up as a Messiah, thereby, at least ostensibly, recognizes that there is One higher than himself.</w:t>
      </w:r>
    </w:p>
    <w:p w14:paraId="293246A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凡自立为弥赛亚的，藉此至少在表面上承认有一位比他更高。</w:t>
      </w:r>
    </w:p>
    <w:p w14:paraId="38FD53FE">
      <w:pPr>
        <w:spacing w:before="266" w:line="169" w:lineRule="auto"/>
        <w:ind w:left="2" w:right="10" w:firstLine="13"/>
        <w:jc w:val="both"/>
        <w:rPr>
          <w:rFonts w:hint="eastAsia" w:ascii="微软雅黑" w:hAnsi="微软雅黑" w:eastAsia="微软雅黑" w:cs="微软雅黑"/>
          <w:spacing w:val="-11"/>
          <w:sz w:val="30"/>
          <w:szCs w:val="30"/>
        </w:rPr>
      </w:pPr>
    </w:p>
    <w:p w14:paraId="76C88BC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To the "Man-of-Sin" Paul ascribes the denial and abnegation of every other superior divine power.</w:t>
      </w:r>
    </w:p>
    <w:p w14:paraId="179E05B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保罗将对所有其他更高神圣权力的否认和弃绝归于“大罪人”。</w:t>
      </w:r>
    </w:p>
    <w:p w14:paraId="73042A8B">
      <w:pPr>
        <w:spacing w:before="266" w:line="169" w:lineRule="auto"/>
        <w:ind w:left="2" w:right="10" w:firstLine="13"/>
        <w:jc w:val="both"/>
        <w:rPr>
          <w:rFonts w:hint="eastAsia" w:ascii="微软雅黑" w:hAnsi="微软雅黑" w:eastAsia="微软雅黑" w:cs="微软雅黑"/>
          <w:spacing w:val="-11"/>
          <w:sz w:val="30"/>
          <w:szCs w:val="30"/>
        </w:rPr>
      </w:pPr>
    </w:p>
    <w:p w14:paraId="782B3AD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He deifies Himself in the most absolute sense; the Antichrist-idea and the Messianic idea are at this point mutually exclusive.</w:t>
      </w:r>
    </w:p>
    <w:p w14:paraId="58DB5E6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他在最绝对的意义上神化自己；敌基督观念和弥赛亚观念在这一点上是互斥的。</w:t>
      </w:r>
    </w:p>
    <w:p w14:paraId="3983EF16">
      <w:pPr>
        <w:spacing w:before="266" w:line="169" w:lineRule="auto"/>
        <w:ind w:left="2" w:right="10" w:firstLine="13"/>
        <w:jc w:val="both"/>
        <w:rPr>
          <w:rFonts w:hint="eastAsia" w:ascii="微软雅黑" w:hAnsi="微软雅黑" w:eastAsia="微软雅黑" w:cs="微软雅黑"/>
          <w:spacing w:val="-11"/>
          <w:sz w:val="30"/>
          <w:szCs w:val="30"/>
        </w:rPr>
      </w:pPr>
    </w:p>
    <w:p w14:paraId="4F098E8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Antichrist might choose to operate by means of a Messiah under him, as his instrument, himself he cannot pretend to be the Messiah, because that would involve abdication of his pretension to being God.</w:t>
      </w:r>
    </w:p>
    <w:p w14:paraId="1D2B815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敌基督可能会选择通过在他之下的一个弥赛亚作为工具来运作，但他自己不能假装是弥赛亚，因为那将涉及放弃他自称为神的宣称。</w:t>
      </w:r>
    </w:p>
    <w:p w14:paraId="259CFE72">
      <w:pPr>
        <w:spacing w:before="266" w:line="169" w:lineRule="auto"/>
        <w:ind w:left="2" w:right="10" w:firstLine="13"/>
        <w:jc w:val="both"/>
        <w:rPr>
          <w:rFonts w:hint="eastAsia" w:ascii="微软雅黑" w:hAnsi="微软雅黑" w:eastAsia="微软雅黑" w:cs="微软雅黑"/>
          <w:spacing w:val="-11"/>
          <w:sz w:val="30"/>
          <w:szCs w:val="30"/>
        </w:rPr>
      </w:pPr>
    </w:p>
    <w:p w14:paraId="373DCCD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When Jesus in the third temptation is offered a Satanically controlled Messiah ship, through accepting which He would have to transfer His Messianic allegiance from God to the Tempter, the principle just stated is clearly brought out;</w:t>
      </w:r>
    </w:p>
    <w:p w14:paraId="05AC69D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当耶稣在第三次试探中被提供一个由撒但控制的弥赛亚职分（通过接受它，祂将不得不把祂的弥赛亚效忠对象从神转移到试探者）时，刚才陈述的原则被清楚地表明出来；</w:t>
      </w:r>
    </w:p>
    <w:p w14:paraId="1E69C13E">
      <w:pPr>
        <w:spacing w:before="266" w:line="169" w:lineRule="auto"/>
        <w:ind w:left="2" w:right="10" w:firstLine="13"/>
        <w:jc w:val="both"/>
        <w:rPr>
          <w:rFonts w:hint="eastAsia" w:ascii="微软雅黑" w:hAnsi="微软雅黑" w:eastAsia="微软雅黑" w:cs="微软雅黑"/>
          <w:spacing w:val="-11"/>
          <w:sz w:val="30"/>
          <w:szCs w:val="30"/>
        </w:rPr>
      </w:pPr>
    </w:p>
    <w:p w14:paraId="0EE954D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new relation proposed is instantly recognized as an idolatrous one, and for that, if for no other reason, repudiated.</w:t>
      </w:r>
    </w:p>
    <w:p w14:paraId="76E243E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所提议的新关系立即被识别为偶像崇拜关系，即使没有其他原因，仅因此也被拒绝。</w:t>
      </w:r>
    </w:p>
    <w:p w14:paraId="5D9AA0A3">
      <w:pPr>
        <w:spacing w:before="266" w:line="169" w:lineRule="auto"/>
        <w:ind w:left="2" w:right="10" w:firstLine="13"/>
        <w:jc w:val="both"/>
        <w:rPr>
          <w:rFonts w:hint="eastAsia" w:ascii="微软雅黑" w:hAnsi="微软雅黑" w:eastAsia="微软雅黑" w:cs="微软雅黑"/>
          <w:spacing w:val="-11"/>
          <w:sz w:val="30"/>
          <w:szCs w:val="30"/>
        </w:rPr>
      </w:pPr>
    </w:p>
    <w:p w14:paraId="791AF7B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What Satan there suggested was nothing less than that he himself should figure as God and Jesus as his Messiah.</w:t>
      </w:r>
    </w:p>
    <w:p w14:paraId="3BF5569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撒但在那里建议的无非是他自己充当神，而耶稣充当他的弥赛亚。</w:t>
      </w:r>
    </w:p>
    <w:p w14:paraId="51C75657">
      <w:pPr>
        <w:spacing w:before="266" w:line="169" w:lineRule="auto"/>
        <w:ind w:left="2" w:right="10" w:firstLine="13"/>
        <w:jc w:val="both"/>
        <w:rPr>
          <w:rFonts w:hint="eastAsia" w:ascii="微软雅黑" w:hAnsi="微软雅黑" w:eastAsia="微软雅黑" w:cs="微软雅黑"/>
          <w:spacing w:val="-11"/>
          <w:sz w:val="30"/>
          <w:szCs w:val="30"/>
        </w:rPr>
      </w:pPr>
    </w:p>
    <w:p w14:paraId="407B5BA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One who receives worship and dispenses power over all the kingdoms of the world is, conceptually, equal to God; he who accepts such power in feof can be nothing else than inferior to God in office.</w:t>
      </w:r>
    </w:p>
    <w:p w14:paraId="227762C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接受敬拜并分配对世上万国之权力者，在概念上等同于神；以封地形式接受这种权力者，在职分上只能低于神。</w:t>
      </w:r>
    </w:p>
    <w:p w14:paraId="036550FB">
      <w:pPr>
        <w:spacing w:before="266" w:line="169" w:lineRule="auto"/>
        <w:ind w:left="2" w:right="10" w:firstLine="13"/>
        <w:jc w:val="both"/>
        <w:rPr>
          <w:rFonts w:hint="eastAsia" w:ascii="微软雅黑" w:hAnsi="微软雅黑" w:eastAsia="微软雅黑" w:cs="微软雅黑"/>
          <w:spacing w:val="-11"/>
          <w:sz w:val="30"/>
          <w:szCs w:val="30"/>
        </w:rPr>
      </w:pPr>
    </w:p>
    <w:p w14:paraId="1F7F0D2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Had Jesus reacted upon this truly blasphemous suggestion, He would have been an equally subordinated agent as He was in reality; only the relationship would have existed between Him and the false god, and thus partaken of illusoriness instead of reality from beginning to end.</w:t>
      </w:r>
    </w:p>
    <w:p w14:paraId="1A79FDC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如果耶稣对这个真正亵渎的建议做出了（肯定的）反应，祂将像在现实中一样是一个同等从属的代理人；只是这种关系将存在于祂与假神之间，从而自始至终带有虚幻性而非现实性。</w:t>
      </w:r>
    </w:p>
    <w:p w14:paraId="7FD258AD">
      <w:pPr>
        <w:spacing w:before="266" w:line="169" w:lineRule="auto"/>
        <w:ind w:left="2" w:right="10" w:firstLine="13"/>
        <w:jc w:val="both"/>
        <w:rPr>
          <w:rFonts w:hint="eastAsia" w:ascii="微软雅黑" w:hAnsi="微软雅黑" w:eastAsia="微软雅黑" w:cs="微软雅黑"/>
          <w:spacing w:val="-11"/>
          <w:sz w:val="30"/>
          <w:szCs w:val="30"/>
        </w:rPr>
      </w:pPr>
    </w:p>
    <w:p w14:paraId="5E2B2C2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According to Paul's description the Man-of-Sin stands at the extreme opposite to this: he is one for whom to present himself as Messiah would have meant to disavow himself.</w:t>
      </w:r>
    </w:p>
    <w:p w14:paraId="526B031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根据保罗的描述，大罪人处于与此极端的对立面：对他来说，把自己表现为弥赛亚意味着否认自己。</w:t>
      </w:r>
    </w:p>
    <w:p w14:paraId="2A68F8E7">
      <w:pPr>
        <w:spacing w:before="266" w:line="169" w:lineRule="auto"/>
        <w:ind w:left="2" w:right="10" w:firstLine="13"/>
        <w:jc w:val="both"/>
        <w:rPr>
          <w:rFonts w:hint="eastAsia" w:ascii="微软雅黑" w:hAnsi="微软雅黑" w:eastAsia="微软雅黑" w:cs="微软雅黑"/>
          <w:spacing w:val="-11"/>
          <w:sz w:val="30"/>
          <w:szCs w:val="30"/>
        </w:rPr>
      </w:pPr>
    </w:p>
    <w:p w14:paraId="4CB2D2B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If the two cases, that of the temptation and that in Thessalonians are perforce to be compared, we shall have to say that they agree in the extreme unholy pretensions displayed in both (exclusive claim to deity), but differ in the rôles postulated in each case for Jesus as Messiah-Apostate and the future Man-of-Sin.</w:t>
      </w:r>
    </w:p>
    <w:p w14:paraId="682F42D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如果必须比较这两个案例（试探的案例和帖撒罗尼迦书信中的案例），我们不得不说，它们在两者所展示的极端不圣洁的狂妄宣称（对神性的排他性要求）上是一致的，但在为作为背道弥赛亚的耶稣和未来的大罪人所设定的角色上是不同的。</w:t>
      </w:r>
    </w:p>
    <w:p w14:paraId="68786BE1">
      <w:pPr>
        <w:spacing w:before="266" w:line="169" w:lineRule="auto"/>
        <w:ind w:left="2" w:right="10" w:firstLine="13"/>
        <w:jc w:val="both"/>
        <w:rPr>
          <w:rFonts w:hint="eastAsia" w:ascii="微软雅黑" w:hAnsi="微软雅黑" w:eastAsia="微软雅黑" w:cs="微软雅黑"/>
          <w:spacing w:val="-11"/>
          <w:sz w:val="30"/>
          <w:szCs w:val="30"/>
        </w:rPr>
      </w:pPr>
    </w:p>
    <w:p w14:paraId="310BAC7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both Satan subject to the true God aspires to deity; in the Gospel he endeavors to carry this out by means of the prostituted Messiah ship (under himself) of Jesus; with this method, at least so far as the explicit statements of Paul lead us to infer, he will dispense in the future.</w:t>
      </w:r>
    </w:p>
    <w:p w14:paraId="4450F4A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在这两种情况下，受制于真神的撒但都渴望神性；在福音书中，他试图通过耶稣（在他手下）被玷污的弥赛亚职分来实现这一点；而这种方法，至少就保罗的明确陈述引导我们推断而言，他在未来将不再使用。</w:t>
      </w:r>
    </w:p>
    <w:p w14:paraId="07ECFA17">
      <w:pPr>
        <w:spacing w:before="266" w:line="169" w:lineRule="auto"/>
        <w:ind w:left="2" w:right="10" w:firstLine="13"/>
        <w:jc w:val="both"/>
        <w:rPr>
          <w:rFonts w:hint="eastAsia" w:ascii="微软雅黑" w:hAnsi="微软雅黑" w:eastAsia="微软雅黑" w:cs="微软雅黑"/>
          <w:spacing w:val="-11"/>
          <w:sz w:val="30"/>
          <w:szCs w:val="30"/>
        </w:rPr>
      </w:pPr>
    </w:p>
    <w:p w14:paraId="693F2D7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His own claims will lie in the sphere of the divine, not of the Messianic.</w:t>
      </w:r>
    </w:p>
    <w:p w14:paraId="69B51E6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他自己的宣称将在神性的领域，而非弥赛亚的领域。</w:t>
      </w:r>
    </w:p>
    <w:p w14:paraId="55787FBD">
      <w:pPr>
        <w:spacing w:before="266" w:line="169" w:lineRule="auto"/>
        <w:ind w:left="2" w:right="10" w:firstLine="13"/>
        <w:jc w:val="both"/>
        <w:rPr>
          <w:rFonts w:hint="eastAsia" w:ascii="微软雅黑" w:hAnsi="微软雅黑" w:eastAsia="微软雅黑" w:cs="微软雅黑"/>
          <w:spacing w:val="-11"/>
          <w:sz w:val="30"/>
          <w:szCs w:val="30"/>
        </w:rPr>
      </w:pPr>
    </w:p>
    <w:p w14:paraId="5A08B70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On the grounds thus generally formulated we feel bound to reject the one concrete form in which the Messianic construction of the Antichrist-idea has been worked out.</w:t>
      </w:r>
    </w:p>
    <w:p w14:paraId="221E3FC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基于如此一般表述的理由，我们感到必须拒绝敌基督观念的弥赛亚构建所呈现的那一种具体形式。</w:t>
      </w:r>
    </w:p>
    <w:p w14:paraId="2FEF82D7">
      <w:pPr>
        <w:spacing w:before="266" w:line="169" w:lineRule="auto"/>
        <w:ind w:left="2" w:right="10" w:firstLine="13"/>
        <w:jc w:val="both"/>
        <w:rPr>
          <w:rFonts w:hint="eastAsia" w:ascii="微软雅黑" w:hAnsi="微软雅黑" w:eastAsia="微软雅黑" w:cs="微软雅黑"/>
          <w:spacing w:val="-11"/>
          <w:sz w:val="30"/>
          <w:szCs w:val="30"/>
        </w:rPr>
      </w:pPr>
    </w:p>
    <w:p w14:paraId="62CA0CD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has been suggested that the Apostle conceived of the coming Man-of-Sin as the pseudo-Messiah of the Jews, about to set himself up sooner or later as the abnegator and repudiator of Jesus, the Christian Messiah, and as on principle opposing the latter by his whole activity.</w:t>
      </w:r>
    </w:p>
    <w:p w14:paraId="5A1BC21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有人建议，使徒将未来的大罪人构想为犹太人的假弥赛亚，迟早要立自己为耶稣（基督徒的弥赛亚）的否定者和拒绝者，并在原则上以其整个活动反对后者。</w:t>
      </w:r>
    </w:p>
    <w:p w14:paraId="287E7153">
      <w:pPr>
        <w:spacing w:before="266" w:line="169" w:lineRule="auto"/>
        <w:ind w:left="2" w:right="10" w:firstLine="13"/>
        <w:jc w:val="both"/>
        <w:rPr>
          <w:rFonts w:hint="eastAsia" w:ascii="微软雅黑" w:hAnsi="微软雅黑" w:eastAsia="微软雅黑" w:cs="微软雅黑"/>
          <w:spacing w:val="-11"/>
          <w:sz w:val="30"/>
          <w:szCs w:val="30"/>
        </w:rPr>
      </w:pPr>
    </w:p>
    <w:p w14:paraId="4C136ED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According to this view the Antichrist meant for Paul, at the date of 2 Thess., the person whom the Jews would recognize as their Messiah, and who would in reality be the supreme embodiment of the spirit of disobedience and unbelief with regard to the true Christian Gospel as centered in the Messiah ship of Jesus.</w:t>
      </w:r>
    </w:p>
    <w:p w14:paraId="1A6C79D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根据这一观点，敌基督对写帖撒罗尼迦后书时的保罗而言，指的是犹太人将承认为他们弥赛亚的那个人，而他实际上将是针对以耶稣弥赛亚职分为中心的真正基督教福音的悖逆和不信精神的最高体现。</w:t>
      </w:r>
    </w:p>
    <w:p w14:paraId="687AF10E">
      <w:pPr>
        <w:spacing w:before="266" w:line="169" w:lineRule="auto"/>
        <w:ind w:left="2" w:right="10" w:firstLine="13"/>
        <w:jc w:val="both"/>
        <w:rPr>
          <w:rFonts w:hint="eastAsia" w:ascii="微软雅黑" w:hAnsi="微软雅黑" w:eastAsia="微软雅黑" w:cs="微软雅黑"/>
          <w:spacing w:val="-11"/>
          <w:sz w:val="30"/>
          <w:szCs w:val="30"/>
        </w:rPr>
      </w:pPr>
    </w:p>
    <w:p w14:paraId="2C24D90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figure would stand for the Satanic corruption and prostitution of the Jewish Messianic hope.</w:t>
      </w:r>
    </w:p>
    <w:p w14:paraId="1BAF1B8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这个人物将代表撒但对犹太弥赛亚盼望的败坏和玷污。</w:t>
      </w:r>
    </w:p>
    <w:p w14:paraId="7D64255D">
      <w:pPr>
        <w:spacing w:before="266" w:line="169" w:lineRule="auto"/>
        <w:ind w:left="2" w:right="10" w:firstLine="13"/>
        <w:jc w:val="both"/>
        <w:rPr>
          <w:rFonts w:hint="eastAsia" w:ascii="微软雅黑" w:hAnsi="微软雅黑" w:eastAsia="微软雅黑" w:cs="微软雅黑"/>
          <w:spacing w:val="-11"/>
          <w:sz w:val="30"/>
          <w:szCs w:val="30"/>
        </w:rPr>
      </w:pPr>
    </w:p>
    <w:p w14:paraId="03F50B5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From the circumstances under which the Epistle was written, it is believed, the entire situation is easily explainable.</w:t>
      </w:r>
    </w:p>
    <w:p w14:paraId="2AEFB43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人们相信，从书信写作的环境来看，整个情况很容易解释。</w:t>
      </w:r>
    </w:p>
    <w:p w14:paraId="35D5201C">
      <w:pPr>
        <w:spacing w:before="266" w:line="169" w:lineRule="auto"/>
        <w:ind w:left="2" w:right="10" w:firstLine="13"/>
        <w:jc w:val="both"/>
        <w:rPr>
          <w:rFonts w:hint="eastAsia" w:ascii="微软雅黑" w:hAnsi="微软雅黑" w:eastAsia="微软雅黑" w:cs="微软雅黑"/>
          <w:spacing w:val="-11"/>
          <w:sz w:val="30"/>
          <w:szCs w:val="30"/>
        </w:rPr>
      </w:pPr>
    </w:p>
    <w:p w14:paraId="49FFE64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Direct opposition and persecution the Apostle had, up to that time, experienced from the Jews only.</w:t>
      </w:r>
    </w:p>
    <w:p w14:paraId="7129B8D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直到那时，使徒所经历的直接反对和逼迫仅来自犹太人。</w:t>
      </w:r>
    </w:p>
    <w:p w14:paraId="01191122">
      <w:pPr>
        <w:spacing w:before="266" w:line="169" w:lineRule="auto"/>
        <w:ind w:left="2" w:right="10" w:firstLine="13"/>
        <w:jc w:val="both"/>
        <w:rPr>
          <w:rFonts w:hint="eastAsia" w:ascii="微软雅黑" w:hAnsi="微软雅黑" w:eastAsia="微软雅黑" w:cs="微软雅黑"/>
          <w:spacing w:val="-11"/>
          <w:sz w:val="30"/>
          <w:szCs w:val="30"/>
        </w:rPr>
      </w:pPr>
    </w:p>
    <w:p w14:paraId="58A8D28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Where the Gentile population had molested him, it had done so at the instigation of the Jewish populace.</w:t>
      </w:r>
    </w:p>
    <w:p w14:paraId="0BF4C1D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在外邦民众骚扰他的地方，也是在犹太民众的唆使下做的。</w:t>
      </w:r>
    </w:p>
    <w:p w14:paraId="50BF16F7">
      <w:pPr>
        <w:spacing w:before="266" w:line="169" w:lineRule="auto"/>
        <w:ind w:left="2" w:right="10" w:firstLine="13"/>
        <w:jc w:val="both"/>
        <w:rPr>
          <w:rFonts w:hint="eastAsia" w:ascii="微软雅黑" w:hAnsi="微软雅黑" w:eastAsia="微软雅黑" w:cs="微软雅黑"/>
          <w:spacing w:val="-11"/>
          <w:sz w:val="30"/>
          <w:szCs w:val="30"/>
        </w:rPr>
      </w:pPr>
    </w:p>
    <w:p w14:paraId="1C1869D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Precisely at Thessalonica the latter had happened during Paul's preaching in that city; likewise in Corinth, whence our Epistle was written, the same enmity had confronted him.</w:t>
      </w:r>
    </w:p>
    <w:p w14:paraId="5D40770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恰恰在帖撒罗尼迦，当保罗在该城讲道时发生了后一种情况；同样在哥林多（我们的书信写于此处），同样的敌意也曾面对他。</w:t>
      </w:r>
    </w:p>
    <w:p w14:paraId="1EA0BF36">
      <w:pPr>
        <w:spacing w:before="266" w:line="169" w:lineRule="auto"/>
        <w:ind w:left="2" w:right="10" w:firstLine="13"/>
        <w:jc w:val="both"/>
        <w:rPr>
          <w:rFonts w:hint="eastAsia" w:ascii="微软雅黑" w:hAnsi="微软雅黑" w:eastAsia="微软雅黑" w:cs="微软雅黑"/>
          <w:spacing w:val="-11"/>
          <w:sz w:val="30"/>
          <w:szCs w:val="30"/>
        </w:rPr>
      </w:pPr>
    </w:p>
    <w:p w14:paraId="0C48879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Both First and Second Thess. speak of the Jews in the terms of strongest malediction.</w:t>
      </w:r>
    </w:p>
    <w:p w14:paraId="2D9DD7C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帖撒罗尼迦前书和后书都用最强烈的诅咒措辞谈论犹太人。</w:t>
      </w:r>
    </w:p>
    <w:p w14:paraId="6C1DB365">
      <w:pPr>
        <w:spacing w:before="266" w:line="169" w:lineRule="auto"/>
        <w:ind w:left="2" w:right="10" w:firstLine="13"/>
        <w:jc w:val="both"/>
        <w:rPr>
          <w:rFonts w:hint="eastAsia" w:ascii="微软雅黑" w:hAnsi="微软雅黑" w:eastAsia="微软雅黑" w:cs="微软雅黑"/>
          <w:spacing w:val="-11"/>
          <w:sz w:val="30"/>
          <w:szCs w:val="30"/>
        </w:rPr>
      </w:pPr>
    </w:p>
    <w:p w14:paraId="5568375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When "the mystery of iniquity" is said to be "already at work" (vs. 7), this, we are told, is most naturally understood of the enmity of the Jews even then plotting in secret for Paul's destruction.</w:t>
      </w:r>
    </w:p>
    <w:p w14:paraId="0D9C686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当说“不法的隐意”已经“发动”（第 7 节）时，我们被告知，这最自然地理解为犹太人的敌意，即使在那时他们也在暗中密谋毁灭保罗。</w:t>
      </w:r>
    </w:p>
    <w:p w14:paraId="39905AF3">
      <w:pPr>
        <w:spacing w:before="266" w:line="169" w:lineRule="auto"/>
        <w:ind w:left="2" w:right="10" w:firstLine="13"/>
        <w:jc w:val="both"/>
        <w:rPr>
          <w:rFonts w:hint="eastAsia" w:ascii="微软雅黑" w:hAnsi="微软雅黑" w:eastAsia="微软雅黑" w:cs="微软雅黑"/>
          <w:spacing w:val="-11"/>
          <w:sz w:val="30"/>
          <w:szCs w:val="30"/>
        </w:rPr>
      </w:pPr>
    </w:p>
    <w:p w14:paraId="62E1992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At bottom this enmity, while ostensibly confined to Jesus and his Apostle, was disobedience to God, and would therefore issue into downright apostasy with such open manifestations of godlessness and blasphemy as are subsequently depicted.</w:t>
      </w:r>
    </w:p>
    <w:p w14:paraId="1DD613E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归根结底，这种敌意虽然表面上仅限于耶稣和他的使徒，实际上是对神的悖逆，因此将导致彻底的背道，并伴随随后所描绘的那种公开显露的不虔和亵渎。</w:t>
      </w:r>
    </w:p>
    <w:p w14:paraId="13B7FBF1">
      <w:pPr>
        <w:spacing w:before="266" w:line="169" w:lineRule="auto"/>
        <w:ind w:left="2" w:right="10" w:firstLine="13"/>
        <w:jc w:val="both"/>
        <w:rPr>
          <w:rFonts w:hint="eastAsia" w:ascii="微软雅黑" w:hAnsi="微软雅黑" w:eastAsia="微软雅黑" w:cs="微软雅黑"/>
          <w:spacing w:val="-11"/>
          <w:sz w:val="30"/>
          <w:szCs w:val="30"/>
        </w:rPr>
      </w:pPr>
    </w:p>
    <w:p w14:paraId="39421C9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even believed, that the blasphemous claims of the "Lawless One," opposing and exalting himself against all that is called God or that is worshipped, so as to sit in the temple of God, setting himself forth as God (vs. 4), can be explained on the principle of the Messiah's being the absolute representative of God, whence falsely claiming Messiah ship amounts to falsely laying claim to divine honor and worship.</w:t>
      </w:r>
    </w:p>
    <w:p w14:paraId="1EE2AAA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甚至有人相信，“不法的人”那些亵渎的宣称——抵挡主，高抬自己，超过一切称为神的和一切受人敬拜的，甚至坐在神的殿里，自称是神（第 4 节）——可以根据弥赛亚是神的绝对代表这一原则来解释，因此妄称弥赛亚职分等于妄称神圣的尊荣和敬拜。</w:t>
      </w:r>
    </w:p>
    <w:p w14:paraId="06C8F818">
      <w:pPr>
        <w:spacing w:before="266" w:line="169" w:lineRule="auto"/>
        <w:ind w:left="2" w:right="10" w:firstLine="13"/>
        <w:jc w:val="both"/>
        <w:rPr>
          <w:rFonts w:hint="eastAsia" w:ascii="微软雅黑" w:hAnsi="微软雅黑" w:eastAsia="微软雅黑" w:cs="微软雅黑"/>
          <w:spacing w:val="-11"/>
          <w:sz w:val="30"/>
          <w:szCs w:val="30"/>
        </w:rPr>
      </w:pPr>
    </w:p>
    <w:p w14:paraId="646B467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very fact of the enthronization in the temple at Jerusalem proves, we are told, that none other than a pseudo-Messiah of the Jews can be thought of, because by resorting to that place he recognizes the sanctuary as the habitation of God.</w:t>
      </w:r>
    </w:p>
    <w:p w14:paraId="0F921DB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我们被告知，在耶路撒冷圣殿登基这一事实本身证明，除了犹太人的假弥赛亚外，不能考虑其他人，因为藉着诉诸那个地方，他承认圣所是神的居所。</w:t>
      </w:r>
    </w:p>
    <w:p w14:paraId="0B466EDB">
      <w:pPr>
        <w:spacing w:before="266" w:line="169" w:lineRule="auto"/>
        <w:ind w:left="2" w:right="10" w:firstLine="13"/>
        <w:jc w:val="both"/>
        <w:rPr>
          <w:rFonts w:hint="eastAsia" w:ascii="微软雅黑" w:hAnsi="微软雅黑" w:eastAsia="微软雅黑" w:cs="微软雅黑"/>
          <w:spacing w:val="-11"/>
          <w:sz w:val="30"/>
          <w:szCs w:val="30"/>
        </w:rPr>
      </w:pPr>
    </w:p>
    <w:p w14:paraId="6D80793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pseudo-prophecy mentioned in vs. 9 is likewise believed to favor this solution of the problem.</w:t>
      </w:r>
    </w:p>
    <w:p w14:paraId="6B1415B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第 9 节提到的假预言同样被认为支持这一问题的解决方案。</w:t>
      </w:r>
    </w:p>
    <w:p w14:paraId="20140AB3">
      <w:pPr>
        <w:spacing w:before="266" w:line="169" w:lineRule="auto"/>
        <w:ind w:left="2" w:right="10" w:firstLine="13"/>
        <w:jc w:val="both"/>
        <w:rPr>
          <w:rFonts w:hint="eastAsia" w:ascii="微软雅黑" w:hAnsi="微软雅黑" w:eastAsia="微软雅黑" w:cs="微软雅黑"/>
          <w:spacing w:val="-11"/>
          <w:sz w:val="30"/>
          <w:szCs w:val="30"/>
        </w:rPr>
      </w:pPr>
    </w:p>
    <w:p w14:paraId="5414914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two features combined of usurped power and false prophecy are especially supposed to prove that the malign enemy must be a Jew, whilst elsewhere, when a pagan potentate impersonates the Antichrist (as in the Johannine Apocalypse) the false prophecy appears as a separate movement, working in connection with, but not identical with, the antichristian principle in its highest potency.</w:t>
      </w:r>
    </w:p>
    <w:p w14:paraId="0140716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篡夺的权力和假预言这两个特征的结合，被特别认为证明了那个恶毒的敌人必须是一个犹太人，而在别处，当一个异教统治者扮演敌基督时（如在约翰启示录中），假预言表现为一个独立的运动，与最高效力的反基督教原则相关联运作，但不等同于它。</w:t>
      </w:r>
    </w:p>
    <w:p w14:paraId="24775D6E">
      <w:pPr>
        <w:spacing w:before="266" w:line="169" w:lineRule="auto"/>
        <w:ind w:left="2" w:right="10" w:firstLine="13"/>
        <w:jc w:val="both"/>
        <w:rPr>
          <w:rFonts w:hint="eastAsia" w:ascii="微软雅黑" w:hAnsi="微软雅黑" w:eastAsia="微软雅黑" w:cs="微软雅黑"/>
          <w:spacing w:val="-11"/>
          <w:sz w:val="30"/>
          <w:szCs w:val="30"/>
        </w:rPr>
      </w:pPr>
    </w:p>
    <w:p w14:paraId="4C56AC3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Still further, on the view under discussion Paul anticipated that the Jewish pseudo-Messiah would attempt to overthrow the Roman Empire, and seek to establish a universal (not "universalistic") Jewish kingdom.</w:t>
      </w:r>
    </w:p>
    <w:p w14:paraId="4793BCC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此外，根据所讨论的观点，保罗预期犹太假弥赛亚将试图推翻罗马帝国，并寻求建立一个普世的（非“普救论的”）犹太王国。</w:t>
      </w:r>
    </w:p>
    <w:p w14:paraId="6AF9F88B">
      <w:pPr>
        <w:spacing w:before="266" w:line="169" w:lineRule="auto"/>
        <w:ind w:left="2" w:right="10" w:firstLine="13"/>
        <w:jc w:val="both"/>
        <w:rPr>
          <w:rFonts w:hint="eastAsia" w:ascii="微软雅黑" w:hAnsi="微软雅黑" w:eastAsia="微软雅黑" w:cs="微软雅黑"/>
          <w:spacing w:val="-11"/>
          <w:sz w:val="30"/>
          <w:szCs w:val="30"/>
        </w:rPr>
      </w:pPr>
    </w:p>
    <w:p w14:paraId="627DDB5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Finally, on this interpretation the technical terms "the restrainer" (ὁ κατέχων masc.) and "the restraint" (το、κατέχον neut.) are supposed naturally to refer to the Roman power and the Emperor.</w:t>
      </w:r>
    </w:p>
    <w:p w14:paraId="1CD9FDB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最后，按照这种解释，专业术语“拦阻者”（ὁ κατέχων 阳性）和“拦阻物”（το、κατέχον 中性）被认为自然是指罗马政权和皇帝。</w:t>
      </w:r>
    </w:p>
    <w:p w14:paraId="5106316E">
      <w:pPr>
        <w:spacing w:before="266" w:line="169" w:lineRule="auto"/>
        <w:ind w:left="2" w:right="10" w:firstLine="13"/>
        <w:jc w:val="both"/>
        <w:rPr>
          <w:rFonts w:hint="eastAsia" w:ascii="微软雅黑" w:hAnsi="微软雅黑" w:eastAsia="微软雅黑" w:cs="微软雅黑"/>
          <w:spacing w:val="-11"/>
          <w:sz w:val="30"/>
          <w:szCs w:val="30"/>
        </w:rPr>
      </w:pPr>
    </w:p>
    <w:p w14:paraId="07F043B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By the Roman authority Paul had been more than once protected from the machinations and persecutions of the Jews, so that he could easily think of it as restraining for the present the fiercest and final flaring up of the Jews' hostility against the cause of Christ represented by himself.</w:t>
      </w:r>
    </w:p>
    <w:p w14:paraId="2CB1A94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保罗曾不止一次受到罗马当局的保护，免受犹太人的阴谋和迫害，因此他很容易认为它暂时抑制了犹太人对由他所代表的基督事业之敌意的最猛烈和最终的爆发。</w:t>
      </w:r>
    </w:p>
    <w:p w14:paraId="72AA39C3">
      <w:pPr>
        <w:spacing w:before="266" w:line="169" w:lineRule="auto"/>
        <w:ind w:left="2" w:right="10" w:firstLine="13"/>
        <w:jc w:val="both"/>
        <w:rPr>
          <w:rFonts w:hint="eastAsia" w:ascii="微软雅黑" w:hAnsi="微软雅黑" w:eastAsia="微软雅黑" w:cs="微软雅黑"/>
          <w:spacing w:val="-11"/>
          <w:sz w:val="30"/>
          <w:szCs w:val="30"/>
        </w:rPr>
      </w:pPr>
    </w:p>
    <w:p w14:paraId="6BC8EA3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When the Jewish-pseudo-Messiah-Antichrist theory is thus concretely put before us, we immediately begin to feel how impossible its implications are.</w:t>
      </w:r>
    </w:p>
    <w:p w14:paraId="0B2036A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当犹太假弥赛亚-敌基督理论如此具体地摆在我们面前时，我们立刻开始感到其含义是多么不可能。</w:t>
      </w:r>
    </w:p>
    <w:p w14:paraId="45344633">
      <w:pPr>
        <w:spacing w:before="266" w:line="169" w:lineRule="auto"/>
        <w:ind w:left="2" w:right="10" w:firstLine="13"/>
        <w:jc w:val="both"/>
        <w:rPr>
          <w:rFonts w:hint="eastAsia" w:ascii="微软雅黑" w:hAnsi="微软雅黑" w:eastAsia="微软雅黑" w:cs="微软雅黑"/>
          <w:spacing w:val="-11"/>
          <w:sz w:val="30"/>
          <w:szCs w:val="30"/>
        </w:rPr>
      </w:pPr>
    </w:p>
    <w:p w14:paraId="55C048C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not necessary now to dwell upon the fact that, if actually ascribed to Paul after such a bald fashion, it would most certainly fall under the rubric of mistaken and therefore unfulfilled (perhaps one should say unfulfillable) prophecy.</w:t>
      </w:r>
    </w:p>
    <w:p w14:paraId="1CBE149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现在没有必要详述这一事实，即如果真的以如此直白的方式归于保罗，它肯定会落入错误且因此未应验（也许应该说不可应验）的预言之列。</w:t>
      </w:r>
    </w:p>
    <w:p w14:paraId="7A168ACB">
      <w:pPr>
        <w:spacing w:before="266" w:line="169" w:lineRule="auto"/>
        <w:ind w:left="2" w:right="10" w:firstLine="13"/>
        <w:jc w:val="both"/>
        <w:rPr>
          <w:rFonts w:hint="eastAsia" w:ascii="微软雅黑" w:hAnsi="微软雅黑" w:eastAsia="微软雅黑" w:cs="微软雅黑"/>
          <w:spacing w:val="-11"/>
          <w:sz w:val="30"/>
          <w:szCs w:val="30"/>
        </w:rPr>
      </w:pPr>
    </w:p>
    <w:p w14:paraId="7660D9B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What has most given popular support to it is the name "Antichrist" itself, reminding as it does of "the Christ," who is antagonized or opposed not only, but in very fact supplanted through usurpation of his office.</w:t>
      </w:r>
    </w:p>
    <w:p w14:paraId="473C39F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最能为其提供大众支持的是“敌基督”这个名称本身，因为它确实让人想起“基督”，祂不仅被对抗或反对，而且事实上通过篡夺祂的职分而被取代。</w:t>
      </w:r>
    </w:p>
    <w:p w14:paraId="3E01C729">
      <w:pPr>
        <w:spacing w:before="266" w:line="169" w:lineRule="auto"/>
        <w:ind w:left="2" w:right="10" w:firstLine="13"/>
        <w:jc w:val="both"/>
        <w:rPr>
          <w:rFonts w:hint="eastAsia" w:ascii="微软雅黑" w:hAnsi="微软雅黑" w:eastAsia="微软雅黑" w:cs="微软雅黑"/>
          <w:spacing w:val="-11"/>
          <w:sz w:val="30"/>
          <w:szCs w:val="30"/>
        </w:rPr>
      </w:pPr>
    </w:p>
    <w:p w14:paraId="336859C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it ought to be remembered at the outset, that the word "Antichrist," or the predicate "Antichristian" do not belong to the Pauline vocabulary.</w:t>
      </w:r>
    </w:p>
    <w:p w14:paraId="5EA9A27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但首先应当记住，“敌基督”这个词或“反基督的”这个谓语并不属于保罗的词汇。</w:t>
      </w:r>
    </w:p>
    <w:p w14:paraId="4D22B898">
      <w:pPr>
        <w:spacing w:before="266" w:line="169" w:lineRule="auto"/>
        <w:ind w:left="2" w:right="10" w:firstLine="13"/>
        <w:jc w:val="both"/>
        <w:rPr>
          <w:rFonts w:hint="eastAsia" w:ascii="微软雅黑" w:hAnsi="微软雅黑" w:eastAsia="微软雅黑" w:cs="微软雅黑"/>
          <w:spacing w:val="-11"/>
          <w:sz w:val="30"/>
          <w:szCs w:val="30"/>
        </w:rPr>
      </w:pPr>
    </w:p>
    <w:p w14:paraId="794C053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They are Johannine terms within the New Testament.</w:t>
      </w:r>
    </w:p>
    <w:p w14:paraId="64D7D64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它们是新约中的约翰术语。</w:t>
      </w:r>
    </w:p>
    <w:p w14:paraId="12DF3F81">
      <w:pPr>
        <w:spacing w:before="266" w:line="169" w:lineRule="auto"/>
        <w:ind w:left="2" w:right="10" w:firstLine="13"/>
        <w:jc w:val="both"/>
        <w:rPr>
          <w:rFonts w:hint="eastAsia" w:ascii="微软雅黑" w:hAnsi="微软雅黑" w:eastAsia="微软雅黑" w:cs="微软雅黑"/>
          <w:spacing w:val="-11"/>
          <w:sz w:val="30"/>
          <w:szCs w:val="30"/>
        </w:rPr>
      </w:pPr>
    </w:p>
    <w:p w14:paraId="1BC15FD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And further, even where they occur in the Epistles of John, it is by no means certain that the preposition "anti" is meant to bear the pointed meaning of "in the place of."</w:t>
      </w:r>
    </w:p>
    <w:p w14:paraId="0536717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此外，即使在约翰书信中出现这些词的地方，介词“anti”也绝不确定是意指“代替”这一尖锐含义。</w:t>
      </w:r>
    </w:p>
    <w:p w14:paraId="5F6D45EB">
      <w:pPr>
        <w:spacing w:before="266" w:line="169" w:lineRule="auto"/>
        <w:ind w:left="2" w:right="10" w:firstLine="13"/>
        <w:jc w:val="both"/>
        <w:rPr>
          <w:rFonts w:hint="eastAsia" w:ascii="微软雅黑" w:hAnsi="微软雅黑" w:eastAsia="微软雅黑" w:cs="微软雅黑"/>
          <w:spacing w:val="-11"/>
          <w:sz w:val="30"/>
          <w:szCs w:val="30"/>
        </w:rPr>
      </w:pPr>
    </w:p>
    <w:p w14:paraId="043CF20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 passages in John's Epistles the sense "Opponent of Christ" appears perfectly plain and natural.</w:t>
      </w:r>
    </w:p>
    <w:p w14:paraId="2346B4C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在约翰书信的段落中，“基督的反对者”这一意义显得完全清晰自然。</w:t>
      </w:r>
    </w:p>
    <w:p w14:paraId="401AADD1">
      <w:pPr>
        <w:spacing w:before="266" w:line="169" w:lineRule="auto"/>
        <w:ind w:left="2" w:right="10" w:firstLine="13"/>
        <w:jc w:val="both"/>
        <w:rPr>
          <w:rFonts w:hint="eastAsia" w:ascii="微软雅黑" w:hAnsi="微软雅黑" w:eastAsia="微软雅黑" w:cs="微软雅黑"/>
          <w:spacing w:val="-11"/>
          <w:sz w:val="30"/>
          <w:szCs w:val="30"/>
        </w:rPr>
      </w:pPr>
    </w:p>
    <w:p w14:paraId="3A41666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Still it is far from impossible that in the popular mind the distinction between one who antagonizes Christ and one who seeks to supplant Christ was not always sharply felt.</w:t>
      </w:r>
    </w:p>
    <w:p w14:paraId="5AE7DC0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尽管如此，在普通人的头脑中，对抗基督者与试图取代基督者之间的区别并不总是被敏锐地感觉到，这绝非不可能。</w:t>
      </w:r>
    </w:p>
    <w:p w14:paraId="43A9A276">
      <w:pPr>
        <w:spacing w:before="266" w:line="169" w:lineRule="auto"/>
        <w:ind w:left="2" w:right="10" w:firstLine="13"/>
        <w:jc w:val="both"/>
        <w:rPr>
          <w:rFonts w:hint="eastAsia" w:ascii="微软雅黑" w:hAnsi="微软雅黑" w:eastAsia="微软雅黑" w:cs="微软雅黑"/>
          <w:spacing w:val="-11"/>
          <w:sz w:val="30"/>
          <w:szCs w:val="30"/>
        </w:rPr>
      </w:pPr>
    </w:p>
    <w:p w14:paraId="5E8A44F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Of course, the supplanting involves the antagonizing, but the reverse does not hold true, because there are other modes of antagonizing than by ursurpation of the enemy's office.</w:t>
      </w:r>
    </w:p>
    <w:p w14:paraId="3296F8A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当然，取代涉及对抗，但反之则不然，因为除了篡夺敌人的职分外，还有其他的对抗方式。</w:t>
      </w:r>
    </w:p>
    <w:p w14:paraId="2E70C616">
      <w:pPr>
        <w:spacing w:before="266" w:line="169" w:lineRule="auto"/>
        <w:ind w:left="2" w:right="10" w:firstLine="13"/>
        <w:jc w:val="both"/>
        <w:rPr>
          <w:rFonts w:hint="eastAsia" w:ascii="微软雅黑" w:hAnsi="微软雅黑" w:eastAsia="微软雅黑" w:cs="微软雅黑"/>
          <w:spacing w:val="-11"/>
          <w:sz w:val="30"/>
          <w:szCs w:val="30"/>
        </w:rPr>
      </w:pPr>
    </w:p>
    <w:p w14:paraId="61C5876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All we may attempt to affirm here is the larger generic conception, and then, proceeding from this, to seek to discover what elements, if any, and of what precise nature, enter of the more particularized conception, so as to ascertain whether the sense "in the place of" for "anti" unmistakably appears.</w:t>
      </w:r>
    </w:p>
    <w:p w14:paraId="0529623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我们在这里可能试图确认的只是更大的属类概念，然后以此为出发点，寻求发现是否有（如果有，是何种确切性质的）要素进入更具体的概念，从而确定“anti”的“代替”意义是否明白无误地出现。</w:t>
      </w:r>
    </w:p>
    <w:p w14:paraId="7177CA20">
      <w:pPr>
        <w:spacing w:before="266" w:line="169" w:lineRule="auto"/>
        <w:ind w:left="2" w:right="10" w:firstLine="13"/>
        <w:jc w:val="both"/>
        <w:rPr>
          <w:rFonts w:hint="eastAsia" w:ascii="微软雅黑" w:hAnsi="微软雅黑" w:eastAsia="微软雅黑" w:cs="微软雅黑"/>
          <w:spacing w:val="-11"/>
          <w:sz w:val="30"/>
          <w:szCs w:val="30"/>
        </w:rPr>
      </w:pPr>
    </w:p>
    <w:p w14:paraId="15E6258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For the sake of precision a distinction should be drawn between the two concepts of a pseudo-Jewish Messiah, and that of an Arch-enemy of God, who, without meaning to exhibit himself as a Jewish Messiah, or professedly being recognized as such, none the less adopts or imitates certain methods put into practice by the genuine Christian Messiah, always, however, keeping his inner spiritual mentality and attitude, together with those of his followers, outside of the focus of the Messianic subordination to God.</w:t>
      </w:r>
    </w:p>
    <w:p w14:paraId="7E8CFF1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为了精确起见，应当在两个概念之间做出区分：一个是犹太假弥赛亚，另一个是神的大仇敌，后者虽无意将自己展示为犹太弥赛亚，或公开被承认为犹太弥赛亚，却采用了或模仿了真正的基督教弥赛亚所实行的某些方法，然而始终保持他内在的属灵心态和态度（连同他的追随者的心态和态度）处于弥赛亚对神顺服的焦点之外。</w:t>
      </w:r>
    </w:p>
    <w:p w14:paraId="6A7BBFC4">
      <w:pPr>
        <w:spacing w:before="266" w:line="169" w:lineRule="auto"/>
        <w:ind w:left="2" w:right="10" w:firstLine="13"/>
        <w:jc w:val="both"/>
        <w:rPr>
          <w:rFonts w:hint="eastAsia" w:ascii="微软雅黑" w:hAnsi="微软雅黑" w:eastAsia="微软雅黑" w:cs="微软雅黑"/>
          <w:spacing w:val="-11"/>
          <w:sz w:val="30"/>
          <w:szCs w:val="30"/>
        </w:rPr>
      </w:pPr>
    </w:p>
    <w:p w14:paraId="5C46354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That the semblance of Messianic method and procedure will not be lacking may be safely affirmed a priori.</w:t>
      </w:r>
    </w:p>
    <w:p w14:paraId="7B9A1A2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可以先验地安全断言，弥赛亚方法和程序的表象将不会缺失。</w:t>
      </w:r>
    </w:p>
    <w:p w14:paraId="032220FC">
      <w:pPr>
        <w:spacing w:before="266" w:line="169" w:lineRule="auto"/>
        <w:ind w:left="2" w:right="10" w:firstLine="13"/>
        <w:jc w:val="both"/>
        <w:rPr>
          <w:rFonts w:hint="eastAsia" w:ascii="微软雅黑" w:hAnsi="微软雅黑" w:eastAsia="微软雅黑" w:cs="微软雅黑"/>
          <w:spacing w:val="-11"/>
          <w:sz w:val="30"/>
          <w:szCs w:val="30"/>
        </w:rPr>
      </w:pPr>
    </w:p>
    <w:p w14:paraId="3C44B57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After all, since we are here dealing with two supreme world-organizing forces, both operating on the same immense scale, there must needs be points and surfaces, where, formally considered, they will touch and in result of this to some extent resemble each other.</w:t>
      </w:r>
    </w:p>
    <w:p w14:paraId="2BCDE11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毕竟，既然我们要处理的是两个最高的组织世界的力量，两者都在同样巨大的规模上运作，那么必然会有一些点和面，在形式上它们会接触，并因此在某种程度上彼此相似。</w:t>
      </w:r>
    </w:p>
    <w:p w14:paraId="0F7779A7">
      <w:pPr>
        <w:spacing w:before="266" w:line="169" w:lineRule="auto"/>
        <w:ind w:left="2" w:right="10" w:firstLine="13"/>
        <w:jc w:val="both"/>
        <w:rPr>
          <w:rFonts w:hint="eastAsia" w:ascii="微软雅黑" w:hAnsi="微软雅黑" w:eastAsia="微软雅黑" w:cs="微软雅黑"/>
          <w:spacing w:val="-11"/>
          <w:sz w:val="30"/>
          <w:szCs w:val="30"/>
        </w:rPr>
      </w:pPr>
    </w:p>
    <w:p w14:paraId="6322871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same wide folds of cosmical drapery are thrown over both;</w:t>
      </w:r>
    </w:p>
    <w:p w14:paraId="4CF4C29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同样的宇宙帷幕的宽大褶皱披在两者身上；</w:t>
      </w:r>
    </w:p>
    <w:p w14:paraId="66E07605">
      <w:pPr>
        <w:spacing w:before="266" w:line="169" w:lineRule="auto"/>
        <w:ind w:left="2" w:right="10" w:firstLine="13"/>
        <w:jc w:val="both"/>
        <w:rPr>
          <w:rFonts w:hint="eastAsia" w:ascii="微软雅黑" w:hAnsi="微软雅黑" w:eastAsia="微软雅黑" w:cs="微软雅黑"/>
          <w:spacing w:val="-11"/>
          <w:sz w:val="30"/>
          <w:szCs w:val="30"/>
        </w:rPr>
      </w:pPr>
    </w:p>
    <w:p w14:paraId="2C1A9DE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no wonder that, as they stride in gigantic shape over the field of prophecy and world-history, the impression is created that rivalry in the pursuit of the same supreme goal animates the onward march of each.</w:t>
      </w:r>
    </w:p>
    <w:p w14:paraId="2C2507D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难怪当它们以巨大的身形跨过预言和世界历史的领域时，会给人造成一种印象，即追求同一最高目标的竞争在激励着各自的前进。</w:t>
      </w:r>
    </w:p>
    <w:p w14:paraId="65CBFB54">
      <w:pPr>
        <w:spacing w:before="266" w:line="169" w:lineRule="auto"/>
        <w:ind w:left="2" w:right="10" w:firstLine="13"/>
        <w:jc w:val="both"/>
        <w:rPr>
          <w:rFonts w:hint="eastAsia" w:ascii="微软雅黑" w:hAnsi="微软雅黑" w:eastAsia="微软雅黑" w:cs="微软雅黑"/>
          <w:spacing w:val="-11"/>
          <w:sz w:val="30"/>
          <w:szCs w:val="30"/>
        </w:rPr>
      </w:pPr>
    </w:p>
    <w:p w14:paraId="4132316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There is a largeness in the construction of programme, that inevitably puts them in parallelism.</w:t>
      </w:r>
    </w:p>
    <w:p w14:paraId="0A79B8D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在方案的构建上有一种宏大性，不可避免地使它们处于平行状态。</w:t>
      </w:r>
    </w:p>
    <w:p w14:paraId="17EE4C9B">
      <w:pPr>
        <w:spacing w:before="266" w:line="169" w:lineRule="auto"/>
        <w:ind w:left="2" w:right="10" w:firstLine="13"/>
        <w:jc w:val="both"/>
        <w:rPr>
          <w:rFonts w:hint="eastAsia" w:ascii="微软雅黑" w:hAnsi="微软雅黑" w:eastAsia="微软雅黑" w:cs="微软雅黑"/>
          <w:spacing w:val="-11"/>
          <w:sz w:val="30"/>
          <w:szCs w:val="30"/>
        </w:rPr>
      </w:pPr>
    </w:p>
    <w:p w14:paraId="2094ABB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Thus an "apokalypsis" is ascribed to the Man-of-Sin, vs. 6: "to the end that he may be revealed in his own season; vs. 8: "and then shall be revealed "the Lawless One";</w:t>
      </w:r>
    </w:p>
    <w:p w14:paraId="2098BF3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因此，“显现（apokalypsis）”被归于大罪人，第 6 节：“到了他自己的时候才可以显露出来”；第 8 节：“那时这不法的人必显露出来”；</w:t>
      </w:r>
    </w:p>
    <w:p w14:paraId="1B51CE31">
      <w:pPr>
        <w:spacing w:before="266" w:line="169" w:lineRule="auto"/>
        <w:ind w:left="2" w:right="10" w:firstLine="13"/>
        <w:jc w:val="both"/>
        <w:rPr>
          <w:rFonts w:hint="eastAsia" w:ascii="微软雅黑" w:hAnsi="微软雅黑" w:eastAsia="微软雅黑" w:cs="微软雅黑"/>
          <w:spacing w:val="-11"/>
          <w:sz w:val="30"/>
          <w:szCs w:val="30"/>
        </w:rPr>
      </w:pPr>
    </w:p>
    <w:p w14:paraId="0F0945C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vs. 9 we read of his "parousia": "whose parousia is according to the working of Satan with all powers and signs and lying wonders."</w:t>
      </w:r>
    </w:p>
    <w:p w14:paraId="0C8D7B8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在第 9 节我们读到他的“来临（parousia）”：“这不法的人来，是照撒但的运动，行各样的异能、神迹，和一切虚假的奇事。”</w:t>
      </w:r>
    </w:p>
    <w:p w14:paraId="715871A1">
      <w:pPr>
        <w:spacing w:before="266" w:line="169" w:lineRule="auto"/>
        <w:ind w:left="2" w:right="10" w:firstLine="13"/>
        <w:jc w:val="both"/>
        <w:rPr>
          <w:rFonts w:hint="eastAsia" w:ascii="微软雅黑" w:hAnsi="微软雅黑" w:eastAsia="微软雅黑" w:cs="微软雅黑"/>
          <w:spacing w:val="-11"/>
          <w:sz w:val="30"/>
          <w:szCs w:val="30"/>
        </w:rPr>
      </w:pPr>
    </w:p>
    <w:p w14:paraId="3223DA2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His whole manner of working is described in terms that compel us to think of something parallel to the Gospel propaganda carried on by the servants of the true Christ.</w:t>
      </w:r>
    </w:p>
    <w:p w14:paraId="1810B29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他整个工作方式的描述措辞，迫使我们想到某种与真基督的仆人所进行的福音宣传相平行的东西。</w:t>
      </w:r>
    </w:p>
    <w:p w14:paraId="1D6FDDE9">
      <w:pPr>
        <w:spacing w:before="266" w:line="169" w:lineRule="auto"/>
        <w:ind w:left="2" w:right="10" w:firstLine="13"/>
        <w:jc w:val="both"/>
        <w:rPr>
          <w:rFonts w:hint="eastAsia" w:ascii="微软雅黑" w:hAnsi="微软雅黑" w:eastAsia="微软雅黑" w:cs="微软雅黑"/>
          <w:spacing w:val="-11"/>
          <w:sz w:val="30"/>
          <w:szCs w:val="30"/>
        </w:rPr>
      </w:pPr>
    </w:p>
    <w:p w14:paraId="455EE1C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All these things, however, though apparently confirming the theory of pseudo-Jewish-Messiah ship, fall short in the one vital respect: they neither imply, nor, taken together with vs. 4, permit of the consciousness or recognition or pretense of Messianic subordination to the supreme God.</w:t>
      </w:r>
    </w:p>
    <w:p w14:paraId="263502F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然而，所有这些事情虽然表面上证实了犹太假弥赛亚职分的理论，但在一个至关重要的方面却有所欠缺：它们既不暗示，也不允许（若结合第 4 节来看）对至高神的弥赛亚式顺服的意识、承认或伪装。</w:t>
      </w:r>
    </w:p>
    <w:p w14:paraId="51FEEC97">
      <w:pPr>
        <w:spacing w:before="266" w:line="169" w:lineRule="auto"/>
        <w:ind w:left="2" w:right="10" w:firstLine="13"/>
        <w:jc w:val="both"/>
        <w:rPr>
          <w:rFonts w:hint="eastAsia" w:ascii="微软雅黑" w:hAnsi="微软雅黑" w:eastAsia="微软雅黑" w:cs="微软雅黑"/>
          <w:spacing w:val="-11"/>
          <w:sz w:val="30"/>
          <w:szCs w:val="30"/>
        </w:rPr>
      </w:pPr>
    </w:p>
    <w:p w14:paraId="6BC755A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Man-of-Sin is bent upon, and driven by Satan into reproducing and exploiting for his wicked ends certain grandiose concomitants of the Christ-epiphany, but is unable to sum these up under the supreme category of Messiah ship, for the simple reason that such would defeat his innermost, and public, aim of absolute emancipation from all that is divine or quasi-divine.</w:t>
      </w:r>
    </w:p>
    <w:p w14:paraId="389151E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大罪人决心（并被撒但驱使）为了他邪恶的目的，复制和利用基督显现的某些宏大伴随现象，但他无法将这些归纳在弥赛亚职分的最高范畴之下，原因很简单，因为这将击败他内心深处以及公开的目标，即从一切神圣或准神圣的事物中绝对解放出来。</w:t>
      </w:r>
    </w:p>
    <w:p w14:paraId="6C1A1A3C">
      <w:pPr>
        <w:spacing w:before="266" w:line="169" w:lineRule="auto"/>
        <w:ind w:left="2" w:right="10" w:firstLine="13"/>
        <w:jc w:val="both"/>
        <w:rPr>
          <w:rFonts w:hint="eastAsia" w:ascii="微软雅黑" w:hAnsi="微软雅黑" w:eastAsia="微软雅黑" w:cs="微软雅黑"/>
          <w:spacing w:val="-11"/>
          <w:sz w:val="30"/>
          <w:szCs w:val="30"/>
        </w:rPr>
      </w:pPr>
    </w:p>
    <w:p w14:paraId="56C2FCB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If a term be wanted to mark off sharply the one frame of mind and method of working from the other, it may be defined as that of "plagiarizing" certain exceedingly effective Messianic methods, and making the most of these, whilst all the time taking care lest they should be construed by his followers in such a way as would frustrate his un-Messianic, nay directly contra-Messianic intent.</w:t>
      </w:r>
    </w:p>
    <w:p w14:paraId="059A55F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如果需要一个术语来清晰地划分这一种心态和工作方法与那一种的区别，它可以被定义为“剽窃”某些极其有效的弥赛亚方法，并充分利用这些方法，同时一直小心翼翼，以免它们被他的追随者以一种会挫败他非弥赛亚、甚至直接反弥赛亚意图的方式来解读。</w:t>
      </w:r>
    </w:p>
    <w:p w14:paraId="5E0F6336">
      <w:pPr>
        <w:spacing w:before="266" w:line="169" w:lineRule="auto"/>
        <w:ind w:left="2" w:right="10" w:firstLine="13"/>
        <w:jc w:val="both"/>
        <w:rPr>
          <w:rFonts w:hint="eastAsia" w:ascii="微软雅黑" w:hAnsi="微软雅黑" w:eastAsia="微软雅黑" w:cs="微软雅黑"/>
          <w:spacing w:val="-11"/>
          <w:sz w:val="30"/>
          <w:szCs w:val="30"/>
        </w:rPr>
      </w:pPr>
    </w:p>
    <w:p w14:paraId="2754813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reality no two things could be more opposite than this openly irreligious, antichristian state of mind, and the profoundly religious subordination, bordering upon self-effacement of Jesus to God.</w:t>
      </w:r>
    </w:p>
    <w:p w14:paraId="774C41B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实际上，没有任何两件事能比这种公开不虔诚、反基督的心态，与耶稣对神那种近乎自我抹杀的深刻宗教顺服更对立了。</w:t>
      </w:r>
    </w:p>
    <w:p w14:paraId="48E5C392">
      <w:pPr>
        <w:spacing w:before="266" w:line="169" w:lineRule="auto"/>
        <w:ind w:left="2" w:right="10" w:firstLine="13"/>
        <w:jc w:val="both"/>
        <w:rPr>
          <w:rFonts w:hint="eastAsia" w:ascii="微软雅黑" w:hAnsi="微软雅黑" w:eastAsia="微软雅黑" w:cs="微软雅黑"/>
          <w:spacing w:val="-11"/>
          <w:sz w:val="30"/>
          <w:szCs w:val="30"/>
        </w:rPr>
      </w:pPr>
    </w:p>
    <w:p w14:paraId="4AE4C5E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plagiarisms adopted are in their very complexion but tools towards the setting up of an openly professed un-Messianic program, a program not only void objectively, but meant to be void of all Christian religious acknowledgments and aspirations.</w:t>
      </w:r>
    </w:p>
    <w:p w14:paraId="1A1359C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所采用的剽窃就其性质而言不过是工具，旨在建立一个公开宣称的非弥赛亚纲领，一个不仅在客观上空虚，而且意在缺乏所有基督教宗教承认和渴望的纲领。</w:t>
      </w:r>
    </w:p>
    <w:p w14:paraId="7BEE9AAB">
      <w:pPr>
        <w:spacing w:before="266" w:line="169" w:lineRule="auto"/>
        <w:ind w:left="2" w:right="10" w:firstLine="13"/>
        <w:jc w:val="both"/>
        <w:rPr>
          <w:rFonts w:hint="eastAsia" w:ascii="微软雅黑" w:hAnsi="微软雅黑" w:eastAsia="微软雅黑" w:cs="微软雅黑"/>
          <w:spacing w:val="-11"/>
          <w:sz w:val="30"/>
          <w:szCs w:val="30"/>
        </w:rPr>
      </w:pPr>
    </w:p>
    <w:p w14:paraId="7D43467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Man-of-Sin is the irreligious and anti-religious and anti-Messianic subject par excellence.</w:t>
      </w:r>
    </w:p>
    <w:p w14:paraId="0D05662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大罪人是典型的不虔诚、反宗教和反弥赛亚的主体。</w:t>
      </w:r>
    </w:p>
    <w:p w14:paraId="1FC991A6">
      <w:pPr>
        <w:spacing w:before="266" w:line="169" w:lineRule="auto"/>
        <w:ind w:left="2" w:right="10" w:firstLine="13"/>
        <w:jc w:val="both"/>
        <w:rPr>
          <w:rFonts w:hint="eastAsia" w:ascii="微软雅黑" w:hAnsi="微软雅黑" w:eastAsia="微软雅黑" w:cs="微软雅黑"/>
          <w:spacing w:val="-11"/>
          <w:sz w:val="30"/>
          <w:szCs w:val="30"/>
        </w:rPr>
      </w:pPr>
    </w:p>
    <w:p w14:paraId="1F5479C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must be admitted, that among the patristic writers, from Irenaeus onward, the Antichrist appears not unfrequently as a Jew.</w:t>
      </w:r>
    </w:p>
    <w:p w14:paraId="1B8C14D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必须承认，在从伊里奈乌开始的教父作家中，敌基督不常不以犹太人的身份出现。</w:t>
      </w:r>
    </w:p>
    <w:p w14:paraId="52799C78">
      <w:pPr>
        <w:spacing w:before="266" w:line="169" w:lineRule="auto"/>
        <w:ind w:left="2" w:right="10" w:firstLine="13"/>
        <w:jc w:val="both"/>
        <w:rPr>
          <w:rFonts w:hint="eastAsia" w:ascii="微软雅黑" w:hAnsi="微软雅黑" w:eastAsia="微软雅黑" w:cs="微软雅黑"/>
          <w:spacing w:val="-11"/>
          <w:sz w:val="30"/>
          <w:szCs w:val="30"/>
        </w:rPr>
      </w:pPr>
    </w:p>
    <w:p w14:paraId="23077AC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tracing back of his genealogy to the tribe of Dan is an instance of this.</w:t>
      </w:r>
    </w:p>
    <w:p w14:paraId="3B5D54A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将他的家谱追溯到但支派就是这方面的一个例子。</w:t>
      </w:r>
    </w:p>
    <w:p w14:paraId="7B1A610F">
      <w:pPr>
        <w:spacing w:before="266" w:line="169" w:lineRule="auto"/>
        <w:ind w:left="2" w:right="10" w:firstLine="13"/>
        <w:jc w:val="both"/>
        <w:rPr>
          <w:rFonts w:hint="eastAsia" w:ascii="微软雅黑" w:hAnsi="微软雅黑" w:eastAsia="微软雅黑" w:cs="微软雅黑"/>
          <w:spacing w:val="-11"/>
          <w:sz w:val="30"/>
          <w:szCs w:val="30"/>
        </w:rPr>
      </w:pPr>
    </w:p>
    <w:p w14:paraId="7DDEE6E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To Bousset this furnishes sufficient reason for declaring it part of the alleged ancient pre-Christian doctrine concerning the Man-of-Sin in Jewish writings or traditions, lost to us but still accessible to the Church Fathers.</w:t>
      </w:r>
    </w:p>
    <w:p w14:paraId="38C1F89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对鲍塞特来说，这提供了充分的理由，宣布它是所谓的关于大罪人的古代前基督教教义的一部分，存在于犹太著作或传统中，虽对我们已失传，但教父们仍可获得。</w:t>
      </w:r>
    </w:p>
    <w:p w14:paraId="0FC78C1C">
      <w:pPr>
        <w:spacing w:before="266" w:line="169" w:lineRule="auto"/>
        <w:ind w:left="2" w:right="10" w:firstLine="13"/>
        <w:jc w:val="both"/>
        <w:rPr>
          <w:rFonts w:hint="eastAsia" w:ascii="微软雅黑" w:hAnsi="微软雅黑" w:eastAsia="微软雅黑" w:cs="微软雅黑"/>
          <w:spacing w:val="-11"/>
          <w:sz w:val="30"/>
          <w:szCs w:val="30"/>
        </w:rPr>
      </w:pPr>
    </w:p>
    <w:p w14:paraId="1B40E4E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tribe of Dan came under consideration by reason of what is related concerning it in Gen. 49:16, 17: "Dan shall judge his people as one of the tribes of Israel; Dan shall be a serpent by the way, an adder in the path, biting the horse's heels so that his rider shall fall backward."</w:t>
      </w:r>
    </w:p>
    <w:p w14:paraId="57AB869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但支派之所以被考虑，是因为创世记 49:16, 17 中关于它的记载：“但必判断他的民，作以色列支派之一。但必作道上的蛇，路中的虺，咬伤马蹄，使骑马的坠落于后。”</w:t>
      </w:r>
    </w:p>
    <w:p w14:paraId="65916CE0">
      <w:pPr>
        <w:spacing w:before="266" w:line="169" w:lineRule="auto"/>
        <w:ind w:left="2" w:right="10" w:firstLine="13"/>
        <w:jc w:val="both"/>
        <w:rPr>
          <w:rFonts w:hint="eastAsia" w:ascii="微软雅黑" w:hAnsi="微软雅黑" w:eastAsia="微软雅黑" w:cs="微软雅黑"/>
          <w:spacing w:val="-11"/>
          <w:sz w:val="30"/>
          <w:szCs w:val="30"/>
        </w:rPr>
      </w:pPr>
    </w:p>
    <w:p w14:paraId="7374AAC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According to Deut. 32:22, "Dan is a lion's whelp, leaping from Bash an," viz., a rival or enemy of the Messianic tribe of Judah.</w:t>
      </w:r>
    </w:p>
    <w:p w14:paraId="01FF573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根据申命记 33:22（原文误作32:22），“但为小狮子，从巴珊跳出来”，即弥赛亚支派犹大的对手或敌人。</w:t>
      </w:r>
    </w:p>
    <w:p w14:paraId="3BE3DBF6">
      <w:pPr>
        <w:spacing w:before="266" w:line="169" w:lineRule="auto"/>
        <w:ind w:left="2" w:right="10" w:firstLine="13"/>
        <w:jc w:val="both"/>
        <w:rPr>
          <w:rFonts w:hint="eastAsia" w:ascii="微软雅黑" w:hAnsi="微软雅黑" w:eastAsia="微软雅黑" w:cs="微软雅黑"/>
          <w:spacing w:val="-11"/>
          <w:sz w:val="30"/>
          <w:szCs w:val="30"/>
        </w:rPr>
      </w:pPr>
    </w:p>
    <w:p w14:paraId="64E0FAA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Jer. 8:16 depicts, how the snorting of the enemy's horses shall be heard from Dan, and the whole land tremble at the sound of the neighing of his strong ones.</w:t>
      </w:r>
    </w:p>
    <w:p w14:paraId="289AB28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耶利米书 8:16 描绘了敌军马匹的喷气声如何从但听到，全地因听见壮马嘶鸣的声音而震动。</w:t>
      </w:r>
    </w:p>
    <w:p w14:paraId="2882A727">
      <w:pPr>
        <w:spacing w:before="266" w:line="169" w:lineRule="auto"/>
        <w:ind w:left="2" w:right="10" w:firstLine="13"/>
        <w:jc w:val="both"/>
        <w:rPr>
          <w:rFonts w:hint="eastAsia" w:ascii="微软雅黑" w:hAnsi="微软雅黑" w:eastAsia="微软雅黑" w:cs="微软雅黑"/>
          <w:spacing w:val="-11"/>
          <w:sz w:val="30"/>
          <w:szCs w:val="30"/>
        </w:rPr>
      </w:pPr>
    </w:p>
    <w:p w14:paraId="3923511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Lev. 24:10, 11 was likewise called into requisition, because the man who blasphemed "the name" is there said to have been the son of a Danite woman.</w:t>
      </w:r>
    </w:p>
    <w:p w14:paraId="63207FE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利未记 24:10, 11 同样被征用，因为那里提到那个亵渎“圣名”的人是一个但支派妇人的儿子。</w:t>
      </w:r>
    </w:p>
    <w:p w14:paraId="0747F36B">
      <w:pPr>
        <w:spacing w:before="266" w:line="169" w:lineRule="auto"/>
        <w:ind w:left="2" w:right="10" w:firstLine="13"/>
        <w:jc w:val="both"/>
        <w:rPr>
          <w:rFonts w:hint="eastAsia" w:ascii="微软雅黑" w:hAnsi="微软雅黑" w:eastAsia="微软雅黑" w:cs="微软雅黑"/>
          <w:spacing w:val="-11"/>
          <w:sz w:val="30"/>
          <w:szCs w:val="30"/>
        </w:rPr>
      </w:pPr>
    </w:p>
    <w:p w14:paraId="7D4F088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There was still further the fact, that, according to Jud. 18:30, 31, the Danites had from early times practised idolatry, and that, later on, Dan had become one of the two centers of bull-worship introduced by Jeroboam.</w:t>
      </w:r>
    </w:p>
    <w:p w14:paraId="04DEEEF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还有一个事实是，根据士师记 18:30, 31，但人从早期就开始实行偶像崇拜，并且后来，但成为了耶罗波安引入的牛犊崇拜的两个中心之一。</w:t>
      </w:r>
    </w:p>
    <w:p w14:paraId="2FEF4041">
      <w:pPr>
        <w:spacing w:before="266" w:line="169" w:lineRule="auto"/>
        <w:ind w:left="2" w:right="10" w:firstLine="13"/>
        <w:jc w:val="both"/>
        <w:rPr>
          <w:rFonts w:hint="eastAsia" w:ascii="微软雅黑" w:hAnsi="微软雅黑" w:eastAsia="微软雅黑" w:cs="微软雅黑"/>
          <w:spacing w:val="-11"/>
          <w:sz w:val="30"/>
          <w:szCs w:val="30"/>
        </w:rPr>
      </w:pPr>
    </w:p>
    <w:p w14:paraId="12913A0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probably the main motive for this patristic judification of the Man-of-Sin lay (apart from the Apocalypse), in what Paul prophesies concerning his setting up his throne in the temple, which many could not conceive on any other basis than that of his affiliation with the Jewish religion.</w:t>
      </w:r>
    </w:p>
    <w:p w14:paraId="46AF33B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但这种教父式将大罪人犹太化的主要动机（除了启示录之外），可能在于保罗预言他在圣殿里设立宝座，许多人无法在除了他与犹太宗教有联系之外的任何基础上构想这一点。</w:t>
      </w:r>
    </w:p>
    <w:p w14:paraId="1D392F46">
      <w:pPr>
        <w:spacing w:before="266" w:line="169" w:lineRule="auto"/>
        <w:ind w:left="2" w:right="10" w:firstLine="13"/>
        <w:jc w:val="both"/>
        <w:rPr>
          <w:rFonts w:hint="eastAsia" w:ascii="微软雅黑" w:hAnsi="微软雅黑" w:eastAsia="微软雅黑" w:cs="微软雅黑"/>
          <w:spacing w:val="-11"/>
          <w:sz w:val="30"/>
          <w:szCs w:val="30"/>
        </w:rPr>
      </w:pPr>
    </w:p>
    <w:p w14:paraId="3F053B9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There is no reason to believe that for all this there was any other ground than allegorizing exegesis.</w:t>
      </w:r>
    </w:p>
    <w:p w14:paraId="2D6DCA5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没有理由相信，对于这一切，除了寓意解经之外还有任何其他根据。</w:t>
      </w:r>
    </w:p>
    <w:p w14:paraId="687D5854">
      <w:pPr>
        <w:spacing w:before="266" w:line="169" w:lineRule="auto"/>
        <w:ind w:left="2" w:right="10" w:firstLine="13"/>
        <w:jc w:val="both"/>
        <w:rPr>
          <w:rFonts w:hint="eastAsia" w:ascii="微软雅黑" w:hAnsi="微软雅黑" w:eastAsia="微软雅黑" w:cs="微软雅黑"/>
          <w:spacing w:val="-11"/>
          <w:sz w:val="30"/>
          <w:szCs w:val="30"/>
        </w:rPr>
      </w:pPr>
    </w:p>
    <w:p w14:paraId="1D45EA2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above takes issue with the view that Paul, or as is asserted the author of 2 Thess., ascribed to the Man-of-Sin a Jewish provenience and modelled him after the image of the false Jewish Messiah.</w:t>
      </w:r>
    </w:p>
    <w:p w14:paraId="44C090C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上文反对这一观点，即保罗（或被断言为帖后作者的人）将大罪人归为犹太血统，并按照犹太假弥赛亚的形象来塑造他。</w:t>
      </w:r>
    </w:p>
    <w:p w14:paraId="4777E185">
      <w:pPr>
        <w:spacing w:before="266" w:line="169" w:lineRule="auto"/>
        <w:ind w:left="2" w:right="10" w:firstLine="13"/>
        <w:jc w:val="both"/>
        <w:rPr>
          <w:rFonts w:hint="eastAsia" w:ascii="微软雅黑" w:hAnsi="微软雅黑" w:eastAsia="微软雅黑" w:cs="微软雅黑"/>
          <w:spacing w:val="-11"/>
          <w:sz w:val="30"/>
          <w:szCs w:val="30"/>
        </w:rPr>
      </w:pPr>
    </w:p>
    <w:p w14:paraId="54A384F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Another illustration of "zeitgeschichtliche" interpretation is afforded by the opposite view, that his is a pagan figure embodying in itself the wicked essence of paganism carried to its utmost intensity, and directed with intensest malignity against the true God and his people.</w:t>
      </w:r>
    </w:p>
    <w:p w14:paraId="530C890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另一种“时代历史（zeitgeschichtliche）”解释的例证是相反的观点，即他是一个异教人物，体现了发展到极致的异教邪恶本质，并以最强烈的恶毒指向真神和祂的百姓。</w:t>
      </w:r>
    </w:p>
    <w:p w14:paraId="545618B9">
      <w:pPr>
        <w:spacing w:before="266" w:line="169" w:lineRule="auto"/>
        <w:ind w:left="2" w:right="10" w:firstLine="13"/>
        <w:jc w:val="both"/>
        <w:rPr>
          <w:rFonts w:hint="eastAsia" w:ascii="微软雅黑" w:hAnsi="微软雅黑" w:eastAsia="微软雅黑" w:cs="微软雅黑"/>
          <w:spacing w:val="-11"/>
          <w:sz w:val="30"/>
          <w:szCs w:val="30"/>
        </w:rPr>
      </w:pPr>
    </w:p>
    <w:p w14:paraId="3A930A5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Both Daniel and the Johannine Apocalypse contain much that, at least as a phase in the history of Antichristianism, seems to favor this.</w:t>
      </w:r>
    </w:p>
    <w:p w14:paraId="2546CA8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但以理书和约翰启示录都包含许多似乎支持这一点的内容，至少作为反基督教历史的一个阶段。</w:t>
      </w:r>
    </w:p>
    <w:p w14:paraId="7AF93F78">
      <w:pPr>
        <w:spacing w:before="266" w:line="169" w:lineRule="auto"/>
        <w:ind w:left="2" w:right="10" w:firstLine="13"/>
        <w:jc w:val="both"/>
        <w:rPr>
          <w:rFonts w:hint="eastAsia" w:ascii="微软雅黑" w:hAnsi="微软雅黑" w:eastAsia="微软雅黑" w:cs="微软雅黑"/>
          <w:spacing w:val="-11"/>
          <w:sz w:val="30"/>
          <w:szCs w:val="30"/>
        </w:rPr>
      </w:pPr>
    </w:p>
    <w:p w14:paraId="3C5DD5F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When, however, thus narrowed down to its "zeitgeschichtliche" interpretation, the process from which Paul expected the end of the world becomes no more than a piece of the drama of Roman imperial persecution inflicted upon Jew and Christian and in its far-reaching import long since discredited.</w:t>
      </w:r>
    </w:p>
    <w:p w14:paraId="0F5F761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然而，如果就这样缩小到其“时代历史”的解释，保罗所预期的世界末日过程就只不过是罗马帝国迫害犹太人和基督徒这出戏剧的一部分，其深远意义早已被否定。</w:t>
      </w:r>
    </w:p>
    <w:p w14:paraId="25AC9C9D">
      <w:pPr>
        <w:spacing w:before="266" w:line="169" w:lineRule="auto"/>
        <w:ind w:left="2" w:right="10" w:firstLine="13"/>
        <w:jc w:val="both"/>
        <w:rPr>
          <w:rFonts w:hint="eastAsia" w:ascii="微软雅黑" w:hAnsi="微软雅黑" w:eastAsia="微软雅黑" w:cs="微软雅黑"/>
          <w:spacing w:val="-11"/>
          <w:sz w:val="30"/>
          <w:szCs w:val="30"/>
        </w:rPr>
      </w:pPr>
    </w:p>
    <w:p w14:paraId="620D644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its most popular form it is believed to have attached itself to the at one time current belief, that Nero, the arch-persecutor would, notwithstanding his disappearance from the scene by flight or death, soon return, and then, with the help of Satan, through supernatural influences and activities, set up a new phase of his wicked reign, conducted with an unparalleled virulence of Antichristian persecution.</w:t>
      </w:r>
    </w:p>
    <w:p w14:paraId="047249C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其最流行的形式中，据信它附着于一度流行的信仰，即大逼迫者尼禄尽管通过逃亡或死亡从舞台上消失，但很快就会返回，然后在撒但的帮助下，通过超自然的影响和活动，建立他邪恶统治的新阶段，并以空前的反基督教逼迫的恶毒来进行。</w:t>
      </w:r>
    </w:p>
    <w:p w14:paraId="433AFD54">
      <w:pPr>
        <w:spacing w:before="266" w:line="169" w:lineRule="auto"/>
        <w:ind w:left="2" w:right="10" w:firstLine="13"/>
        <w:jc w:val="both"/>
        <w:rPr>
          <w:rFonts w:hint="eastAsia" w:ascii="微软雅黑" w:hAnsi="微软雅黑" w:eastAsia="微软雅黑" w:cs="微软雅黑"/>
          <w:spacing w:val="-11"/>
          <w:sz w:val="30"/>
          <w:szCs w:val="30"/>
        </w:rPr>
      </w:pPr>
    </w:p>
    <w:p w14:paraId="6B36595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view has been ascribed to the writer of 2 Thess. and the Apocalypse, both of which on that view being denied to the cononical writers under whose names they stand.</w:t>
      </w:r>
    </w:p>
    <w:p w14:paraId="44D482A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这一观点被归于帖撒罗尼迦后书和启示录的作者，根据这种观点，这两本书都被否认为属于署名其下的正典作者。</w:t>
      </w:r>
    </w:p>
    <w:p w14:paraId="3A222332">
      <w:pPr>
        <w:spacing w:before="266" w:line="169" w:lineRule="auto"/>
        <w:ind w:left="2" w:right="10" w:firstLine="13"/>
        <w:jc w:val="both"/>
        <w:rPr>
          <w:rFonts w:hint="eastAsia" w:ascii="微软雅黑" w:hAnsi="微软雅黑" w:eastAsia="微软雅黑" w:cs="微软雅黑"/>
          <w:spacing w:val="-11"/>
          <w:sz w:val="30"/>
          <w:szCs w:val="30"/>
        </w:rPr>
      </w:pPr>
    </w:p>
    <w:p w14:paraId="3E30172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Considering only the question of dating, it is plain that the Apostle Paul could have had on such a theory nothing to do with the writing of 2 Thess.</w:t>
      </w:r>
    </w:p>
    <w:p w14:paraId="463AD20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仅考虑日期问题，很明显，根据这种理论，使徒保罗不可能与帖撒罗尼迦后书的写作有任何关系。</w:t>
      </w:r>
    </w:p>
    <w:p w14:paraId="6E0367B8">
      <w:pPr>
        <w:spacing w:before="266" w:line="169" w:lineRule="auto"/>
        <w:ind w:left="2" w:right="10" w:firstLine="13"/>
        <w:jc w:val="both"/>
        <w:rPr>
          <w:rFonts w:hint="eastAsia" w:ascii="微软雅黑" w:hAnsi="微软雅黑" w:eastAsia="微软雅黑" w:cs="微软雅黑"/>
          <w:spacing w:val="-11"/>
          <w:sz w:val="30"/>
          <w:szCs w:val="30"/>
        </w:rPr>
      </w:pPr>
    </w:p>
    <w:p w14:paraId="4B9ABA2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piece thus interpreted presupposes the death of Nero, which happened 68 A.D.</w:t>
      </w:r>
    </w:p>
    <w:p w14:paraId="1B81835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如此解释的作品预设了尼禄的死亡，这发生在公元 68 年。</w:t>
      </w:r>
    </w:p>
    <w:p w14:paraId="27FFA1FD">
      <w:pPr>
        <w:spacing w:before="266" w:line="169" w:lineRule="auto"/>
        <w:ind w:left="2" w:right="10" w:firstLine="13"/>
        <w:jc w:val="both"/>
        <w:rPr>
          <w:rFonts w:hint="eastAsia" w:ascii="微软雅黑" w:hAnsi="微软雅黑" w:eastAsia="微软雅黑" w:cs="微软雅黑"/>
          <w:spacing w:val="-11"/>
          <w:sz w:val="30"/>
          <w:szCs w:val="30"/>
        </w:rPr>
      </w:pPr>
    </w:p>
    <w:p w14:paraId="4B9857F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And although the same charge of anachronism could not be brought against the (allegedly composite) Apocalypse, yet here the phantastic and in many respects conflicting scenes, derived, it is held, from the most various, to a large extent mythical, sources, would deprive the last book in our N.T. Canon, at least in its visionary part, of well-nigh all religious value.</w:t>
      </w:r>
    </w:p>
    <w:p w14:paraId="4484828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虽然同样的时代错误指控不能针对（据称是合成的）启示录，但在这里，那些据称源自各种各样、在很大程度上是神话来源的、奇幻且在许多方面相互冲突的场景，将剥夺我们新约正典最后一本书（至少在其异象部分）几乎所有的宗教价值。</w:t>
      </w:r>
    </w:p>
    <w:p w14:paraId="07F4FF65">
      <w:pPr>
        <w:spacing w:before="266" w:line="169" w:lineRule="auto"/>
        <w:ind w:left="2" w:right="10" w:firstLine="13"/>
        <w:jc w:val="both"/>
        <w:rPr>
          <w:rFonts w:hint="eastAsia" w:ascii="微软雅黑" w:hAnsi="微软雅黑" w:eastAsia="微软雅黑" w:cs="微软雅黑"/>
          <w:spacing w:val="-11"/>
          <w:sz w:val="30"/>
          <w:szCs w:val="30"/>
        </w:rPr>
      </w:pPr>
    </w:p>
    <w:p w14:paraId="198F759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With the application of this hypothesis to the Book of Revelation we have here nothing to do, because we desire to keep strictly within the limits of the Pauline Eschatology.</w:t>
      </w:r>
    </w:p>
    <w:p w14:paraId="5EDB381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这一假设在启示录中的应用与我们无关，因为我们希望严格保持在保罗末世论的范围内。</w:t>
      </w:r>
    </w:p>
    <w:p w14:paraId="608DA71C">
      <w:pPr>
        <w:spacing w:before="266" w:line="169" w:lineRule="auto"/>
        <w:ind w:left="2" w:right="10" w:firstLine="13"/>
        <w:jc w:val="both"/>
        <w:rPr>
          <w:rFonts w:hint="eastAsia" w:ascii="微软雅黑" w:hAnsi="微软雅黑" w:eastAsia="微软雅黑" w:cs="微软雅黑"/>
          <w:spacing w:val="-11"/>
          <w:sz w:val="30"/>
          <w:szCs w:val="30"/>
        </w:rPr>
      </w:pPr>
    </w:p>
    <w:p w14:paraId="4254AC3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2 Thess. particularly, as a unicum in the Pauline Epistles in its teaching on the last things, deserves to be treated by itself with undistracted attention.</w:t>
      </w:r>
    </w:p>
    <w:p w14:paraId="7D4AC3D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特别是帖撒罗尼迦后书，作为保罗书信中关于末后之事教导的独特篇章，值得单独以不分心的注意力来处理。</w:t>
      </w:r>
    </w:p>
    <w:p w14:paraId="6C0EA251">
      <w:pPr>
        <w:spacing w:before="266" w:line="169" w:lineRule="auto"/>
        <w:ind w:left="2" w:right="10" w:firstLine="13"/>
        <w:jc w:val="both"/>
        <w:rPr>
          <w:rFonts w:hint="eastAsia" w:ascii="微软雅黑" w:hAnsi="微软雅黑" w:eastAsia="微软雅黑" w:cs="微软雅黑"/>
          <w:spacing w:val="-11"/>
          <w:sz w:val="30"/>
          <w:szCs w:val="30"/>
        </w:rPr>
      </w:pPr>
    </w:p>
    <w:p w14:paraId="35C8B95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Only after the contents of it shall have been ascertained, so far as this is possible, does the law of the "analogia fidei" demand of the student that he shall endeavor to correlate and harmonize the one with the other.</w:t>
      </w:r>
    </w:p>
    <w:p w14:paraId="081A6B8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只有在尽可能确定了其内容之后，“信仰类比（analogia fidei）”的法则才要求学生努力将这一个与另一个相关联并协调起来。</w:t>
      </w:r>
    </w:p>
    <w:p w14:paraId="19BF121A">
      <w:pPr>
        <w:spacing w:before="266" w:line="169" w:lineRule="auto"/>
        <w:ind w:left="2" w:right="10" w:firstLine="13"/>
        <w:jc w:val="both"/>
        <w:rPr>
          <w:rFonts w:hint="eastAsia" w:ascii="微软雅黑" w:hAnsi="微软雅黑" w:eastAsia="微软雅黑" w:cs="微软雅黑"/>
          <w:spacing w:val="-11"/>
          <w:sz w:val="30"/>
          <w:szCs w:val="30"/>
        </w:rPr>
      </w:pPr>
    </w:p>
    <w:p w14:paraId="2AF9456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Modern criticism has not always kept sufficiently in mind this methodical principle.</w:t>
      </w:r>
    </w:p>
    <w:p w14:paraId="1E9717C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现代批评并不总是充分记住这一方法论原则。</w:t>
      </w:r>
    </w:p>
    <w:p w14:paraId="6BA1DC33">
      <w:pPr>
        <w:spacing w:before="266" w:line="169" w:lineRule="auto"/>
        <w:ind w:left="2" w:right="10" w:firstLine="13"/>
        <w:jc w:val="both"/>
        <w:rPr>
          <w:rFonts w:hint="eastAsia" w:ascii="微软雅黑" w:hAnsi="微软雅黑" w:eastAsia="微软雅黑" w:cs="微软雅黑"/>
          <w:spacing w:val="-11"/>
          <w:sz w:val="30"/>
          <w:szCs w:val="30"/>
        </w:rPr>
      </w:pPr>
    </w:p>
    <w:p w14:paraId="66CB49F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Starting with the Neronian form of the Antichrist theory, too rashly forced upon the Apocalypse of John, it has caused the little prophecy of Paul to become darkened and dwarfed by the huge shadows of its larger companion.</w:t>
      </w:r>
    </w:p>
    <w:p w14:paraId="4A24201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从尼禄形式的敌基督理论开始（这一点过于草率地强加于约翰启示录），它导致保罗的小预言被其更大同伴的巨大阴影所遮蔽和矮化。</w:t>
      </w:r>
    </w:p>
    <w:p w14:paraId="437F2E8C">
      <w:pPr>
        <w:spacing w:before="266" w:line="169" w:lineRule="auto"/>
        <w:ind w:left="2" w:right="10" w:firstLine="13"/>
        <w:jc w:val="both"/>
        <w:rPr>
          <w:rFonts w:hint="eastAsia" w:ascii="微软雅黑" w:hAnsi="微软雅黑" w:eastAsia="微软雅黑" w:cs="微软雅黑"/>
          <w:spacing w:val="-11"/>
          <w:sz w:val="30"/>
          <w:szCs w:val="30"/>
        </w:rPr>
      </w:pPr>
    </w:p>
    <w:p w14:paraId="461BC52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Under the obsession that the Nero story must be the chief source of ancient Christian occupation with and dread of the last things, it was regarded a self-understood maxim, that Paul's "Man-of-Sin" was cradled in the same circle of superstition.</w:t>
      </w:r>
    </w:p>
    <w:p w14:paraId="30E9BDE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在一种执念下，即认为尼禄故事一定是古代基督徒关注和恐惧末后之事的首要来源，这被视为不言而喻的准则，即保罗的“大罪人”也是在同样的迷信圈子中孕育的。</w:t>
      </w:r>
    </w:p>
    <w:p w14:paraId="6E1683BE">
      <w:pPr>
        <w:spacing w:before="266" w:line="169" w:lineRule="auto"/>
        <w:ind w:left="2" w:right="10" w:firstLine="13"/>
        <w:jc w:val="both"/>
        <w:rPr>
          <w:rFonts w:hint="eastAsia" w:ascii="微软雅黑" w:hAnsi="微软雅黑" w:eastAsia="微软雅黑" w:cs="微软雅黑"/>
          <w:spacing w:val="-11"/>
          <w:sz w:val="30"/>
          <w:szCs w:val="30"/>
        </w:rPr>
      </w:pPr>
    </w:p>
    <w:p w14:paraId="4264866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Tübingen school lent to this Romanization (or rather Neronization) the aid of its prestige.</w:t>
      </w:r>
    </w:p>
    <w:p w14:paraId="323FAE4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图宾根学派借助其声望支持这种罗马化（或者更确切地说是尼禄化）。</w:t>
      </w:r>
    </w:p>
    <w:p w14:paraId="50E14D40">
      <w:pPr>
        <w:spacing w:before="266" w:line="169" w:lineRule="auto"/>
        <w:ind w:left="2" w:right="10" w:firstLine="13"/>
        <w:jc w:val="both"/>
        <w:rPr>
          <w:rFonts w:hint="eastAsia" w:ascii="微软雅黑" w:hAnsi="微软雅黑" w:eastAsia="微软雅黑" w:cs="微软雅黑"/>
          <w:spacing w:val="-11"/>
          <w:sz w:val="30"/>
          <w:szCs w:val="30"/>
        </w:rPr>
      </w:pPr>
    </w:p>
    <w:p w14:paraId="535C7FC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Such champions of Hegelian N.T. Criticism as Kern, F. C. Baur, Hilgenfeld and many others strenuously advocated it from the first.</w:t>
      </w:r>
    </w:p>
    <w:p w14:paraId="11868D6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像 Kern、F. C. Baur、Hilgenfeld 等黑格尔派新约批评的斗士，以及许多其他人，从一开始就极力提倡这一点。</w:t>
      </w:r>
    </w:p>
    <w:p w14:paraId="34C6125A">
      <w:pPr>
        <w:spacing w:before="266" w:line="169" w:lineRule="auto"/>
        <w:ind w:left="2" w:right="10" w:firstLine="13"/>
        <w:jc w:val="both"/>
        <w:rPr>
          <w:rFonts w:hint="eastAsia" w:ascii="微软雅黑" w:hAnsi="微软雅黑" w:eastAsia="微软雅黑" w:cs="微软雅黑"/>
          <w:spacing w:val="-11"/>
          <w:sz w:val="30"/>
          <w:szCs w:val="30"/>
        </w:rPr>
      </w:pPr>
    </w:p>
    <w:p w14:paraId="1BA83BB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pictures of both Chaps. 13 and 17 of the Apocalypse were explained on this basis of the Nero-return-belief.</w:t>
      </w:r>
    </w:p>
    <w:p w14:paraId="62CF604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启示录第 13 章和第 17 章的图画都是基于这种尼禄回归的信仰来解释的。</w:t>
      </w:r>
    </w:p>
    <w:p w14:paraId="07513923">
      <w:pPr>
        <w:spacing w:before="266" w:line="169" w:lineRule="auto"/>
        <w:ind w:left="2" w:right="10" w:firstLine="13"/>
        <w:jc w:val="both"/>
        <w:rPr>
          <w:rFonts w:hint="eastAsia" w:ascii="微软雅黑" w:hAnsi="微软雅黑" w:eastAsia="微软雅黑" w:cs="微软雅黑"/>
          <w:spacing w:val="-11"/>
          <w:sz w:val="30"/>
          <w:szCs w:val="30"/>
        </w:rPr>
      </w:pPr>
    </w:p>
    <w:p w14:paraId="0499350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 former context it is related that one of the seven heads of "the beast" was smitten unto death, and his death-stroke healed, and that after this the beast received authority from the dragon, and acted and was worshipped after an Antichrist-fashion.</w:t>
      </w:r>
    </w:p>
    <w:p w14:paraId="0B4EEB7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在前一段经文中记载，“兽”的七个头中有一个受了死伤，但死伤却医好了，此后这兽从龙那里领受了权柄，并以敌基督的方式行事和受人敬拜。</w:t>
      </w:r>
    </w:p>
    <w:p w14:paraId="60B84BCF">
      <w:pPr>
        <w:spacing w:before="266" w:line="169" w:lineRule="auto"/>
        <w:ind w:left="2" w:right="10" w:firstLine="13"/>
        <w:jc w:val="both"/>
        <w:rPr>
          <w:rFonts w:hint="eastAsia" w:ascii="微软雅黑" w:hAnsi="微软雅黑" w:eastAsia="微软雅黑" w:cs="微软雅黑"/>
          <w:spacing w:val="-11"/>
          <w:sz w:val="30"/>
          <w:szCs w:val="30"/>
        </w:rPr>
      </w:pPr>
    </w:p>
    <w:p w14:paraId="3A9DC7D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famous number of the beast is given as 666, and as lending support to the theory, the opinion arose that this number was the result of addition of the number-values of the Hebrew characters composing the name "Neron Kesar."</w:t>
      </w:r>
    </w:p>
    <w:p w14:paraId="3FE0CF2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著名的兽数是 666，为了支持这一理论，有人认为这个数字是组成“尼禄凯撒（Neron Kesar）”名字的希伯来字母数值相加的结果。</w:t>
      </w:r>
    </w:p>
    <w:p w14:paraId="35E1674C">
      <w:pPr>
        <w:spacing w:before="266" w:line="169" w:lineRule="auto"/>
        <w:ind w:left="2" w:right="10" w:firstLine="13"/>
        <w:jc w:val="both"/>
        <w:rPr>
          <w:rFonts w:hint="eastAsia" w:ascii="微软雅黑" w:hAnsi="微软雅黑" w:eastAsia="微软雅黑" w:cs="微软雅黑"/>
          <w:spacing w:val="-11"/>
          <w:sz w:val="30"/>
          <w:szCs w:val="30"/>
        </w:rPr>
      </w:pPr>
    </w:p>
    <w:p w14:paraId="6028854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Chap. 17 it is related that the seven-headed and ten-horned beast upon which the woman sits: was, and is not, and is about to come up out of the abyss, and to go into perdition, and again, that he was and is not and shall come ( πάρεσται).</w:t>
      </w:r>
    </w:p>
    <w:p w14:paraId="44B621F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在第 17 章记载，女人所骑的七头十角的兽：先前有，如今没有，将要从无底坑里上来，又要归于沉沦；并且再次提到，它先前有，如今没有，以后要来（πάρεσται）。</w:t>
      </w:r>
    </w:p>
    <w:p w14:paraId="041A050F">
      <w:pPr>
        <w:spacing w:before="266" w:line="169" w:lineRule="auto"/>
        <w:ind w:left="2" w:right="10" w:firstLine="13"/>
        <w:jc w:val="both"/>
        <w:rPr>
          <w:rFonts w:hint="eastAsia" w:ascii="微软雅黑" w:hAnsi="微软雅黑" w:eastAsia="微软雅黑" w:cs="微软雅黑"/>
          <w:spacing w:val="-11"/>
          <w:sz w:val="30"/>
          <w:szCs w:val="30"/>
        </w:rPr>
      </w:pPr>
    </w:p>
    <w:p w14:paraId="27C8A1B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Further, that the seven heads are seven kings, of which the five are fallen, the one is, the other is not yet come, that the seventh, when come, must continue a little while, and that thereupon the beast will appear as the eighth, it being added that the beast is also of the seven.</w:t>
      </w:r>
    </w:p>
    <w:p w14:paraId="64BB3BD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此外，七头就是七位王，五位已经倾倒了，一位还在，一位还没有来到；他来的时候，必须暂时存留；于是那兽将作为第八位出现，并且补充说这兽也属于那七位。</w:t>
      </w:r>
    </w:p>
    <w:p w14:paraId="7C926C59">
      <w:pPr>
        <w:spacing w:before="266" w:line="169" w:lineRule="auto"/>
        <w:ind w:left="2" w:right="10" w:firstLine="13"/>
        <w:jc w:val="both"/>
        <w:rPr>
          <w:rFonts w:hint="eastAsia" w:ascii="微软雅黑" w:hAnsi="微软雅黑" w:eastAsia="微软雅黑" w:cs="微软雅黑"/>
          <w:spacing w:val="-11"/>
          <w:sz w:val="30"/>
          <w:szCs w:val="30"/>
        </w:rPr>
      </w:pPr>
    </w:p>
    <w:p w14:paraId="5BE0521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seven kings are on this theory identified with the seven first Roman Emperors, among which Nero holds the fifth place.</w:t>
      </w:r>
    </w:p>
    <w:p w14:paraId="547CD22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根据这一理论，七位王被等同于前七位罗马皇帝，其中尼禄占据第五位。</w:t>
      </w:r>
    </w:p>
    <w:p w14:paraId="0FC8C24E">
      <w:pPr>
        <w:spacing w:before="266" w:line="169" w:lineRule="auto"/>
        <w:ind w:left="2" w:right="10" w:firstLine="13"/>
        <w:jc w:val="both"/>
        <w:rPr>
          <w:rFonts w:hint="eastAsia" w:ascii="微软雅黑" w:hAnsi="微软雅黑" w:eastAsia="微软雅黑" w:cs="微软雅黑"/>
          <w:spacing w:val="-11"/>
          <w:sz w:val="30"/>
          <w:szCs w:val="30"/>
        </w:rPr>
      </w:pPr>
    </w:p>
    <w:p w14:paraId="34954B7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piece, then, it is believed, was written after Nero's death, under the sixth Emperor, and it embodies the expectation that after a brief reign of his next two successors Nero will return from the dead in the rôle of Antichrist.</w:t>
      </w:r>
    </w:p>
    <w:p w14:paraId="3561C91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据信这一段是在尼禄死后、第六位皇帝统治下写的，它体现了这样一种期望：在他接下来两位继任者的短暂统治之后，尼禄将以敌基督的角色从死里复活。</w:t>
      </w:r>
    </w:p>
    <w:p w14:paraId="4B345105">
      <w:pPr>
        <w:spacing w:before="266" w:line="169" w:lineRule="auto"/>
        <w:ind w:left="2" w:right="10" w:firstLine="13"/>
        <w:jc w:val="both"/>
        <w:rPr>
          <w:rFonts w:hint="eastAsia" w:ascii="微软雅黑" w:hAnsi="微软雅黑" w:eastAsia="微软雅黑" w:cs="微软雅黑"/>
          <w:spacing w:val="-11"/>
          <w:sz w:val="30"/>
          <w:szCs w:val="30"/>
        </w:rPr>
      </w:pPr>
    </w:p>
    <w:p w14:paraId="76B7A0F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We have given a brief survey of these several attempts in order to make plain how unfeasible it is to fit into the lock of 2 Thess. 2 the key of the Johannine Apocalypse.</w:t>
      </w:r>
    </w:p>
    <w:p w14:paraId="354F77E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我们对这几种尝试进行了简要的概述，目的是要说明，试图用约翰启示录这把钥匙去开帖撒罗尼迦后书 2 章这把锁是多么不可行。</w:t>
      </w:r>
    </w:p>
    <w:p w14:paraId="37ABE483">
      <w:pPr>
        <w:spacing w:before="266" w:line="169" w:lineRule="auto"/>
        <w:ind w:left="2" w:right="10" w:firstLine="13"/>
        <w:jc w:val="both"/>
        <w:rPr>
          <w:rFonts w:hint="eastAsia" w:ascii="微软雅黑" w:hAnsi="微软雅黑" w:eastAsia="微软雅黑" w:cs="微软雅黑"/>
          <w:spacing w:val="-11"/>
          <w:sz w:val="30"/>
          <w:szCs w:val="30"/>
        </w:rPr>
      </w:pPr>
    </w:p>
    <w:p w14:paraId="781EDB6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These are two, not one, prophecies, and each has the right to be exegeted on its own merits and within its own context.</w:t>
      </w:r>
    </w:p>
    <w:p w14:paraId="5986B0A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这是两个预言，而非一个，每一个都有权根据其自身的价值并在其自身的语境中被解释。</w:t>
      </w:r>
    </w:p>
    <w:p w14:paraId="541EA628">
      <w:pPr>
        <w:spacing w:before="266" w:line="169" w:lineRule="auto"/>
        <w:ind w:left="2" w:right="10" w:firstLine="13"/>
        <w:jc w:val="both"/>
        <w:rPr>
          <w:rFonts w:hint="eastAsia" w:ascii="微软雅黑" w:hAnsi="微软雅黑" w:eastAsia="微软雅黑" w:cs="微软雅黑"/>
          <w:spacing w:val="-11"/>
          <w:sz w:val="30"/>
          <w:szCs w:val="30"/>
        </w:rPr>
      </w:pPr>
    </w:p>
    <w:p w14:paraId="7A59D87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There is absolutely nothing in Paul's description of the Man-of-Sin to remind of Nero.</w:t>
      </w:r>
    </w:p>
    <w:p w14:paraId="1C1624D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保罗对大罪人的描述中绝对没有任何东西让人想起尼禄。</w:t>
      </w:r>
    </w:p>
    <w:p w14:paraId="3CF1ACFE">
      <w:pPr>
        <w:spacing w:before="266" w:line="169" w:lineRule="auto"/>
        <w:ind w:left="2" w:right="10" w:firstLine="13"/>
        <w:jc w:val="both"/>
        <w:rPr>
          <w:rFonts w:hint="eastAsia" w:ascii="微软雅黑" w:hAnsi="微软雅黑" w:eastAsia="微软雅黑" w:cs="微软雅黑"/>
          <w:spacing w:val="-11"/>
          <w:sz w:val="30"/>
          <w:szCs w:val="30"/>
        </w:rPr>
      </w:pPr>
    </w:p>
    <w:p w14:paraId="4DAD586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True, the Man-of-Sin has his parousia, and, combining with this the idea of a double parousia ("second coming") of Christ, an intimation might be found in the introduction of this term to the effect that the Man-of-Sin will likewise appear twice, first in his historical emergence, and afterwards, having withdrawn from the scene, be it through death or through flight to the Orient, in a highly demonic, supernaturalized form, to play out his complete anti-Christian rôle.</w:t>
      </w:r>
    </w:p>
    <w:p w14:paraId="4767AD4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诚然，大罪人有他的降临（parousia），若结合基督双重降临（“第二次来临”）的观念，可能会在这个术语的引入中发现一种暗示，大意是大罪人也将出现两次，第一次是他的历史性出现，然后在退出场景后（无论是通过死亡还是通过逃往东方），以高度恶魔化、超自然的形式，来完全演绎他的反基督角色。</w:t>
      </w:r>
    </w:p>
    <w:p w14:paraId="2725D7FB">
      <w:pPr>
        <w:spacing w:before="266" w:line="169" w:lineRule="auto"/>
        <w:ind w:left="2" w:right="10" w:firstLine="13"/>
        <w:jc w:val="both"/>
        <w:rPr>
          <w:rFonts w:hint="eastAsia" w:ascii="微软雅黑" w:hAnsi="微软雅黑" w:eastAsia="微软雅黑" w:cs="微软雅黑"/>
          <w:spacing w:val="-11"/>
          <w:sz w:val="30"/>
          <w:szCs w:val="30"/>
        </w:rPr>
      </w:pPr>
    </w:p>
    <w:p w14:paraId="2B34FDC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Surely a weak support to hang the overrash identification of the happenings in 2 Thess. and in Revelation on.</w:t>
      </w:r>
    </w:p>
    <w:p w14:paraId="3FC30BB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这肯定是一个薄弱的支柱，不足以支撑对帖撒罗尼迦后书和启示录中事件的这种过于草率的等同。</w:t>
      </w:r>
    </w:p>
    <w:p w14:paraId="70BFA74E">
      <w:pPr>
        <w:spacing w:before="266" w:line="169" w:lineRule="auto"/>
        <w:ind w:left="2" w:right="10" w:firstLine="13"/>
        <w:jc w:val="both"/>
        <w:rPr>
          <w:rFonts w:hint="eastAsia" w:ascii="微软雅黑" w:hAnsi="微软雅黑" w:eastAsia="微软雅黑" w:cs="微软雅黑"/>
          <w:spacing w:val="-11"/>
          <w:sz w:val="30"/>
          <w:szCs w:val="30"/>
        </w:rPr>
      </w:pPr>
    </w:p>
    <w:p w14:paraId="7EAE99A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formal distinction between "first advent" and "second advent," so familiar to us, had not at that time been drawn, at least it had not acquired any such fixed meaning as to become of itself suggestive of a duplication of the Neronic appearance.</w:t>
      </w:r>
    </w:p>
    <w:p w14:paraId="1B7BE24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这种对我们如此熟悉的“第一次降临”和“第二次降临”之间的形式区分，在当时尚未做出，至少它尚未获得任何如此固定的意义，以至于能自动让人联想到尼禄显现的重复。</w:t>
      </w:r>
    </w:p>
    <w:p w14:paraId="1C8E63B2">
      <w:pPr>
        <w:spacing w:before="266" w:line="169" w:lineRule="auto"/>
        <w:ind w:left="2" w:right="10" w:firstLine="13"/>
        <w:jc w:val="both"/>
        <w:rPr>
          <w:rFonts w:hint="eastAsia" w:ascii="微软雅黑" w:hAnsi="微软雅黑" w:eastAsia="微软雅黑" w:cs="微软雅黑"/>
          <w:spacing w:val="-11"/>
          <w:sz w:val="30"/>
          <w:szCs w:val="30"/>
        </w:rPr>
      </w:pPr>
    </w:p>
    <w:p w14:paraId="13271FF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If Jesus' epiphany was one only, and that a future one, then the chronologically-innocent use of the term "parousia" could never suggest the idea of a Nero revenant, far less of a Nero redivivus.</w:t>
      </w:r>
    </w:p>
    <w:p w14:paraId="1C69881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如果耶稣的显现只有一次，且是在未来的，那么对“parousia”这一术语在时间上无辜的使用，绝不会暗示尼禄归来者（revenant）的观念，更不用说尼禄复活者（redivivus）了。</w:t>
      </w:r>
    </w:p>
    <w:p w14:paraId="420C86E4">
      <w:pPr>
        <w:spacing w:before="266" w:line="169" w:lineRule="auto"/>
        <w:ind w:left="2" w:right="10" w:firstLine="13"/>
        <w:jc w:val="both"/>
        <w:rPr>
          <w:rFonts w:hint="eastAsia" w:ascii="微软雅黑" w:hAnsi="微软雅黑" w:eastAsia="微软雅黑" w:cs="微软雅黑"/>
          <w:spacing w:val="-11"/>
          <w:sz w:val="30"/>
          <w:szCs w:val="30"/>
        </w:rPr>
      </w:pPr>
    </w:p>
    <w:p w14:paraId="4307D48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Moreover Nero had been the great persecutor of the Christians, and precisely to this character of persecutor he owed his eschatological reputation.</w:t>
      </w:r>
    </w:p>
    <w:p w14:paraId="66597F7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此外，尼禄曾是基督徒的大逼迫者，正是因为这个逼迫者的角色，他才有了他的末世论名声。</w:t>
      </w:r>
    </w:p>
    <w:p w14:paraId="719C4361">
      <w:pPr>
        <w:spacing w:before="266" w:line="169" w:lineRule="auto"/>
        <w:ind w:left="2" w:right="10" w:firstLine="13"/>
        <w:jc w:val="both"/>
        <w:rPr>
          <w:rFonts w:hint="eastAsia" w:ascii="微软雅黑" w:hAnsi="微软雅黑" w:eastAsia="微软雅黑" w:cs="微软雅黑"/>
          <w:spacing w:val="-11"/>
          <w:sz w:val="30"/>
          <w:szCs w:val="30"/>
        </w:rPr>
      </w:pPr>
    </w:p>
    <w:p w14:paraId="662BB11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Thessalonians his activity lies fundamentally in the sphere of religious and moral seduction.</w:t>
      </w:r>
    </w:p>
    <w:p w14:paraId="728E2C6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在帖撒罗尼迦书信中，他的活动主要在于宗教和道德诱惑的领域。</w:t>
      </w:r>
    </w:p>
    <w:p w14:paraId="46C8AB02">
      <w:pPr>
        <w:spacing w:before="266" w:line="169" w:lineRule="auto"/>
        <w:ind w:left="2" w:right="10" w:firstLine="13"/>
        <w:jc w:val="both"/>
        <w:rPr>
          <w:rFonts w:hint="eastAsia" w:ascii="微软雅黑" w:hAnsi="微软雅黑" w:eastAsia="微软雅黑" w:cs="微软雅黑"/>
          <w:spacing w:val="-11"/>
          <w:sz w:val="30"/>
          <w:szCs w:val="30"/>
        </w:rPr>
      </w:pPr>
    </w:p>
    <w:p w14:paraId="30B9FA3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He proceeds, not by applying violence, but through estranging and leading astray his followers from the truth of the Gospel.</w:t>
      </w:r>
    </w:p>
    <w:p w14:paraId="7CEB8FB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他的手段不是施加暴力，而是通过使他的追随者疏远并偏离福音的真理。</w:t>
      </w:r>
    </w:p>
    <w:p w14:paraId="6CB898B5">
      <w:pPr>
        <w:spacing w:before="266" w:line="169" w:lineRule="auto"/>
        <w:ind w:left="2" w:right="10" w:firstLine="13"/>
        <w:jc w:val="both"/>
        <w:rPr>
          <w:rFonts w:hint="eastAsia" w:ascii="微软雅黑" w:hAnsi="微软雅黑" w:eastAsia="微软雅黑" w:cs="微软雅黑"/>
          <w:spacing w:val="-11"/>
          <w:sz w:val="30"/>
          <w:szCs w:val="30"/>
        </w:rPr>
      </w:pPr>
    </w:p>
    <w:p w14:paraId="11917B7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Of political organization and activity, though in reality the antecedents of the Antichrist tradition made it difficult to dissociate him wholly from this, nothing is said by the Apostle in so many words.</w:t>
      </w:r>
    </w:p>
    <w:p w14:paraId="24D3368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关于政治组织和活动，虽然实际上敌基督传统的前身使得很难将他完全与此分开，但使徒并没有用具体的言语提及。</w:t>
      </w:r>
    </w:p>
    <w:p w14:paraId="4AC4431E">
      <w:pPr>
        <w:spacing w:before="266" w:line="169" w:lineRule="auto"/>
        <w:ind w:left="2" w:right="10" w:firstLine="13"/>
        <w:jc w:val="both"/>
        <w:rPr>
          <w:rFonts w:hint="eastAsia" w:ascii="微软雅黑" w:hAnsi="微软雅黑" w:eastAsia="微软雅黑" w:cs="微软雅黑"/>
          <w:spacing w:val="-11"/>
          <w:sz w:val="30"/>
          <w:szCs w:val="30"/>
        </w:rPr>
      </w:pPr>
    </w:p>
    <w:p w14:paraId="169679C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theme is, as it were, lifted above this plane by the general tenor of Paul's teaching which was wont to seize upon large principles of religious development, either for good or for evil.</w:t>
      </w:r>
    </w:p>
    <w:p w14:paraId="324A75D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这一主题仿佛被保罗教导的总体基调提升到了这一层面之上，保罗习惯于把握宗教发展的宏大原则，无论是善的还是恶的。</w:t>
      </w:r>
    </w:p>
    <w:p w14:paraId="59BC890B">
      <w:pPr>
        <w:spacing w:before="266" w:line="169" w:lineRule="auto"/>
        <w:ind w:left="2" w:right="10" w:firstLine="13"/>
        <w:jc w:val="both"/>
        <w:rPr>
          <w:rFonts w:hint="eastAsia" w:ascii="微软雅黑" w:hAnsi="微软雅黑" w:eastAsia="微软雅黑" w:cs="微软雅黑"/>
          <w:spacing w:val="-11"/>
          <w:sz w:val="30"/>
          <w:szCs w:val="30"/>
        </w:rPr>
      </w:pPr>
    </w:p>
    <w:p w14:paraId="7059B72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This latter feature of Paul's treatment of the great enemy is plainly reflected in the names "Man-of-Sin," or, according to a much adopted variant reading, "Man-of-Unrighteousness" and the "Lawless One."</w:t>
      </w:r>
    </w:p>
    <w:p w14:paraId="33AD4F4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保罗对大仇敌处理的后一特征清楚地反映在“大罪人”（或根据一个被广泛采用的变体读法，“不义之人”）和“不法的人”这些名称中。</w:t>
      </w:r>
    </w:p>
    <w:p w14:paraId="2316C86B">
      <w:pPr>
        <w:spacing w:before="266" w:line="169" w:lineRule="auto"/>
        <w:ind w:left="2" w:right="10" w:firstLine="13"/>
        <w:jc w:val="both"/>
        <w:rPr>
          <w:rFonts w:hint="eastAsia" w:ascii="微软雅黑" w:hAnsi="微软雅黑" w:eastAsia="微软雅黑" w:cs="微软雅黑"/>
          <w:spacing w:val="-11"/>
          <w:sz w:val="30"/>
          <w:szCs w:val="30"/>
        </w:rPr>
      </w:pPr>
    </w:p>
    <w:p w14:paraId="6A32DDC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As has been observed above, these are Hebrew idioms; they designate one in whom sin and unrighteousness have become concentrated, yet not so as to make him entirely identical with Satan in Paul's conception.</w:t>
      </w:r>
    </w:p>
    <w:p w14:paraId="56B3125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正如上文所观察到的，这些是希伯来语习语；它们指代一个罪恶和不义在其身上高度集中的人，但这并不意味着他在保罗的观念中完全等同于撒但。</w:t>
      </w:r>
    </w:p>
    <w:p w14:paraId="29974287">
      <w:pPr>
        <w:spacing w:before="266" w:line="169" w:lineRule="auto"/>
        <w:ind w:left="2" w:right="10" w:firstLine="13"/>
        <w:jc w:val="both"/>
        <w:rPr>
          <w:rFonts w:hint="eastAsia" w:ascii="微软雅黑" w:hAnsi="微软雅黑" w:eastAsia="微软雅黑" w:cs="微软雅黑"/>
          <w:spacing w:val="-11"/>
          <w:sz w:val="30"/>
          <w:szCs w:val="30"/>
        </w:rPr>
      </w:pPr>
    </w:p>
    <w:p w14:paraId="52BC4BD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words had acquired peculiar associations ever since the time of the Syrian crisis foretold in the prophecy of Daniel.</w:t>
      </w:r>
    </w:p>
    <w:p w14:paraId="77DD7C8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自从但以理预言中所预告的叙利亚危机时期以来，这些词就获得了特殊的联想。</w:t>
      </w:r>
    </w:p>
    <w:p w14:paraId="282F45C5">
      <w:pPr>
        <w:spacing w:before="266" w:line="169" w:lineRule="auto"/>
        <w:ind w:left="2" w:right="10" w:firstLine="13"/>
        <w:jc w:val="both"/>
        <w:rPr>
          <w:rFonts w:hint="eastAsia" w:ascii="微软雅黑" w:hAnsi="微软雅黑" w:eastAsia="微软雅黑" w:cs="微软雅黑"/>
          <w:spacing w:val="-11"/>
          <w:sz w:val="30"/>
          <w:szCs w:val="30"/>
        </w:rPr>
      </w:pPr>
    </w:p>
    <w:p w14:paraId="787C543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has been suggested, that "ἀποστασία," vs. 3 "the falling away" is likewise meant as a proper name to be coordinated with the others, so as to represent the Enemy as "Apostasy Incarnate."</w:t>
      </w:r>
    </w:p>
    <w:p w14:paraId="14237B5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有人建议，第 3 节的“ἀποστασία”（离道反教）也意在作为一个专有名词与其他名称并列，从而将仇敌表现为“背道的化身”。</w:t>
      </w:r>
    </w:p>
    <w:p w14:paraId="7E732824">
      <w:pPr>
        <w:spacing w:before="266" w:line="169" w:lineRule="auto"/>
        <w:ind w:left="2" w:right="10" w:firstLine="13"/>
        <w:jc w:val="both"/>
        <w:rPr>
          <w:rFonts w:hint="eastAsia" w:ascii="微软雅黑" w:hAnsi="微软雅黑" w:eastAsia="微软雅黑" w:cs="微软雅黑"/>
          <w:spacing w:val="-11"/>
          <w:sz w:val="30"/>
          <w:szCs w:val="30"/>
        </w:rPr>
      </w:pPr>
    </w:p>
    <w:p w14:paraId="58F221A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That later patristic writers have made this formal identification (so Chrys. and Thdt.) proves nothing for Paul's intent here.</w:t>
      </w:r>
    </w:p>
    <w:p w14:paraId="60C020E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后来的教父作家（如金口约翰和狄奥多勒）做出了这种形式上的认同，但这并不能证明保罗在这里的意图。</w:t>
      </w:r>
    </w:p>
    <w:p w14:paraId="530F0DCC">
      <w:pPr>
        <w:spacing w:before="266" w:line="169" w:lineRule="auto"/>
        <w:ind w:left="2" w:right="10" w:firstLine="13"/>
        <w:jc w:val="both"/>
        <w:rPr>
          <w:rFonts w:hint="eastAsia" w:ascii="微软雅黑" w:hAnsi="微软雅黑" w:eastAsia="微软雅黑" w:cs="微软雅黑"/>
          <w:spacing w:val="-11"/>
          <w:sz w:val="30"/>
          <w:szCs w:val="30"/>
        </w:rPr>
      </w:pPr>
    </w:p>
    <w:p w14:paraId="18B162D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change of the word into a proper name was probably favored by the occasional rendering of Belial by "Apostasis," and the consequent identification of Belial with Antichrist.</w:t>
      </w:r>
    </w:p>
    <w:p w14:paraId="743580C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将该词变为专有名词可能得益于偶尔将彼列翻译为“Apostasis（背道）”，以及随之而来的彼列与敌基督的等同。</w:t>
      </w:r>
    </w:p>
    <w:p w14:paraId="2BC95DB5">
      <w:pPr>
        <w:spacing w:before="266" w:line="169" w:lineRule="auto"/>
        <w:ind w:left="2" w:right="10" w:firstLine="13"/>
        <w:jc w:val="both"/>
        <w:rPr>
          <w:rFonts w:hint="eastAsia" w:ascii="微软雅黑" w:hAnsi="微软雅黑" w:eastAsia="微软雅黑" w:cs="微软雅黑"/>
          <w:spacing w:val="-11"/>
          <w:sz w:val="30"/>
          <w:szCs w:val="30"/>
        </w:rPr>
      </w:pPr>
    </w:p>
    <w:p w14:paraId="7FA3BAD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While for Paul this usage cannot be substantiated, the immediate injection of the idea in the prophecy from the very outset proves the importance attached to it.</w:t>
      </w:r>
    </w:p>
    <w:p w14:paraId="62A7BC6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虽然对于保罗来说这种用法无法证实，但这观念从一开始就立即注入预言中，证明了对其所赋予的重要性。</w:t>
      </w:r>
    </w:p>
    <w:p w14:paraId="60851622">
      <w:pPr>
        <w:spacing w:before="266" w:line="169" w:lineRule="auto"/>
        <w:ind w:left="2" w:right="10" w:firstLine="13"/>
        <w:jc w:val="both"/>
        <w:rPr>
          <w:rFonts w:hint="eastAsia" w:ascii="微软雅黑" w:hAnsi="微软雅黑" w:eastAsia="微软雅黑" w:cs="微软雅黑"/>
          <w:spacing w:val="-11"/>
          <w:sz w:val="30"/>
          <w:szCs w:val="30"/>
        </w:rPr>
      </w:pPr>
    </w:p>
    <w:p w14:paraId="023B4E4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blasphemy against God constitutes to the Apostle the supreme wickedness.</w:t>
      </w:r>
    </w:p>
    <w:p w14:paraId="59F8061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对神的亵渎构成了使徒眼中的最高邪恶。</w:t>
      </w:r>
    </w:p>
    <w:p w14:paraId="6B13DD0F">
      <w:pPr>
        <w:spacing w:before="266" w:line="169" w:lineRule="auto"/>
        <w:ind w:left="2" w:right="10" w:firstLine="13"/>
        <w:jc w:val="both"/>
        <w:rPr>
          <w:rFonts w:hint="eastAsia" w:ascii="微软雅黑" w:hAnsi="微软雅黑" w:eastAsia="微软雅黑" w:cs="微软雅黑"/>
          <w:spacing w:val="-11"/>
          <w:sz w:val="30"/>
          <w:szCs w:val="30"/>
        </w:rPr>
      </w:pPr>
    </w:p>
    <w:p w14:paraId="4890FA2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self-deification, so elaborately set forth in vs. 4, is felt as the inmost sinfulness in the sin of the Man-of-Sin.</w:t>
      </w:r>
    </w:p>
    <w:p w14:paraId="44CAED0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在第 4 节中如此详尽阐述的自我神化，被感觉为大罪人之罪中最内在的罪性。</w:t>
      </w:r>
    </w:p>
    <w:p w14:paraId="62844583">
      <w:pPr>
        <w:spacing w:before="266" w:line="169" w:lineRule="auto"/>
        <w:ind w:left="2" w:right="10" w:firstLine="13"/>
        <w:jc w:val="both"/>
        <w:rPr>
          <w:rFonts w:hint="eastAsia" w:ascii="微软雅黑" w:hAnsi="微软雅黑" w:eastAsia="微软雅黑" w:cs="微软雅黑"/>
          <w:spacing w:val="-11"/>
          <w:sz w:val="30"/>
          <w:szCs w:val="30"/>
        </w:rPr>
      </w:pPr>
    </w:p>
    <w:p w14:paraId="465E6A6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transition from vs. 3 to vs. 4, by means of the mere article strikingly brings out the nexus of thought: precisely because he goes to the non plus ultra of sin, he deserves fully the name "Man-of-Sin," and the doom announced by "Son-of-Perdition."</w:t>
      </w:r>
    </w:p>
    <w:p w14:paraId="28C4C70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借助于冠词，从第 3 节到第 4 节的过渡引人注目地带出了思想的关联：正是因为他达到了罪的极致（non plus ultra），他才完全配得“大罪人”这个名字，以及“沉沦之子”所宣告的厄运。</w:t>
      </w:r>
    </w:p>
    <w:p w14:paraId="0856F6BE">
      <w:pPr>
        <w:spacing w:before="266" w:line="169" w:lineRule="auto"/>
        <w:ind w:left="2" w:right="10" w:firstLine="13"/>
        <w:jc w:val="both"/>
        <w:rPr>
          <w:rFonts w:hint="eastAsia" w:ascii="微软雅黑" w:hAnsi="微软雅黑" w:eastAsia="微软雅黑" w:cs="微软雅黑"/>
          <w:spacing w:val="-11"/>
          <w:sz w:val="30"/>
          <w:szCs w:val="30"/>
        </w:rPr>
      </w:pPr>
    </w:p>
    <w:p w14:paraId="602F986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Among the terrible things reserved for the proximity of the end, the most terrible to Paul's mind, is this negation of God in his very existence, this wilful insult to the divine majesty.</w:t>
      </w:r>
    </w:p>
    <w:p w14:paraId="6708ECD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在为终局临近所保留的可怕事物中，保罗心中最可怕的，就是这种对神本身存在的否定，这种对神圣威严的蓄意侮辱。</w:t>
      </w:r>
    </w:p>
    <w:p w14:paraId="47988587">
      <w:pPr>
        <w:spacing w:before="266" w:line="169" w:lineRule="auto"/>
        <w:ind w:left="2" w:right="10" w:firstLine="13"/>
        <w:jc w:val="both"/>
        <w:rPr>
          <w:rFonts w:hint="eastAsia" w:ascii="微软雅黑" w:hAnsi="微软雅黑" w:eastAsia="微软雅黑" w:cs="微软雅黑"/>
          <w:spacing w:val="-11"/>
          <w:sz w:val="30"/>
          <w:szCs w:val="30"/>
        </w:rPr>
      </w:pPr>
    </w:p>
    <w:p w14:paraId="37C7147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it the very foundations of religion are shaken.</w:t>
      </w:r>
    </w:p>
    <w:p w14:paraId="035FFB2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在其中，宗教的根基被动摇了。</w:t>
      </w:r>
    </w:p>
    <w:p w14:paraId="7875AFFA">
      <w:pPr>
        <w:spacing w:before="266" w:line="169" w:lineRule="auto"/>
        <w:ind w:left="2" w:right="10" w:firstLine="13"/>
        <w:jc w:val="both"/>
        <w:rPr>
          <w:rFonts w:hint="eastAsia" w:ascii="微软雅黑" w:hAnsi="微软雅黑" w:eastAsia="微软雅黑" w:cs="微软雅黑"/>
          <w:spacing w:val="-11"/>
          <w:sz w:val="30"/>
          <w:szCs w:val="30"/>
        </w:rPr>
      </w:pPr>
    </w:p>
    <w:p w14:paraId="7ACE40A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"sitting in the temple of God" only sums up in one terse image that unholiest offense offered to the Holiest of Beings.</w:t>
      </w:r>
    </w:p>
    <w:p w14:paraId="0E13921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“坐在神的殿里”只是用一个简洁的形象总结了那对至圣者所做出的最不圣洁的冒犯。</w:t>
      </w:r>
    </w:p>
    <w:p w14:paraId="5054E9B1">
      <w:pPr>
        <w:spacing w:before="266" w:line="169" w:lineRule="auto"/>
        <w:ind w:left="2" w:right="10" w:firstLine="13"/>
        <w:jc w:val="both"/>
        <w:rPr>
          <w:rFonts w:hint="eastAsia" w:ascii="微软雅黑" w:hAnsi="微软雅黑" w:eastAsia="微软雅黑" w:cs="微软雅黑"/>
          <w:spacing w:val="-11"/>
          <w:sz w:val="30"/>
          <w:szCs w:val="30"/>
        </w:rPr>
      </w:pPr>
    </w:p>
    <w:p w14:paraId="2FF0E25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Nor is this self-deification conceived as a purely passive attitude; it energetically asserts itself against all deity as such, pretended or true.</w:t>
      </w:r>
    </w:p>
    <w:p w14:paraId="20E0B12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这种自我神化也被认为不仅仅是一种被动态度；它有力地宣称自己反对一切所谓的或真实的神性。</w:t>
      </w:r>
    </w:p>
    <w:p w14:paraId="593258FA">
      <w:pPr>
        <w:spacing w:before="266" w:line="169" w:lineRule="auto"/>
        <w:ind w:left="2" w:right="10" w:firstLine="13"/>
        <w:jc w:val="both"/>
        <w:rPr>
          <w:rFonts w:hint="eastAsia" w:ascii="微软雅黑" w:hAnsi="微软雅黑" w:eastAsia="微软雅黑" w:cs="微软雅黑"/>
          <w:spacing w:val="-11"/>
          <w:sz w:val="30"/>
          <w:szCs w:val="30"/>
        </w:rPr>
      </w:pPr>
    </w:p>
    <w:p w14:paraId="22A5A7F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participle ἀποδεικνύντα implies the thought of intensified, positive assault upon God: deeds, not mere assertions, are meant by it.</w:t>
      </w:r>
    </w:p>
    <w:p w14:paraId="2726D6B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分词 ἀποδεικνύντα（展示/自称）暗示了加强的、对神的积极攻击的思想：指的是行动，而不仅仅是断言。</w:t>
      </w:r>
    </w:p>
    <w:p w14:paraId="5C1F83CD">
      <w:pPr>
        <w:spacing w:before="266" w:line="169" w:lineRule="auto"/>
        <w:ind w:left="2" w:right="10" w:firstLine="13"/>
        <w:jc w:val="both"/>
        <w:rPr>
          <w:rFonts w:hint="eastAsia" w:ascii="微软雅黑" w:hAnsi="微软雅黑" w:eastAsia="微软雅黑" w:cs="微软雅黑"/>
          <w:spacing w:val="-11"/>
          <w:sz w:val="30"/>
          <w:szCs w:val="30"/>
        </w:rPr>
      </w:pPr>
    </w:p>
    <w:p w14:paraId="460D82C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this, as in every other strand of his teaching, Paul shows himself thoroughly theocentric.</w:t>
      </w:r>
    </w:p>
    <w:p w14:paraId="4D64329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在这方面，正如在他教导的每一条其他线索中一样，保罗表明自己是彻底以神为中心的。</w:t>
      </w:r>
    </w:p>
    <w:p w14:paraId="2EC96D10">
      <w:pPr>
        <w:spacing w:before="266" w:line="169" w:lineRule="auto"/>
        <w:ind w:left="2" w:right="10" w:firstLine="13"/>
        <w:jc w:val="both"/>
        <w:rPr>
          <w:rFonts w:hint="eastAsia" w:ascii="微软雅黑" w:hAnsi="微软雅黑" w:eastAsia="微软雅黑" w:cs="微软雅黑"/>
          <w:spacing w:val="-11"/>
          <w:sz w:val="30"/>
          <w:szCs w:val="30"/>
        </w:rPr>
      </w:pPr>
    </w:p>
    <w:p w14:paraId="6DFD306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order still somewhat further to determine the character in which the Apostle represents this impersonation of wickedness, it will be conducive to raise the question, what inner connection there is between the "apostasy," this moral and religious débacle on the grandest of scales and the appearing and activity of the "Lawless One" up to its catastrophic finale at the end.</w:t>
      </w:r>
    </w:p>
    <w:p w14:paraId="59E0CA3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为了进一步确定使徒描述这一邪恶化身的特征，提出这个问题将是有益的：在“背道”（这一最大规模的道德和宗教崩溃）与“不法的人”的出现及活动直至其终局的灾难性结局之间，存在着什么内在联系。</w:t>
      </w:r>
    </w:p>
    <w:p w14:paraId="42F1839C">
      <w:pPr>
        <w:spacing w:before="266" w:line="169" w:lineRule="auto"/>
        <w:ind w:left="2" w:right="10" w:firstLine="13"/>
        <w:jc w:val="both"/>
        <w:rPr>
          <w:rFonts w:hint="eastAsia" w:ascii="微软雅黑" w:hAnsi="微软雅黑" w:eastAsia="微软雅黑" w:cs="微软雅黑"/>
          <w:spacing w:val="-11"/>
          <w:sz w:val="30"/>
          <w:szCs w:val="30"/>
        </w:rPr>
      </w:pPr>
    </w:p>
    <w:p w14:paraId="5C10896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"Man-of-Sin" is not without more identical with the apostasy, which rather like an ominous cloud of blackest darkness, enwraps his appearance.</w:t>
      </w:r>
    </w:p>
    <w:p w14:paraId="367FA11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“大罪人”并非直接等同于背道，后者更像是一团极其黑暗的不祥云彩，包裹着他的出现。</w:t>
      </w:r>
    </w:p>
    <w:p w14:paraId="0796AEE4">
      <w:pPr>
        <w:spacing w:before="266" w:line="169" w:lineRule="auto"/>
        <w:ind w:left="2" w:right="10" w:firstLine="13"/>
        <w:jc w:val="both"/>
        <w:rPr>
          <w:rFonts w:hint="eastAsia" w:ascii="微软雅黑" w:hAnsi="微软雅黑" w:eastAsia="微软雅黑" w:cs="微软雅黑"/>
          <w:spacing w:val="-11"/>
          <w:sz w:val="30"/>
          <w:szCs w:val="30"/>
        </w:rPr>
      </w:pPr>
    </w:p>
    <w:p w14:paraId="67ADFA1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"falling away" is one of the attending phenomena in the infernal outbreak, but not entirely identical with the latter's explosion.</w:t>
      </w:r>
    </w:p>
    <w:p w14:paraId="3A84268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“离道反教”是地狱爆发的伴随现象之一，但不完全等同于后者的爆炸。</w:t>
      </w:r>
    </w:p>
    <w:p w14:paraId="1655681D">
      <w:pPr>
        <w:spacing w:before="266" w:line="169" w:lineRule="auto"/>
        <w:ind w:left="2" w:right="10" w:firstLine="13"/>
        <w:jc w:val="both"/>
        <w:rPr>
          <w:rFonts w:hint="eastAsia" w:ascii="微软雅黑" w:hAnsi="微软雅黑" w:eastAsia="微软雅黑" w:cs="微软雅黑"/>
          <w:spacing w:val="-11"/>
          <w:sz w:val="30"/>
          <w:szCs w:val="30"/>
        </w:rPr>
      </w:pPr>
    </w:p>
    <w:p w14:paraId="53A0091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has, if only in a premonitory way, its sure connection with the arrival of the Enemy.</w:t>
      </w:r>
    </w:p>
    <w:p w14:paraId="33F4124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即使只是以预兆的方式，它也与仇敌的到来有着确定的联系。</w:t>
      </w:r>
    </w:p>
    <w:p w14:paraId="5F483389">
      <w:pPr>
        <w:spacing w:before="266" w:line="169" w:lineRule="auto"/>
        <w:ind w:left="2" w:right="10" w:firstLine="13"/>
        <w:jc w:val="both"/>
        <w:rPr>
          <w:rFonts w:hint="eastAsia" w:ascii="微软雅黑" w:hAnsi="微软雅黑" w:eastAsia="微软雅黑" w:cs="微软雅黑"/>
          <w:spacing w:val="-11"/>
          <w:sz w:val="30"/>
          <w:szCs w:val="30"/>
        </w:rPr>
      </w:pPr>
    </w:p>
    <w:p w14:paraId="4DB525B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"Man-of-Sin" has his hand in fanning the flame to its fierceness as a world-conflagration.</w:t>
      </w:r>
    </w:p>
    <w:p w14:paraId="3D1BE86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在扇动火焰使其猛烈如世界大火方面，“大罪人”插手其中。</w:t>
      </w:r>
    </w:p>
    <w:p w14:paraId="19DC1170">
      <w:pPr>
        <w:spacing w:before="266" w:line="169" w:lineRule="auto"/>
        <w:ind w:left="2" w:right="10" w:firstLine="13"/>
        <w:jc w:val="both"/>
        <w:rPr>
          <w:rFonts w:hint="eastAsia" w:ascii="微软雅黑" w:hAnsi="微软雅黑" w:eastAsia="微软雅黑" w:cs="微软雅黑"/>
          <w:spacing w:val="-11"/>
          <w:sz w:val="30"/>
          <w:szCs w:val="30"/>
        </w:rPr>
      </w:pPr>
    </w:p>
    <w:p w14:paraId="30CD341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Such is the explicit affirmation of vss. 9一12.</w:t>
      </w:r>
    </w:p>
    <w:p w14:paraId="74EBD38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这是 9-12 节的明确断言。</w:t>
      </w:r>
    </w:p>
    <w:p w14:paraId="2543B673">
      <w:pPr>
        <w:spacing w:before="266" w:line="169" w:lineRule="auto"/>
        <w:ind w:left="2" w:right="10" w:firstLine="13"/>
        <w:jc w:val="both"/>
        <w:rPr>
          <w:rFonts w:hint="eastAsia" w:ascii="微软雅黑" w:hAnsi="微软雅黑" w:eastAsia="微软雅黑" w:cs="微软雅黑"/>
          <w:spacing w:val="-11"/>
          <w:sz w:val="30"/>
          <w:szCs w:val="30"/>
        </w:rPr>
      </w:pPr>
    </w:p>
    <w:p w14:paraId="53DF8B9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the reverse relationship can be affirmed with equal warrant.</w:t>
      </w:r>
    </w:p>
    <w:p w14:paraId="484B011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但相反的关系也可以同样有理由地被确认。</w:t>
      </w:r>
    </w:p>
    <w:p w14:paraId="437ACB48">
      <w:pPr>
        <w:spacing w:before="266" w:line="169" w:lineRule="auto"/>
        <w:ind w:left="2" w:right="10" w:firstLine="13"/>
        <w:jc w:val="both"/>
        <w:rPr>
          <w:rFonts w:hint="eastAsia" w:ascii="微软雅黑" w:hAnsi="微软雅黑" w:eastAsia="微软雅黑" w:cs="微软雅黑"/>
          <w:spacing w:val="-11"/>
          <w:sz w:val="30"/>
          <w:szCs w:val="30"/>
        </w:rPr>
      </w:pPr>
    </w:p>
    <w:p w14:paraId="5358ACA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vs. 3, the sequence indicates that the apostasy comes first, and that on the waves of its tempest the Wicked One is lifted up and carried on to his ultimate destination.</w:t>
      </w:r>
    </w:p>
    <w:p w14:paraId="6E4D5E9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在第 3 节，顺序表明背道先来，那恶者是在其风暴的浪潮上被举起并带向他的终极目的地。</w:t>
      </w:r>
    </w:p>
    <w:p w14:paraId="485C49D4">
      <w:pPr>
        <w:spacing w:before="266" w:line="169" w:lineRule="auto"/>
        <w:ind w:left="2" w:right="10" w:firstLine="13"/>
        <w:jc w:val="both"/>
        <w:rPr>
          <w:rFonts w:hint="eastAsia" w:ascii="微软雅黑" w:hAnsi="微软雅黑" w:eastAsia="微软雅黑" w:cs="微软雅黑"/>
          <w:spacing w:val="-11"/>
          <w:sz w:val="30"/>
          <w:szCs w:val="30"/>
        </w:rPr>
      </w:pPr>
    </w:p>
    <w:p w14:paraId="7A67ED6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One might even infer, that not merely the falling in upon itself of the fabric of the world of evil, but likewise the first beginnings of its ominous origin, are due to him.</w:t>
      </w:r>
    </w:p>
    <w:p w14:paraId="53A8E9A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人们甚至可以推断，不仅是邪恶世界结构的崩塌，就连其不祥起源的最初开端，也归因于他。</w:t>
      </w:r>
    </w:p>
    <w:p w14:paraId="76DF0E69">
      <w:pPr>
        <w:spacing w:before="266" w:line="169" w:lineRule="auto"/>
        <w:ind w:left="2" w:right="10" w:firstLine="13"/>
        <w:jc w:val="both"/>
        <w:rPr>
          <w:rFonts w:hint="eastAsia" w:ascii="微软雅黑" w:hAnsi="微软雅黑" w:eastAsia="微软雅黑" w:cs="微软雅黑"/>
          <w:spacing w:val="-11"/>
          <w:sz w:val="30"/>
          <w:szCs w:val="30"/>
        </w:rPr>
      </w:pPr>
    </w:p>
    <w:p w14:paraId="47E3C45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highly enigmatic words of vs. 7: "The mystery of lawlessness does already work," whatever in the concrete they refer to, certainly leave with us the impression of some preliminary, gradual, secret activity behind the scene, as it were, of what is impending.</w:t>
      </w:r>
    </w:p>
    <w:p w14:paraId="1C5D03D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第 7 节极其神秘的话：“因为那不法的隐意已经发动”，无论具体指什么，肯定给我们留下了某种在幕后对即将发生之事进行初步、渐进、秘密活动的印象。</w:t>
      </w:r>
    </w:p>
    <w:p w14:paraId="7ED347FD">
      <w:pPr>
        <w:spacing w:before="266" w:line="169" w:lineRule="auto"/>
        <w:ind w:left="2" w:right="10" w:firstLine="13"/>
        <w:jc w:val="both"/>
        <w:rPr>
          <w:rFonts w:hint="eastAsia" w:ascii="微软雅黑" w:hAnsi="微软雅黑" w:eastAsia="微软雅黑" w:cs="微软雅黑"/>
          <w:spacing w:val="-11"/>
          <w:sz w:val="30"/>
          <w:szCs w:val="30"/>
        </w:rPr>
      </w:pPr>
    </w:p>
    <w:p w14:paraId="0A5A0B4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"Lawless One" comes when the moment is ripe for placing himself at the head of a movement that has already gained impetus not without his initiative.</w:t>
      </w:r>
    </w:p>
    <w:p w14:paraId="1B3E6A1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当把自己置于一个已经获得动力的运动（这动力并非没有他的主动）之首的时机成熟时，“不法的人”就来到了。</w:t>
      </w:r>
    </w:p>
    <w:p w14:paraId="731F7ED9">
      <w:pPr>
        <w:spacing w:before="266" w:line="169" w:lineRule="auto"/>
        <w:ind w:left="2" w:right="10" w:firstLine="13"/>
        <w:jc w:val="both"/>
        <w:rPr>
          <w:rFonts w:hint="eastAsia" w:ascii="微软雅黑" w:hAnsi="微软雅黑" w:eastAsia="微软雅黑" w:cs="微软雅黑"/>
          <w:spacing w:val="-11"/>
          <w:sz w:val="30"/>
          <w:szCs w:val="30"/>
        </w:rPr>
      </w:pPr>
    </w:p>
    <w:p w14:paraId="76C8296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Of course, such a movement stands from the outset under the influence of that same superhuman power, that will also bring the Man-of-Sin into the open.</w:t>
      </w:r>
    </w:p>
    <w:p w14:paraId="5021BFF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当然，这样的运动从一开始就处于那同一超人力量的影响之下，那力量也将把大罪人带到明处。</w:t>
      </w:r>
    </w:p>
    <w:p w14:paraId="2D807849">
      <w:pPr>
        <w:spacing w:before="266" w:line="169" w:lineRule="auto"/>
        <w:ind w:left="2" w:right="10" w:firstLine="13"/>
        <w:jc w:val="both"/>
        <w:rPr>
          <w:rFonts w:hint="eastAsia" w:ascii="微软雅黑" w:hAnsi="微软雅黑" w:eastAsia="微软雅黑" w:cs="微软雅黑"/>
          <w:spacing w:val="-11"/>
          <w:sz w:val="30"/>
          <w:szCs w:val="30"/>
        </w:rPr>
      </w:pPr>
    </w:p>
    <w:p w14:paraId="62D028A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two not merely follow each other in time, but are also internally connected through the Satanic influences working back of each.</w:t>
      </w:r>
    </w:p>
    <w:p w14:paraId="71A1AE8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这两者不仅在时间上相继，而且通过各自背后的撒但影响而在内部相连。</w:t>
      </w:r>
    </w:p>
    <w:p w14:paraId="74DB3FED">
      <w:pPr>
        <w:spacing w:before="266" w:line="169" w:lineRule="auto"/>
        <w:ind w:left="2" w:right="10" w:firstLine="13"/>
        <w:jc w:val="both"/>
        <w:rPr>
          <w:rFonts w:hint="eastAsia" w:ascii="微软雅黑" w:hAnsi="微软雅黑" w:eastAsia="微软雅黑" w:cs="微软雅黑"/>
          <w:spacing w:val="-11"/>
          <w:sz w:val="30"/>
          <w:szCs w:val="30"/>
        </w:rPr>
      </w:pPr>
    </w:p>
    <w:p w14:paraId="69FF3B3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On the other hand, according to vss. 9一12 the appearance of the "Anomos" becomes the occasion for a more widely extended and systematically organized apostasy.</w:t>
      </w:r>
    </w:p>
    <w:p w14:paraId="7CABB03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另一方面，根据 9-12 节，“不法者（Anomos）”的出现成为更广泛扩展和更有系统组织的背道的机会。</w:t>
      </w:r>
    </w:p>
    <w:p w14:paraId="053E7EEE">
      <w:pPr>
        <w:spacing w:before="266" w:line="169" w:lineRule="auto"/>
        <w:ind w:left="2" w:right="10" w:firstLine="13"/>
        <w:jc w:val="both"/>
        <w:rPr>
          <w:rFonts w:hint="eastAsia" w:ascii="微软雅黑" w:hAnsi="微软雅黑" w:eastAsia="微软雅黑" w:cs="微软雅黑"/>
          <w:spacing w:val="-11"/>
          <w:sz w:val="30"/>
          <w:szCs w:val="30"/>
        </w:rPr>
      </w:pPr>
    </w:p>
    <w:p w14:paraId="72EBA37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He deceives those that are being lost (i.e. condemned to and on the way towards perdition).</w:t>
      </w:r>
    </w:p>
    <w:p w14:paraId="32D019F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他欺骗那些正在灭亡的人（即被定罪并走向沉沦的人）。</w:t>
      </w:r>
    </w:p>
    <w:p w14:paraId="75CC5148">
      <w:pPr>
        <w:spacing w:before="266" w:line="169" w:lineRule="auto"/>
        <w:ind w:left="2" w:right="10" w:firstLine="13"/>
        <w:jc w:val="both"/>
        <w:rPr>
          <w:rFonts w:hint="eastAsia" w:ascii="微软雅黑" w:hAnsi="微软雅黑" w:eastAsia="微软雅黑" w:cs="微软雅黑"/>
          <w:spacing w:val="-11"/>
          <w:sz w:val="30"/>
          <w:szCs w:val="30"/>
        </w:rPr>
      </w:pPr>
    </w:p>
    <w:p w14:paraId="4422519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God through him sends them a working of error, so that they believe a lie.</w:t>
      </w:r>
    </w:p>
    <w:p w14:paraId="5591430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神藉着他给他们一个生发错误的心，叫他们信从虚谎。</w:t>
      </w:r>
    </w:p>
    <w:p w14:paraId="283870E3">
      <w:pPr>
        <w:spacing w:before="266" w:line="169" w:lineRule="auto"/>
        <w:ind w:left="2" w:right="10" w:firstLine="13"/>
        <w:jc w:val="both"/>
        <w:rPr>
          <w:rFonts w:hint="eastAsia" w:ascii="微软雅黑" w:hAnsi="微软雅黑" w:eastAsia="微软雅黑" w:cs="微软雅黑"/>
          <w:spacing w:val="-11"/>
          <w:sz w:val="30"/>
          <w:szCs w:val="30"/>
        </w:rPr>
      </w:pPr>
    </w:p>
    <w:p w14:paraId="5320F20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His deceptive and misleading methods lead to a culmination of that doom, which through the interaction of unbelief at the beginning, and the punitive hardening of God has been made inevitable.</w:t>
      </w:r>
    </w:p>
    <w:p w14:paraId="7B716ED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他的欺骗和误导方法导致了那种厄运的顶点，这厄运通过最初的不信与神的惩罚性硬心之间的相互作用已变得不可避免。</w:t>
      </w:r>
    </w:p>
    <w:p w14:paraId="17DB4BBE">
      <w:pPr>
        <w:spacing w:before="266" w:line="169" w:lineRule="auto"/>
        <w:ind w:left="2" w:right="10" w:firstLine="13"/>
        <w:jc w:val="both"/>
        <w:rPr>
          <w:rFonts w:hint="eastAsia" w:ascii="微软雅黑" w:hAnsi="微软雅黑" w:eastAsia="微软雅黑" w:cs="微软雅黑"/>
          <w:spacing w:val="-11"/>
          <w:sz w:val="30"/>
          <w:szCs w:val="30"/>
        </w:rPr>
      </w:pPr>
    </w:p>
    <w:p w14:paraId="4CF9FC7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whole representation reminds vividly of what is narrated in Exodus concerning Jehovah's dealing with Pharaoh.</w:t>
      </w:r>
    </w:p>
    <w:p w14:paraId="22AA45F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整个描述生动地让人想起出埃及记中关于耶和华对待法老的叙述。</w:t>
      </w:r>
    </w:p>
    <w:p w14:paraId="533A2831">
      <w:pPr>
        <w:spacing w:before="266" w:line="169" w:lineRule="auto"/>
        <w:ind w:left="2" w:right="10" w:firstLine="13"/>
        <w:jc w:val="both"/>
        <w:rPr>
          <w:rFonts w:hint="eastAsia" w:ascii="微软雅黑" w:hAnsi="微软雅黑" w:eastAsia="微软雅黑" w:cs="微软雅黑"/>
          <w:spacing w:val="-11"/>
          <w:sz w:val="30"/>
          <w:szCs w:val="30"/>
        </w:rPr>
      </w:pPr>
    </w:p>
    <w:p w14:paraId="7361C78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phrase "not having received the love of the truth," seems to indicate, that not merely through neglect of the truth in the abstract, but that with a pointed antagonism to God the apostates have disdained his manifestation of love which formed the central substance of "the truth" revealed and offered to them in the Gospel, and which tended to their salvation.</w:t>
      </w:r>
    </w:p>
    <w:p w14:paraId="3A7D1E8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不领受爱真理的心”这一短语似乎表明，背道者不仅是通过忽视抽象的真理，而且是带着对神尖锐的对抗，轻视了祂爱的显现，这爱构成了在福音中向他们启示和提供的“真理”的核心实质，并且这真理本是倾向于他们的救恩的。</w:t>
      </w:r>
    </w:p>
    <w:p w14:paraId="64ADF857">
      <w:pPr>
        <w:spacing w:before="266" w:line="169" w:lineRule="auto"/>
        <w:ind w:left="2" w:right="10" w:firstLine="13"/>
        <w:jc w:val="both"/>
        <w:rPr>
          <w:rFonts w:hint="eastAsia" w:ascii="微软雅黑" w:hAnsi="微软雅黑" w:eastAsia="微软雅黑" w:cs="微软雅黑"/>
          <w:spacing w:val="-11"/>
          <w:sz w:val="30"/>
          <w:szCs w:val="30"/>
        </w:rPr>
      </w:pPr>
    </w:p>
    <w:p w14:paraId="5C04E9A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excessive sinfulness of this attitude towards the gospel appears from the extreme reaction it provokes on God's part: "for this cause God sends them a working of error, that they should believe a lie."</w:t>
      </w:r>
    </w:p>
    <w:p w14:paraId="22D0F82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这种对福音态度的过度罪恶性，显明在它引发的神极端的反应上：“故此，神就给他们一个生发错误的心，叫他们信从虚谎。”</w:t>
      </w:r>
    </w:p>
    <w:p w14:paraId="17EA4AB8">
      <w:pPr>
        <w:spacing w:before="266" w:line="169" w:lineRule="auto"/>
        <w:ind w:left="2" w:right="10" w:firstLine="13"/>
        <w:jc w:val="both"/>
        <w:rPr>
          <w:rFonts w:hint="eastAsia" w:ascii="微软雅黑" w:hAnsi="微软雅黑" w:eastAsia="微软雅黑" w:cs="微软雅黑"/>
          <w:spacing w:val="-11"/>
          <w:sz w:val="30"/>
          <w:szCs w:val="30"/>
        </w:rPr>
      </w:pPr>
    </w:p>
    <w:p w14:paraId="7CC740C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Vss. 10一12 show that the self-deification of the "Lawless One" is not something confined to his own conviction; through the spirit of error sent from God, they are made to believe "το、ψεῦδος" "the lie," that is the fundamental, all-comprehensive lie, that follows in its totality from the setting up of himself as God by the "Man-of-Sin," for as in God and his position of deity the entire world and system of truth are founded, even so from the self-deifying spurious God, the counterpart of this, a world of "lying," is inseparable.</w:t>
      </w:r>
    </w:p>
    <w:p w14:paraId="6B98ACA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10-12 节表明，“不法的人”的自我神化并不仅仅局限于他自己的确信；通过神发出的错误之灵，他们被迫相信“το、ψεῦδος”（那谎言），即根本的、包罗万象的谎言，这谎言整体上源于“大罪人”自立为神，因为正如整个真理的世界和体系建立在神及其神性地位之上，照样，从这个自我神化的假神（其对应物）那里，一个“谎言”的世界是不可分割的。</w:t>
      </w:r>
    </w:p>
    <w:p w14:paraId="201DC9C2">
      <w:pPr>
        <w:spacing w:before="266" w:line="169" w:lineRule="auto"/>
        <w:ind w:left="2" w:right="10" w:firstLine="13"/>
        <w:jc w:val="both"/>
        <w:rPr>
          <w:rFonts w:hint="eastAsia" w:ascii="微软雅黑" w:hAnsi="微软雅黑" w:eastAsia="微软雅黑" w:cs="微软雅黑"/>
          <w:spacing w:val="-11"/>
          <w:sz w:val="30"/>
          <w:szCs w:val="30"/>
        </w:rPr>
      </w:pPr>
    </w:p>
    <w:p w14:paraId="44136E5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While thus sketching in broad strokes the immoral and irreligious character of this opponent of God and Christ, the Apostle has furnished neither the Thessalonians nor us with detailed, concrete information such as we, no less than they, might pardonably crave.</w:t>
      </w:r>
    </w:p>
    <w:p w14:paraId="3DC86BB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尽管使徒用粗线条勾勒了这个神与基督的对手的不道德和不虔诚的特征，但他既没有向帖撒罗尼迦人也没有向我们提供详细、具体的信息，这类信息是我们和他们一样都可以情有可原地渴望得到的。</w:t>
      </w:r>
    </w:p>
    <w:p w14:paraId="1B05BCB2">
      <w:pPr>
        <w:spacing w:before="266" w:line="169" w:lineRule="auto"/>
        <w:ind w:left="2" w:right="10" w:firstLine="13"/>
        <w:jc w:val="both"/>
        <w:rPr>
          <w:rFonts w:hint="eastAsia" w:ascii="微软雅黑" w:hAnsi="微软雅黑" w:eastAsia="微软雅黑" w:cs="微软雅黑"/>
          <w:spacing w:val="-11"/>
          <w:sz w:val="30"/>
          <w:szCs w:val="30"/>
        </w:rPr>
      </w:pPr>
    </w:p>
    <w:p w14:paraId="0F8937A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Even the milieu from which all these terrible phenomena will in occurring detach themselves is not clearly designated.</w:t>
      </w:r>
    </w:p>
    <w:p w14:paraId="5CE6C2D0">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甚至这些可怕现象发生时将从中脱离出来的环境也没有明确指定。</w:t>
      </w:r>
    </w:p>
    <w:p w14:paraId="0E01CE21">
      <w:pPr>
        <w:spacing w:before="266" w:line="169" w:lineRule="auto"/>
        <w:ind w:left="2" w:right="10" w:firstLine="13"/>
        <w:jc w:val="both"/>
        <w:rPr>
          <w:rFonts w:hint="eastAsia" w:ascii="微软雅黑" w:hAnsi="微软雅黑" w:eastAsia="微软雅黑" w:cs="微软雅黑"/>
          <w:spacing w:val="-11"/>
          <w:sz w:val="30"/>
          <w:szCs w:val="30"/>
        </w:rPr>
      </w:pPr>
    </w:p>
    <w:p w14:paraId="7415C12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Besides this also stands unanswered the more concrete question, whence and how the personal head of this wickedness will enter upon the scene of his activities.</w:t>
      </w:r>
    </w:p>
    <w:p w14:paraId="7F90F2A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除此之外，还有一个更具体的问题尚未解答，即这个邪恶的个人首领将从何处以及如何进入他的活动场景。</w:t>
      </w:r>
    </w:p>
    <w:p w14:paraId="7C08991F">
      <w:pPr>
        <w:spacing w:before="266" w:line="169" w:lineRule="auto"/>
        <w:ind w:left="2" w:right="10" w:firstLine="13"/>
        <w:jc w:val="both"/>
        <w:rPr>
          <w:rFonts w:hint="eastAsia" w:ascii="微软雅黑" w:hAnsi="微软雅黑" w:eastAsia="微软雅黑" w:cs="微软雅黑"/>
          <w:spacing w:val="-11"/>
          <w:sz w:val="30"/>
          <w:szCs w:val="30"/>
        </w:rPr>
      </w:pPr>
    </w:p>
    <w:p w14:paraId="0351D12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Being a man, will he be born as a man, and at a point of ripeness assume his public rôle?</w:t>
      </w:r>
    </w:p>
    <w:p w14:paraId="7C8C51A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作为一个这一人，他会像人一样出生，并在成熟的时候承担他的公开角色吗？</w:t>
      </w:r>
    </w:p>
    <w:p w14:paraId="1627765A">
      <w:pPr>
        <w:spacing w:before="266" w:line="169" w:lineRule="auto"/>
        <w:ind w:left="2" w:right="10" w:firstLine="13"/>
        <w:jc w:val="both"/>
        <w:rPr>
          <w:rFonts w:hint="eastAsia" w:ascii="微软雅黑" w:hAnsi="微软雅黑" w:eastAsia="微软雅黑" w:cs="微软雅黑"/>
          <w:spacing w:val="-11"/>
          <w:sz w:val="30"/>
          <w:szCs w:val="30"/>
        </w:rPr>
      </w:pPr>
    </w:p>
    <w:p w14:paraId="0EC8D9D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Or are we perhaps to assume, that, like the whole manner of his activity, so the mode of his origin will be supernatural?</w:t>
      </w:r>
    </w:p>
    <w:p w14:paraId="017FC68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或者我们也许应该假设，就像他活动的整个方式一样，他的起源模式也将是超自然的？</w:t>
      </w:r>
    </w:p>
    <w:p w14:paraId="0B8B261F">
      <w:pPr>
        <w:spacing w:before="266" w:line="169" w:lineRule="auto"/>
        <w:ind w:left="2" w:right="10" w:firstLine="13"/>
        <w:jc w:val="both"/>
        <w:rPr>
          <w:rFonts w:hint="eastAsia" w:ascii="微软雅黑" w:hAnsi="微软雅黑" w:eastAsia="微软雅黑" w:cs="微软雅黑"/>
          <w:spacing w:val="-11"/>
          <w:sz w:val="30"/>
          <w:szCs w:val="30"/>
        </w:rPr>
      </w:pPr>
    </w:p>
    <w:p w14:paraId="74D45F3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If the latter, can we avoid the idea of a relative preëxistence spent in some mysterious hidden sphere, after some such manner as the Jews pictured to themselves the antecedent state of the Messiah previous to his public appearance?</w:t>
      </w:r>
    </w:p>
    <w:p w14:paraId="79F48A06">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如果是后者，我们能否避免相对先存的想法，即在某种神秘隐藏的领域度过，就像犹太人自己想象弥赛亚在公开显现之前的先存状态那样？</w:t>
      </w:r>
    </w:p>
    <w:p w14:paraId="52DDFAA8">
      <w:pPr>
        <w:spacing w:before="266" w:line="169" w:lineRule="auto"/>
        <w:ind w:left="2" w:right="10" w:firstLine="13"/>
        <w:jc w:val="both"/>
        <w:rPr>
          <w:rFonts w:hint="eastAsia" w:ascii="微软雅黑" w:hAnsi="微软雅黑" w:eastAsia="微软雅黑" w:cs="微软雅黑"/>
          <w:spacing w:val="-11"/>
          <w:sz w:val="30"/>
          <w:szCs w:val="30"/>
        </w:rPr>
      </w:pPr>
    </w:p>
    <w:p w14:paraId="7664B14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Will the termination of his career, described in words from Isaiah 11:4, be after the manner of "slaying," preserving the personal identity of the enemy slain, or after the manner of annihilation.</w:t>
      </w:r>
    </w:p>
    <w:p w14:paraId="1E7D1A0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用以赛亚书 11:4 的话描述的他职业生涯的终结，是按照“杀戮”的方式（保留被杀敌人的个人身份），还是按照湮灭的方式？</w:t>
      </w:r>
    </w:p>
    <w:p w14:paraId="0C95375A">
      <w:pPr>
        <w:spacing w:before="266" w:line="169" w:lineRule="auto"/>
        <w:ind w:left="2" w:right="10" w:firstLine="13"/>
        <w:jc w:val="both"/>
        <w:rPr>
          <w:rFonts w:hint="eastAsia" w:ascii="微软雅黑" w:hAnsi="微软雅黑" w:eastAsia="微软雅黑" w:cs="微软雅黑"/>
          <w:spacing w:val="-11"/>
          <w:sz w:val="30"/>
          <w:szCs w:val="30"/>
        </w:rPr>
      </w:pPr>
    </w:p>
    <w:p w14:paraId="34105BE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words ἀναλίσκειν and καταργεῖσθαι do not necessarily carry the latter implication, but, at any rate, they emphasize both the instantaneousness and the finality of the act: "whom the Lord Jesus shall slay with the breath of his mouth, and bring to nought by the manifestation of his parousia."</w:t>
      </w:r>
    </w:p>
    <w:p w14:paraId="73C84A5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词语 ἀναλίσκειν（除灭）和 καταργεῖσθαι（废掉）并不一定带有后者的含义，但无论如何，它们强调了该行动的瞬间性和终局性：“主耶稣要用口中的气灭绝他，用降临的荣光废掉他。”</w:t>
      </w:r>
    </w:p>
    <w:p w14:paraId="47C875FB">
      <w:pPr>
        <w:spacing w:before="266" w:line="169" w:lineRule="auto"/>
        <w:ind w:left="2" w:right="10" w:firstLine="13"/>
        <w:jc w:val="both"/>
        <w:rPr>
          <w:rFonts w:hint="eastAsia" w:ascii="微软雅黑" w:hAnsi="微软雅黑" w:eastAsia="微软雅黑" w:cs="微软雅黑"/>
          <w:spacing w:val="-11"/>
          <w:sz w:val="30"/>
          <w:szCs w:val="30"/>
        </w:rPr>
      </w:pPr>
    </w:p>
    <w:p w14:paraId="342BDD7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enquiry as to the proximate environment of his arising, whether Jewish or Gentile, savors overmuch of the narrowly-zeitgeschichtlich framing of the problem.</w:t>
      </w:r>
    </w:p>
    <w:p w14:paraId="286D4E0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关于他兴起的直接环境（是犹太的还是外邦的）的探究，过于带有狭隘的“时代历史”问题框架的味道。</w:t>
      </w:r>
    </w:p>
    <w:p w14:paraId="6C5BD374">
      <w:pPr>
        <w:spacing w:before="266" w:line="169" w:lineRule="auto"/>
        <w:ind w:left="2" w:right="10" w:firstLine="13"/>
        <w:jc w:val="both"/>
        <w:rPr>
          <w:rFonts w:hint="eastAsia" w:ascii="微软雅黑" w:hAnsi="微软雅黑" w:eastAsia="微软雅黑" w:cs="微软雅黑"/>
          <w:spacing w:val="-11"/>
          <w:sz w:val="30"/>
          <w:szCs w:val="30"/>
        </w:rPr>
      </w:pPr>
    </w:p>
    <w:p w14:paraId="0B385DA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of course, easy to argue: if not Jewish, then Pagan.</w:t>
      </w:r>
    </w:p>
    <w:p w14:paraId="42AA9DA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当然，很容易辩称：如果不是犹太的，那就是异教的。</w:t>
      </w:r>
    </w:p>
    <w:p w14:paraId="1B226348">
      <w:pPr>
        <w:spacing w:before="266" w:line="169" w:lineRule="auto"/>
        <w:ind w:left="2" w:right="10" w:firstLine="13"/>
        <w:jc w:val="both"/>
        <w:rPr>
          <w:rFonts w:hint="eastAsia" w:ascii="微软雅黑" w:hAnsi="微软雅黑" w:eastAsia="微软雅黑" w:cs="微软雅黑"/>
          <w:spacing w:val="-11"/>
          <w:sz w:val="30"/>
          <w:szCs w:val="30"/>
        </w:rPr>
      </w:pPr>
    </w:p>
    <w:p w14:paraId="4AAACC2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But this does not necessarily follow.</w:t>
      </w:r>
    </w:p>
    <w:p w14:paraId="32A9D3B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但这并不必然成立。</w:t>
      </w:r>
    </w:p>
    <w:p w14:paraId="4D9F4B9D">
      <w:pPr>
        <w:spacing w:before="266" w:line="169" w:lineRule="auto"/>
        <w:ind w:left="2" w:right="10" w:firstLine="13"/>
        <w:jc w:val="both"/>
        <w:rPr>
          <w:rFonts w:hint="eastAsia" w:ascii="微软雅黑" w:hAnsi="微软雅黑" w:eastAsia="微软雅黑" w:cs="微软雅黑"/>
          <w:spacing w:val="-11"/>
          <w:sz w:val="30"/>
          <w:szCs w:val="30"/>
        </w:rPr>
      </w:pPr>
    </w:p>
    <w:p w14:paraId="4D15A41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 foregoing discussion we have not aimed at the exclusion of Jewish nationality per se, but only argued against the possibility of Jewish Messiah ship; these two are different things.</w:t>
      </w:r>
    </w:p>
    <w:p w14:paraId="67E9348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在前面的讨论中，我们并不旨在排除犹太国籍本身，而只是反对犹太弥赛亚职分的可能性；这是两件不同的事。</w:t>
      </w:r>
    </w:p>
    <w:p w14:paraId="053FB571">
      <w:pPr>
        <w:spacing w:before="266" w:line="169" w:lineRule="auto"/>
        <w:ind w:left="2" w:right="10" w:firstLine="13"/>
        <w:jc w:val="both"/>
        <w:rPr>
          <w:rFonts w:hint="eastAsia" w:ascii="微软雅黑" w:hAnsi="微软雅黑" w:eastAsia="微软雅黑" w:cs="微软雅黑"/>
          <w:spacing w:val="-11"/>
          <w:sz w:val="30"/>
          <w:szCs w:val="30"/>
        </w:rPr>
      </w:pPr>
    </w:p>
    <w:p w14:paraId="707556D8">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In the same way we have not sought either to affirm or to deny the pagan provenience of the Man-of-Sin.</w:t>
      </w:r>
    </w:p>
    <w:p w14:paraId="6AD5E2B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同样地，我们也没有试图肯定或否定大罪人的异教起源。</w:t>
      </w:r>
    </w:p>
    <w:p w14:paraId="3F10B65E">
      <w:pPr>
        <w:spacing w:before="266" w:line="169" w:lineRule="auto"/>
        <w:ind w:left="2" w:right="10" w:firstLine="13"/>
        <w:jc w:val="both"/>
        <w:rPr>
          <w:rFonts w:hint="eastAsia" w:ascii="微软雅黑" w:hAnsi="微软雅黑" w:eastAsia="微软雅黑" w:cs="微软雅黑"/>
          <w:spacing w:val="-11"/>
          <w:sz w:val="30"/>
          <w:szCs w:val="30"/>
        </w:rPr>
      </w:pPr>
    </w:p>
    <w:p w14:paraId="0B13C40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His person is so closely wrapped up with the idea of "the apostasy," and the latter is so generally associated in the New Testament with the Christian Church, that naturally in this connection also our first thought would be of a birth from the womb of an unfaithful Church, profoundly alienated from the rectitude of the true faith.</w:t>
      </w:r>
    </w:p>
    <w:p w14:paraId="18881C4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他的人与“背道”的观念如此紧密地包裹在一起，而后者在新约中如此普遍地与基督教会联系在一起，以至于在这种联系中，我们的第一个想法自然是诞生于一个不忠教会的母腹，深刻地背离了真正信仰的正直。</w:t>
      </w:r>
    </w:p>
    <w:p w14:paraId="3B5F41CD">
      <w:pPr>
        <w:spacing w:before="266" w:line="169" w:lineRule="auto"/>
        <w:ind w:left="2" w:right="10" w:firstLine="13"/>
        <w:jc w:val="both"/>
        <w:rPr>
          <w:rFonts w:hint="eastAsia" w:ascii="微软雅黑" w:hAnsi="微软雅黑" w:eastAsia="微软雅黑" w:cs="微软雅黑"/>
          <w:spacing w:val="-11"/>
          <w:sz w:val="30"/>
          <w:szCs w:val="30"/>
        </w:rPr>
      </w:pPr>
    </w:p>
    <w:p w14:paraId="056C7EC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milieu seems to be one to which the distinction between Jew and Gentile has become indifferent, a milieu dereligionized in principle.</w:t>
      </w:r>
    </w:p>
    <w:p w14:paraId="72145CEF">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环境似乎是一个对犹太人和外邦人的区别已变得漠不关心的环境，一个原则上非宗教化的环境。</w:t>
      </w:r>
    </w:p>
    <w:p w14:paraId="1F66E962">
      <w:pPr>
        <w:spacing w:before="266" w:line="169" w:lineRule="auto"/>
        <w:ind w:left="2" w:right="10" w:firstLine="13"/>
        <w:jc w:val="both"/>
        <w:rPr>
          <w:rFonts w:hint="eastAsia" w:ascii="微软雅黑" w:hAnsi="微软雅黑" w:eastAsia="微软雅黑" w:cs="微软雅黑"/>
          <w:spacing w:val="-11"/>
          <w:sz w:val="30"/>
          <w:szCs w:val="30"/>
        </w:rPr>
      </w:pPr>
    </w:p>
    <w:p w14:paraId="0677902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Still more interesting and to popular inquisitiveness more attractive, appears the enquiry as to how the Antichrist shall come into the world.</w:t>
      </w:r>
    </w:p>
    <w:p w14:paraId="78DFEF7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关于敌基督如何来到世上的探究，似乎更有趣，对大众的好奇心也更具吸引力。</w:t>
      </w:r>
    </w:p>
    <w:p w14:paraId="5862A09E">
      <w:pPr>
        <w:spacing w:before="266" w:line="169" w:lineRule="auto"/>
        <w:ind w:left="2" w:right="10" w:firstLine="13"/>
        <w:jc w:val="both"/>
        <w:rPr>
          <w:rFonts w:hint="eastAsia" w:ascii="微软雅黑" w:hAnsi="微软雅黑" w:eastAsia="微软雅黑" w:cs="微软雅黑"/>
          <w:spacing w:val="-11"/>
          <w:sz w:val="30"/>
          <w:szCs w:val="30"/>
        </w:rPr>
      </w:pPr>
    </w:p>
    <w:p w14:paraId="305818E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must be conceded that such an air of supernaturalness, not to say superearthliness, envelopes the figure, that to think of a mysterious origin seems scarcely avoidable.</w:t>
      </w:r>
    </w:p>
    <w:p w14:paraId="58F7B10A">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必须承认，如此超自然（甚至可以说是超尘世）的气氛笼罩着这个人物，以至于想到一个神秘的起源似乎几乎是不可避免的。</w:t>
      </w:r>
    </w:p>
    <w:p w14:paraId="3CE6414A">
      <w:pPr>
        <w:spacing w:before="266" w:line="169" w:lineRule="auto"/>
        <w:ind w:left="2" w:right="10" w:firstLine="13"/>
        <w:jc w:val="both"/>
        <w:rPr>
          <w:rFonts w:hint="eastAsia" w:ascii="微软雅黑" w:hAnsi="微软雅黑" w:eastAsia="微软雅黑" w:cs="微软雅黑"/>
          <w:spacing w:val="-11"/>
          <w:sz w:val="30"/>
          <w:szCs w:val="30"/>
        </w:rPr>
      </w:pPr>
    </w:p>
    <w:p w14:paraId="05151EE7">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Still his generic humanity remains beyond question, for, apart from the titles examined above, the very sharpness of the antithesis between him and God, the stress on the criminality of his pretense of being God, place him in the category of the creature beyond all shadow of doubt.</w:t>
      </w:r>
    </w:p>
    <w:p w14:paraId="31DA60DC">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然而，他作为人类的一般属性仍然无可置疑，因为除了上面考察的头衔外，他与神之间极其尖锐的对立，以及对他自称为神之罪行的强调，都毫无疑问地将他置于受造物的范畴。</w:t>
      </w:r>
    </w:p>
    <w:p w14:paraId="3E19AA87">
      <w:pPr>
        <w:spacing w:before="266" w:line="169" w:lineRule="auto"/>
        <w:ind w:left="2" w:right="10" w:firstLine="13"/>
        <w:jc w:val="both"/>
        <w:rPr>
          <w:rFonts w:hint="eastAsia" w:ascii="微软雅黑" w:hAnsi="微软雅黑" w:eastAsia="微软雅黑" w:cs="微软雅黑"/>
          <w:spacing w:val="-11"/>
          <w:sz w:val="30"/>
          <w:szCs w:val="30"/>
        </w:rPr>
      </w:pPr>
    </w:p>
    <w:p w14:paraId="6D521445">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It is not, however, plausible so to stress his historical emergence as to make him and his work a mere stage, by the side of other preceding stages, in the unfolding of the plan of God.</w:t>
      </w:r>
    </w:p>
    <w:p w14:paraId="1265F4A1">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然而，过分强调他的历史性出现，使他和他的工作仅仅成为神计划展开中与其他先前阶段并列的一个阶段，这也是不合理的。</w:t>
      </w:r>
    </w:p>
    <w:p w14:paraId="5AF4D502">
      <w:pPr>
        <w:spacing w:before="266" w:line="169" w:lineRule="auto"/>
        <w:ind w:left="2" w:right="10" w:firstLine="13"/>
        <w:jc w:val="both"/>
        <w:rPr>
          <w:rFonts w:hint="eastAsia" w:ascii="微软雅黑" w:hAnsi="微软雅黑" w:eastAsia="微软雅黑" w:cs="微软雅黑"/>
          <w:spacing w:val="-11"/>
          <w:sz w:val="30"/>
          <w:szCs w:val="30"/>
        </w:rPr>
      </w:pPr>
    </w:p>
    <w:p w14:paraId="7D3A800E">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As to a possible preëxistence, not merely as ante dating the publicity of his appearance on the scene of activity, but likewise in regard to his entrance into the world, there is in the manner of his portraiture not a little that leads to thinking of this.</w:t>
      </w:r>
    </w:p>
    <w:p w14:paraId="4CBAA5B2">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关于可能的先存，不仅是在活动场景中公开出现之前的先存，而且是关于他进入世界的先存，在他的描绘方式中有不少地方引人联想到这一点。</w:t>
      </w:r>
    </w:p>
    <w:p w14:paraId="1AE0AD88">
      <w:pPr>
        <w:spacing w:before="266" w:line="169" w:lineRule="auto"/>
        <w:ind w:left="2" w:right="10" w:firstLine="13"/>
        <w:jc w:val="both"/>
        <w:rPr>
          <w:rFonts w:hint="eastAsia" w:ascii="微软雅黑" w:hAnsi="微软雅黑" w:eastAsia="微软雅黑" w:cs="微软雅黑"/>
          <w:spacing w:val="-11"/>
          <w:sz w:val="30"/>
          <w:szCs w:val="30"/>
        </w:rPr>
      </w:pPr>
    </w:p>
    <w:p w14:paraId="0EC926E3">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Finally on the problem of his ultimate disposal it were presumptuous to risk a decisive conclusion.</w:t>
      </w:r>
    </w:p>
    <w:p w14:paraId="2665551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最后，关于他最终处置的问题，冒险做出决定性的结论是冒昧的。</w:t>
      </w:r>
    </w:p>
    <w:p w14:paraId="7F947536">
      <w:pPr>
        <w:spacing w:before="266" w:line="169" w:lineRule="auto"/>
        <w:ind w:left="2" w:right="10" w:firstLine="13"/>
        <w:jc w:val="both"/>
        <w:rPr>
          <w:rFonts w:hint="eastAsia" w:ascii="微软雅黑" w:hAnsi="微软雅黑" w:eastAsia="微软雅黑" w:cs="微软雅黑"/>
          <w:spacing w:val="-11"/>
          <w:sz w:val="30"/>
          <w:szCs w:val="30"/>
        </w:rPr>
      </w:pPr>
    </w:p>
    <w:p w14:paraId="2FF8DA9B">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The Apocalypse itself tells nothing more of the Arch-deceiver, the devil, than that he was cast into the lake of fire and brimstone, where are also the beast and the false prophet, and eternal torment is inflicted upon them, the same lake of fire into which Death and Hades were cast, and which is called "the second death," 20:6, 14.</w:t>
      </w:r>
    </w:p>
    <w:p w14:paraId="35278BB9">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启示录本身对大骗子魔鬼的结局并未多说什么，只说他被扔在硫磺的火湖里，兽和假先知也在那里，他们受痛苦直到永永远远，死亡和阴间也被扔进这同一个火湖里，这火湖被称为“第二次的死”，20:6, 14。</w:t>
      </w:r>
    </w:p>
    <w:p w14:paraId="40096681">
      <w:pPr>
        <w:spacing w:before="266" w:line="169" w:lineRule="auto"/>
        <w:ind w:left="2" w:right="10" w:firstLine="13"/>
        <w:jc w:val="both"/>
        <w:rPr>
          <w:rFonts w:hint="eastAsia" w:ascii="微软雅黑" w:hAnsi="微软雅黑" w:eastAsia="微软雅黑" w:cs="微软雅黑"/>
          <w:spacing w:val="-11"/>
          <w:sz w:val="30"/>
          <w:szCs w:val="30"/>
        </w:rPr>
      </w:pPr>
    </w:p>
    <w:p w14:paraId="05114BFD">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According to some exegetes this "second death" is equivalent to annihilation.</w:t>
      </w:r>
    </w:p>
    <w:p w14:paraId="418A5724">
      <w:pPr>
        <w:spacing w:before="266" w:line="169" w:lineRule="auto"/>
        <w:ind w:left="2" w:right="10" w:firstLine="13"/>
        <w:jc w:val="both"/>
        <w:rPr>
          <w:rFonts w:hint="eastAsia" w:ascii="微软雅黑" w:hAnsi="微软雅黑" w:eastAsia="微软雅黑" w:cs="微软雅黑"/>
          <w:spacing w:val="-11"/>
          <w:sz w:val="30"/>
          <w:szCs w:val="30"/>
        </w:rPr>
      </w:pPr>
      <w:r>
        <w:rPr>
          <w:rFonts w:hint="eastAsia" w:ascii="微软雅黑" w:hAnsi="微软雅黑" w:eastAsia="微软雅黑" w:cs="微软雅黑"/>
          <w:spacing w:val="-11"/>
          <w:sz w:val="30"/>
          <w:szCs w:val="30"/>
        </w:rPr>
        <w:t>根据某些解经家的说法，这“第二次的死”等同于湮灭。</w:t>
      </w:r>
    </w:p>
    <w:p w14:paraId="01DE3843">
      <w:pPr>
        <w:spacing w:before="266" w:line="169" w:lineRule="auto"/>
        <w:ind w:left="2" w:right="10" w:firstLine="13"/>
        <w:jc w:val="both"/>
        <w:rPr>
          <w:rFonts w:hint="eastAsia" w:ascii="微软雅黑" w:hAnsi="微软雅黑" w:eastAsia="微软雅黑" w:cs="微软雅黑"/>
          <w:spacing w:val="-11"/>
          <w:sz w:val="30"/>
          <w:szCs w:val="30"/>
        </w:rPr>
      </w:pPr>
    </w:p>
    <w:p w14:paraId="430F8C2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problems, already sufficiently obscure to deter the exegete from framing any definite, positive answer, even do not yet constitute the most cryptic part of the prophecy.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然而，这些问题虽然已经模糊不清到足以阻止解经家提出任何确定、肯定的答案，甚至还不是这预言中最隐秘的部分。</w:t>
      </w:r>
    </w:p>
    <w:p w14:paraId="141E5B0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to say, the latter is found in the practical momentary bearing of Paul's words on the needs of his readers.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奇怪的是，后者体现在保罗的话语对读者需求的实际当下影响上。</w:t>
      </w:r>
    </w:p>
    <w:p w14:paraId="7B3A77A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vss. 5一7, to be sure, the main purport of the discourse is not quite so opaque as the significance of the single parts and their mutual relations to one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诚然，在 5-7 节中，论述的主要意旨并不像各个单独部分的意义及其相互关系那样晦涩难懂。</w:t>
      </w:r>
    </w:p>
    <w:p w14:paraId="528DCEA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obvious purpose is none other than still further to restrain the Thessalonians in their over-eagerness and excitability with regard to the imminent, or perhaps even in their opinion at that very moment transpiring, advent of the Lord, while yet at the same time detracting nothing from the central value and high seriousness attaching to the matter in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它们明显的目的是进一步抑制帖撒罗尼迦人在主即将降临（或许在他们看来甚至就是此刻正在发生）这件事上的过度热切和兴奋，同时又不减损此事本身所具有的核心价值和高度严肃性。</w:t>
      </w:r>
    </w:p>
    <w:p w14:paraId="0E5802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intended to compose and lead back to patience the readers in envisaging the realities of the parousia, both in their terrifying and in their comforting aspect.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这些话旨在使读者在面对降临的现实（无论是其可怕的一面还是安慰的一面）时，能够平静下来并重拾忍耐。</w:t>
      </w:r>
    </w:p>
    <w:p w14:paraId="4B40F5C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delay, before the supreme event transpires; a certain process of hidden preparation must run its course.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在这一至高事件发生之前，仍有延迟；某种隐藏的预备过程必须走完其路程。</w:t>
      </w:r>
    </w:p>
    <w:p w14:paraId="5A2694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process is called "the mystery of lawlessness" which is said to be already working, vs. 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这一过程被称为“不法的隐意”，据说它已经发动了，第 7 节。</w:t>
      </w:r>
    </w:p>
    <w:p w14:paraId="70503FD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involved in this, there is also exercised a more positive κατέχειν "restraint," from which the person exercising it derives the semi-technical name δ κατέχων, "the restrainer," or το、κατέχον, that which restrains, in the neuter gender, vs. 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但是，包含在其中的，还有一种更积极的 κατέχειν “拦阻”在运作，施行这种拦阻的人从中获得了一个半技术性的名称 ὁ κατέχων，“拦阻者”，或者是 το、κατέχον，即那拦阻的事物（中性），第 6 节。</w:t>
      </w:r>
    </w:p>
    <w:p w14:paraId="7293F5B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given for this is that the Man-of-Sin may he revealed in his own (proper) season, and not before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对此给出的理由是，大罪人可以在他自己（适当）的时候显露出来，而不是在那之前。</w:t>
      </w:r>
    </w:p>
    <w:p w14:paraId="00B5CA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"restrainer" or "restraint" must be removed, "氵κ μ έσου γιγνέσθαι," whereupon straightway (τότε) the Lawless One shall be revealed, and whatever the prophecy has foretold concerning him go into fulfilment.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因此，“拦阻者”或“拦阻物”必须被除去，“ἐκ μέσου γιγνέσθαι”（从中间被挪去），随即（τότε）不法的人必显露出来，凡预言所预告关于他的事都将应验。</w:t>
      </w:r>
    </w:p>
    <w:p w14:paraId="67D4232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further ascribes to his readers a certain degree of knowledge formerly possessed concerning some of these things, partly derived from his previous presence with them, and a previous knowledge relating not to any peripheral matters, but to the very core of the Man-of-Sin's behavior.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保罗进一步将某种先前拥有的关于其中一些事情的知识归于他的读者，这部分源于他先前与他们同在，这种先前的知识并非关于任何边缘事项，而是关于大罪人行为的核心。</w:t>
      </w:r>
    </w:p>
    <w:p w14:paraId="16F58AD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at the time of his writing the second letter, he declares them possessed of additional knowledge as touching the "mystery of lawlessness" and the restraint retarding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现在，在他写第二封信的时候，他宣称他们拥有了关于“不法的隐意”及延缓它的拦阻力量的额外知识。</w:t>
      </w:r>
    </w:p>
    <w:p w14:paraId="30B56AF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briefly stated, and with abstaining as much as possible from prejudicial exegesis, is the gist of what the crucial verses in question contain.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简而言之，这就是相关关键经文所包含的要点，在此我们尽可能避免带有偏见的解经。</w:t>
      </w:r>
    </w:p>
    <w:p w14:paraId="11342FC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the several points named are not entirely independent from one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可以观察到，所提到的几个点并非完全相互独立。</w:t>
      </w:r>
    </w:p>
    <w:p w14:paraId="3B7BED4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"working" and the "restraining" mutually determine each other lies on the surface.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“发动”和“拦阻”相互决定，这是显而易见的。</w:t>
      </w:r>
    </w:p>
    <w:p w14:paraId="1050D76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the mystery working? And where are we to look for the restraint that is being exercised?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但这奥秘是如何发动的？我们又该去哪里寻找正在施行的拦阻呢？</w:t>
      </w:r>
    </w:p>
    <w:p w14:paraId="5436010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"ν iν," "now" in vs. 6 were to be construed, as is often done, with the increased knowledge of the readers, as differing from a previously relative ignorance, the inference would be plain, that at the time of writing the mystery was to a large extent solved for the Thessalonians.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如果第 6 节中的“νῦν”（现在）像常有的那样，被解释为与读者增加的知识有关（以此区别于先前相对的无知），那么推论就很明显：在写作之时，这奥秘对帖撒罗尼迦人来说在很大程度上已经解开了。</w:t>
      </w:r>
    </w:p>
    <w:p w14:paraId="2F8EED7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"knew" ( οἴδατε) about the restraining power, then a fortiori they must have been likewise informed as regards the mystery of lawlessness held back by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如果他们“知道”（οἴδατε）那拦阻的力量，那么更不用说（a fortiori），他们必定也同样被告知了关于被其阻挡的不法的隐意。</w:t>
      </w:r>
    </w:p>
    <w:p w14:paraId="258EA03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construction, however, the question inevitably obtrudes itself in which way such additional information had reached the Thessalonians.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然而，按照这种解释，必然会出现一个问题：这种额外的信息是通过什么途径传达给帖撒罗尼迦人的？</w:t>
      </w:r>
    </w:p>
    <w:p w14:paraId="4E92502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through the first letter, for in that no trace of it is to be discovered.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不是通过第一封信，因为在那封信里找不到这方面的痕迹。</w:t>
      </w:r>
    </w:p>
    <w:p w14:paraId="19BB355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 the intervening time after the sending of 1 Thess., for Paul himself warns the readers against lending credence to communications concerning the presence of the day of the Lord, that reached them under the pretense of coming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也不是在发送前书之后的间隔期内，因为保罗自己警告读者不要轻信那些关于主的日子已经来到的信息，这些信息是假托他的名义传达给他们的。</w:t>
      </w:r>
    </w:p>
    <w:p w14:paraId="548E35D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necessary, therefore, to abandon this construction, although the sequence of the words does not forbid it, and a natural contrast found between the words "when I was still with you," coupled with the verb "I told you these things" and the word ν ῦν lend a degree of plausibility to it: "then I told" and "now ye know."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必须放弃这种解释，尽管词序并不禁止它，而且在“我还在你们那里的时候”这句话（连同动词“我曾把这些事告诉你们”）与词语“现在（νῦν）”之间发现的自然对比，赋予了它一定程度的合理性：“那时我告诉了”，而“现在你们知道了”。</w:t>
      </w:r>
    </w:p>
    <w:p w14:paraId="17D9715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interpretation joins the "ν ῦν" to the participle κατέχον (in vs. 7 κατέχων).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另一种解释将“νῦν”（现在）与分词 κατέχον（在第 7 节为 κατέχων）连接起来。</w:t>
      </w:r>
    </w:p>
    <w:p w14:paraId="73E4118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mean that they were informed about the power that was "now" holding back the outbreak of the ultimate wickedness, and, according to the γάρ at the opening of vs. 7, were informed likewise, through some initiation into secret happenings about the furtherance of the mystery of iniquity.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这意味着他们被告知了那“现在”正在阻挡终极邪恶爆发的力量，并且根据第 7 节开头的 γάρ（因为），他们同样藉着某种对秘密事件的了解，被告知了关于不法隐意的发展。</w:t>
      </w:r>
    </w:p>
    <w:p w14:paraId="79B676E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"now," thus interpreted links the present knowledge of the Apostle and the Thessalonians to the absolute end of things, so far as the appearance of the Man-of-Sin can be said to precede the latter without further intervening developments at least on a large eschatological scale.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如此解释的“现在”一词，将使徒和帖撒罗尼迦人当下的知识与事物的绝对终局联系起来，就大罪人的出现可以说是在后者之前且没有进一步的中间发展（至少在大规模的末世论层面上）而言。</w:t>
      </w:r>
    </w:p>
    <w:p w14:paraId="23BBE74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prospect overbridging ages is not an unknown thing in Biblical prophecy; the "now" of the reader and the "then" of the consummation not seldom stretch out hands towards one another over vast intermediate spaces.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这种跨越时代的展望在圣经预言中并非罕见；读者的“现在”和成全的“那时”不常越过巨大的中间空间彼此握手。</w:t>
      </w:r>
    </w:p>
    <w:p w14:paraId="638CEA5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causes unusual trouble lies not in that but in the fact that the point of departure for that long span is not for us determinable, although it was so for Paul and the readers of the Epistle.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造成异常困难的不在于此，而在于这样一个事实：对于那个长跨度的出发点，我们无法确定，尽管对保罗和书信的读者来说是可以确定的。</w:t>
      </w:r>
    </w:p>
    <w:p w14:paraId="7F4E420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difficulty should not be overlooked.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还有一个困难不应被忽视。</w:t>
      </w:r>
    </w:p>
    <w:p w14:paraId="6BC90B8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locating of the "restrainer" or "restraint," and the locating of the Antichristian center of wickedness are usually held to determine one the other on the principle of oppositeness.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“拦阻者”或“拦阻物”的定位，以及反基督教邪恶中心的定位，通常被认为根据对立原则相互决定。</w:t>
      </w:r>
    </w:p>
    <w:p w14:paraId="1A3B710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Man-of-Sin is sought in Judaism, there the restraint or restrainer are sought within the pagan, particularly Roman, sphere.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在大罪人被定位于犹太教的地方，拦阻物或拦阻者就在异教，特别是罗马的领域中寻找。</w:t>
      </w:r>
    </w:p>
    <w:p w14:paraId="2EAE8F1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contrary view also has not been without advocates, viz. that the Enemy was expected from the Roman side, and the power of restraint somehow placed in Judaism.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相反的观点也不乏支持者，即仇敌被预期来自罗马方面，而拦阻的力量以某种方式被置于犹太教中。</w:t>
      </w:r>
    </w:p>
    <w:p w14:paraId="3A67841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latter view, the disproportionateness of the two factors is too obvious to deserve serious consideration.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至于后一种观点，两个因素的不成比例太明显了，不值得认真考虑。</w:t>
      </w:r>
    </w:p>
    <w:p w14:paraId="59026AF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former, the obstacles besetting the theory of Jewish provenience have been sufficiently brought out in an earlier connection.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至于前一种观点，困扰犹太起源理论的障碍已在前面的关联中充分显明。</w:t>
      </w:r>
    </w:p>
    <w:p w14:paraId="3DA806D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Judaism is entirely eliminated from the construction, and yet the "zeitgeschichtliche" principle upheld, as is the case with the Neronian hypothesis, it becomes necessary to place Antichrist and Restrainer within the same circle, one being e.g. one Emperor, the other his predecessor on the throne.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当犹太教完全从构建中被排除，但“时代历史”原则仍被坚持时（如尼禄假说的情况），就有必要将敌基督和拦阻者置于同一个圈子里，例如一个是某位皇帝，另一个是他在位的前任。</w:t>
      </w:r>
    </w:p>
    <w:p w14:paraId="0721F02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to this lies in the sharp antithetical character Paul seems to ascribe to the two principles.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对这一点的反对在于保罗似乎归于这两个原则的尖锐对立特征。</w:t>
      </w:r>
    </w:p>
    <w:p w14:paraId="62C5911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diverse and antagonistic, that whence the one proceeds it is unnatural to look for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它们是如此不同和敌对，以至于在这个发源的地方去寻找那个是不自然的。</w:t>
      </w:r>
    </w:p>
    <w:p w14:paraId="29E650F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a relatively better Emperor restrain, or hold back the supremely iniquitous future Enemy, or even seriously hold back the increasing work of the "mystery of iniquity," when in the latter, as we are given to understand, the Satanic principles are making ready for their final assault upon the people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一个相对较好的皇帝怎么能拦阻或抑制那个至极邪恶的未来仇敌，或者甚至认真地抑制“不法的隐意”日益增加的工作，既然如我们所理解的，在后者中撒但的原则正在为它们对神百姓的最后攻击做准备？</w:t>
      </w:r>
    </w:p>
    <w:p w14:paraId="1CE1383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 temporary successor of Nero, with all the imperial might back of him, prevail for a moment against the onslaught of Nero returning, when the latter was being equipped and propelled by the Evil One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尼禄的临时继任者，即便有所有的帝国力量支持他，又怎能在尼禄归来的猛攻面前站立片刻，既然后者是由恶者亲自装备和推动的？</w:t>
      </w:r>
    </w:p>
    <w:p w14:paraId="7E40F69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we move here among mysteries within mysteries!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真的，我们是在奥秘中的奥秘里穿行！</w:t>
      </w:r>
    </w:p>
    <w:p w14:paraId="02E7919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peculiar view worked out by Von Hofmann may lay claim to a brief notice.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冯·霍夫曼（Von Hofmann）提出的一个独特观点值得简要关注。</w:t>
      </w:r>
    </w:p>
    <w:p w14:paraId="2CC162F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based on a representation in Daniel as to the successive powers contending against the people of Israel, and the relation of their activity one to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它是基于但以理书中关于相继对抗以色列民的势力及其活动相互关系的描述。</w:t>
      </w:r>
    </w:p>
    <w:p w14:paraId="4671DDD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 not be again pointed out, that in the vision of Daniel there is a higher super-terrestrial background to the contest the prophet is made to witness in the political devolutions of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无需再次指出，在但以理的异象中，先知所见证的政治权力更迭中的斗争有一个更高的超尘世背景。</w:t>
      </w:r>
    </w:p>
    <w:p w14:paraId="502EFDA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 10 the supernatural person appearing to Daniel affirms to have been withstood by another supernatural power, called the Prince of the kingdom of Persia.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 10 章，向但以理显现的超自然人物确认曾被另一个称为波斯国魔君的超自然力量所阻挡。</w:t>
      </w:r>
    </w:p>
    <w:p w14:paraId="3FB419E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lasted for a certain length of time, after the lapse of which Michael, one of the chief Princes (also called "your Prince," i.e., the patron-Prince of Israel in vs. 21) came to help him, vs. 13, to confirm and strengthen him,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这持续了一段时间，之后米迦勒，就是大君（Princes）中的一位（在 21 节也被称为“你们的魔君”，即以色列的守护君），来帮助他（13 节），扶助他，使他坚强（11:1）。</w:t>
      </w:r>
    </w:p>
    <w:p w14:paraId="6480649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representation the world-power has its Prince, and Israel has its Prince in the world of superhuman Spirits, and between these fierce, protracted combats are going on for supremacy on an immense, though invisible, field of battle.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根据这种描述，世界强权有它的魔君，以色列在超人灵体的世界里也有它的魔君，在这些魔君之间，为了争夺霸权，正在一个巨大虽然看不见的战场上进行着激烈、持久的战斗。</w:t>
      </w:r>
    </w:p>
    <w:p w14:paraId="294EDE3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besides the Prince of Israel, there is another, who declares, that, after having spoken to the prophet, he will return to the fight against the Prince of Persia.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因此，除了以色列的魔君之外，还有一位，他宣称在对先知说过话之后，他将回去与波斯的魔君争战。</w:t>
      </w:r>
    </w:p>
    <w:p w14:paraId="41B8C2C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abandoning this further encounter, he goes away, the Prince of Greece will appear on the scene to renew the attack.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但是，当他放弃进一步的遭遇战而离去时，希腊的魔君将出现在场景中重新发动攻击。</w:t>
      </w:r>
    </w:p>
    <w:p w14:paraId="440FC18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Von Hofmann thinks that here we have something resembling in general outlines the situation of 2 Thessalonians.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冯·霍夫曼认为，在这里我们有一些在总体轮廓上类似于帖撒罗尼迦后书 2 章情况的东西。</w:t>
      </w:r>
    </w:p>
    <w:p w14:paraId="6EACE7C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features of a withstanding of the demonic head of the world-power, of a removal or departure of the one that withstands, and of the immediate appearance after this of a more godless Antagonist of Israel's cause, here meet together.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对世界强权恶魔首领的抵挡、抵挡者的移除或离开、以及此后更不敬虔的以色列事业对抗者的立即出现，这三个特征在这里汇聚在一起。</w:t>
      </w:r>
    </w:p>
    <w:p w14:paraId="24818D8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coincidence between the two prophecies one might, at least hypothetically, be tempted to assume that Paul likewise understood by the κατέχον and κατέχων something supernatural and far superior to all the might of Rome.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鉴于这两个预言之间的这种巧合，人们或许（至少在假设上）会忍不住认为，保罗对 κατέχον 和 κατέχων 的理解也是某种超自然的、远超罗马一切力量的东西。</w:t>
      </w:r>
    </w:p>
    <w:p w14:paraId="415E26F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tentatively accepted, it throws at least some light on one subject otherwise entirely veiled in darkness.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如果暂时接受这一点，它至少对一个否则完全被黑暗遮蔽的主题投下了一些光亮。</w:t>
      </w:r>
    </w:p>
    <w:p w14:paraId="36F3E12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the less the fact remains, that it is impossible for us to form concrete conceptions of how the restraint of the mystery takes place, how its power is organized, whether there is a direct retarding influence brought to bear upon the "Lawless One," or perhaps he is only indirectly affected in his movements by means of the influences brought to bear upon his victims.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如此，事实依然是，我们无法形成具体的概念，关于奥秘的拦阻是如何发生的，其力量是如何组织的，是否有直接的阻滞影响施加于“不法的人”身上，或者也许他在行动上只是通过施加于其受害者的影响而受到间接影响。</w:t>
      </w:r>
    </w:p>
    <w:p w14:paraId="23C8773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objections raised against the genuineness (Pauline origin) of 2 Thess., is that the Apostle, who expected according to Rom. 11:25 the coming in of the fulness of the Gentiles and the salvation of all Israel, and regarded this momentous epoch as a precursor of the end, cannot, in direct contradiction to that, have made the end dependent on such an apostasy as is here predicted.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针对帖后真实性（保罗起源）提出的反对意见之一是，根据罗 11:25，使徒既然预期外邦人数目添满和全以色列得救，并将这一重大时期视为终局的先兆，就不可能与此直接矛盾地使终局取决于此处所预言的那种背道。</w:t>
      </w:r>
    </w:p>
    <w:p w14:paraId="73C1A0F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is that the coming in of the Gentiles does not preclude the falling away again from the Gentiles of considerable groups.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对此的回答是，外邦人的进来并不排除相当多的群体再次从外邦人中背道。</w:t>
      </w:r>
    </w:p>
    <w:p w14:paraId="2D54014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apostasy of the end had become too much a fixed factor in eschatology long before Paul, than that Paul could have simply ignored it or mapped out a program in which there was absolutely no room reserved for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早在保罗之前，末世的背道就已经成为末世论中一个太固定的因素，以至于保罗不可能简单地忽略它，或者规划出一个绝对没有为其保留空间的方案。</w:t>
      </w:r>
    </w:p>
    <w:p w14:paraId="7177EC6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our Lord had distinctly predicted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甚至我们的主也曾明确预言过它。</w:t>
      </w:r>
    </w:p>
    <w:p w14:paraId="4D732C0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Rom. 11:20 ff. it is hinted at as a possibility.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而在罗 11:20 及以下经文中，它作为一种可能性被暗示出来。</w:t>
      </w:r>
    </w:p>
    <w:p w14:paraId="1331577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Daniel likewise it is an important ingredient closely interwoven with the typical Antichristian vision of the prophet. Dan. 11:32.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在但以理书中，它同样是一个重要的成分，与先知典型的反基督异象紧密交织在一起。但 11:32。</w:t>
      </w:r>
    </w:p>
    <w:p w14:paraId="165E670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has been said in this concluding section of our enquiry there has entered much that of necessity remains highly problematical, and will only cease to be so in the same degree that the vision hastens on to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在我们探究的最后这部分所说的内容中，必然包含了许多仍然高度存疑的东西，只有当异象加速走向终局时，这些疑点才会同等程度地消除。</w:t>
      </w:r>
    </w:p>
    <w:p w14:paraId="56639EE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 belongs among the many prophecies, whose best and final exegete will be the eschatological fulfilment, and in regard to which it behooves the saints to exercise a peculiar kind of eschatological patience.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帖撒罗尼迦后书属于那许多预言中的一个，其最好和最终的解经家将是末世的应验，关于这一点，圣徒们理当运用一种特殊的末世论忍耐。</w:t>
      </w:r>
    </w:p>
    <w:p w14:paraId="6D7A194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Antichrist in general and that of the apostasy in particular ought to warn us, although this may not have been the proximate purpose of Paul, not to take for granted an uninterrupted progress of the cause of Christ through all ages on toward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敌基督的一般观念，特别是背道的观念，应当警告我们（虽然这可能并非保罗的直接目的），不要理所当然地认为基督的事业在历世历代向着终局的进程中是一帆风顺的。</w:t>
      </w:r>
    </w:p>
    <w:p w14:paraId="1600258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reign of the truth will be gradually extended, so the power of evil will gather force towards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正如真理的统治将逐渐扩展，邪恶的力量也将向着终局积蓄势力。</w:t>
      </w:r>
    </w:p>
    <w:p w14:paraId="5AA583A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 all things right and new in the world depend not on gradual amelioration but on the final interposition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使世界上万物归正和更新，不取决于逐渐的改良，而取决于神最终的介入。</w:t>
      </w:r>
    </w:p>
    <w:p w14:paraId="0CB91ADE">
      <w:pPr>
        <w:spacing w:line="253" w:lineRule="auto"/>
        <w:rPr>
          <w:rFonts w:hint="eastAsia" w:ascii="微软雅黑" w:hAnsi="微软雅黑" w:eastAsia="微软雅黑" w:cs="微软雅黑"/>
          <w:sz w:val="30"/>
          <w:szCs w:val="30"/>
        </w:rPr>
      </w:pPr>
    </w:p>
    <w:p w14:paraId="4B3016B9">
      <w:pPr>
        <w:spacing w:line="253" w:lineRule="auto"/>
        <w:rPr>
          <w:rFonts w:hint="eastAsia" w:ascii="微软雅黑" w:hAnsi="微软雅黑" w:eastAsia="微软雅黑" w:cs="微软雅黑"/>
          <w:sz w:val="30"/>
          <w:szCs w:val="30"/>
        </w:rPr>
      </w:pPr>
    </w:p>
    <w:p w14:paraId="177CF19B">
      <w:pPr>
        <w:spacing w:line="253" w:lineRule="auto"/>
        <w:rPr>
          <w:rFonts w:hint="eastAsia" w:ascii="微软雅黑" w:hAnsi="微软雅黑" w:eastAsia="微软雅黑" w:cs="微软雅黑"/>
          <w:sz w:val="30"/>
          <w:szCs w:val="30"/>
        </w:rPr>
      </w:pPr>
    </w:p>
    <w:p w14:paraId="0E85BCBA">
      <w:pPr>
        <w:spacing w:line="253" w:lineRule="auto"/>
        <w:rPr>
          <w:rFonts w:hint="eastAsia" w:ascii="微软雅黑" w:hAnsi="微软雅黑" w:eastAsia="微软雅黑" w:cs="微软雅黑"/>
          <w:sz w:val="30"/>
          <w:szCs w:val="30"/>
        </w:rPr>
      </w:pPr>
    </w:p>
    <w:p w14:paraId="2154BC2F">
      <w:pPr>
        <w:spacing w:line="253" w:lineRule="auto"/>
        <w:rPr>
          <w:rFonts w:hint="eastAsia" w:ascii="微软雅黑" w:hAnsi="微软雅黑" w:eastAsia="微软雅黑" w:cs="微软雅黑"/>
          <w:sz w:val="30"/>
          <w:szCs w:val="30"/>
        </w:rPr>
      </w:pPr>
    </w:p>
    <w:p w14:paraId="4FD0BC02">
      <w:pPr>
        <w:spacing w:line="253" w:lineRule="auto"/>
        <w:rPr>
          <w:rFonts w:hint="eastAsia" w:ascii="微软雅黑" w:hAnsi="微软雅黑" w:eastAsia="微软雅黑" w:cs="微软雅黑"/>
          <w:sz w:val="30"/>
          <w:szCs w:val="30"/>
        </w:rPr>
      </w:pPr>
    </w:p>
    <w:p w14:paraId="5474A047">
      <w:pPr>
        <w:spacing w:line="253" w:lineRule="auto"/>
        <w:rPr>
          <w:rFonts w:hint="eastAsia" w:ascii="微软雅黑" w:hAnsi="微软雅黑" w:eastAsia="微软雅黑" w:cs="微软雅黑"/>
          <w:sz w:val="30"/>
          <w:szCs w:val="30"/>
        </w:rPr>
      </w:pPr>
    </w:p>
    <w:p w14:paraId="7BC9814A">
      <w:pPr>
        <w:spacing w:line="253" w:lineRule="auto"/>
        <w:rPr>
          <w:rFonts w:hint="eastAsia" w:ascii="微软雅黑" w:hAnsi="微软雅黑" w:eastAsia="微软雅黑" w:cs="微软雅黑"/>
          <w:sz w:val="30"/>
          <w:szCs w:val="30"/>
        </w:rPr>
      </w:pPr>
    </w:p>
    <w:p w14:paraId="5D838EAC">
      <w:pPr>
        <w:spacing w:line="254" w:lineRule="auto"/>
        <w:rPr>
          <w:rFonts w:hint="eastAsia" w:ascii="微软雅黑" w:hAnsi="微软雅黑" w:eastAsia="微软雅黑" w:cs="微软雅黑"/>
          <w:sz w:val="30"/>
          <w:szCs w:val="30"/>
        </w:rPr>
      </w:pPr>
    </w:p>
    <w:p w14:paraId="10B40A56">
      <w:pPr>
        <w:pStyle w:val="2"/>
        <w:spacing w:before="119" w:line="564" w:lineRule="exact"/>
        <w:ind w:left="685"/>
        <w:outlineLvl w:val="0"/>
        <w:rPr>
          <w:rFonts w:hint="eastAsia" w:ascii="微软雅黑" w:hAnsi="微软雅黑" w:eastAsia="微软雅黑" w:cs="微软雅黑"/>
          <w:sz w:val="30"/>
          <w:szCs w:val="30"/>
        </w:rPr>
      </w:pPr>
      <w:bookmarkStart w:id="6" w:name="bookmark5"/>
      <w:bookmarkEnd w:id="6"/>
      <w:r>
        <w:rPr>
          <w:rFonts w:hint="eastAsia" w:ascii="微软雅黑" w:hAnsi="微软雅黑" w:eastAsia="微软雅黑" w:cs="微软雅黑"/>
          <w:b/>
          <w:bCs/>
          <w:spacing w:val="-1"/>
          <w:position w:val="2"/>
          <w:sz w:val="30"/>
          <w:szCs w:val="30"/>
        </w:rPr>
        <w:t>CHAPTER</w:t>
      </w:r>
      <w:r>
        <w:rPr>
          <w:rFonts w:hint="eastAsia" w:ascii="微软雅黑" w:hAnsi="微软雅黑" w:eastAsia="微软雅黑" w:cs="微软雅黑"/>
          <w:b/>
          <w:bCs/>
          <w:spacing w:val="-37"/>
          <w:position w:val="2"/>
          <w:sz w:val="30"/>
          <w:szCs w:val="30"/>
        </w:rPr>
        <w:t xml:space="preserve"> </w:t>
      </w:r>
      <w:r>
        <w:rPr>
          <w:rFonts w:hint="eastAsia" w:ascii="微软雅黑" w:hAnsi="微软雅黑" w:eastAsia="微软雅黑" w:cs="微软雅黑"/>
          <w:b/>
          <w:bCs/>
          <w:spacing w:val="-1"/>
          <w:position w:val="2"/>
          <w:sz w:val="30"/>
          <w:szCs w:val="30"/>
        </w:rPr>
        <w:t>VI: THE RESU</w:t>
      </w:r>
      <w:r>
        <w:rPr>
          <w:rFonts w:hint="eastAsia" w:ascii="微软雅黑" w:hAnsi="微软雅黑" w:eastAsia="微软雅黑" w:cs="微软雅黑"/>
          <w:b/>
          <w:bCs/>
          <w:spacing w:val="-2"/>
          <w:position w:val="2"/>
          <w:sz w:val="30"/>
          <w:szCs w:val="30"/>
        </w:rPr>
        <w:t>RRECTION</w:t>
      </w:r>
      <w:r>
        <w:rPr>
          <w:rFonts w:hint="eastAsia" w:ascii="微软雅黑" w:hAnsi="微软雅黑" w:eastAsia="微软雅黑" w:cs="微软雅黑"/>
          <w:b/>
          <w:bCs/>
          <w:spacing w:val="-2"/>
          <w:position w:val="2"/>
          <w:sz w:val="30"/>
          <w:szCs w:val="30"/>
        </w:rPr>
        <w:br w:type="textWrapping"/>
      </w:r>
      <w:r>
        <w:rPr>
          <w:rFonts w:hint="eastAsia" w:ascii="微软雅黑" w:hAnsi="微软雅黑" w:eastAsia="微软雅黑" w:cs="微软雅黑"/>
          <w:b/>
          <w:bCs/>
          <w:spacing w:val="-2"/>
          <w:position w:val="2"/>
          <w:sz w:val="30"/>
          <w:szCs w:val="30"/>
        </w:rPr>
        <w:t>第六章：复活</w:t>
      </w:r>
    </w:p>
    <w:p w14:paraId="087606B7">
      <w:pPr>
        <w:spacing w:line="291" w:lineRule="auto"/>
        <w:rPr>
          <w:rFonts w:hint="eastAsia" w:ascii="微软雅黑" w:hAnsi="微软雅黑" w:eastAsia="微软雅黑" w:cs="微软雅黑"/>
          <w:sz w:val="30"/>
          <w:szCs w:val="30"/>
        </w:rPr>
      </w:pPr>
    </w:p>
    <w:p w14:paraId="55033563">
      <w:pPr>
        <w:spacing w:line="253" w:lineRule="auto"/>
        <w:rPr>
          <w:rFonts w:hint="eastAsia" w:ascii="微软雅黑" w:hAnsi="微软雅黑" w:eastAsia="微软雅黑" w:cs="微软雅黑"/>
          <w:sz w:val="30"/>
          <w:szCs w:val="30"/>
        </w:rPr>
      </w:pPr>
    </w:p>
    <w:p w14:paraId="1179ABAE">
      <w:pPr>
        <w:spacing w:line="253" w:lineRule="auto"/>
        <w:rPr>
          <w:rFonts w:hint="eastAsia" w:ascii="微软雅黑" w:hAnsi="微软雅黑" w:eastAsia="微软雅黑" w:cs="微软雅黑"/>
          <w:sz w:val="30"/>
          <w:szCs w:val="30"/>
        </w:rPr>
      </w:pPr>
    </w:p>
    <w:p w14:paraId="490FA8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Epistle to the Thessalonians, although less informative as to the nature of the resurrection itself, furnishes many details concerning the nature of the parousia.</w:t>
      </w:r>
    </w:p>
    <w:p w14:paraId="0EA342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帖撒罗尼迦前书虽然在复活本身的性质上提供的信息较少，但却提供了许多关于降临（parousia）性质的细节。</w:t>
      </w:r>
    </w:p>
    <w:p w14:paraId="41AA7227">
      <w:pPr>
        <w:spacing w:line="253" w:lineRule="auto"/>
        <w:rPr>
          <w:rFonts w:hint="eastAsia" w:ascii="微软雅黑" w:hAnsi="微软雅黑" w:eastAsia="微软雅黑" w:cs="微软雅黑"/>
          <w:sz w:val="30"/>
          <w:szCs w:val="30"/>
        </w:rPr>
      </w:pPr>
    </w:p>
    <w:p w14:paraId="31D64A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instantaneous conjunction between the parousia and the resurrection is pointedly affirmed: "The Lord Himself shall descend from heaven … and the dead in Christ shall rise first," 4:16.</w:t>
      </w:r>
    </w:p>
    <w:p w14:paraId="0B8B06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降临与复活之间瞬间的连接被尖锐地肯定了：“主必亲自从天降临……那在基督里死了的人必先复活”，4:16。</w:t>
      </w:r>
    </w:p>
    <w:p w14:paraId="1D601055">
      <w:pPr>
        <w:spacing w:line="253" w:lineRule="auto"/>
        <w:rPr>
          <w:rFonts w:hint="eastAsia" w:ascii="微软雅黑" w:hAnsi="微软雅黑" w:eastAsia="微软雅黑" w:cs="微软雅黑"/>
          <w:sz w:val="30"/>
          <w:szCs w:val="30"/>
        </w:rPr>
      </w:pPr>
    </w:p>
    <w:p w14:paraId="187979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unwarranted, however, to appeal to the mention of "the clouds," and "the air" in vs. 18 for constructing the process in this way, that the Lord's descent will be provisionally suspended at some point on high before the earth's surface is reached, then subsequently, after certain preliminary actions have been performed from that higher station, to be continued earthward.</w:t>
      </w:r>
    </w:p>
    <w:p w14:paraId="641D1B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然而，诉诸第 18 节（原文误作 18 节，实为 17 节）中提到的“云里”和“空中”，来如此构建这一过程——即主的降临将在到达地球表面之前的某个高点暂时中止，随后在那个较高位置执行某些初步行动之后，再继续向地球降临——这是没有根据的。</w:t>
      </w:r>
    </w:p>
    <w:p w14:paraId="38543D39">
      <w:pPr>
        <w:spacing w:line="253" w:lineRule="auto"/>
        <w:rPr>
          <w:rFonts w:hint="eastAsia" w:ascii="微软雅黑" w:hAnsi="微软雅黑" w:eastAsia="微软雅黑" w:cs="微软雅黑"/>
          <w:sz w:val="30"/>
          <w:szCs w:val="30"/>
        </w:rPr>
      </w:pPr>
    </w:p>
    <w:p w14:paraId="34C34A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descent is suspended, only it is not interrupted.</w:t>
      </w:r>
    </w:p>
    <w:p w14:paraId="132AB6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诚然降临是悬停的，但并没有中断。</w:t>
      </w:r>
    </w:p>
    <w:p w14:paraId="7A3FD0A8">
      <w:pPr>
        <w:spacing w:line="253" w:lineRule="auto"/>
        <w:rPr>
          <w:rFonts w:hint="eastAsia" w:ascii="微软雅黑" w:hAnsi="微软雅黑" w:eastAsia="微软雅黑" w:cs="微软雅黑"/>
          <w:sz w:val="30"/>
          <w:szCs w:val="30"/>
        </w:rPr>
      </w:pPr>
    </w:p>
    <w:p w14:paraId="3B1D94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"in the air" is the nearest the Descending One comes to the earth.</w:t>
      </w:r>
    </w:p>
    <w:p w14:paraId="7CACCD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“在空中”这个地方是那位降临者离地球最近的地方。</w:t>
      </w:r>
    </w:p>
    <w:p w14:paraId="532360D5">
      <w:pPr>
        <w:spacing w:line="253" w:lineRule="auto"/>
        <w:rPr>
          <w:rFonts w:hint="eastAsia" w:ascii="微软雅黑" w:hAnsi="微软雅黑" w:eastAsia="微软雅黑" w:cs="微软雅黑"/>
          <w:sz w:val="30"/>
          <w:szCs w:val="30"/>
        </w:rPr>
      </w:pPr>
    </w:p>
    <w:p w14:paraId="7ACE7A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unnatural or suggestive of mystery in this whole representation.</w:t>
      </w:r>
    </w:p>
    <w:p w14:paraId="608B2E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在整个描述中，没有什么是不自然的或带有神秘色彩的。</w:t>
      </w:r>
    </w:p>
    <w:p w14:paraId="41A6FB59">
      <w:pPr>
        <w:spacing w:line="253" w:lineRule="auto"/>
        <w:rPr>
          <w:rFonts w:hint="eastAsia" w:ascii="微软雅黑" w:hAnsi="微软雅黑" w:eastAsia="微软雅黑" w:cs="微软雅黑"/>
          <w:sz w:val="30"/>
          <w:szCs w:val="30"/>
        </w:rPr>
      </w:pPr>
    </w:p>
    <w:p w14:paraId="08A8C3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position of some remoteness from the surface of the earth is after all the most natural to assume in this connection.</w:t>
      </w:r>
    </w:p>
    <w:p w14:paraId="5623B5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毕竟，在这个关联中，假设一个离地球表面有一定距离的位置是最自然的。</w:t>
      </w:r>
    </w:p>
    <w:p w14:paraId="193C298F">
      <w:pPr>
        <w:spacing w:line="253" w:lineRule="auto"/>
        <w:rPr>
          <w:rFonts w:hint="eastAsia" w:ascii="微软雅黑" w:hAnsi="微软雅黑" w:eastAsia="微软雅黑" w:cs="微软雅黑"/>
          <w:sz w:val="30"/>
          <w:szCs w:val="30"/>
        </w:rPr>
      </w:pPr>
    </w:p>
    <w:p w14:paraId="5EBF83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 reach and universal scope of the tremendous event here set in motion are in better accord with some central elevated place in the air than a standpoint occupied on the flat surface of the ground.</w:t>
      </w:r>
    </w:p>
    <w:p w14:paraId="0AEFE0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这里启动的这一巨大事件的深远影响和普遍范围，与空中的某个中心高处更为协调，而不是占据地面平坦表面的立足点。</w:t>
      </w:r>
    </w:p>
    <w:p w14:paraId="0CD609FE">
      <w:pPr>
        <w:spacing w:line="253" w:lineRule="auto"/>
        <w:rPr>
          <w:rFonts w:hint="eastAsia" w:ascii="微软雅黑" w:hAnsi="微软雅黑" w:eastAsia="微软雅黑" w:cs="微软雅黑"/>
          <w:sz w:val="30"/>
          <w:szCs w:val="30"/>
        </w:rPr>
      </w:pPr>
    </w:p>
    <w:p w14:paraId="36AD2F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for the raised and the saints found living at the parousia, who are at first on the earth, a subsequent movement in the air is required, to meet the Lord at the point where He has taken his station.</w:t>
      </w:r>
    </w:p>
    <w:p w14:paraId="690178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当然，对于复活的人和在降临时尚存的圣徒（他们起初是在地上的），需要在空中进行随后的移动，以便在主所驻足的地方与祂相遇。</w:t>
      </w:r>
    </w:p>
    <w:p w14:paraId="300C07E1">
      <w:pPr>
        <w:spacing w:line="253" w:lineRule="auto"/>
        <w:rPr>
          <w:rFonts w:hint="eastAsia" w:ascii="微软雅黑" w:hAnsi="微软雅黑" w:eastAsia="微软雅黑" w:cs="微软雅黑"/>
          <w:sz w:val="30"/>
          <w:szCs w:val="30"/>
        </w:rPr>
      </w:pPr>
    </w:p>
    <w:p w14:paraId="3921FA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element of mystery is injected into the situation through a certain exegesis of the statement "to the end He may establish your hearts … at the coming of our Lord Jesus with all his saints," 3:13.</w:t>
      </w:r>
    </w:p>
    <w:p w14:paraId="7CD64C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通过对“好使你们……在我们主耶稣同祂众圣徒来的时候，心里坚固”这一陈述（3:13）的某种解经，一种神秘的因素被注入了这种情境。</w:t>
      </w:r>
    </w:p>
    <w:p w14:paraId="789040D2">
      <w:pPr>
        <w:spacing w:line="253" w:lineRule="auto"/>
        <w:rPr>
          <w:rFonts w:hint="eastAsia" w:ascii="微软雅黑" w:hAnsi="微软雅黑" w:eastAsia="微软雅黑" w:cs="微软雅黑"/>
          <w:sz w:val="30"/>
          <w:szCs w:val="30"/>
        </w:rPr>
      </w:pPr>
    </w:p>
    <w:p w14:paraId="13A0DA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here "the saints" with whom Jesus comes are understood of hitherto unembodied believers making together with Him this unique journey from heaven to earth, the difficulties, not to say inconceivabilities, are much increased.</w:t>
      </w:r>
    </w:p>
    <w:p w14:paraId="718FF0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当这里与耶稣同来的“圣徒”被理解为迄今为止无身体的信徒与祂一同进行这一从天到地的独特旅程时，困难（更不用说不可思议性）就大大增加了。</w:t>
      </w:r>
    </w:p>
    <w:p w14:paraId="4B14B35B">
      <w:pPr>
        <w:spacing w:line="253" w:lineRule="auto"/>
        <w:rPr>
          <w:rFonts w:hint="eastAsia" w:ascii="微软雅黑" w:hAnsi="微软雅黑" w:eastAsia="微软雅黑" w:cs="微软雅黑"/>
          <w:sz w:val="30"/>
          <w:szCs w:val="30"/>
        </w:rPr>
      </w:pPr>
    </w:p>
    <w:p w14:paraId="3A94CC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questions arise: how can these saints, who have hitherto lived in heaven without a body be suitable companions of the Lord at his embodied visible appearance?</w:t>
      </w:r>
    </w:p>
    <w:p w14:paraId="7279C2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各种问题随之产生：这些迄今为止在天上没有身体生活的圣徒，如何在主以有身体的可见显现时成为祂合适的同伴？</w:t>
      </w:r>
    </w:p>
    <w:p w14:paraId="5FE35CEF">
      <w:pPr>
        <w:spacing w:line="253" w:lineRule="auto"/>
        <w:rPr>
          <w:rFonts w:hint="eastAsia" w:ascii="微软雅黑" w:hAnsi="微软雅黑" w:eastAsia="微软雅黑" w:cs="微软雅黑"/>
          <w:sz w:val="30"/>
          <w:szCs w:val="30"/>
        </w:rPr>
      </w:pPr>
    </w:p>
    <w:p w14:paraId="2ABA8B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everywhere stressed by Paul as well as elsewhere in the New Testament (not to go back now to Dan. 7), that the feature of glorious visibility is the most outstanding feature of this supreme event.</w:t>
      </w:r>
    </w:p>
    <w:p w14:paraId="053A88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保罗以及新约其他地方（暂不回溯到但 7 章）都强调，荣耀的可见性是这一至高事件最显著的特征。</w:t>
      </w:r>
    </w:p>
    <w:p w14:paraId="5BB156EB">
      <w:pPr>
        <w:spacing w:line="253" w:lineRule="auto"/>
        <w:rPr>
          <w:rFonts w:hint="eastAsia" w:ascii="微软雅黑" w:hAnsi="微软雅黑" w:eastAsia="微软雅黑" w:cs="微软雅黑"/>
          <w:sz w:val="30"/>
          <w:szCs w:val="30"/>
        </w:rPr>
      </w:pPr>
    </w:p>
    <w:p w14:paraId="180713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part of the resurrection, viz. that pertaining to the saints arrived from heaven, would then have to be anticipated, in order to endow this group with the appropriate radiant apparel in which they are to follow the Lord in his assumed further movement earthward.</w:t>
      </w:r>
    </w:p>
    <w:p w14:paraId="6645AC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那么复活的一大部分，即关于从天而来的圣徒的那部分，就必须被提前，以便赋予这群人以适当的光辉服饰，使他们能穿着它跟随主进行假定的进一步向地移动。</w:t>
      </w:r>
    </w:p>
    <w:p w14:paraId="06695AAF">
      <w:pPr>
        <w:spacing w:line="253" w:lineRule="auto"/>
        <w:rPr>
          <w:rFonts w:hint="eastAsia" w:ascii="微软雅黑" w:hAnsi="微软雅黑" w:eastAsia="微软雅黑" w:cs="微软雅黑"/>
          <w:sz w:val="30"/>
          <w:szCs w:val="30"/>
        </w:rPr>
      </w:pPr>
    </w:p>
    <w:p w14:paraId="0EF0DC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completion of this final descent the resurrection of all the believing dead would follow, and such believers as are found living would (after a change corresponding to the resurrection-change) join themselves to those having already brought the substance of the resurrection with them from the air, and thereupon this entire company would join the Lord to the place (or a place) previously selected for that purpose.</w:t>
      </w:r>
    </w:p>
    <w:p w14:paraId="470CB8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最终降临完成时，所有已死信徒的复活将随之而来，而被发现尚存的信徒将（在经历与复活改变相对应的改变后）加入那些已经从空中带来复活实质的人，随即这一整个群体将加入主，前往先前为此目的选定的地方（或某个地方）。</w:t>
      </w:r>
    </w:p>
    <w:p w14:paraId="2D9BB9EC">
      <w:pPr>
        <w:spacing w:line="253" w:lineRule="auto"/>
        <w:rPr>
          <w:rFonts w:hint="eastAsia" w:ascii="微软雅黑" w:hAnsi="微软雅黑" w:eastAsia="微软雅黑" w:cs="微软雅黑"/>
          <w:sz w:val="30"/>
          <w:szCs w:val="30"/>
        </w:rPr>
      </w:pPr>
    </w:p>
    <w:p w14:paraId="091885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Chiliastic associations of this construction we do not here deal; it will subsequently come under consideration in the chapter devoted to the problem of Chiliasm in Paul.</w:t>
      </w:r>
    </w:p>
    <w:p w14:paraId="701244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对于这种构建的千禧年联想，我们在此不予处理；这将在随后专门讨论保罗千禧年问题的章节中加以考虑。</w:t>
      </w:r>
    </w:p>
    <w:p w14:paraId="6D8AA455">
      <w:pPr>
        <w:spacing w:line="253" w:lineRule="auto"/>
        <w:rPr>
          <w:rFonts w:hint="eastAsia" w:ascii="微软雅黑" w:hAnsi="微软雅黑" w:eastAsia="微软雅黑" w:cs="微软雅黑"/>
          <w:sz w:val="30"/>
          <w:szCs w:val="30"/>
        </w:rPr>
      </w:pPr>
    </w:p>
    <w:p w14:paraId="1EE60F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present it may suffice to call attention to the phantastic ensemble created by such understanding of the term "saints" of men come from heaven.</w:t>
      </w:r>
    </w:p>
    <w:p w14:paraId="75EF1F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目前，只需提请注意这种将“圣徒”一词理解为从天而来的人所造成的奇幻组合就足够了。</w:t>
      </w:r>
    </w:p>
    <w:p w14:paraId="643E7F1C">
      <w:pPr>
        <w:spacing w:line="253" w:lineRule="auto"/>
        <w:rPr>
          <w:rFonts w:hint="eastAsia" w:ascii="微软雅黑" w:hAnsi="微软雅黑" w:eastAsia="微软雅黑" w:cs="微软雅黑"/>
          <w:sz w:val="30"/>
          <w:szCs w:val="30"/>
        </w:rPr>
      </w:pPr>
    </w:p>
    <w:p w14:paraId="4E2BB3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difficulty arising from accumulation of strange features disappears immediately when "saints" is taken to designate angels come with Christ from heaven.</w:t>
      </w:r>
    </w:p>
    <w:p w14:paraId="3E62C3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所有这些因奇怪特征的积累而产生的困难，当“圣徒”被理解为指随基督从天而来的天使时，立刻就消失了。</w:t>
      </w:r>
    </w:p>
    <w:p w14:paraId="0EEDAB35">
      <w:pPr>
        <w:spacing w:line="253" w:lineRule="auto"/>
        <w:rPr>
          <w:rFonts w:hint="eastAsia" w:ascii="微软雅黑" w:hAnsi="微软雅黑" w:eastAsia="微软雅黑" w:cs="微软雅黑"/>
          <w:sz w:val="30"/>
          <w:szCs w:val="30"/>
        </w:rPr>
      </w:pPr>
    </w:p>
    <w:p w14:paraId="683F67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Paul does not in any passage call the angels "saints," and on the other hand, in Matt. 27:52 we do read of the bodies of the saints that were asleep appearing in the holy city at the crucifixion of Christ.</w:t>
      </w:r>
    </w:p>
    <w:p w14:paraId="6F194B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诚然，保罗没有在任何段落中称天使为“圣徒”，另一方面，在太 27:52 我们确实读到在基督钉十字架时，已睡圣徒的身体在圣城显现。</w:t>
      </w:r>
    </w:p>
    <w:p w14:paraId="5F7C2EE2">
      <w:pPr>
        <w:spacing w:line="253" w:lineRule="auto"/>
        <w:rPr>
          <w:rFonts w:hint="eastAsia" w:ascii="微软雅黑" w:hAnsi="微软雅黑" w:eastAsia="微软雅黑" w:cs="微软雅黑"/>
          <w:sz w:val="30"/>
          <w:szCs w:val="30"/>
        </w:rPr>
      </w:pPr>
    </w:p>
    <w:p w14:paraId="55F6F9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this, however, may be placed the words of Jesus Himself, Mk. 8:38: "the Son-of-Man also shall be ashamed of him, when He comes in the glory of his Father with the holy angels."</w:t>
      </w:r>
    </w:p>
    <w:p w14:paraId="716A31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然而，与此相对的是耶稣自己的话，可 8:38：“人子在祂父的荣耀里，同圣天使降临的时候，也要把那人当作可耻的。”</w:t>
      </w:r>
    </w:p>
    <w:p w14:paraId="72CC826D">
      <w:pPr>
        <w:spacing w:line="253" w:lineRule="auto"/>
        <w:rPr>
          <w:rFonts w:hint="eastAsia" w:ascii="微软雅黑" w:hAnsi="微软雅黑" w:eastAsia="微软雅黑" w:cs="微软雅黑"/>
          <w:sz w:val="30"/>
          <w:szCs w:val="30"/>
        </w:rPr>
      </w:pPr>
    </w:p>
    <w:p w14:paraId="480B23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saying it appears that the attribute "holy" could with a special fitness be given to the angels in eschatological connections.</w:t>
      </w:r>
    </w:p>
    <w:p w14:paraId="0E27D4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从这句话看来，在末世论的关联中，将“圣洁”这一属性赋予天使是特别恰当的。</w:t>
      </w:r>
    </w:p>
    <w:p w14:paraId="4A346F49">
      <w:pPr>
        <w:spacing w:line="253" w:lineRule="auto"/>
        <w:rPr>
          <w:rFonts w:hint="eastAsia" w:ascii="微软雅黑" w:hAnsi="微软雅黑" w:eastAsia="微软雅黑" w:cs="微软雅黑"/>
          <w:sz w:val="30"/>
          <w:szCs w:val="30"/>
        </w:rPr>
      </w:pPr>
    </w:p>
    <w:p w14:paraId="54E964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whatever to contraindicate the angel-reference in a passage so steeped in eschatological atmosphere as 1 Thess. 3:13.</w:t>
      </w:r>
    </w:p>
    <w:p w14:paraId="0BF80C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在帖前 3:13 这样充满末世论氛围的段落中，没有任何东西反对指涉天使。</w:t>
      </w:r>
    </w:p>
    <w:p w14:paraId="3E28D718">
      <w:pPr>
        <w:spacing w:line="253" w:lineRule="auto"/>
        <w:rPr>
          <w:rFonts w:hint="eastAsia" w:ascii="微软雅黑" w:hAnsi="微软雅黑" w:eastAsia="微软雅黑" w:cs="微软雅黑"/>
          <w:sz w:val="30"/>
          <w:szCs w:val="30"/>
        </w:rPr>
      </w:pPr>
    </w:p>
    <w:p w14:paraId="4EBDCE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vs. 14, "those who are asleep … God shall bring (ἄξει) with Him," no argument can be drawn in favor of the joint-coming of Christ and the risen saints at the parousia.</w:t>
      </w:r>
    </w:p>
    <w:p w14:paraId="5E4B5E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 14 节“那已经在耶稣里睡了的人，神也必将他与耶稣一同带来（ἄξει）”，不能得出支持基督与复活圣徒在降临（parousia）时联合来临的论点。</w:t>
      </w:r>
    </w:p>
    <w:p w14:paraId="17669F7D">
      <w:pPr>
        <w:spacing w:line="253" w:lineRule="auto"/>
        <w:rPr>
          <w:rFonts w:hint="eastAsia" w:ascii="微软雅黑" w:hAnsi="微软雅黑" w:eastAsia="微软雅黑" w:cs="微软雅黑"/>
          <w:sz w:val="30"/>
          <w:szCs w:val="30"/>
        </w:rPr>
      </w:pPr>
    </w:p>
    <w:p w14:paraId="61EF6A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 bring" (ἄγειν) refers to the introduction of the saints, jointly with Christ, into the Kingdom of God, not to God's bringing them to earth in the movement of the parousia.</w:t>
      </w:r>
    </w:p>
    <w:p w14:paraId="224A47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这里的“带来”（ἄγειν）是指将圣徒与基督一同引入神的国，而不是指神在降临的运动中将他们带到地上。</w:t>
      </w:r>
    </w:p>
    <w:p w14:paraId="25219B5F">
      <w:pPr>
        <w:spacing w:line="253" w:lineRule="auto"/>
        <w:rPr>
          <w:rFonts w:hint="eastAsia" w:ascii="微软雅黑" w:hAnsi="微软雅黑" w:eastAsia="微软雅黑" w:cs="微软雅黑"/>
          <w:sz w:val="30"/>
          <w:szCs w:val="30"/>
        </w:rPr>
      </w:pPr>
    </w:p>
    <w:p w14:paraId="6C6CE9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in 4:17 can be interpreted in the same way, so as to make the meeting of believers with Christ in the air not preparatory to a further earthward descent for judgment, but introductory to an abode with Him in the supernal regions.</w:t>
      </w:r>
    </w:p>
    <w:p w14:paraId="589C73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4:17 的陈述也可以同样解释，使得信徒在空中与基督相遇不是为进一步降至地面进行审判做准备，而是为引入与祂在天上区域的同住。</w:t>
      </w:r>
    </w:p>
    <w:p w14:paraId="2FF43A1F">
      <w:pPr>
        <w:spacing w:line="253" w:lineRule="auto"/>
        <w:rPr>
          <w:rFonts w:hint="eastAsia" w:ascii="微软雅黑" w:hAnsi="微软雅黑" w:eastAsia="微软雅黑" w:cs="微软雅黑"/>
          <w:sz w:val="30"/>
          <w:szCs w:val="30"/>
        </w:rPr>
      </w:pPr>
    </w:p>
    <w:p w14:paraId="7BD5DD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explicit information as to the attending circumstances of the resurrection we obtain in 4:16.</w:t>
      </w:r>
    </w:p>
    <w:p w14:paraId="1BFE47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关于复活的伴随情况，我们在 4:16 获得了更明确的信息。</w:t>
      </w:r>
    </w:p>
    <w:p w14:paraId="79987C9E">
      <w:pPr>
        <w:spacing w:line="253" w:lineRule="auto"/>
        <w:rPr>
          <w:rFonts w:hint="eastAsia" w:ascii="微软雅黑" w:hAnsi="微软雅黑" w:eastAsia="微软雅黑" w:cs="微软雅黑"/>
          <w:sz w:val="30"/>
          <w:szCs w:val="30"/>
        </w:rPr>
      </w:pPr>
    </w:p>
    <w:p w14:paraId="2A20B8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learn of the "shout," the "voice of the archangel," and the "trump of God" as accompanying the descent.</w:t>
      </w:r>
    </w:p>
    <w:p w14:paraId="10766A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在这里我们得知，“呼叫的声音”、“天使长的声音”和“神的号吹响”伴随着降临。</w:t>
      </w:r>
    </w:p>
    <w:p w14:paraId="0B8FF083">
      <w:pPr>
        <w:spacing w:line="253" w:lineRule="auto"/>
        <w:rPr>
          <w:rFonts w:hint="eastAsia" w:ascii="微软雅黑" w:hAnsi="微软雅黑" w:eastAsia="微软雅黑" w:cs="微软雅黑"/>
          <w:sz w:val="30"/>
          <w:szCs w:val="30"/>
        </w:rPr>
      </w:pPr>
    </w:p>
    <w:p w14:paraId="127089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sounds thus described serve the purpose of summoning from afar, as it were, the dead to arise, in order to render them ready for their share in the event only a little later than Christ has begun his earthward movement.</w:t>
      </w:r>
    </w:p>
    <w:p w14:paraId="57871D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如此描述的声音，其目的是仿佛从远处召唤死人复活，使他们在基督开始向地移动后不久，就为自己在事件中的份做好准备。</w:t>
      </w:r>
    </w:p>
    <w:p w14:paraId="1C67BF17">
      <w:pPr>
        <w:spacing w:line="253" w:lineRule="auto"/>
        <w:rPr>
          <w:rFonts w:hint="eastAsia" w:ascii="微软雅黑" w:hAnsi="微软雅黑" w:eastAsia="微软雅黑" w:cs="微软雅黑"/>
          <w:sz w:val="30"/>
          <w:szCs w:val="30"/>
        </w:rPr>
      </w:pPr>
    </w:p>
    <w:p w14:paraId="16F5EB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used with these three descriptive phrases is ἐν .</w:t>
      </w:r>
    </w:p>
    <w:p w14:paraId="4F952F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这三个描述性短语所用的介词是 ἐν（在……中）。</w:t>
      </w:r>
    </w:p>
    <w:p w14:paraId="156BF801">
      <w:pPr>
        <w:spacing w:line="253" w:lineRule="auto"/>
        <w:rPr>
          <w:rFonts w:hint="eastAsia" w:ascii="微软雅黑" w:hAnsi="微软雅黑" w:eastAsia="微软雅黑" w:cs="微软雅黑"/>
          <w:sz w:val="30"/>
          <w:szCs w:val="30"/>
        </w:rPr>
      </w:pPr>
    </w:p>
    <w:p w14:paraId="336F9C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the attending circumstances of the act.</w:t>
      </w:r>
    </w:p>
    <w:p w14:paraId="2FA0B5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它描述了该行动的伴随情况。</w:t>
      </w:r>
    </w:p>
    <w:p w14:paraId="6B8FE262">
      <w:pPr>
        <w:spacing w:line="253" w:lineRule="auto"/>
        <w:rPr>
          <w:rFonts w:hint="eastAsia" w:ascii="微软雅黑" w:hAnsi="微软雅黑" w:eastAsia="微软雅黑" w:cs="微软雅黑"/>
          <w:sz w:val="30"/>
          <w:szCs w:val="30"/>
        </w:rPr>
      </w:pPr>
    </w:p>
    <w:p w14:paraId="7945FB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queries arise: (1) Who is the subject issuing the "shout" (κέλευσμα), and who are the objects receiving it? (2) What is the relation of the two subjoined terms, the "voice of the archangel," and the "trump of God," to the keleusma?</w:t>
      </w:r>
    </w:p>
    <w:p w14:paraId="7904C8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随之产生了以下疑问：（1）发出“呼叫”（κέλευσμα）的主体是谁，接受它的对象是谁？（2）附加的两个术语，“天使长的声音”和“神的号吹响”，与 keleusma 是什么关系？</w:t>
      </w:r>
    </w:p>
    <w:p w14:paraId="74F77338">
      <w:pPr>
        <w:spacing w:line="253" w:lineRule="auto"/>
        <w:rPr>
          <w:rFonts w:hint="eastAsia" w:ascii="微软雅黑" w:hAnsi="微软雅黑" w:eastAsia="微软雅黑" w:cs="微软雅黑"/>
          <w:sz w:val="30"/>
          <w:szCs w:val="30"/>
        </w:rPr>
      </w:pPr>
    </w:p>
    <w:p w14:paraId="3C616B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keleusma is a forcible term used to describe the word of command given, for example, to soldiers, or to sailors rowing in a ship, or to dogs in the chase.</w:t>
      </w:r>
    </w:p>
    <w:p w14:paraId="67158C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keleusma 这个词是一个有力的术语，用来描述发出的命令，例如给士兵的，或给船上划船水手的，或给狩猎犬的。</w:t>
      </w:r>
    </w:p>
    <w:p w14:paraId="3B7F9622">
      <w:pPr>
        <w:spacing w:line="253" w:lineRule="auto"/>
        <w:rPr>
          <w:rFonts w:hint="eastAsia" w:ascii="微软雅黑" w:hAnsi="微软雅黑" w:eastAsia="微软雅黑" w:cs="微软雅黑"/>
          <w:sz w:val="30"/>
          <w:szCs w:val="30"/>
        </w:rPr>
      </w:pPr>
    </w:p>
    <w:p w14:paraId="31586F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however, its meaning is not associated with any of these particular uses.</w:t>
      </w:r>
    </w:p>
    <w:p w14:paraId="3DEEA6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然而在这里，它的含义与这些特定用法中的任何一个都没有关联。</w:t>
      </w:r>
    </w:p>
    <w:p w14:paraId="55CCCF6B">
      <w:pPr>
        <w:spacing w:line="253" w:lineRule="auto"/>
        <w:rPr>
          <w:rFonts w:hint="eastAsia" w:ascii="微软雅黑" w:hAnsi="微软雅黑" w:eastAsia="微软雅黑" w:cs="微软雅黑"/>
          <w:sz w:val="30"/>
          <w:szCs w:val="30"/>
        </w:rPr>
      </w:pPr>
    </w:p>
    <w:p w14:paraId="659D06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in the military idea would represent Jesus as by a shout summoning his forces to the conflict with and final victory over the power of evil.</w:t>
      </w:r>
    </w:p>
    <w:p w14:paraId="02895A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引入军事观念将把耶稣描绘成通过呼喊召唤祂的军队与邪恶势力冲突并取得最终胜利。</w:t>
      </w:r>
    </w:p>
    <w:p w14:paraId="7AAB9AF8">
      <w:pPr>
        <w:spacing w:line="253" w:lineRule="auto"/>
        <w:rPr>
          <w:rFonts w:hint="eastAsia" w:ascii="微软雅黑" w:hAnsi="微软雅黑" w:eastAsia="微软雅黑" w:cs="微软雅黑"/>
          <w:sz w:val="30"/>
          <w:szCs w:val="30"/>
        </w:rPr>
      </w:pPr>
    </w:p>
    <w:p w14:paraId="04375C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power of evil remains entirely in the background in the whole representation.</w:t>
      </w:r>
    </w:p>
    <w:p w14:paraId="52EC77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但在整个描述中，邪恶势力完全处于背景之中。</w:t>
      </w:r>
    </w:p>
    <w:p w14:paraId="57BDA156">
      <w:pPr>
        <w:spacing w:line="253" w:lineRule="auto"/>
        <w:rPr>
          <w:rFonts w:hint="eastAsia" w:ascii="微软雅黑" w:hAnsi="微软雅黑" w:eastAsia="微软雅黑" w:cs="微软雅黑"/>
          <w:sz w:val="30"/>
          <w:szCs w:val="30"/>
        </w:rPr>
      </w:pPr>
    </w:p>
    <w:p w14:paraId="332D73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shout is undoubtedly addressed to the dead as dead, that is, as in a state which would render them, figuratively speaking, deaf to every other impact of sound and require to rouse them all the authority and omnipotence of God.</w:t>
      </w:r>
    </w:p>
    <w:p w14:paraId="48E9C2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这一呼喊无疑是针对作为死人的死人发出的，也就是说，处于一种比喻来说对其他一切声音冲击都充耳不闻的状态，需要神所有的权柄和全能来唤醒他们。</w:t>
      </w:r>
    </w:p>
    <w:p w14:paraId="3F96A989">
      <w:pPr>
        <w:spacing w:line="253" w:lineRule="auto"/>
        <w:rPr>
          <w:rFonts w:hint="eastAsia" w:ascii="微软雅黑" w:hAnsi="微软雅黑" w:eastAsia="微软雅黑" w:cs="微软雅黑"/>
          <w:sz w:val="30"/>
          <w:szCs w:val="30"/>
        </w:rPr>
      </w:pPr>
    </w:p>
    <w:p w14:paraId="24075E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immediateness and the irresistibleness of the power transmitted by such a sound to a sphere where otherwise no sound is able to penetrate are most strikingly expressed.</w:t>
      </w:r>
    </w:p>
    <w:p w14:paraId="70785C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这种声音传递到一个否则没有任何声音能够穿透的领域的力量，其直接性和不可抗拒性都得到了最引人注目的表达。</w:t>
      </w:r>
    </w:p>
    <w:p w14:paraId="506F1A83">
      <w:pPr>
        <w:spacing w:line="253" w:lineRule="auto"/>
        <w:rPr>
          <w:rFonts w:hint="eastAsia" w:ascii="微软雅黑" w:hAnsi="微软雅黑" w:eastAsia="微软雅黑" w:cs="微软雅黑"/>
          <w:sz w:val="30"/>
          <w:szCs w:val="30"/>
        </w:rPr>
      </w:pPr>
    </w:p>
    <w:p w14:paraId="27A06E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who is the subject of the keleusma, the utterer of this tremendous command?</w:t>
      </w:r>
    </w:p>
    <w:p w14:paraId="7229BD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那么，谁是 keleusma 的主体，这巨大命令的发出者呢？</w:t>
      </w:r>
    </w:p>
    <w:p w14:paraId="0F3711A8">
      <w:pPr>
        <w:spacing w:line="253" w:lineRule="auto"/>
        <w:rPr>
          <w:rFonts w:hint="eastAsia" w:ascii="微软雅黑" w:hAnsi="微软雅黑" w:eastAsia="微软雅黑" w:cs="微软雅黑"/>
          <w:sz w:val="30"/>
          <w:szCs w:val="30"/>
        </w:rPr>
      </w:pPr>
    </w:p>
    <w:p w14:paraId="66A683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Christ or God?</w:t>
      </w:r>
    </w:p>
    <w:p w14:paraId="34295A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是基督还是神？</w:t>
      </w:r>
    </w:p>
    <w:p w14:paraId="699221BF">
      <w:pPr>
        <w:spacing w:line="253" w:lineRule="auto"/>
        <w:rPr>
          <w:rFonts w:hint="eastAsia" w:ascii="微软雅黑" w:hAnsi="微软雅黑" w:eastAsia="微软雅黑" w:cs="微软雅黑"/>
          <w:sz w:val="30"/>
          <w:szCs w:val="30"/>
        </w:rPr>
      </w:pPr>
    </w:p>
    <w:p w14:paraId="15BE48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urged that, since "the Lord" is the subject of the verb "shall come down," He must likewise be the subject of the act which attends his descent.</w:t>
      </w:r>
    </w:p>
    <w:p w14:paraId="0DFF8F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有人主张，既然“主”是动词“必降临”的主语，祂也必须是伴随祂降临之行动的主语。</w:t>
      </w:r>
    </w:p>
    <w:p w14:paraId="0323B431">
      <w:pPr>
        <w:spacing w:line="253" w:lineRule="auto"/>
        <w:rPr>
          <w:rFonts w:hint="eastAsia" w:ascii="微软雅黑" w:hAnsi="微软雅黑" w:eastAsia="微软雅黑" w:cs="微软雅黑"/>
          <w:sz w:val="30"/>
          <w:szCs w:val="30"/>
        </w:rPr>
      </w:pPr>
    </w:p>
    <w:p w14:paraId="6F5F14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phrase, "with the voice of the archangel," shows that this argument has no force.</w:t>
      </w:r>
    </w:p>
    <w:p w14:paraId="1D894C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但第二个短语“有天使长的声音”表明这个论点没有说服力。</w:t>
      </w:r>
    </w:p>
    <w:p w14:paraId="5BBA0120">
      <w:pPr>
        <w:spacing w:line="253" w:lineRule="auto"/>
        <w:rPr>
          <w:rFonts w:hint="eastAsia" w:ascii="微软雅黑" w:hAnsi="微软雅黑" w:eastAsia="微软雅黑" w:cs="微软雅黑"/>
          <w:sz w:val="30"/>
          <w:szCs w:val="30"/>
        </w:rPr>
      </w:pPr>
    </w:p>
    <w:p w14:paraId="2BEF84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can come down with the voice of the archangel, He can also descend with a keleusma proceeding from some one else, which would in this case be God.</w:t>
      </w:r>
    </w:p>
    <w:p w14:paraId="588A16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如果基督可以带着天使长的声音降临，祂也可以带着出自别人的 keleusma 降临，而在这种情况下那就是神。</w:t>
      </w:r>
    </w:p>
    <w:p w14:paraId="622CEAF3">
      <w:pPr>
        <w:spacing w:line="253" w:lineRule="auto"/>
        <w:rPr>
          <w:rFonts w:hint="eastAsia" w:ascii="微软雅黑" w:hAnsi="微软雅黑" w:eastAsia="微软雅黑" w:cs="微软雅黑"/>
          <w:sz w:val="30"/>
          <w:szCs w:val="30"/>
        </w:rPr>
      </w:pPr>
    </w:p>
    <w:p w14:paraId="07A3DA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while possible, yields no more than a possibility, and falls short of convincing proof.</w:t>
      </w:r>
    </w:p>
    <w:p w14:paraId="7D5827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尽管如此，这虽有可能，但也仅仅提供了一种可能性，不足以作为令人信服的证据。</w:t>
      </w:r>
    </w:p>
    <w:p w14:paraId="703EA300">
      <w:pPr>
        <w:spacing w:line="253" w:lineRule="auto"/>
        <w:rPr>
          <w:rFonts w:hint="eastAsia" w:ascii="微软雅黑" w:hAnsi="微软雅黑" w:eastAsia="微软雅黑" w:cs="微软雅黑"/>
          <w:sz w:val="30"/>
          <w:szCs w:val="30"/>
        </w:rPr>
      </w:pPr>
    </w:p>
    <w:p w14:paraId="4F9A13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as a whole rather favors the other view, viz., that Christ is the One issuing the keleusma.</w:t>
      </w:r>
    </w:p>
    <w:p w14:paraId="55E941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整段陈述反而支持另一种观点，即基督是发出 keleusma 的那一位。</w:t>
      </w:r>
    </w:p>
    <w:p w14:paraId="71C7C382">
      <w:pPr>
        <w:spacing w:line="253" w:lineRule="auto"/>
        <w:rPr>
          <w:rFonts w:hint="eastAsia" w:ascii="微软雅黑" w:hAnsi="微软雅黑" w:eastAsia="微软雅黑" w:cs="微软雅黑"/>
          <w:sz w:val="30"/>
          <w:szCs w:val="30"/>
        </w:rPr>
      </w:pPr>
    </w:p>
    <w:p w14:paraId="51E8C2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the emphasis thrown on the fact that Christ Himself will descend makes us expect the prominence of Christ in the whole transaction, and this would be secured through the issuing of the keleusma from Him.</w:t>
      </w:r>
    </w:p>
    <w:p w14:paraId="48561B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特别是强调基督将亲自降临这一事实，使我们预期基督在整个事务中的突出地位，而这可以通过 keleusma 出自祂来确保。</w:t>
      </w:r>
    </w:p>
    <w:p w14:paraId="7DBA772C">
      <w:pPr>
        <w:spacing w:line="253" w:lineRule="auto"/>
        <w:rPr>
          <w:rFonts w:hint="eastAsia" w:ascii="微软雅黑" w:hAnsi="微软雅黑" w:eastAsia="微软雅黑" w:cs="微软雅黑"/>
          <w:sz w:val="30"/>
          <w:szCs w:val="30"/>
        </w:rPr>
      </w:pPr>
    </w:p>
    <w:p w14:paraId="3A18E6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direct ascription of this to Christ serves the further purpose of rendering the resurrection of believers undeniably certain: being "dead in Christ" they can not fail of participating in the effect of an act or process in which He is the princeps or center.</w:t>
      </w:r>
    </w:p>
    <w:p w14:paraId="7C9790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直接将其归于基督还有一个进一步的目的，就是使信徒的复活无可否认地确定：既然是在“基督里死”，他们就不可能不参与以祂为首脑或中心的行动或过程的效果。</w:t>
      </w:r>
    </w:p>
    <w:p w14:paraId="43CB3750">
      <w:pPr>
        <w:spacing w:line="253" w:lineRule="auto"/>
        <w:rPr>
          <w:rFonts w:hint="eastAsia" w:ascii="微软雅黑" w:hAnsi="微软雅黑" w:eastAsia="微软雅黑" w:cs="微软雅黑"/>
          <w:sz w:val="30"/>
          <w:szCs w:val="30"/>
        </w:rPr>
      </w:pPr>
    </w:p>
    <w:p w14:paraId="741C44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whether Christ be the subject of the keleusma, or not, it would yield an incongruous thought to regard Him as the object of the commanding voice.</w:t>
      </w:r>
    </w:p>
    <w:p w14:paraId="3A90C7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无论如何，不论基督是否为 keleusma 的主体，将祂视为命令声音的对象都会产生不协调的思想。</w:t>
      </w:r>
    </w:p>
    <w:p w14:paraId="3CCAF8A4">
      <w:pPr>
        <w:spacing w:line="253" w:lineRule="auto"/>
        <w:rPr>
          <w:rFonts w:hint="eastAsia" w:ascii="微软雅黑" w:hAnsi="微软雅黑" w:eastAsia="微软雅黑" w:cs="微软雅黑"/>
          <w:sz w:val="30"/>
          <w:szCs w:val="30"/>
        </w:rPr>
      </w:pPr>
    </w:p>
    <w:p w14:paraId="53A298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loud summons to Christ who dwells in the immediate presence of God would be wholly out of place; whereas, when conceived as addressed to the dead, it is in entire harmony with the situation.</w:t>
      </w:r>
    </w:p>
    <w:p w14:paraId="7637C5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这种对居住在神直接面前的基督的大声召唤将是完全不恰当的；而当被构想为针对死人时，它与情境完全和谐。</w:t>
      </w:r>
    </w:p>
    <w:p w14:paraId="1E406274">
      <w:pPr>
        <w:spacing w:line="253" w:lineRule="auto"/>
        <w:rPr>
          <w:rFonts w:hint="eastAsia" w:ascii="微软雅黑" w:hAnsi="微软雅黑" w:eastAsia="微软雅黑" w:cs="微软雅黑"/>
          <w:sz w:val="30"/>
          <w:szCs w:val="30"/>
        </w:rPr>
      </w:pPr>
    </w:p>
    <w:p w14:paraId="006484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Assuming then that the keleusma is uttered by Christ, the question next arises, What is the relation to it of the two other terms named, the "voice of the archangel" and the "trump of God"?</w:t>
      </w:r>
    </w:p>
    <w:p w14:paraId="5998E0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既然假设 keleusma 是由基督发出的，接下来的问题是，另外两个提到的术语，“天使长的声音”和“神的号吹响”，与它是什么关系？</w:t>
      </w:r>
    </w:p>
    <w:p w14:paraId="15C9417E">
      <w:pPr>
        <w:spacing w:line="253" w:lineRule="auto"/>
        <w:rPr>
          <w:rFonts w:hint="eastAsia" w:ascii="微软雅黑" w:hAnsi="微软雅黑" w:eastAsia="微软雅黑" w:cs="微软雅黑"/>
          <w:sz w:val="30"/>
          <w:szCs w:val="30"/>
        </w:rPr>
      </w:pPr>
    </w:p>
    <w:p w14:paraId="7E0A45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coördinated or subordinated conceptions?</w:t>
      </w:r>
    </w:p>
    <w:p w14:paraId="1AB023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这些是并列的概念还是从属的概念？</w:t>
      </w:r>
    </w:p>
    <w:p w14:paraId="5727015B">
      <w:pPr>
        <w:spacing w:line="253" w:lineRule="auto"/>
        <w:rPr>
          <w:rFonts w:hint="eastAsia" w:ascii="微软雅黑" w:hAnsi="微软雅黑" w:eastAsia="微软雅黑" w:cs="微软雅黑"/>
          <w:sz w:val="30"/>
          <w:szCs w:val="30"/>
        </w:rPr>
      </w:pPr>
    </w:p>
    <w:p w14:paraId="244A7C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define what the keleusma consists in, or do they name two further and separate items?</w:t>
      </w:r>
    </w:p>
    <w:p w14:paraId="40C4D7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它们是定义 keleusma 的内容，还是命名两个进一步的、独立的项目？</w:t>
      </w:r>
    </w:p>
    <w:p w14:paraId="04F5CEA6">
      <w:pPr>
        <w:spacing w:line="253" w:lineRule="auto"/>
        <w:rPr>
          <w:rFonts w:hint="eastAsia" w:ascii="微软雅黑" w:hAnsi="微软雅黑" w:eastAsia="微软雅黑" w:cs="微软雅黑"/>
          <w:sz w:val="30"/>
          <w:szCs w:val="30"/>
        </w:rPr>
      </w:pPr>
    </w:p>
    <w:p w14:paraId="636FDC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case the construction would more likely have been that with the genitive (φωνiς ἀ ρχαγγέλου), and similarly with the other member ( σάλπιγγος θεοῦ).</w:t>
      </w:r>
    </w:p>
    <w:p w14:paraId="1FC032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在前一种情况下，结构更可能是用属格（φωνiς ἀ ρχαγγέλου），另一成员也是如此（ σάλπιγγος θεοῦ）。</w:t>
      </w:r>
    </w:p>
    <w:p w14:paraId="36AFBF02">
      <w:pPr>
        <w:spacing w:line="253" w:lineRule="auto"/>
        <w:rPr>
          <w:rFonts w:hint="eastAsia" w:ascii="微软雅黑" w:hAnsi="微软雅黑" w:eastAsia="微软雅黑" w:cs="微软雅黑"/>
          <w:sz w:val="30"/>
          <w:szCs w:val="30"/>
        </w:rPr>
      </w:pPr>
    </w:p>
    <w:p w14:paraId="397ABC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repetition of ἐν favors the other interpretation.</w:t>
      </w:r>
    </w:p>
    <w:p w14:paraId="2CF53B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ἐν 的重复支持另一种解释。</w:t>
      </w:r>
    </w:p>
    <w:p w14:paraId="50D14BE5">
      <w:pPr>
        <w:spacing w:line="253" w:lineRule="auto"/>
        <w:rPr>
          <w:rFonts w:hint="eastAsia" w:ascii="微软雅黑" w:hAnsi="微软雅黑" w:eastAsia="微软雅黑" w:cs="微软雅黑"/>
          <w:sz w:val="30"/>
          <w:szCs w:val="30"/>
        </w:rPr>
      </w:pPr>
    </w:p>
    <w:p w14:paraId="42B3D8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not to be so understood as though the keleusma did not take effect until after the voice of the archangel and the trump of God had produced theirs, the latter two wakening the dead, the former summoning the dead already wakened.</w:t>
      </w:r>
    </w:p>
    <w:p w14:paraId="4640EF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然而，这不应被理解为好像 keleusma 直到天使长的声音和神的号吹响产生效果之后才生效，仿佛后两者唤醒死人，前者召唤已唤醒的死人。</w:t>
      </w:r>
    </w:p>
    <w:p w14:paraId="103EAD8F">
      <w:pPr>
        <w:spacing w:line="253" w:lineRule="auto"/>
        <w:rPr>
          <w:rFonts w:hint="eastAsia" w:ascii="微软雅黑" w:hAnsi="微软雅黑" w:eastAsia="微软雅黑" w:cs="微软雅黑"/>
          <w:sz w:val="30"/>
          <w:szCs w:val="30"/>
        </w:rPr>
      </w:pPr>
    </w:p>
    <w:p w14:paraId="490A7B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serve the same purpose and their force is cumulative.</w:t>
      </w:r>
    </w:p>
    <w:p w14:paraId="0CE25D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这三者服务于同一目的，它们的力量是累积的。</w:t>
      </w:r>
    </w:p>
    <w:p w14:paraId="09603ABC">
      <w:pPr>
        <w:spacing w:line="253" w:lineRule="auto"/>
        <w:rPr>
          <w:rFonts w:hint="eastAsia" w:ascii="微软雅黑" w:hAnsi="微软雅黑" w:eastAsia="微软雅黑" w:cs="微软雅黑"/>
          <w:sz w:val="30"/>
          <w:szCs w:val="30"/>
        </w:rPr>
      </w:pPr>
    </w:p>
    <w:p w14:paraId="6DEC35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blows the trumpet is not stated; only the voice of the archangel should not be identified with the sound of the trumpet; against this the conjunction καί speaks.</w:t>
      </w:r>
    </w:p>
    <w:p w14:paraId="403BFB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谁吹号并没有说明；只是天使长的声音不应等同于号筒的声音；连词 καί（和）反对这一点。</w:t>
      </w:r>
    </w:p>
    <w:p w14:paraId="279B94FC">
      <w:pPr>
        <w:spacing w:line="253" w:lineRule="auto"/>
        <w:rPr>
          <w:rFonts w:hint="eastAsia" w:ascii="微软雅黑" w:hAnsi="微软雅黑" w:eastAsia="微软雅黑" w:cs="微软雅黑"/>
          <w:sz w:val="30"/>
          <w:szCs w:val="30"/>
        </w:rPr>
      </w:pPr>
    </w:p>
    <w:p w14:paraId="4BEC0B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granted, however, that the sounding of the eschatological trumpets is elsewhere assigned to the angels, cp. Apoc. 10:7; 11:15, where, the number being seven, the seven archangels must be meant.</w:t>
      </w:r>
    </w:p>
    <w:p w14:paraId="2EFEBA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然而必须承认，末世号角的吹响在别处被归于天使，参看启 10:7；11:15，那里数目为七，必定是指七位天使长。</w:t>
      </w:r>
    </w:p>
    <w:p w14:paraId="79A628D0">
      <w:pPr>
        <w:spacing w:line="253" w:lineRule="auto"/>
        <w:rPr>
          <w:rFonts w:hint="eastAsia" w:ascii="微软雅黑" w:hAnsi="微软雅黑" w:eastAsia="微软雅黑" w:cs="微软雅黑"/>
          <w:sz w:val="30"/>
          <w:szCs w:val="30"/>
        </w:rPr>
      </w:pPr>
    </w:p>
    <w:p w14:paraId="2A6215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Michael, one of the archangels, appears already significantly connected with the resurrection in Dan. 12:12.</w:t>
      </w:r>
    </w:p>
    <w:p w14:paraId="32EEB0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米迦勒，天使长之一，在但 12:12（原文可能是 12:1）中已经显出与复活有重要联系。</w:t>
      </w:r>
    </w:p>
    <w:p w14:paraId="159166BB">
      <w:pPr>
        <w:spacing w:line="253" w:lineRule="auto"/>
        <w:rPr>
          <w:rFonts w:hint="eastAsia" w:ascii="微软雅黑" w:hAnsi="微软雅黑" w:eastAsia="微软雅黑" w:cs="微软雅黑"/>
          <w:sz w:val="30"/>
          <w:szCs w:val="30"/>
        </w:rPr>
      </w:pPr>
    </w:p>
    <w:p w14:paraId="00A85D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Michael as having a special task in connection with the last things is found also in the Apocalyptic writings; ancient Jewish traditions make him particularly the blower of the last trumpet.</w:t>
      </w:r>
    </w:p>
    <w:p w14:paraId="22C408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关于米迦勒在末后之事上有特殊任务的观念也见于启示文学作品；古代犹太传统特别让他成为末次号筒的吹响者。</w:t>
      </w:r>
    </w:p>
    <w:p w14:paraId="48716B4C">
      <w:pPr>
        <w:spacing w:line="253" w:lineRule="auto"/>
        <w:rPr>
          <w:rFonts w:hint="eastAsia" w:ascii="微软雅黑" w:hAnsi="微软雅黑" w:eastAsia="微软雅黑" w:cs="微软雅黑"/>
          <w:sz w:val="30"/>
          <w:szCs w:val="30"/>
        </w:rPr>
      </w:pPr>
    </w:p>
    <w:p w14:paraId="716757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 of the trumpet, however, has its root not there but in the Old Testament.</w:t>
      </w:r>
    </w:p>
    <w:p w14:paraId="21EDD0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然而，号筒的比喻并不根源于那里，而是根源于旧约。</w:t>
      </w:r>
    </w:p>
    <w:p w14:paraId="3DEAC6C2">
      <w:pPr>
        <w:spacing w:line="253" w:lineRule="auto"/>
        <w:rPr>
          <w:rFonts w:hint="eastAsia" w:ascii="微软雅黑" w:hAnsi="微软雅黑" w:eastAsia="微软雅黑" w:cs="微软雅黑"/>
          <w:sz w:val="30"/>
          <w:szCs w:val="30"/>
        </w:rPr>
      </w:pPr>
    </w:p>
    <w:p w14:paraId="1F389F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origin seems to lie in what the Pentateuch relates of a trumpet blown at the giving of the Law: "There were thunders and lightnings, and a thick cloud upon the mount, and a voice of the trumpet exceeding loud" (Ex. 19:16).</w:t>
      </w:r>
    </w:p>
    <w:p w14:paraId="7A3668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其起源似乎在于摩西五经关于颁布律法时吹响号筒的记载：“山上有雷轰、闪电，和密云，并且角声（voice of the trumpet）甚大”（出 19:16）。</w:t>
      </w:r>
    </w:p>
    <w:p w14:paraId="5D38C3A5">
      <w:pPr>
        <w:spacing w:line="253" w:lineRule="auto"/>
        <w:rPr>
          <w:rFonts w:hint="eastAsia" w:ascii="微软雅黑" w:hAnsi="微软雅黑" w:eastAsia="微软雅黑" w:cs="微软雅黑"/>
          <w:sz w:val="30"/>
          <w:szCs w:val="30"/>
        </w:rPr>
      </w:pPr>
    </w:p>
    <w:p w14:paraId="36460D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Isa. 28:13, a great trumpet will be blown to gather the scattered people of God from Assyria and Egypt and summon them to the holy mountain of Jerusalem, where they will worship Jehovah.</w:t>
      </w:r>
    </w:p>
    <w:p w14:paraId="6D9C6B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根据赛 28:13（原文误作28，应为27:13），将吹响大号筒，从亚述和埃及招聚神分散的百姓，召唤他们到耶路撒冷的圣山，在那里敬拜耶和华。</w:t>
      </w:r>
    </w:p>
    <w:p w14:paraId="121EB51F">
      <w:pPr>
        <w:spacing w:line="253" w:lineRule="auto"/>
        <w:rPr>
          <w:rFonts w:hint="eastAsia" w:ascii="微软雅黑" w:hAnsi="微软雅黑" w:eastAsia="微软雅黑" w:cs="微软雅黑"/>
          <w:sz w:val="30"/>
          <w:szCs w:val="30"/>
        </w:rPr>
      </w:pPr>
    </w:p>
    <w:p w14:paraId="4B91DF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standpoint of the Old Testament this is already eschatological.</w:t>
      </w:r>
    </w:p>
    <w:p w14:paraId="52552B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从旧约的角度来看，这已经是末世论的了。</w:t>
      </w:r>
    </w:p>
    <w:p w14:paraId="6DDF465F">
      <w:pPr>
        <w:spacing w:line="253" w:lineRule="auto"/>
        <w:rPr>
          <w:rFonts w:hint="eastAsia" w:ascii="微软雅黑" w:hAnsi="微软雅黑" w:eastAsia="微软雅黑" w:cs="微软雅黑"/>
          <w:sz w:val="30"/>
          <w:szCs w:val="30"/>
        </w:rPr>
      </w:pPr>
    </w:p>
    <w:p w14:paraId="2EE8A0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New Testament eschatological significance is given the words from Exodus by the author of the Epistle to the Hebrews, who reminds the readers that they are come "not to a mountain that might be touched and that burned with fire, and unto blackness, and darkness and tempest, and the sound of a trumpet, and the voice of words … but unto the heavenly Jerusalem" (12:19).</w:t>
      </w:r>
    </w:p>
    <w:p w14:paraId="445110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希伯来书的作者赋予了出埃及记中的话以充分的新约末世论意义，他提醒读者他们来到的“不是那能摸的山，有火焰、密云、黑暗、暴风、角声与说话的声音……乃是来到……天上的耶路撒冷”（12:18-22）。</w:t>
      </w:r>
    </w:p>
    <w:p w14:paraId="4ACC1A09">
      <w:pPr>
        <w:spacing w:line="253" w:lineRule="auto"/>
        <w:rPr>
          <w:rFonts w:hint="eastAsia" w:ascii="微软雅黑" w:hAnsi="微软雅黑" w:eastAsia="微软雅黑" w:cs="微软雅黑"/>
          <w:sz w:val="30"/>
          <w:szCs w:val="30"/>
        </w:rPr>
      </w:pPr>
    </w:p>
    <w:p w14:paraId="7485BE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principle of typology is applied via oppositionis: the setting and the external apparatus are the same, but the significance and effects are opposite.</w:t>
      </w:r>
    </w:p>
    <w:p w14:paraId="4E5D7E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这里应用了反向（via oppositionis）预表法的原则：背景和外部设备是相同的，但意义和效果是相反的。</w:t>
      </w:r>
    </w:p>
    <w:p w14:paraId="5D15C722">
      <w:pPr>
        <w:spacing w:line="253" w:lineRule="auto"/>
        <w:rPr>
          <w:rFonts w:hint="eastAsia" w:ascii="微软雅黑" w:hAnsi="微软雅黑" w:eastAsia="微软雅黑" w:cs="微软雅黑"/>
          <w:sz w:val="30"/>
          <w:szCs w:val="30"/>
        </w:rPr>
      </w:pPr>
    </w:p>
    <w:p w14:paraId="76637B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likewise, in eschatological discourse speaks of the great sound of a trumpet wherewith the angels shall gather the elect (Matt. 24:31).</w:t>
      </w:r>
    </w:p>
    <w:p w14:paraId="4DFA95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同样，我们的主在末世论论述中谈到号筒的大声，天使将以此招聚选民（太 24:31）。</w:t>
      </w:r>
    </w:p>
    <w:p w14:paraId="2DD7963A">
      <w:pPr>
        <w:spacing w:line="253" w:lineRule="auto"/>
        <w:rPr>
          <w:rFonts w:hint="eastAsia" w:ascii="微软雅黑" w:hAnsi="微软雅黑" w:eastAsia="微软雅黑" w:cs="微软雅黑"/>
          <w:sz w:val="30"/>
          <w:szCs w:val="30"/>
        </w:rPr>
      </w:pPr>
    </w:p>
    <w:p w14:paraId="05117D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it will be observed, the angels are the trumpet-blowers.</w:t>
      </w:r>
    </w:p>
    <w:p w14:paraId="595E71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在这里也可以观察到，天使是吹号者。</w:t>
      </w:r>
    </w:p>
    <w:p w14:paraId="60A4A6B2">
      <w:pPr>
        <w:spacing w:line="253" w:lineRule="auto"/>
        <w:rPr>
          <w:rFonts w:hint="eastAsia" w:ascii="微软雅黑" w:hAnsi="微软雅黑" w:eastAsia="微软雅黑" w:cs="微软雅黑"/>
          <w:sz w:val="30"/>
          <w:szCs w:val="30"/>
        </w:rPr>
      </w:pPr>
    </w:p>
    <w:p w14:paraId="49BE28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trumpets in the Apocalypse, the only other reference to the trumpet is found with Paul himself (1 Cor. 15:52).</w:t>
      </w:r>
    </w:p>
    <w:p w14:paraId="267D4D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除了启示录中的号筒外，对号筒的唯一其他提及见于保罗本人（林前 15:52）。</w:t>
      </w:r>
    </w:p>
    <w:p w14:paraId="0F9D88DE">
      <w:pPr>
        <w:spacing w:line="253" w:lineRule="auto"/>
        <w:rPr>
          <w:rFonts w:hint="eastAsia" w:ascii="微软雅黑" w:hAnsi="微软雅黑" w:eastAsia="微软雅黑" w:cs="微软雅黑"/>
          <w:sz w:val="30"/>
          <w:szCs w:val="30"/>
        </w:rPr>
      </w:pPr>
    </w:p>
    <w:p w14:paraId="4BC600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called "the last trump" (ἐσχάτη σάλπιγξ): "We shall all be changed … at the last trump, for the trumpet shall sound, and the dead shall be raised incorruptible."</w:t>
      </w:r>
    </w:p>
    <w:p w14:paraId="655582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这里它被称为“末次号筒”（ἐσχάτη σάλπιγξ）：“我们都要改变……就在末次号筒的时候。因号筒要响，死人要复活成为不朽坏的。”</w:t>
      </w:r>
    </w:p>
    <w:p w14:paraId="058D9F21">
      <w:pPr>
        <w:spacing w:line="253" w:lineRule="auto"/>
        <w:rPr>
          <w:rFonts w:hint="eastAsia" w:ascii="微软雅黑" w:hAnsi="微软雅黑" w:eastAsia="微软雅黑" w:cs="微软雅黑"/>
          <w:sz w:val="30"/>
          <w:szCs w:val="30"/>
        </w:rPr>
      </w:pPr>
    </w:p>
    <w:p w14:paraId="2093AC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adjective "last" in this phrase is usually misunderstood.</w:t>
      </w:r>
    </w:p>
    <w:p w14:paraId="44F1DE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这个短语中的形容词“末次”通常被误解。</w:t>
      </w:r>
    </w:p>
    <w:p w14:paraId="12CD46D4">
      <w:pPr>
        <w:spacing w:line="253" w:lineRule="auto"/>
        <w:rPr>
          <w:rFonts w:hint="eastAsia" w:ascii="微软雅黑" w:hAnsi="微软雅黑" w:eastAsia="微软雅黑" w:cs="微软雅黑"/>
          <w:sz w:val="30"/>
          <w:szCs w:val="30"/>
        </w:rPr>
      </w:pPr>
    </w:p>
    <w:p w14:paraId="523E64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meaning is not that during the ages of the world's history many trumpets have in succession been blown, but that this one, as marking the close of all history, will be the last one to sound.</w:t>
      </w:r>
    </w:p>
    <w:p w14:paraId="13953B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使徒的意思不是在世界历史的各个时代中已经连续吹响了许多号筒，而是这一个，作为标志所有历史终结的号筒，将是最后一个响起的。</w:t>
      </w:r>
    </w:p>
    <w:p w14:paraId="04436B8B">
      <w:pPr>
        <w:spacing w:line="253" w:lineRule="auto"/>
        <w:rPr>
          <w:rFonts w:hint="eastAsia" w:ascii="微软雅黑" w:hAnsi="微软雅黑" w:eastAsia="微软雅黑" w:cs="微软雅黑"/>
          <w:sz w:val="30"/>
          <w:szCs w:val="30"/>
        </w:rPr>
      </w:pPr>
    </w:p>
    <w:p w14:paraId="753891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does not here signify "final" in a chronological sense.</w:t>
      </w:r>
    </w:p>
    <w:p w14:paraId="0111D3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这里的“末次”并非表示时间顺序上的“最终”。</w:t>
      </w:r>
    </w:p>
    <w:p w14:paraId="789D2934">
      <w:pPr>
        <w:spacing w:line="253" w:lineRule="auto"/>
        <w:rPr>
          <w:rFonts w:hint="eastAsia" w:ascii="微软雅黑" w:hAnsi="微软雅黑" w:eastAsia="微软雅黑" w:cs="微软雅黑"/>
          <w:sz w:val="30"/>
          <w:szCs w:val="30"/>
        </w:rPr>
      </w:pPr>
    </w:p>
    <w:p w14:paraId="1E48ED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technical eschatological term, which does not indicate plurality, but duality; there is one at the beginning, and there will be another, corresponding to it at the end; and between these two trumpets lies the whole content of historical eventuation.</w:t>
      </w:r>
    </w:p>
    <w:p w14:paraId="3674CD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它是一个技术性的末世论术语，并不表示复数，而是表示二元性；开头有一个，末尾将有另一个与之对应；在这两个号筒之间是历史事件的全部内容。</w:t>
      </w:r>
    </w:p>
    <w:p w14:paraId="1345D0FE">
      <w:pPr>
        <w:spacing w:line="253" w:lineRule="auto"/>
        <w:rPr>
          <w:rFonts w:hint="eastAsia" w:ascii="微软雅黑" w:hAnsi="微软雅黑" w:eastAsia="微软雅黑" w:cs="微软雅黑"/>
          <w:sz w:val="30"/>
          <w:szCs w:val="30"/>
        </w:rPr>
      </w:pPr>
    </w:p>
    <w:p w14:paraId="6B885B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genitive ("of God") added to "trump," does not mean that God blows it, but simply characterizes it as belonging to the eschatological order of things.</w:t>
      </w:r>
    </w:p>
    <w:p w14:paraId="49FD7B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最后，加在“号筒”上的属格（“神的”），并不意味着是神吹响它，而只是将其特征化为属于末世论的秩序。</w:t>
      </w:r>
    </w:p>
    <w:p w14:paraId="644E36F3">
      <w:pPr>
        <w:spacing w:line="253" w:lineRule="auto"/>
        <w:rPr>
          <w:rFonts w:hint="eastAsia" w:ascii="微软雅黑" w:hAnsi="微软雅黑" w:eastAsia="微软雅黑" w:cs="微软雅黑"/>
          <w:sz w:val="30"/>
          <w:szCs w:val="30"/>
        </w:rPr>
      </w:pPr>
    </w:p>
    <w:p w14:paraId="655566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colorful features Paul makes for us even more grandiose and impressive what under all circumstances can not help being a scene of intense realism.</w:t>
      </w:r>
    </w:p>
    <w:p w14:paraId="6E528B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通过这些丰富多彩的特征，保罗为我们使得这个无论在什么情况下都必然是极度现实主义的场景，变得更加宏伟和令人印象深刻。</w:t>
      </w:r>
    </w:p>
    <w:p w14:paraId="077D94B8">
      <w:pPr>
        <w:spacing w:line="253" w:lineRule="auto"/>
        <w:rPr>
          <w:rFonts w:hint="eastAsia" w:ascii="微软雅黑" w:hAnsi="微软雅黑" w:eastAsia="微软雅黑" w:cs="微软雅黑"/>
          <w:sz w:val="30"/>
          <w:szCs w:val="30"/>
        </w:rPr>
      </w:pPr>
    </w:p>
    <w:p w14:paraId="2D2363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furnish practically the only material on which our imagination can draw for filling out the large frame of the canvas.</w:t>
      </w:r>
    </w:p>
    <w:p w14:paraId="6CB72C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它们实际上提供了我们想象力可以汲取的唯一素材，用以填充画布的巨大框架。</w:t>
      </w:r>
    </w:p>
    <w:p w14:paraId="6C189E37">
      <w:pPr>
        <w:spacing w:line="253" w:lineRule="auto"/>
        <w:rPr>
          <w:rFonts w:hint="eastAsia" w:ascii="微软雅黑" w:hAnsi="微软雅黑" w:eastAsia="微软雅黑" w:cs="微软雅黑"/>
          <w:sz w:val="30"/>
          <w:szCs w:val="30"/>
        </w:rPr>
      </w:pPr>
    </w:p>
    <w:p w14:paraId="61CE43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wrong undoubtedly to reduce all the things mentioned to the rubric of figurative language, in regard to which the author is aware of painting freely, rather than of copying the solid content of prophecy given him by the Spirit.</w:t>
      </w:r>
    </w:p>
    <w:p w14:paraId="68436E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毫无疑问，将所有提到的事情都归入比喻语言的范畴是错误的，仿佛作者意识到自己在自由作画，而不是在复制圣灵给他的预言的坚实内容。</w:t>
      </w:r>
    </w:p>
    <w:p w14:paraId="6A368814">
      <w:pPr>
        <w:spacing w:line="253" w:lineRule="auto"/>
        <w:rPr>
          <w:rFonts w:hint="eastAsia" w:ascii="微软雅黑" w:hAnsi="微软雅黑" w:eastAsia="微软雅黑" w:cs="微软雅黑"/>
          <w:sz w:val="30"/>
          <w:szCs w:val="30"/>
        </w:rPr>
      </w:pPr>
    </w:p>
    <w:p w14:paraId="6EBF7D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should not overlook the equally obvious fact, that in painting by words, even with the fullest intent of accuracy, the Apostle had to avail himself of a fixed medium of language, which left room for a margin of over-literalism, and whose interpretation by others, while seemingly in full accord with the words recorded, nevertheless may introduce an ingredient of inadequacy when compared with the actual intent of Paul.</w:t>
      </w:r>
    </w:p>
    <w:p w14:paraId="5403C0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不应忽视同样显而易见的事实，即在用文字作画时，即使怀着最充分的准确意图，使徒也不得不利用固定的语言媒介，这就留下了过度字面主义的余地，而且其他人对这些语言的解释，虽然看似完全符合所记录的文字，但与保罗的实际意图相比，仍可能引入某种不充分的成分。</w:t>
      </w:r>
    </w:p>
    <w:p w14:paraId="4CF929DC">
      <w:pPr>
        <w:spacing w:line="253" w:lineRule="auto"/>
        <w:rPr>
          <w:rFonts w:hint="eastAsia" w:ascii="微软雅黑" w:hAnsi="微软雅黑" w:eastAsia="微软雅黑" w:cs="微软雅黑"/>
          <w:sz w:val="30"/>
          <w:szCs w:val="30"/>
        </w:rPr>
      </w:pPr>
    </w:p>
    <w:p w14:paraId="6E8320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before us a striking example of the possibility of over-stressing the literalness of the language and imagery used, and yet, while thus seeming to do justice to the writer's speech, missing in reality the deeper and finer qualities and objectives of his true conception.</w:t>
      </w:r>
    </w:p>
    <w:p w14:paraId="7BF57F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我们面前就有一个显著的例子，说明可能会过度强调所用语言和意象的字面意义，虽然看似公正地对待了作者的言语，实际上却错过了他真实观念中更深层、更精微的品质和目标。</w:t>
      </w:r>
    </w:p>
    <w:p w14:paraId="7D458BA0">
      <w:pPr>
        <w:spacing w:line="253" w:lineRule="auto"/>
        <w:rPr>
          <w:rFonts w:hint="eastAsia" w:ascii="微软雅黑" w:hAnsi="微软雅黑" w:eastAsia="微软雅黑" w:cs="微软雅黑"/>
          <w:sz w:val="30"/>
          <w:szCs w:val="30"/>
        </w:rPr>
      </w:pPr>
    </w:p>
    <w:p w14:paraId="534462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literalistic may appear to our human vision nearer the real, and yet, owing to our pardonable craving for the concrete, be more subjective than the spiritualized.</w:t>
      </w:r>
    </w:p>
    <w:p w14:paraId="172494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字面主义在我们人类的视野中可能显得更接近真实，然而，由于我们对具体事物的可原谅的渴望，它可能比灵意化的解释更为主观。</w:t>
      </w:r>
    </w:p>
    <w:p w14:paraId="7C74947C">
      <w:pPr>
        <w:spacing w:line="253" w:lineRule="auto"/>
        <w:rPr>
          <w:rFonts w:hint="eastAsia" w:ascii="微软雅黑" w:hAnsi="微软雅黑" w:eastAsia="微软雅黑" w:cs="微软雅黑"/>
          <w:sz w:val="30"/>
          <w:szCs w:val="30"/>
        </w:rPr>
      </w:pPr>
    </w:p>
    <w:p w14:paraId="41BD88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original literal, physical association of the words forming the resurrection-terminology with the notions of "sleep" or "causing to rise, or stand up," the question is asked whether Paul's idea of the state between death and resurrection is that of sleep or unconsciousness?</w:t>
      </w:r>
    </w:p>
    <w:p w14:paraId="47AA5D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鉴于构成复活术语的词汇最初在字面和物理上与“睡眠”或“使升起、站立”的概念相关联，有人提出问题：保罗关于死亡与复活之间状态的观念是否是睡眠或无意识？</w:t>
      </w:r>
    </w:p>
    <w:p w14:paraId="6685EEBE">
      <w:pPr>
        <w:spacing w:line="253" w:lineRule="auto"/>
        <w:rPr>
          <w:rFonts w:hint="eastAsia" w:ascii="微软雅黑" w:hAnsi="微软雅黑" w:eastAsia="微软雅黑" w:cs="微软雅黑"/>
          <w:sz w:val="30"/>
          <w:szCs w:val="30"/>
        </w:rPr>
      </w:pPr>
    </w:p>
    <w:p w14:paraId="029DBA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wakes the dead, or if they are roused and made to stand on their feet, what other implication can this have than that they pass out from a sleeping into a waking condition?</w:t>
      </w:r>
    </w:p>
    <w:p w14:paraId="4FB5CE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如果神唤醒死人，或者如果他们被唤醒并站立起来，这除了暗示他们从睡眠状态进入清醒状态外，还能有什么含义？</w:t>
      </w:r>
    </w:p>
    <w:p w14:paraId="2CB761DF">
      <w:pPr>
        <w:spacing w:line="253" w:lineRule="auto"/>
        <w:rPr>
          <w:rFonts w:hint="eastAsia" w:ascii="微软雅黑" w:hAnsi="微软雅黑" w:eastAsia="微软雅黑" w:cs="微软雅黑"/>
          <w:sz w:val="30"/>
          <w:szCs w:val="30"/>
        </w:rPr>
      </w:pPr>
    </w:p>
    <w:p w14:paraId="4D40F6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seems stronger still, the representation of the dead as those who have been put to rest (bed), and consequently now are in that condition, appears inseparable from the phenomena of physical sleep.</w:t>
      </w:r>
    </w:p>
    <w:p w14:paraId="4EFF1D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而且，似乎更有力的是，将死者描述为那些已被安顿休息（上床）并因此现在处于那种状态的人，这似乎与肉体睡眠的现象不可分割。</w:t>
      </w:r>
    </w:p>
    <w:p w14:paraId="01BD3B3D">
      <w:pPr>
        <w:spacing w:line="253" w:lineRule="auto"/>
        <w:rPr>
          <w:rFonts w:hint="eastAsia" w:ascii="微软雅黑" w:hAnsi="微软雅黑" w:eastAsia="微软雅黑" w:cs="微软雅黑"/>
          <w:sz w:val="30"/>
          <w:szCs w:val="30"/>
        </w:rPr>
      </w:pPr>
    </w:p>
    <w:p w14:paraId="616FCB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the less it would be rash to draw even such theological, eschatological inferences from this as might seem to lie plainly on the surface.</w:t>
      </w:r>
    </w:p>
    <w:p w14:paraId="3B9A0E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尽管如此，即使从中得出那些似乎显而易见的浮于表面的神学、末世论推论，也是轻率的。</w:t>
      </w:r>
    </w:p>
    <w:p w14:paraId="06FC8E8D">
      <w:pPr>
        <w:spacing w:line="253" w:lineRule="auto"/>
        <w:rPr>
          <w:rFonts w:hint="eastAsia" w:ascii="微软雅黑" w:hAnsi="微软雅黑" w:eastAsia="微软雅黑" w:cs="微软雅黑"/>
          <w:sz w:val="30"/>
          <w:szCs w:val="30"/>
        </w:rPr>
      </w:pPr>
    </w:p>
    <w:p w14:paraId="022698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words and modes of speech of most-ancient origin.</w:t>
      </w:r>
    </w:p>
    <w:p w14:paraId="46264E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这些都是极其古老起源的词汇和言语模式。</w:t>
      </w:r>
    </w:p>
    <w:p w14:paraId="302DADA2">
      <w:pPr>
        <w:spacing w:line="253" w:lineRule="auto"/>
        <w:rPr>
          <w:rFonts w:hint="eastAsia" w:ascii="微软雅黑" w:hAnsi="微软雅黑" w:eastAsia="微软雅黑" w:cs="微软雅黑"/>
          <w:sz w:val="30"/>
          <w:szCs w:val="30"/>
        </w:rPr>
      </w:pPr>
    </w:p>
    <w:p w14:paraId="0B5291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at the time of their first springing into usage they had clearly associated with themselves a feeling of their etymological significance, viz., that of a state dim consciousness or unconsciousness in the dead.</w:t>
      </w:r>
    </w:p>
    <w:p w14:paraId="0C6635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毫无疑问，在它们首次投入使用时，它们清楚地伴随着一种对其词源意义的感觉，即死者处于一种模糊意识或无意识的状态。</w:t>
      </w:r>
    </w:p>
    <w:p w14:paraId="6994E677">
      <w:pPr>
        <w:spacing w:line="253" w:lineRule="auto"/>
        <w:rPr>
          <w:rFonts w:hint="eastAsia" w:ascii="微软雅黑" w:hAnsi="微软雅黑" w:eastAsia="微软雅黑" w:cs="微软雅黑"/>
          <w:sz w:val="30"/>
          <w:szCs w:val="30"/>
        </w:rPr>
      </w:pPr>
    </w:p>
    <w:p w14:paraId="3066A4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all words, especially like all words denoting universal common processes, they were subject to attrition.</w:t>
      </w:r>
    </w:p>
    <w:p w14:paraId="5E7581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但是，像所有的词一样，特别是像所有表示普遍常见过程的词一样，它们也受到了磨损。</w:t>
      </w:r>
    </w:p>
    <w:p w14:paraId="0FAAB7BD">
      <w:pPr>
        <w:spacing w:line="253" w:lineRule="auto"/>
        <w:rPr>
          <w:rFonts w:hint="eastAsia" w:ascii="微软雅黑" w:hAnsi="微软雅黑" w:eastAsia="微软雅黑" w:cs="微软雅黑"/>
          <w:sz w:val="30"/>
          <w:szCs w:val="30"/>
        </w:rPr>
      </w:pPr>
    </w:p>
    <w:p w14:paraId="4435DC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of course, continuing capable to describe the surface facts, they could not fail to lose part of the coloring and implications of the facts, whose apprehension had once asserted itself in their coinage.</w:t>
      </w:r>
    </w:p>
    <w:p w14:paraId="34D26C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当然，虽然它们继续能够描述表面事实，但不可避免地失去了一部分事实的色彩和含义，而对这些事实的领悟曾经在它们的造词中体现出来。</w:t>
      </w:r>
    </w:p>
    <w:p w14:paraId="61FF0304">
      <w:pPr>
        <w:spacing w:line="253" w:lineRule="auto"/>
        <w:rPr>
          <w:rFonts w:hint="eastAsia" w:ascii="微软雅黑" w:hAnsi="微软雅黑" w:eastAsia="微软雅黑" w:cs="微软雅黑"/>
          <w:sz w:val="30"/>
          <w:szCs w:val="30"/>
        </w:rPr>
      </w:pPr>
    </w:p>
    <w:p w14:paraId="104871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when particular occasion arose to reflect on their original force, they were handled as so many word-signs, into whose primordial picturesqueness the average language-user no longer enquired.</w:t>
      </w:r>
    </w:p>
    <w:p w14:paraId="50C7AB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除非有特殊场合需要反思它们的原初力量，否则它们就被当作许多词语符号来处理，普通语言使用者不再探究其原始的生动性。</w:t>
      </w:r>
    </w:p>
    <w:p w14:paraId="0BB4F32D">
      <w:pPr>
        <w:spacing w:line="253" w:lineRule="auto"/>
        <w:rPr>
          <w:rFonts w:hint="eastAsia" w:ascii="微软雅黑" w:hAnsi="微软雅黑" w:eastAsia="微软雅黑" w:cs="微软雅黑"/>
          <w:sz w:val="30"/>
          <w:szCs w:val="30"/>
        </w:rPr>
      </w:pPr>
    </w:p>
    <w:p w14:paraId="42826F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undoubtedly the case with words that had no specific revelation-function to perform, being common to the current speech of all.</w:t>
      </w:r>
    </w:p>
    <w:p w14:paraId="4DAC26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对于那些没有特定启示功能要执行、属于所有人通用语言的词来说，无疑就是这种情况。</w:t>
      </w:r>
    </w:p>
    <w:p w14:paraId="1DD3D8D8">
      <w:pPr>
        <w:spacing w:line="253" w:lineRule="auto"/>
        <w:rPr>
          <w:rFonts w:hint="eastAsia" w:ascii="微软雅黑" w:hAnsi="微软雅黑" w:eastAsia="微软雅黑" w:cs="微软雅黑"/>
          <w:sz w:val="30"/>
          <w:szCs w:val="30"/>
        </w:rPr>
      </w:pPr>
    </w:p>
    <w:p w14:paraId="74F022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for "sleep" (κοιμᾶν, κοιμᾶσθαι, κεκοιμᾶσθαι) are words of this sort.</w:t>
      </w:r>
    </w:p>
    <w:p w14:paraId="7401EE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表示“睡眠”的词（κοιμᾶν, κοιμᾶσθαι, κεκοιμᾶσθαι）就是这类词。</w:t>
      </w:r>
    </w:p>
    <w:p w14:paraId="6E575C14">
      <w:pPr>
        <w:spacing w:line="253" w:lineRule="auto"/>
        <w:rPr>
          <w:rFonts w:hint="eastAsia" w:ascii="微软雅黑" w:hAnsi="微软雅黑" w:eastAsia="微软雅黑" w:cs="微软雅黑"/>
          <w:sz w:val="30"/>
          <w:szCs w:val="30"/>
        </w:rPr>
      </w:pPr>
    </w:p>
    <w:p w14:paraId="6F02DA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have passed through more than one stage of primitive association, but inevitably they suffered the fate of becoming blind words.</w:t>
      </w:r>
    </w:p>
    <w:p w14:paraId="2BF77A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这些词可能经历了一个以上的原始联想阶段，但不可避免地遭受了成为盲词的命运。</w:t>
      </w:r>
    </w:p>
    <w:p w14:paraId="77D7B4A1">
      <w:pPr>
        <w:spacing w:line="253" w:lineRule="auto"/>
        <w:rPr>
          <w:rFonts w:hint="eastAsia" w:ascii="微软雅黑" w:hAnsi="微软雅黑" w:eastAsia="微软雅黑" w:cs="微软雅黑"/>
          <w:sz w:val="30"/>
          <w:szCs w:val="30"/>
        </w:rPr>
      </w:pPr>
    </w:p>
    <w:p w14:paraId="4208A5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different with the class of terms that had to serve the purposes of revelation.</w:t>
      </w:r>
    </w:p>
    <w:p w14:paraId="771F8B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当然，对于那类必须服务于启示目的的术语来说，情况是不同的。</w:t>
      </w:r>
    </w:p>
    <w:p w14:paraId="45D72904">
      <w:pPr>
        <w:spacing w:line="253" w:lineRule="auto"/>
        <w:rPr>
          <w:rFonts w:hint="eastAsia" w:ascii="微软雅黑" w:hAnsi="微软雅黑" w:eastAsia="微软雅黑" w:cs="微软雅黑"/>
          <w:sz w:val="30"/>
          <w:szCs w:val="30"/>
        </w:rPr>
      </w:pPr>
    </w:p>
    <w:p w14:paraId="3F33D1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while originally subject to this same attrition-process, Christian thought and feeling could bring back some of the old coloring.</w:t>
      </w:r>
    </w:p>
    <w:p w14:paraId="318ADA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诚然，虽最初也受制于这同样的磨损过程，但基督教的思想和情感可以带回一些旧有的色彩。</w:t>
      </w:r>
    </w:p>
    <w:p w14:paraId="4E30F448">
      <w:pPr>
        <w:spacing w:line="253" w:lineRule="auto"/>
        <w:rPr>
          <w:rFonts w:hint="eastAsia" w:ascii="微软雅黑" w:hAnsi="微软雅黑" w:eastAsia="微软雅黑" w:cs="微软雅黑"/>
          <w:sz w:val="30"/>
          <w:szCs w:val="30"/>
        </w:rPr>
      </w:pPr>
    </w:p>
    <w:p w14:paraId="048F14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possibility must likewise be reckoned with that κοιμᾶν and κοιμᾶσθαι had come to mean little more than to be placed in the recumbent position of the grave.</w:t>
      </w:r>
    </w:p>
    <w:p w14:paraId="6E846E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但也必须考虑到这种可能性，即 κοιμᾶν 和 κοιμᾶσθαι 已经变得仅仅意味着被放置在坟墓中的卧姿。</w:t>
      </w:r>
    </w:p>
    <w:p w14:paraId="7AE8BAC6">
      <w:pPr>
        <w:spacing w:line="253" w:lineRule="auto"/>
        <w:rPr>
          <w:rFonts w:hint="eastAsia" w:ascii="微软雅黑" w:hAnsi="微软雅黑" w:eastAsia="微软雅黑" w:cs="微软雅黑"/>
          <w:sz w:val="30"/>
          <w:szCs w:val="30"/>
        </w:rPr>
      </w:pPr>
    </w:p>
    <w:p w14:paraId="2001FE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is likely that among believers a special sense of tenderness accompanied the act, reminiscent of the ordinary act of putting a child to bed, with loving hands.</w:t>
      </w:r>
    </w:p>
    <w:p w14:paraId="2C8989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同时，很可能在信徒中间，这种行为伴随着一种特殊的温柔感，让人想起用慈爱的手把孩子安顿上床的普通行为。</w:t>
      </w:r>
    </w:p>
    <w:p w14:paraId="76A451E6">
      <w:pPr>
        <w:spacing w:line="253" w:lineRule="auto"/>
        <w:rPr>
          <w:rFonts w:hint="eastAsia" w:ascii="微软雅黑" w:hAnsi="微软雅黑" w:eastAsia="微软雅黑" w:cs="微软雅黑"/>
          <w:sz w:val="30"/>
          <w:szCs w:val="30"/>
        </w:rPr>
      </w:pPr>
    </w:p>
    <w:p w14:paraId="459DE8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we doubt that, as the correlate of physical sleep is awakening, so this latter idea, never existing or at least long since obliterated in pagan language, might, as it were, acquire a new significance.</w:t>
      </w:r>
    </w:p>
    <w:p w14:paraId="2B5D09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我们也无需怀疑，正如肉体睡眠的相关物是醒来，这后一种观念（在异教语言中从未存在或至少早已泯灭）可能会获得一种新的意义。</w:t>
      </w:r>
    </w:p>
    <w:p w14:paraId="672D90F1">
      <w:pPr>
        <w:spacing w:line="253" w:lineRule="auto"/>
        <w:rPr>
          <w:rFonts w:hint="eastAsia" w:ascii="微软雅黑" w:hAnsi="微软雅黑" w:eastAsia="微软雅黑" w:cs="微软雅黑"/>
          <w:sz w:val="30"/>
          <w:szCs w:val="30"/>
        </w:rPr>
      </w:pPr>
    </w:p>
    <w:p w14:paraId="2D0A2E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negative pagan concept came to meet the different sentiment of the Christian mind.</w:t>
      </w:r>
    </w:p>
    <w:p w14:paraId="404637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在这里，一个消极的异教概念遇到了基督徒心中不同的情感。</w:t>
      </w:r>
    </w:p>
    <w:p w14:paraId="18FBBC84">
      <w:pPr>
        <w:spacing w:line="253" w:lineRule="auto"/>
        <w:rPr>
          <w:rFonts w:hint="eastAsia" w:ascii="微软雅黑" w:hAnsi="微软雅黑" w:eastAsia="微软雅黑" w:cs="微软雅黑"/>
          <w:sz w:val="30"/>
          <w:szCs w:val="30"/>
        </w:rPr>
      </w:pPr>
    </w:p>
    <w:p w14:paraId="49DF22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pagan κοιμᾶσθαι is a sleep to which no waking is joined and in this quite important respect the two words were not by any means analogues.</w:t>
      </w:r>
    </w:p>
    <w:p w14:paraId="353333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因为异教的 κοιμᾶσθαι 是一种没有醒来的睡眠，在这一相当重要的方面，这两个词绝非类同词。</w:t>
      </w:r>
    </w:p>
    <w:p w14:paraId="56902CD0">
      <w:pPr>
        <w:spacing w:line="253" w:lineRule="auto"/>
        <w:rPr>
          <w:rFonts w:hint="eastAsia" w:ascii="微软雅黑" w:hAnsi="微软雅黑" w:eastAsia="微软雅黑" w:cs="微软雅黑"/>
          <w:sz w:val="30"/>
          <w:szCs w:val="30"/>
        </w:rPr>
      </w:pPr>
    </w:p>
    <w:p w14:paraId="37C1D6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ἐγείρειν it is not merely a single association that differentiates the Christian from the pagan, in the latter the entire idea of a supernatural, miraculous "bringing back from the dead" is lacking, because the supernaturalistic background as a whole is in paganism absent.</w:t>
      </w:r>
    </w:p>
    <w:p w14:paraId="612EDD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ἐγείρειν（使复活/唤醒）的例子中，区分基督徒与异教徒的不仅仅是单一的联想，在后者中完全缺乏超自然、神迹般“从死里带回”的观念，因为整个超自然主义背景在异教中是缺失的。</w:t>
      </w:r>
    </w:p>
    <w:p w14:paraId="5B96513C">
      <w:pPr>
        <w:spacing w:line="253" w:lineRule="auto"/>
        <w:rPr>
          <w:rFonts w:hint="eastAsia" w:ascii="微软雅黑" w:hAnsi="微软雅黑" w:eastAsia="微软雅黑" w:cs="微软雅黑"/>
          <w:sz w:val="30"/>
          <w:szCs w:val="30"/>
        </w:rPr>
      </w:pPr>
    </w:p>
    <w:p w14:paraId="22E36B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Scriptural usage had to translate the term into a totally new circle of belief and understanding: the ordinary, physical ἐγείρειν, has received a new, redemptive, superlative sense.</w:t>
      </w:r>
    </w:p>
    <w:p w14:paraId="70949C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因此，圣经用法必须将该术语转化为一个全新的信仰和理解圈子：普通的、物理的 ἐγείρειν 获得了一个新的、救赎的、最高级的意义。</w:t>
      </w:r>
    </w:p>
    <w:p w14:paraId="2D46FAC1">
      <w:pPr>
        <w:spacing w:line="253" w:lineRule="auto"/>
        <w:rPr>
          <w:rFonts w:hint="eastAsia" w:ascii="微软雅黑" w:hAnsi="微软雅黑" w:eastAsia="微软雅黑" w:cs="微软雅黑"/>
          <w:sz w:val="30"/>
          <w:szCs w:val="30"/>
        </w:rPr>
      </w:pPr>
    </w:p>
    <w:p w14:paraId="437E27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and more, it is necessary to remember, before venturing to draw positive inferences from certain terms, and that sometimes even without assuring ourselves that in the later times of paganism a similar drawing of inferences was still a living process.</w:t>
      </w:r>
    </w:p>
    <w:p w14:paraId="7260A4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在冒险从某些术语中得出肯定推论之前（有时甚至没有确信在异教晚期类似的推论过程是否仍然活跃），必须记住所有这些，甚至更多。</w:t>
      </w:r>
    </w:p>
    <w:p w14:paraId="391F595E">
      <w:pPr>
        <w:spacing w:line="253" w:lineRule="auto"/>
        <w:rPr>
          <w:rFonts w:hint="eastAsia" w:ascii="微软雅黑" w:hAnsi="微软雅黑" w:eastAsia="微软雅黑" w:cs="微软雅黑"/>
          <w:sz w:val="30"/>
          <w:szCs w:val="30"/>
        </w:rPr>
      </w:pPr>
    </w:p>
    <w:p w14:paraId="0A43B8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even pre-Christian paganism does not universally ascribe to the koimomenos or the kekoimemenos a sleep or rest, in the sense of unconsciousness, we may not assume that this ancient, imaginative corollary of the term was saved out of its semi-oblivion into a new literalness for the Christian faith.</w:t>
      </w:r>
    </w:p>
    <w:p w14:paraId="45303E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当连前基督教的异教也并未普遍将无意识意义上的睡眠或安息归于 koimomenos（睡着的人）或 kekoimemenos（已睡的人）时，我们不能假设该术语这种古老的、富有想象力的推论被从半遗忘中拯救出来，成为基督教信仰的一种新字面意义。</w:t>
      </w:r>
    </w:p>
    <w:p w14:paraId="7659F0D0">
      <w:pPr>
        <w:spacing w:line="253" w:lineRule="auto"/>
        <w:rPr>
          <w:rFonts w:hint="eastAsia" w:ascii="微软雅黑" w:hAnsi="微软雅黑" w:eastAsia="微软雅黑" w:cs="微软雅黑"/>
          <w:sz w:val="30"/>
          <w:szCs w:val="30"/>
        </w:rPr>
      </w:pPr>
    </w:p>
    <w:p w14:paraId="4EC718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to the pagan poet there was nothing to look forward to but "nox una longa dormienda," a sleep without end, such a prospect was certainly never present to the early Christian;</w:t>
      </w:r>
    </w:p>
    <w:p w14:paraId="4E8906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虽然对于异教诗人来说，除了“漫漫长夜当以此为眠（nox una longa dormienda）”（无尽的睡眠）之外别无指望，但这前景肯定从未出现在早期基督徒面前；</w:t>
      </w:r>
    </w:p>
    <w:p w14:paraId="71E81BE8">
      <w:pPr>
        <w:spacing w:line="253" w:lineRule="auto"/>
        <w:rPr>
          <w:rFonts w:hint="eastAsia" w:ascii="微软雅黑" w:hAnsi="微软雅黑" w:eastAsia="微软雅黑" w:cs="微软雅黑"/>
          <w:sz w:val="30"/>
          <w:szCs w:val="30"/>
        </w:rPr>
      </w:pPr>
    </w:p>
    <w:p w14:paraId="168A8C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ideas of "una" and "longa" were wholly eliminated for him, why should the notion of sleeping in the sense of unconsciousness have persisted?</w:t>
      </w:r>
    </w:p>
    <w:p w14:paraId="30900D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如果“una（单一/长）”和“longa（长）”的概念对他来说已被完全消除，为什么睡眠即无意识的概念还会持续存在呢？</w:t>
      </w:r>
    </w:p>
    <w:p w14:paraId="641719B7">
      <w:pPr>
        <w:spacing w:line="253" w:lineRule="auto"/>
        <w:rPr>
          <w:rFonts w:hint="eastAsia" w:ascii="微软雅黑" w:hAnsi="微软雅黑" w:eastAsia="微软雅黑" w:cs="微软雅黑"/>
          <w:sz w:val="30"/>
          <w:szCs w:val="30"/>
        </w:rPr>
      </w:pPr>
    </w:p>
    <w:p w14:paraId="12C184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have from Paul explicit statements concerning this "intermediate state," which positively exclude its having been to his mind a state of unconsciousness, such as, apart from dreams, physical sleep ordinarily induces.</w:t>
      </w:r>
    </w:p>
    <w:p w14:paraId="6A250B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此外，我们从保罗那里有关于这种“中间状态”的明确陈述，这积极地排除了在他看来那是一种无意识状态（如肉体睡眠在不做梦时通常引起的那样）。</w:t>
      </w:r>
    </w:p>
    <w:p w14:paraId="35C7BDED">
      <w:pPr>
        <w:spacing w:line="253" w:lineRule="auto"/>
        <w:rPr>
          <w:rFonts w:hint="eastAsia" w:ascii="微软雅黑" w:hAnsi="微软雅黑" w:eastAsia="微软雅黑" w:cs="微软雅黑"/>
          <w:sz w:val="30"/>
          <w:szCs w:val="30"/>
        </w:rPr>
      </w:pPr>
    </w:p>
    <w:p w14:paraId="5C79E6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 5 the whole train of Paul's reasoning is based on the thought, that there will be a differentiation in feeling (that is, a perceptible difference in the self-reflexive consciousness) in the state after death.</w:t>
      </w:r>
    </w:p>
    <w:p w14:paraId="078557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在林后 5 章，保罗整个推理思路是基于这样一种思想，即在死后的状态中会有感觉上的区别（即在自我反思意识中的可感知差异）。</w:t>
      </w:r>
    </w:p>
    <w:p w14:paraId="3E161354">
      <w:pPr>
        <w:spacing w:line="253" w:lineRule="auto"/>
        <w:rPr>
          <w:rFonts w:hint="eastAsia" w:ascii="微软雅黑" w:hAnsi="微软雅黑" w:eastAsia="微软雅黑" w:cs="微软雅黑"/>
          <w:sz w:val="30"/>
          <w:szCs w:val="30"/>
        </w:rPr>
      </w:pPr>
    </w:p>
    <w:p w14:paraId="086A66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feels clothed with a body or feels naked will be an object of perception to him.</w:t>
      </w:r>
    </w:p>
    <w:p w14:paraId="391F7F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他感觉自己是穿着身体还是感觉赤身，将是他感知的对象。</w:t>
      </w:r>
    </w:p>
    <w:p w14:paraId="2B1C2FEA">
      <w:pPr>
        <w:spacing w:line="253" w:lineRule="auto"/>
        <w:rPr>
          <w:rFonts w:hint="eastAsia" w:ascii="微软雅黑" w:hAnsi="微软雅黑" w:eastAsia="微软雅黑" w:cs="微软雅黑"/>
          <w:sz w:val="30"/>
          <w:szCs w:val="30"/>
        </w:rPr>
      </w:pPr>
    </w:p>
    <w:p w14:paraId="530FF4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unconscious dead there is not and can not be any distinction between the one state and the other: all things are alike to them.</w:t>
      </w:r>
    </w:p>
    <w:p w14:paraId="173896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对于无意识的死者来说，这种状态和那种状态之间没有也不可能有任何区别：万事对他们来说都是一样的。</w:t>
      </w:r>
    </w:p>
    <w:p w14:paraId="7202C97D">
      <w:pPr>
        <w:spacing w:line="253" w:lineRule="auto"/>
        <w:rPr>
          <w:rFonts w:hint="eastAsia" w:ascii="微软雅黑" w:hAnsi="微软雅黑" w:eastAsia="微软雅黑" w:cs="微软雅黑"/>
          <w:sz w:val="30"/>
          <w:szCs w:val="30"/>
        </w:rPr>
      </w:pPr>
    </w:p>
    <w:p w14:paraId="38A0BF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only the minimum of what appears desirable to Paul, i.e., to die before the parousia, is in store for him, still he expresses the assurance that to be in an "unclothed" (naked) state at home with the Lord, will be a cause of contentment, and the looking forward to this provisional minimum becomes a reason for good courage, which it could not be without the expectation of consciousness in the post-mortem state.</w:t>
      </w:r>
    </w:p>
    <w:p w14:paraId="32CE40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对他来说只有保罗认为可取的最低限度（即在降临前死去）等待着他，但他仍表示确信，处于“未穿衣”（赤身）状态与主同住将是满足的理由，并且对这暂时的最低限度的展望成为了这种坦然无惧的理由，而在死后状态中若无意识的预期，这是不可能的。</w:t>
      </w:r>
    </w:p>
    <w:p w14:paraId="0D287D3F">
      <w:pPr>
        <w:spacing w:line="253" w:lineRule="auto"/>
        <w:rPr>
          <w:rFonts w:hint="eastAsia" w:ascii="微软雅黑" w:hAnsi="微软雅黑" w:eastAsia="微软雅黑" w:cs="微软雅黑"/>
          <w:sz w:val="30"/>
          <w:szCs w:val="30"/>
        </w:rPr>
      </w:pPr>
    </w:p>
    <w:p w14:paraId="4BE127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Phil. 1:23 the having departed and being with Christ is estimated as "very far better."</w:t>
      </w:r>
    </w:p>
    <w:p w14:paraId="101E02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同样，在腓 1:23 中，离世与基督同在被评价为“好得无比”。</w:t>
      </w:r>
    </w:p>
    <w:p w14:paraId="085E697D">
      <w:pPr>
        <w:spacing w:line="253" w:lineRule="auto"/>
        <w:rPr>
          <w:rFonts w:hint="eastAsia" w:ascii="微软雅黑" w:hAnsi="微软雅黑" w:eastAsia="微软雅黑" w:cs="微软雅黑"/>
          <w:sz w:val="30"/>
          <w:szCs w:val="30"/>
        </w:rPr>
      </w:pPr>
    </w:p>
    <w:p w14:paraId="673B34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the estimate is formed in his present mind, but the whole contrast of "worse" or "better" loses its significance, if consciousness, the only organ of difference in appraisal, be denied.</w:t>
      </w:r>
    </w:p>
    <w:p w14:paraId="6A2AC2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诚然，这一评价是在他现今的心思中形成的，但如果意识（评价差异的唯一器官）被否认，“更坏”或“更好”的整个对比就失去了意义。</w:t>
      </w:r>
    </w:p>
    <w:p w14:paraId="69F65909">
      <w:pPr>
        <w:spacing w:line="253" w:lineRule="auto"/>
        <w:rPr>
          <w:rFonts w:hint="eastAsia" w:ascii="微软雅黑" w:hAnsi="微软雅黑" w:eastAsia="微软雅黑" w:cs="微软雅黑"/>
          <w:sz w:val="30"/>
          <w:szCs w:val="30"/>
        </w:rPr>
      </w:pPr>
    </w:p>
    <w:p w14:paraId="058D4B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then, continues to make use of the common language of the day in teaching about these things, and there is hardly any perceptible effort on his part to correct or modify the latter.</w:t>
      </w:r>
    </w:p>
    <w:p w14:paraId="76AFFB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因此，使徒继续使用当时的通用语言来教导这些事情，而且几乎察觉不到他在努力纠正或修改后者。</w:t>
      </w:r>
    </w:p>
    <w:p w14:paraId="57E3AD7C">
      <w:pPr>
        <w:spacing w:line="253" w:lineRule="auto"/>
        <w:rPr>
          <w:rFonts w:hint="eastAsia" w:ascii="微软雅黑" w:hAnsi="微软雅黑" w:eastAsia="微软雅黑" w:cs="微软雅黑"/>
          <w:sz w:val="30"/>
          <w:szCs w:val="30"/>
        </w:rPr>
      </w:pPr>
    </w:p>
    <w:p w14:paraId="7EBC6E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does is to fill with vital substance language that had so largely become voided of meaning.</w:t>
      </w:r>
    </w:p>
    <w:p w14:paraId="6117B7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他所做的是用充满活力的实质来填充那些在很大程度上已变得空洞无意义的语言。</w:t>
      </w:r>
    </w:p>
    <w:p w14:paraId="361D1BD2">
      <w:pPr>
        <w:spacing w:line="253" w:lineRule="auto"/>
        <w:rPr>
          <w:rFonts w:hint="eastAsia" w:ascii="微软雅黑" w:hAnsi="微软雅黑" w:eastAsia="微软雅黑" w:cs="微软雅黑"/>
          <w:sz w:val="30"/>
          <w:szCs w:val="30"/>
        </w:rPr>
      </w:pPr>
    </w:p>
    <w:p w14:paraId="4D2784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alleged, it is true, that Paul abstained from the use of the word "death" with reference to departing believers, and employed "to sleep" as a euphemism useful in enabling him to do this.</w:t>
      </w:r>
    </w:p>
    <w:p w14:paraId="712E29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诚然，有人声称保罗在提到离世信徒时避免使用“死”这个词，而是使用“睡”作为委婉语，以便他能做到这一点。</w:t>
      </w:r>
    </w:p>
    <w:p w14:paraId="2221A986">
      <w:pPr>
        <w:spacing w:line="253" w:lineRule="auto"/>
        <w:rPr>
          <w:rFonts w:hint="eastAsia" w:ascii="微软雅黑" w:hAnsi="微软雅黑" w:eastAsia="微软雅黑" w:cs="微软雅黑"/>
          <w:sz w:val="30"/>
          <w:szCs w:val="30"/>
        </w:rPr>
      </w:pPr>
    </w:p>
    <w:p w14:paraId="660BA5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avoidance, it is held, was practised by him with reference to believers only, and not with reference to Christ, where the soteric necessities of the case almost compelled the use of "death."</w:t>
      </w:r>
    </w:p>
    <w:p w14:paraId="7D22C0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据认为，这种回避仅在他提到信徒时实行，而在提到基督时则不然，因为案例的救赎必要性几乎迫使他使用“死”。</w:t>
      </w:r>
    </w:p>
    <w:p w14:paraId="7369EB7E">
      <w:pPr>
        <w:spacing w:line="253" w:lineRule="auto"/>
        <w:rPr>
          <w:rFonts w:hint="eastAsia" w:ascii="微软雅黑" w:hAnsi="微软雅黑" w:eastAsia="微软雅黑" w:cs="微软雅黑"/>
          <w:sz w:val="30"/>
          <w:szCs w:val="30"/>
        </w:rPr>
      </w:pPr>
    </w:p>
    <w:p w14:paraId="6D4290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with that restriction, the theory is not borne out by the facts, for in 1 Thess. 4:16 he speaks of "the dead (νεκροί) in Christ"; and if he used "dead," he certainly could have used "death," which is no worse a term.</w:t>
      </w:r>
    </w:p>
    <w:p w14:paraId="44AA01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但是，即使有那个限制，这一理论也没有得到事实的支持，因为在帖前 4:16 他谈到了“在基督里死了的人（the dead, νεκροί）”；如果他使用了“死人”，他当然可以使用“死”，这并不是一个更糟糕的词。</w:t>
      </w:r>
    </w:p>
    <w:p w14:paraId="2C377D17">
      <w:pPr>
        <w:spacing w:line="253" w:lineRule="auto"/>
        <w:rPr>
          <w:rFonts w:hint="eastAsia" w:ascii="微软雅黑" w:hAnsi="微软雅黑" w:eastAsia="微软雅黑" w:cs="微软雅黑"/>
          <w:sz w:val="30"/>
          <w:szCs w:val="30"/>
        </w:rPr>
      </w:pPr>
    </w:p>
    <w:p w14:paraId="5C4EDF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one thing to prefer the use of one word to another on account of aesthetic reasons, and another thing to fill the form of a word with an entirely new content; the latter is what he would have done in forcing upon the then colorless term κοιμᾶσθαι the significance of death-sleep literally interpreted.</w:t>
      </w:r>
    </w:p>
    <w:p w14:paraId="02E4D5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此外，出于审美原因偏爱使用一个词而非另一个词是一回事，用全新的内容填充一个词的形式则是另一回事；如果他强行将当时无色的术语 κοιμᾶσθαι 解释为字面意义上的死亡睡眠，那就是他所做的后一件事。</w:t>
      </w:r>
    </w:p>
    <w:p w14:paraId="03DE5D03">
      <w:pPr>
        <w:spacing w:line="253" w:lineRule="auto"/>
        <w:rPr>
          <w:rFonts w:hint="eastAsia" w:ascii="微软雅黑" w:hAnsi="微软雅黑" w:eastAsia="微软雅黑" w:cs="微软雅黑"/>
          <w:sz w:val="30"/>
          <w:szCs w:val="30"/>
        </w:rPr>
      </w:pPr>
    </w:p>
    <w:p w14:paraId="78D462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death is a state of consciousness, and, as already shown, capable of the sensation of comfort or discomfort, according to the presence or absence of the body, such as results from a garment one is accustomed to wear, and which one misses when it is not on him.</w:t>
      </w:r>
    </w:p>
    <w:p w14:paraId="52AB9F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死亡状态是一种有意识的状态，正如已经表明的，能够根据身体的有无产生舒适或不适的感觉，就像一件习惯穿的衣服，当不穿在身上时会想念它所带来的结果一样。</w:t>
      </w:r>
    </w:p>
    <w:p w14:paraId="3D34BB70">
      <w:pPr>
        <w:spacing w:line="253" w:lineRule="auto"/>
        <w:rPr>
          <w:rFonts w:hint="eastAsia" w:ascii="微软雅黑" w:hAnsi="微软雅黑" w:eastAsia="微软雅黑" w:cs="微软雅黑"/>
          <w:sz w:val="30"/>
          <w:szCs w:val="30"/>
        </w:rPr>
      </w:pPr>
    </w:p>
    <w:p w14:paraId="673143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perhaps, be too much to assert, that, apart from this the death-state of believers is an undesirable experience.</w:t>
      </w:r>
    </w:p>
    <w:p w14:paraId="23DA73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也许断言除了这点之外，信徒的死亡状态是一种不受欢迎的经历，这有点过分了。</w:t>
      </w:r>
    </w:p>
    <w:p w14:paraId="7E5422D8">
      <w:pPr>
        <w:spacing w:line="253" w:lineRule="auto"/>
        <w:rPr>
          <w:rFonts w:hint="eastAsia" w:ascii="微软雅黑" w:hAnsi="微软雅黑" w:eastAsia="微软雅黑" w:cs="微软雅黑"/>
          <w:sz w:val="30"/>
          <w:szCs w:val="30"/>
        </w:rPr>
      </w:pPr>
    </w:p>
    <w:p w14:paraId="2B78FC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falls short of the acme of blessedness must be acknowledged, and it may be well to call attention to this fact as over against the error of death-sleep, for to the sleeper there is neither pain nor pleasure, a consideration which might incline minds, over-enamored with the idea of absolute quiescence, towards that erroneous theory and the erroneous exegesis on which it is based.</w:t>
      </w:r>
    </w:p>
    <w:p w14:paraId="3A1D41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它达不到福乐的顶点，而且最好提请注意这一事实以反对死亡睡眠的错误，因为对于睡眠者来说既无痛苦也无快乐，这一考虑可能会使那些过度迷恋绝对静止观念的人倾向于那个错误的理论及其赖以建立的错误解经。</w:t>
      </w:r>
    </w:p>
    <w:p w14:paraId="44F96929">
      <w:pPr>
        <w:spacing w:line="253" w:lineRule="auto"/>
        <w:rPr>
          <w:rFonts w:hint="eastAsia" w:ascii="微软雅黑" w:hAnsi="微软雅黑" w:eastAsia="微软雅黑" w:cs="微软雅黑"/>
          <w:sz w:val="30"/>
          <w:szCs w:val="30"/>
        </w:rPr>
      </w:pPr>
    </w:p>
    <w:p w14:paraId="07CD7D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average terminology of burial customs is perhaps to some extent responsible for the error, though as a whole, no doubt, it is born out of a morbidly pessimistic appraisal of life, to which may be added the semi-poetic attraction of the language employed.</w:t>
      </w:r>
    </w:p>
    <w:p w14:paraId="39B1D7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葬礼习俗的一般术语可能在某种程度上对这一错误负有责任，尽管总体而言，毫无疑问，它是源于一种病态悲观的生命评价，此外还可加上所用语言的半诗意吸引力。</w:t>
      </w:r>
    </w:p>
    <w:p w14:paraId="61DBF151">
      <w:pPr>
        <w:spacing w:line="253" w:lineRule="auto"/>
        <w:rPr>
          <w:rFonts w:hint="eastAsia" w:ascii="微软雅黑" w:hAnsi="微软雅黑" w:eastAsia="微软雅黑" w:cs="微软雅黑"/>
          <w:sz w:val="30"/>
          <w:szCs w:val="30"/>
        </w:rPr>
      </w:pPr>
    </w:p>
    <w:p w14:paraId="6FA48F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further been urged that 1 Cor. 11:30 and 1 Thess. 4:13 cast a reflection on the state of death even for believers.</w:t>
      </w:r>
    </w:p>
    <w:p w14:paraId="6A582C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还有人强调，林前 11:30 和帖前 4:13 对即使是信徒的死亡状态也投下了反思。</w:t>
      </w:r>
    </w:p>
    <w:p w14:paraId="445ED796">
      <w:pPr>
        <w:spacing w:line="253" w:lineRule="auto"/>
        <w:rPr>
          <w:rFonts w:hint="eastAsia" w:ascii="微软雅黑" w:hAnsi="微软雅黑" w:eastAsia="微软雅黑" w:cs="微软雅黑"/>
          <w:sz w:val="30"/>
          <w:szCs w:val="30"/>
        </w:rPr>
      </w:pPr>
    </w:p>
    <w:p w14:paraId="3AE717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correct it would furnish one more argument against the theory under criticism.</w:t>
      </w:r>
    </w:p>
    <w:p w14:paraId="3016A5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如果这是正确的，它将为反对正在批评的理论提供又一个论据。</w:t>
      </w:r>
    </w:p>
    <w:p w14:paraId="6914A97D">
      <w:pPr>
        <w:spacing w:line="253" w:lineRule="auto"/>
        <w:rPr>
          <w:rFonts w:hint="eastAsia" w:ascii="微软雅黑" w:hAnsi="微软雅黑" w:eastAsia="微软雅黑" w:cs="微软雅黑"/>
          <w:sz w:val="30"/>
          <w:szCs w:val="30"/>
        </w:rPr>
      </w:pPr>
    </w:p>
    <w:p w14:paraId="64D7C3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remain doubtful, however, whether this is not putting too much into the words.</w:t>
      </w:r>
    </w:p>
    <w:p w14:paraId="49CCB1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然而，这是否对这些话解读过多，仍然值得怀疑。</w:t>
      </w:r>
    </w:p>
    <w:p w14:paraId="6491ED60">
      <w:pPr>
        <w:spacing w:line="253" w:lineRule="auto"/>
        <w:rPr>
          <w:rFonts w:hint="eastAsia" w:ascii="微软雅黑" w:hAnsi="微软雅黑" w:eastAsia="微软雅黑" w:cs="微软雅黑"/>
          <w:sz w:val="30"/>
          <w:szCs w:val="30"/>
        </w:rPr>
      </w:pPr>
    </w:p>
    <w:p w14:paraId="325B40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die is ordinarily a painful experience as such, irrespective of the state upon which it introduces.</w:t>
      </w:r>
    </w:p>
    <w:p w14:paraId="53F77B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死亡本身通常是一种痛苦的经历，无论它引入何种状态。</w:t>
      </w:r>
    </w:p>
    <w:p w14:paraId="6AFF3841">
      <w:pPr>
        <w:spacing w:line="253" w:lineRule="auto"/>
        <w:rPr>
          <w:rFonts w:hint="eastAsia" w:ascii="微软雅黑" w:hAnsi="微软雅黑" w:eastAsia="微软雅黑" w:cs="微软雅黑"/>
          <w:sz w:val="30"/>
          <w:szCs w:val="30"/>
        </w:rPr>
      </w:pPr>
    </w:p>
    <w:p w14:paraId="306079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possibly those who died in the Corinthian church died under special circumstances expressive of divine disapproval of their conduct, so that their departure was a chastisement in itself, leaving out of account altogether what their death might proximately lead them into.</w:t>
      </w:r>
    </w:p>
    <w:p w14:paraId="5F9131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而且，哥林多教会中死去的人可能是在特殊情况下死去的，表达了神对他们行为的不赞同，因此他们的离世本身就是一种惩罚，完全不考虑他们的死亡可能直接将他们带入何种境地。</w:t>
      </w:r>
    </w:p>
    <w:p w14:paraId="5CD0EFE4">
      <w:pPr>
        <w:spacing w:line="253" w:lineRule="auto"/>
        <w:rPr>
          <w:rFonts w:hint="eastAsia" w:ascii="微软雅黑" w:hAnsi="微软雅黑" w:eastAsia="微软雅黑" w:cs="微软雅黑"/>
          <w:sz w:val="30"/>
          <w:szCs w:val="30"/>
        </w:rPr>
      </w:pPr>
    </w:p>
    <w:p w14:paraId="58D332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also be remembered, that, owing to the prevailing expectation of a speedy return of the Lord, Paul's teaching had not dwelt upon the intermediate state to any large extent, so that his converts in Corinth could more readily regard premature death as a chastisement than we would.</w:t>
      </w:r>
    </w:p>
    <w:p w14:paraId="2451E3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还应记住，由于普遍预期主的迅速回归，保罗的教导并没有在很大程度上详述中间状态，因此他在哥林多的信徒比我们更容易将早逝视为一种惩罚。</w:t>
      </w:r>
    </w:p>
    <w:p w14:paraId="0BE32A80">
      <w:pPr>
        <w:spacing w:line="253" w:lineRule="auto"/>
        <w:rPr>
          <w:rFonts w:hint="eastAsia" w:ascii="微软雅黑" w:hAnsi="微软雅黑" w:eastAsia="微软雅黑" w:cs="微软雅黑"/>
          <w:sz w:val="30"/>
          <w:szCs w:val="30"/>
        </w:rPr>
      </w:pPr>
    </w:p>
    <w:p w14:paraId="5FE923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Thess. 4:13 the cause for the "sorrowing" which Paul deprecates does not lie in their regarding the state of death as an evil in itself, but in their apprehension of it as an interminable state.</w:t>
      </w:r>
    </w:p>
    <w:p w14:paraId="6EDA91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在帖前 4:13 中，保罗不赞成的“忧伤”的原因不在于他们将死亡状态本身视为一种恶，而在于他们将其理解为一种无休止的状态。</w:t>
      </w:r>
    </w:p>
    <w:p w14:paraId="610CFB23">
      <w:pPr>
        <w:spacing w:line="253" w:lineRule="auto"/>
        <w:rPr>
          <w:rFonts w:hint="eastAsia" w:ascii="微软雅黑" w:hAnsi="微软雅黑" w:eastAsia="微软雅黑" w:cs="微软雅黑"/>
          <w:sz w:val="30"/>
          <w:szCs w:val="30"/>
        </w:rPr>
      </w:pPr>
    </w:p>
    <w:p w14:paraId="0BE7D1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Thessalonians, it appears, had not yet fully assimilated the resurrection truth.</w:t>
      </w:r>
    </w:p>
    <w:p w14:paraId="63AB5D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看来，帖撒罗尼迦人尚未完全吸收复活的真理。</w:t>
      </w:r>
    </w:p>
    <w:p w14:paraId="6AB5821E">
      <w:pPr>
        <w:spacing w:line="253" w:lineRule="auto"/>
        <w:rPr>
          <w:rFonts w:hint="eastAsia" w:ascii="微软雅黑" w:hAnsi="微软雅黑" w:eastAsia="微软雅黑" w:cs="微软雅黑"/>
          <w:sz w:val="30"/>
          <w:szCs w:val="30"/>
        </w:rPr>
      </w:pPr>
    </w:p>
    <w:p w14:paraId="1C8025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statements in this passage, with which we hope to deal more fully in another connection, confine themselves strictly to the one matter on which the Thessalonians were disquieted, viz., the presence at the parousia of their fellow-Christians who had died before.</w:t>
      </w:r>
    </w:p>
    <w:p w14:paraId="440DA0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保罗在这段经文中的陈述（我们希望在另一个关联中更充分地处理它）严格限于帖撒罗尼迦人感到不安的一件事，即他们先前去世的基督徒同伴在降临时的在场。</w:t>
      </w:r>
    </w:p>
    <w:p w14:paraId="2D34E0B1">
      <w:pPr>
        <w:spacing w:line="253" w:lineRule="auto"/>
        <w:rPr>
          <w:rFonts w:hint="eastAsia" w:ascii="微软雅黑" w:hAnsi="微软雅黑" w:eastAsia="微软雅黑" w:cs="微软雅黑"/>
          <w:sz w:val="30"/>
          <w:szCs w:val="30"/>
        </w:rPr>
      </w:pPr>
    </w:p>
    <w:p w14:paraId="2B2495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intermediate state this throws no light whatever.</w:t>
      </w:r>
    </w:p>
    <w:p w14:paraId="03A2A8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这对中间状态没有任何启示。</w:t>
      </w:r>
    </w:p>
    <w:p w14:paraId="2E9FA3BE">
      <w:pPr>
        <w:spacing w:line="253" w:lineRule="auto"/>
        <w:rPr>
          <w:rFonts w:hint="eastAsia" w:ascii="微软雅黑" w:hAnsi="微软雅黑" w:eastAsia="微软雅黑" w:cs="微软雅黑"/>
          <w:sz w:val="30"/>
          <w:szCs w:val="30"/>
        </w:rPr>
      </w:pPr>
    </w:p>
    <w:p w14:paraId="3F296B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now the immediate precedents and the general terminology before us, we next attempt to obtain an insight into the religious and doctrinal principles underlying the resurrection.</w:t>
      </w:r>
    </w:p>
    <w:p w14:paraId="4BD458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现在我们面前有了直接的先例和一般的术语，接下来我们要尝试洞察复活背后的宗教和教义原则。</w:t>
      </w:r>
    </w:p>
    <w:p w14:paraId="331AA891">
      <w:pPr>
        <w:spacing w:line="253" w:lineRule="auto"/>
        <w:rPr>
          <w:rFonts w:hint="eastAsia" w:ascii="微软雅黑" w:hAnsi="微软雅黑" w:eastAsia="微软雅黑" w:cs="微软雅黑"/>
          <w:sz w:val="30"/>
          <w:szCs w:val="30"/>
        </w:rPr>
      </w:pPr>
    </w:p>
    <w:p w14:paraId="2B2C8A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fact, and that a fact not lacking doctrinal explanation, it is, next to the cross, the outstanding event of redemptive history.</w:t>
      </w:r>
    </w:p>
    <w:p w14:paraId="159197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作为一个事实，而且是一个不缺乏教义解释的事实，它是仅次于十字架的救赎历史的杰出事件。</w:t>
      </w:r>
    </w:p>
    <w:p w14:paraId="62875169">
      <w:pPr>
        <w:spacing w:line="253" w:lineRule="auto"/>
        <w:rPr>
          <w:rFonts w:hint="eastAsia" w:ascii="微软雅黑" w:hAnsi="微软雅黑" w:eastAsia="微软雅黑" w:cs="微软雅黑"/>
          <w:sz w:val="30"/>
          <w:szCs w:val="30"/>
        </w:rPr>
      </w:pPr>
    </w:p>
    <w:p w14:paraId="7ABE35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has first made it a focus of fundamental Christian teaching and built around it the entire conception of the faith advocated and propagated by him.</w:t>
      </w:r>
    </w:p>
    <w:p w14:paraId="10F4DC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但保罗首先使其成为基本基督教教导的焦点，并围绕它建立了他所提倡和传播的整个信仰概念。</w:t>
      </w:r>
    </w:p>
    <w:p w14:paraId="3C6BC9F6">
      <w:pPr>
        <w:spacing w:line="253" w:lineRule="auto"/>
        <w:rPr>
          <w:rFonts w:hint="eastAsia" w:ascii="微软雅黑" w:hAnsi="微软雅黑" w:eastAsia="微软雅黑" w:cs="微软雅黑"/>
          <w:sz w:val="30"/>
          <w:szCs w:val="30"/>
        </w:rPr>
      </w:pPr>
    </w:p>
    <w:p w14:paraId="0C6766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gain an insight into how this came about, we must first call to mind, that in the Apostle's construction of Christian truth, two distinct strands show themselves.</w:t>
      </w:r>
    </w:p>
    <w:p w14:paraId="1F2C20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为了洞察这是如何发生的，我们必须首先回想起，在使徒对基督教真理的构建中，显现出两条截然不同的线索。</w:t>
      </w:r>
    </w:p>
    <w:p w14:paraId="1C014874">
      <w:pPr>
        <w:spacing w:line="253" w:lineRule="auto"/>
        <w:rPr>
          <w:rFonts w:hint="eastAsia" w:ascii="微软雅黑" w:hAnsi="微软雅黑" w:eastAsia="微软雅黑" w:cs="微软雅黑"/>
          <w:sz w:val="30"/>
          <w:szCs w:val="30"/>
        </w:rPr>
      </w:pPr>
    </w:p>
    <w:p w14:paraId="5EA8A9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we may call the forensic one.</w:t>
      </w:r>
    </w:p>
    <w:p w14:paraId="65C66F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第一条我们可以称之为法庭线索。</w:t>
      </w:r>
    </w:p>
    <w:p w14:paraId="53951032">
      <w:pPr>
        <w:spacing w:line="253" w:lineRule="auto"/>
        <w:rPr>
          <w:rFonts w:hint="eastAsia" w:ascii="微软雅黑" w:hAnsi="微软雅黑" w:eastAsia="微软雅黑" w:cs="微软雅黑"/>
          <w:sz w:val="30"/>
          <w:szCs w:val="30"/>
        </w:rPr>
      </w:pPr>
    </w:p>
    <w:p w14:paraId="4C211A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revolves around the abnormal status of man in the objective sphere of guilt, and deals with all that is to be done outside of man, in order to its reversal, so that instead of an ἄδικος he may become in legal standing a δίκαιος before God.</w:t>
      </w:r>
    </w:p>
    <w:p w14:paraId="49B80F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它围绕着人在客观罪责领域中的反常状态，处理为了扭转这一状态而在人之外所必须做的一切，以便他能从一个 ἄδικος（不义者）在法律地位上变为神面前的 δίκαιος（义者）。</w:t>
      </w:r>
    </w:p>
    <w:p w14:paraId="220D2973">
      <w:pPr>
        <w:spacing w:line="253" w:lineRule="auto"/>
        <w:rPr>
          <w:rFonts w:hint="eastAsia" w:ascii="微软雅黑" w:hAnsi="微软雅黑" w:eastAsia="微软雅黑" w:cs="微软雅黑"/>
          <w:sz w:val="30"/>
          <w:szCs w:val="30"/>
        </w:rPr>
      </w:pPr>
    </w:p>
    <w:p w14:paraId="163D92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while variously denominated, may here for convenience' sake be called the transforming one.</w:t>
      </w:r>
    </w:p>
    <w:p w14:paraId="7C0411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另一条，虽然有各种称呼，为了方便起见，在这里可以称之为转化线索。</w:t>
      </w:r>
    </w:p>
    <w:p w14:paraId="35281512">
      <w:pPr>
        <w:spacing w:line="253" w:lineRule="auto"/>
        <w:rPr>
          <w:rFonts w:hint="eastAsia" w:ascii="微软雅黑" w:hAnsi="微软雅黑" w:eastAsia="微软雅黑" w:cs="微软雅黑"/>
          <w:sz w:val="30"/>
          <w:szCs w:val="30"/>
        </w:rPr>
      </w:pPr>
    </w:p>
    <w:p w14:paraId="0D0313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to do with everything that pertains to the subjective inward condition of him to whom the grace of God is imparted.</w:t>
      </w:r>
    </w:p>
    <w:p w14:paraId="15CD52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它涉及与神恩典所赐予之人的主观内在状况有关的一切。</w:t>
      </w:r>
    </w:p>
    <w:p w14:paraId="789F1A06">
      <w:pPr>
        <w:spacing w:line="253" w:lineRule="auto"/>
        <w:rPr>
          <w:rFonts w:hint="eastAsia" w:ascii="微软雅黑" w:hAnsi="微软雅黑" w:eastAsia="微软雅黑" w:cs="微软雅黑"/>
          <w:sz w:val="30"/>
          <w:szCs w:val="30"/>
        </w:rPr>
      </w:pPr>
    </w:p>
    <w:p w14:paraId="42C6A7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effects justification, the latter regeneration and sanctification.</w:t>
      </w:r>
    </w:p>
    <w:p w14:paraId="058D1C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前者产生称义，后者产生重生和成圣。</w:t>
      </w:r>
    </w:p>
    <w:p w14:paraId="1F4ADA0B">
      <w:pPr>
        <w:spacing w:line="253" w:lineRule="auto"/>
        <w:rPr>
          <w:rFonts w:hint="eastAsia" w:ascii="微软雅黑" w:hAnsi="微软雅黑" w:eastAsia="微软雅黑" w:cs="微软雅黑"/>
          <w:sz w:val="30"/>
          <w:szCs w:val="30"/>
        </w:rPr>
      </w:pPr>
    </w:p>
    <w:p w14:paraId="79D083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peculiarity of the Pauline system of truth consists in this, that these two complexes of doctrine do not exist side by side in such form as to yield by mere addition of the one to the other the complete body of Paulinism;</w:t>
      </w:r>
    </w:p>
    <w:p w14:paraId="043F80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保罗真理体系的独特性在于，这两个教义复合体并不是以这样一种形式并存，即仅通过将一个加到另一个上就能产生保罗主义的完整主体；</w:t>
      </w:r>
    </w:p>
    <w:p w14:paraId="64832721">
      <w:pPr>
        <w:spacing w:line="253" w:lineRule="auto"/>
        <w:rPr>
          <w:rFonts w:hint="eastAsia" w:ascii="微软雅黑" w:hAnsi="微软雅黑" w:eastAsia="微软雅黑" w:cs="微软雅黑"/>
          <w:sz w:val="30"/>
          <w:szCs w:val="30"/>
        </w:rPr>
      </w:pPr>
    </w:p>
    <w:p w14:paraId="665191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is rather this, that furnishing along each line a continuous conspect of the gospel, each after a fashion may lay claim to relative completeness.</w:t>
      </w:r>
    </w:p>
    <w:p w14:paraId="0FE4EA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情况反而是，沿着每一条线提供福音的连续概览，每一条都在某种方式上可以宣称相对的完整性。</w:t>
      </w:r>
    </w:p>
    <w:p w14:paraId="51B3D3AC">
      <w:pPr>
        <w:spacing w:line="253" w:lineRule="auto"/>
        <w:rPr>
          <w:rFonts w:hint="eastAsia" w:ascii="微软雅黑" w:hAnsi="微软雅黑" w:eastAsia="微软雅黑" w:cs="微软雅黑"/>
          <w:sz w:val="30"/>
          <w:szCs w:val="30"/>
        </w:rPr>
      </w:pPr>
    </w:p>
    <w:p w14:paraId="3DF27F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phenomenon that in the treatment of the Pauline teaching some writers from a sense of personal preference have chosen the one line, and tracing it out, have felt contented that they were offering the student a full-orbed compass of the Apostle's religious thought.</w:t>
      </w:r>
    </w:p>
    <w:p w14:paraId="00C473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因此出现了这种现象：在处理保罗教导时，一些作家出于个人偏好选择了其中一条线，并在追溯它时感到满足，以为他们向学生提供了使徒宗教思想的全方位指南。</w:t>
      </w:r>
    </w:p>
    <w:p w14:paraId="5465A431">
      <w:pPr>
        <w:spacing w:line="253" w:lineRule="auto"/>
        <w:rPr>
          <w:rFonts w:hint="eastAsia" w:ascii="微软雅黑" w:hAnsi="微软雅黑" w:eastAsia="微软雅黑" w:cs="微软雅黑"/>
          <w:sz w:val="30"/>
          <w:szCs w:val="30"/>
        </w:rPr>
      </w:pPr>
    </w:p>
    <w:p w14:paraId="56C408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time they were forgetting, or perhaps with some intentional partiality ignoring, that alongside of it, there runs the other twin strand making up the other semi-cycle of the teaching.</w:t>
      </w:r>
    </w:p>
    <w:p w14:paraId="1BD4D8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他们一直忘记，或者也许带着某种故意的偏见忽视了，在它旁边还运行着另一条孪生线索，构成了教导的另一半循环。</w:t>
      </w:r>
    </w:p>
    <w:p w14:paraId="1C3B78AA">
      <w:pPr>
        <w:spacing w:line="253" w:lineRule="auto"/>
        <w:rPr>
          <w:rFonts w:hint="eastAsia" w:ascii="微软雅黑" w:hAnsi="微软雅黑" w:eastAsia="微软雅黑" w:cs="微软雅黑"/>
          <w:sz w:val="30"/>
          <w:szCs w:val="30"/>
        </w:rPr>
      </w:pPr>
    </w:p>
    <w:p w14:paraId="686AAA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unfortunate only because it resulted in incompleteness of rendition, the more serious fact was that even in what thus obtained reproduction the proper balance was lacking.</w:t>
      </w:r>
    </w:p>
    <w:p w14:paraId="1102F7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这之所以不幸，不仅是因为它导致了表述的不完整，更严重的事实是，即使在这样获得的复述中，也缺乏适当的平衡。</w:t>
      </w:r>
    </w:p>
    <w:p w14:paraId="3161D3CD">
      <w:pPr>
        <w:spacing w:line="253" w:lineRule="auto"/>
        <w:rPr>
          <w:rFonts w:hint="eastAsia" w:ascii="微软雅黑" w:hAnsi="微软雅黑" w:eastAsia="微软雅黑" w:cs="微软雅黑"/>
          <w:sz w:val="30"/>
          <w:szCs w:val="30"/>
        </w:rPr>
      </w:pPr>
    </w:p>
    <w:p w14:paraId="4E4F8F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stands to reason that in a mind highly doctrinal and synthetic like Paul's a loose juxtaposition of two tracks of thinking without at least an attempt at logical correlation is inconceivable.</w:t>
      </w:r>
    </w:p>
    <w:p w14:paraId="70456F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因为按理说，在像保罗这样高度教义化和综合性的头脑中，如果没有至少尝试逻辑关联，两条思维轨道的松散并列是不可想象的。</w:t>
      </w:r>
    </w:p>
    <w:p w14:paraId="2B7EB3BF">
      <w:pPr>
        <w:spacing w:line="253" w:lineRule="auto"/>
        <w:rPr>
          <w:rFonts w:hint="eastAsia" w:ascii="微软雅黑" w:hAnsi="微软雅黑" w:eastAsia="微软雅黑" w:cs="微软雅黑"/>
          <w:sz w:val="30"/>
          <w:szCs w:val="30"/>
        </w:rPr>
      </w:pPr>
    </w:p>
    <w:p w14:paraId="006506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matter Paul's mind as a theological thinker was far more exacting than theirs who think that with their facile leaning over to one favored side they have done justice to the genius of the greatest constructive mind ever at work on the data of Christianity.</w:t>
      </w:r>
    </w:p>
    <w:p w14:paraId="6CB164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在这类事情上，保罗作为神学思想家的头脑比那些人要严谨得多，那些人认为只要轻易倒向受青睐的一方，就算公正对待了这位曾在基督教资料上工作的最伟大建设性头脑的天才。</w:t>
      </w:r>
    </w:p>
    <w:p w14:paraId="21521C93">
      <w:pPr>
        <w:spacing w:line="253" w:lineRule="auto"/>
        <w:rPr>
          <w:rFonts w:hint="eastAsia" w:ascii="微软雅黑" w:hAnsi="微软雅黑" w:eastAsia="微软雅黑" w:cs="微软雅黑"/>
          <w:sz w:val="30"/>
          <w:szCs w:val="30"/>
        </w:rPr>
      </w:pPr>
    </w:p>
    <w:p w14:paraId="3ABB13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this is only looking at the question from the purely human standpoint of the religious thinker.</w:t>
      </w:r>
    </w:p>
    <w:p w14:paraId="3644A5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到目前为止，这只是从宗教思想家纯粹人类的立场来看问题。</w:t>
      </w:r>
    </w:p>
    <w:p w14:paraId="30167CDC">
      <w:pPr>
        <w:spacing w:line="253" w:lineRule="auto"/>
        <w:rPr>
          <w:rFonts w:hint="eastAsia" w:ascii="微软雅黑" w:hAnsi="微软雅黑" w:eastAsia="微软雅黑" w:cs="微软雅黑"/>
          <w:sz w:val="30"/>
          <w:szCs w:val="30"/>
        </w:rPr>
      </w:pPr>
    </w:p>
    <w:p w14:paraId="391059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dare not dismiss the point without reminding ourselves that the completeness and logical coherence of the truth taught through its organs is a preëminent postulate of revelation.</w:t>
      </w:r>
    </w:p>
    <w:p w14:paraId="3FEE13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但我们不敢忽略这一点，必须提醒自己，通过其器官教导的真理的完整性和逻辑连贯性是启示的一个首要公设。</w:t>
      </w:r>
    </w:p>
    <w:p w14:paraId="65A02855">
      <w:pPr>
        <w:spacing w:line="253" w:lineRule="auto"/>
        <w:rPr>
          <w:rFonts w:hint="eastAsia" w:ascii="微软雅黑" w:hAnsi="微软雅黑" w:eastAsia="微软雅黑" w:cs="微软雅黑"/>
          <w:sz w:val="30"/>
          <w:szCs w:val="30"/>
        </w:rPr>
      </w:pPr>
    </w:p>
    <w:p w14:paraId="0A7331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these reasons a priori to be expected that the two strands discoverable shall not be entirely equal in rank within the system of doctrine, for that would yield a dualism hard to put up with.</w:t>
      </w:r>
    </w:p>
    <w:p w14:paraId="2666D7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由于这些原因，可以先验地预期，可发现的两条线索在教义体系内的地位不应完全平等，因为那将产生难以忍受的二元论。</w:t>
      </w:r>
    </w:p>
    <w:p w14:paraId="288A7327">
      <w:pPr>
        <w:spacing w:line="253" w:lineRule="auto"/>
        <w:rPr>
          <w:rFonts w:hint="eastAsia" w:ascii="微软雅黑" w:hAnsi="微软雅黑" w:eastAsia="微软雅黑" w:cs="微软雅黑"/>
          <w:sz w:val="30"/>
          <w:szCs w:val="30"/>
        </w:rPr>
      </w:pPr>
    </w:p>
    <w:p w14:paraId="471D51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soon as the question is raised, through the principial superiority of which of the two spheres the necessary balance and symmetry is safeguarded, the solution can be hardly other than that the forensic principle is supreme and keeps in subordination to itself the transforming principle.</w:t>
      </w:r>
    </w:p>
    <w:p w14:paraId="700510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一旦提出哪一个领域的原则性优势能保障必要的平衡与对称这个问题，解决方案几乎只能是法庭原则至上，并使转化原则从属于自己。</w:t>
      </w:r>
    </w:p>
    <w:p w14:paraId="68FF6BEF">
      <w:pPr>
        <w:spacing w:line="253" w:lineRule="auto"/>
        <w:rPr>
          <w:rFonts w:hint="eastAsia" w:ascii="微软雅黑" w:hAnsi="微软雅黑" w:eastAsia="微软雅黑" w:cs="微软雅黑"/>
          <w:sz w:val="30"/>
          <w:szCs w:val="30"/>
        </w:rPr>
      </w:pPr>
    </w:p>
    <w:p w14:paraId="169845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sanctification are not the same, and an endless amount of harm has been done by the short-sighted attempt to identify them.</w:t>
      </w:r>
    </w:p>
    <w:p w14:paraId="2ADC91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称义与成圣并不相同，短视地试图将它们等同起来已经造成了无尽的伤害。</w:t>
      </w:r>
    </w:p>
    <w:p w14:paraId="0642D40B">
      <w:pPr>
        <w:spacing w:line="253" w:lineRule="auto"/>
        <w:rPr>
          <w:rFonts w:hint="eastAsia" w:ascii="微软雅黑" w:hAnsi="微软雅黑" w:eastAsia="微软雅黑" w:cs="微软雅黑"/>
          <w:sz w:val="30"/>
          <w:szCs w:val="30"/>
        </w:rPr>
      </w:pPr>
    </w:p>
    <w:p w14:paraId="60AE1D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are these two independent one of the other; the one sets the goal and fixes the direction, the other follows.</w:t>
      </w:r>
    </w:p>
    <w:p w14:paraId="553C52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但这二者也不是相互独立的；一个设定目标并确定方向，另一个跟随。</w:t>
      </w:r>
    </w:p>
    <w:p w14:paraId="1ADEF83C">
      <w:pPr>
        <w:spacing w:line="253" w:lineRule="auto"/>
        <w:rPr>
          <w:rFonts w:hint="eastAsia" w:ascii="微软雅黑" w:hAnsi="微软雅黑" w:eastAsia="微软雅黑" w:cs="微软雅黑"/>
          <w:sz w:val="30"/>
          <w:szCs w:val="30"/>
        </w:rPr>
      </w:pPr>
    </w:p>
    <w:p w14:paraId="02DF8F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darkened the vision of some in this matter was the taking for granted that for superiority in leading position all that is needed is greater bulk and outstanding prominence on either side.</w:t>
      </w:r>
    </w:p>
    <w:p w14:paraId="317497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在这件事上使一些人视力模糊的是想当然地认为，要在领导地位上占优势，所需要的只是任何一方更大的体积和显著的突出。</w:t>
      </w:r>
    </w:p>
    <w:p w14:paraId="31193234">
      <w:pPr>
        <w:spacing w:line="253" w:lineRule="auto"/>
        <w:rPr>
          <w:rFonts w:hint="eastAsia" w:ascii="微软雅黑" w:hAnsi="微软雅黑" w:eastAsia="微软雅黑" w:cs="微软雅黑"/>
          <w:sz w:val="30"/>
          <w:szCs w:val="30"/>
        </w:rPr>
      </w:pPr>
    </w:p>
    <w:p w14:paraId="4F196B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unavoidable that in practical communications directed to the building up of disciples in the faith, such as the Epistles, the viewpoint of sanctification could easily come to overshadow the more isolated and momentary problem of justification.</w:t>
      </w:r>
    </w:p>
    <w:p w14:paraId="397F16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在旨在建立门徒信仰的实际通信（如书信）中，成圣的观点很容易掩盖更孤立和瞬间的称义问题，这是不可避免的。</w:t>
      </w:r>
    </w:p>
    <w:p w14:paraId="51700BBE">
      <w:pPr>
        <w:spacing w:line="253" w:lineRule="auto"/>
        <w:rPr>
          <w:rFonts w:hint="eastAsia" w:ascii="微软雅黑" w:hAnsi="微软雅黑" w:eastAsia="微软雅黑" w:cs="微软雅黑"/>
          <w:sz w:val="30"/>
          <w:szCs w:val="30"/>
        </w:rPr>
      </w:pPr>
    </w:p>
    <w:p w14:paraId="7459AF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undoubtedly have happened had not the latter principle found such emphatic and ineffacable testimony borne to it, as is the case, for example, in the Epistle to the Galatians and certain sections of Romans.</w:t>
      </w:r>
    </w:p>
    <w:p w14:paraId="535392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如果后一原则没有获得如此强调和不可磨灭的见证（例如在加拉太书和罗马书的某些部分），这种情况无疑会发生。</w:t>
      </w:r>
    </w:p>
    <w:p w14:paraId="2D723C9B">
      <w:pPr>
        <w:spacing w:line="253" w:lineRule="auto"/>
        <w:rPr>
          <w:rFonts w:hint="eastAsia" w:ascii="微软雅黑" w:hAnsi="微软雅黑" w:eastAsia="微软雅黑" w:cs="微软雅黑"/>
          <w:sz w:val="30"/>
          <w:szCs w:val="30"/>
        </w:rPr>
      </w:pPr>
    </w:p>
    <w:p w14:paraId="17D9DA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specifically to the resurrection, this before aught else would seem to be exempt from displacement out of the transforming into the forensic sphere.</w:t>
      </w:r>
    </w:p>
    <w:p w14:paraId="794324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现在具体谈到复活，这似乎首先应免于从转化领域被置换到法庭领域。</w:t>
      </w:r>
    </w:p>
    <w:p w14:paraId="6F5CBA1A">
      <w:pPr>
        <w:spacing w:line="253" w:lineRule="auto"/>
        <w:rPr>
          <w:rFonts w:hint="eastAsia" w:ascii="微软雅黑" w:hAnsi="微软雅黑" w:eastAsia="微软雅黑" w:cs="微软雅黑"/>
          <w:sz w:val="30"/>
          <w:szCs w:val="30"/>
        </w:rPr>
      </w:pPr>
    </w:p>
    <w:p w14:paraId="5B33C7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in fact the most radical and all-inclusive transforming event within the entire range of the believer's experience of salvation.</w:t>
      </w:r>
    </w:p>
    <w:p w14:paraId="068352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事实上，它标志着在信徒救恩经历的整个范围内最彻底、最包容的转化事件。</w:t>
      </w:r>
    </w:p>
    <w:p w14:paraId="0C16E0E9">
      <w:pPr>
        <w:spacing w:line="253" w:lineRule="auto"/>
        <w:rPr>
          <w:rFonts w:hint="eastAsia" w:ascii="微软雅黑" w:hAnsi="微软雅黑" w:eastAsia="微软雅黑" w:cs="微软雅黑"/>
          <w:sz w:val="30"/>
          <w:szCs w:val="30"/>
        </w:rPr>
      </w:pPr>
    </w:p>
    <w:p w14:paraId="10788F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equivalent to "becoming a new creation," and what could be excluded from such a sweep of renewal?</w:t>
      </w:r>
    </w:p>
    <w:p w14:paraId="1C1CA7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它等同于“成为新造”，有什么能被排除在如此广泛的更新之外呢？</w:t>
      </w:r>
    </w:p>
    <w:p w14:paraId="4952B8D3">
      <w:pPr>
        <w:spacing w:line="253" w:lineRule="auto"/>
        <w:rPr>
          <w:rFonts w:hint="eastAsia" w:ascii="微软雅黑" w:hAnsi="微软雅黑" w:eastAsia="微软雅黑" w:cs="微软雅黑"/>
          <w:sz w:val="30"/>
          <w:szCs w:val="30"/>
        </w:rPr>
      </w:pPr>
    </w:p>
    <w:p w14:paraId="32DD3A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in Christ is καινη、κτίσις . In Him the old things have passed away, all things from that point on become new.</w:t>
      </w:r>
    </w:p>
    <w:p w14:paraId="57A853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在基督里的人就是 καινη、κτίσις（新造）。在他里面旧事已过，从那时起一切都变成新的了。</w:t>
      </w:r>
    </w:p>
    <w:p w14:paraId="4E771D80">
      <w:pPr>
        <w:spacing w:line="253" w:lineRule="auto"/>
        <w:rPr>
          <w:rFonts w:hint="eastAsia" w:ascii="微软雅黑" w:hAnsi="微软雅黑" w:eastAsia="微软雅黑" w:cs="微软雅黑"/>
          <w:sz w:val="30"/>
          <w:szCs w:val="30"/>
        </w:rPr>
      </w:pPr>
    </w:p>
    <w:p w14:paraId="4B4453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true of the earthly prototype of the eschatological change must ipso facto hold true of the resurrection part of the supreme crisis at the end.</w:t>
      </w:r>
    </w:p>
    <w:p w14:paraId="415769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而且，对于末世改变的地上原型所适用的，必然依事实本身（ipso facto）适用于终局至高危机中的复活部分。</w:t>
      </w:r>
    </w:p>
    <w:p w14:paraId="19FE075D">
      <w:pPr>
        <w:spacing w:line="253" w:lineRule="auto"/>
        <w:rPr>
          <w:rFonts w:hint="eastAsia" w:ascii="微软雅黑" w:hAnsi="微软雅黑" w:eastAsia="微软雅黑" w:cs="微软雅黑"/>
          <w:sz w:val="30"/>
          <w:szCs w:val="30"/>
        </w:rPr>
      </w:pPr>
    </w:p>
    <w:p w14:paraId="3370B1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likewise in an absolutely unprecedented manner and to an unprecedented extent the idea of renewal furnishes the light in which all things are placed.</w:t>
      </w:r>
    </w:p>
    <w:p w14:paraId="2C2D97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同样在那里，更新的观念以绝对前所未有的方式和前所未有的程度提供了光照，万物都被置于其中。</w:t>
      </w:r>
    </w:p>
    <w:p w14:paraId="1E3AC76C">
      <w:pPr>
        <w:spacing w:line="253" w:lineRule="auto"/>
        <w:rPr>
          <w:rFonts w:hint="eastAsia" w:ascii="微软雅黑" w:hAnsi="微软雅黑" w:eastAsia="微软雅黑" w:cs="微软雅黑"/>
          <w:sz w:val="30"/>
          <w:szCs w:val="30"/>
        </w:rPr>
      </w:pPr>
    </w:p>
    <w:p w14:paraId="2F7938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were, from the point of view of Paul's teaching a mistake to confound prominence here with undivided supremacy.</w:t>
      </w:r>
    </w:p>
    <w:p w14:paraId="202E1C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然而，从保罗教导的观点来看，将此处的突出地位与不可分割的至高无上混为一谈是错误的。</w:t>
      </w:r>
    </w:p>
    <w:p w14:paraId="180F8A2D">
      <w:pPr>
        <w:spacing w:line="253" w:lineRule="auto"/>
        <w:rPr>
          <w:rFonts w:hint="eastAsia" w:ascii="微软雅黑" w:hAnsi="微软雅黑" w:eastAsia="微软雅黑" w:cs="微软雅黑"/>
          <w:sz w:val="30"/>
          <w:szCs w:val="30"/>
        </w:rPr>
      </w:pPr>
    </w:p>
    <w:p w14:paraId="5D424D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view the resurrection with all that clusters around it, has behind it a still more potential principle, a principle from which in fact it springs, and in whose depths it lies anchored.</w:t>
      </w:r>
    </w:p>
    <w:p w14:paraId="23EFD5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在他看来，复活及其周围的一切，背后有一个更具潜力的原则，事实上它源于该原则，并锚定在其深处。</w:t>
      </w:r>
    </w:p>
    <w:p w14:paraId="0D1EB2B8">
      <w:pPr>
        <w:spacing w:line="253" w:lineRule="auto"/>
        <w:rPr>
          <w:rFonts w:hint="eastAsia" w:ascii="微软雅黑" w:hAnsi="微软雅黑" w:eastAsia="微软雅黑" w:cs="微软雅黑"/>
          <w:sz w:val="30"/>
          <w:szCs w:val="30"/>
        </w:rPr>
      </w:pPr>
    </w:p>
    <w:p w14:paraId="6FB8AA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deeper principle is that of the acquisition of righteousness, a forensic principle through and through, and yet no less than the resurrection a transforming principle also.</w:t>
      </w:r>
    </w:p>
    <w:p w14:paraId="564A68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这更深层的原则就是获得义的原则，这是一个彻头彻尾的法庭原则，但同时也像复活一样是一个转化原则。</w:t>
      </w:r>
    </w:p>
    <w:p w14:paraId="4F653A06">
      <w:pPr>
        <w:spacing w:line="253" w:lineRule="auto"/>
        <w:rPr>
          <w:rFonts w:hint="eastAsia" w:ascii="微软雅黑" w:hAnsi="微软雅黑" w:eastAsia="微软雅黑" w:cs="微软雅黑"/>
          <w:sz w:val="30"/>
          <w:szCs w:val="30"/>
        </w:rPr>
      </w:pPr>
    </w:p>
    <w:p w14:paraId="3EF9E6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especially by considering the nexus between Christ and the believer that this can be most clearly perceived: in the justification of Christ lies the certainty and the root of the Christian's resurrection.</w:t>
      </w:r>
    </w:p>
    <w:p w14:paraId="03F95D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特别是通过考虑基督与信徒之间的联系，这一点可以被最清楚地察觉：在基督的称义中，有着基督徒复活的确定性和根源。</w:t>
      </w:r>
    </w:p>
    <w:p w14:paraId="72028809">
      <w:pPr>
        <w:spacing w:line="253" w:lineRule="auto"/>
        <w:rPr>
          <w:rFonts w:hint="eastAsia" w:ascii="微软雅黑" w:hAnsi="微软雅黑" w:eastAsia="微软雅黑" w:cs="微软雅黑"/>
          <w:sz w:val="30"/>
          <w:szCs w:val="30"/>
        </w:rPr>
      </w:pPr>
    </w:p>
    <w:p w14:paraId="62B3D9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supreme fruit of Christ's justification, on the basis of passive and active obedience, is nothing else but the Spirit, and in turn the Spirit bears in Himself the efficacious principle of all transformation to come, the resurrection with its entire compass included.</w:t>
      </w:r>
    </w:p>
    <w:p w14:paraId="296D71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因为基督称义（基于被动和主动的顺服）的最高果实无他，正是圣灵，而圣灵反过来在祂自己里面承载着未来所有转化的有效原则，包括复活及其整个范围。</w:t>
      </w:r>
    </w:p>
    <w:p w14:paraId="61C6730A">
      <w:pPr>
        <w:spacing w:line="253" w:lineRule="auto"/>
        <w:rPr>
          <w:rFonts w:hint="eastAsia" w:ascii="微软雅黑" w:hAnsi="微软雅黑" w:eastAsia="微软雅黑" w:cs="微软雅黑"/>
          <w:sz w:val="30"/>
          <w:szCs w:val="30"/>
        </w:rPr>
      </w:pPr>
    </w:p>
    <w:p w14:paraId="37FD2F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Resurrection thus comes out of justification, and justification comes, after a manner most carefully to be defined, out of the resurrection; not, be it noted, out of the spiritual resurrection of the believer himself, but out of the resurrection of Christ.</w:t>
      </w:r>
    </w:p>
    <w:p w14:paraId="7BA99B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因此，复活出自称义，而称义以一种需要最仔细定义的方式出自复活；请注意，不是出自信徒自己的灵性复活，而是出自基督的复活。</w:t>
      </w:r>
    </w:p>
    <w:p w14:paraId="61E86089">
      <w:pPr>
        <w:spacing w:line="253" w:lineRule="auto"/>
        <w:rPr>
          <w:rFonts w:hint="eastAsia" w:ascii="微软雅黑" w:hAnsi="微软雅黑" w:eastAsia="微软雅黑" w:cs="微软雅黑"/>
          <w:sz w:val="30"/>
          <w:szCs w:val="30"/>
        </w:rPr>
      </w:pPr>
    </w:p>
    <w:p w14:paraId="4EDFF4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merit this is so.</w:t>
      </w:r>
    </w:p>
    <w:p w14:paraId="763DD0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在功德的基础上就是如此。</w:t>
      </w:r>
    </w:p>
    <w:p w14:paraId="33E173C1">
      <w:pPr>
        <w:spacing w:line="253" w:lineRule="auto"/>
        <w:rPr>
          <w:rFonts w:hint="eastAsia" w:ascii="微软雅黑" w:hAnsi="微软雅黑" w:eastAsia="微软雅黑" w:cs="微软雅黑"/>
          <w:sz w:val="30"/>
          <w:szCs w:val="30"/>
        </w:rPr>
      </w:pPr>
    </w:p>
    <w:p w14:paraId="1F47CA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resurrection was the de facto declaration of God in regard to his being just.</w:t>
      </w:r>
    </w:p>
    <w:p w14:paraId="7C57D3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基督的复活是神关于祂为义的事实上的（de facto）宣告。</w:t>
      </w:r>
    </w:p>
    <w:p w14:paraId="71C4F1D1">
      <w:pPr>
        <w:spacing w:line="253" w:lineRule="auto"/>
        <w:rPr>
          <w:rFonts w:hint="eastAsia" w:ascii="微软雅黑" w:hAnsi="微软雅黑" w:eastAsia="微软雅黑" w:cs="微软雅黑"/>
          <w:sz w:val="30"/>
          <w:szCs w:val="30"/>
        </w:rPr>
      </w:pPr>
    </w:p>
    <w:p w14:paraId="162D2C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quickening bears in itself the testimony of his justification.</w:t>
      </w:r>
    </w:p>
    <w:p w14:paraId="4AADA4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祂的复生本身就承载着祂称义的见证。</w:t>
      </w:r>
    </w:p>
    <w:p w14:paraId="0EF08DBA">
      <w:pPr>
        <w:spacing w:line="253" w:lineRule="auto"/>
        <w:rPr>
          <w:rFonts w:hint="eastAsia" w:ascii="微软雅黑" w:hAnsi="微软雅黑" w:eastAsia="微软雅黑" w:cs="微软雅黑"/>
          <w:sz w:val="30"/>
          <w:szCs w:val="30"/>
        </w:rPr>
      </w:pPr>
    </w:p>
    <w:p w14:paraId="40DF11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through suspending the forces of death operating on Him, declared that the ultimate, the supreme consequence of sin had reached its termination.</w:t>
      </w:r>
    </w:p>
    <w:p w14:paraId="7896CD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神通过中止作用在祂身上的死亡力量，宣告了罪的终极、最高后果已达到终点。</w:t>
      </w:r>
    </w:p>
    <w:p w14:paraId="44F1EF06">
      <w:pPr>
        <w:spacing w:line="253" w:lineRule="auto"/>
        <w:rPr>
          <w:rFonts w:hint="eastAsia" w:ascii="微软雅黑" w:hAnsi="微软雅黑" w:eastAsia="微软雅黑" w:cs="微软雅黑"/>
          <w:sz w:val="30"/>
          <w:szCs w:val="30"/>
        </w:rPr>
      </w:pPr>
    </w:p>
    <w:p w14:paraId="3E7732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resurrection had annulled the sentence of condemnation.</w:t>
      </w:r>
    </w:p>
    <w:p w14:paraId="04AD4C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换句话说，复活废除了定罪的判决。</w:t>
      </w:r>
    </w:p>
    <w:p w14:paraId="42940661">
      <w:pPr>
        <w:spacing w:line="253" w:lineRule="auto"/>
        <w:rPr>
          <w:rFonts w:hint="eastAsia" w:ascii="微软雅黑" w:hAnsi="微软雅黑" w:eastAsia="微软雅黑" w:cs="微软雅黑"/>
          <w:sz w:val="30"/>
          <w:szCs w:val="30"/>
        </w:rPr>
      </w:pPr>
    </w:p>
    <w:p w14:paraId="6697F9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simple meaning of Rom. 4:25: "who was delivered up for our trespasses, and was raised for our justification."</w:t>
      </w:r>
    </w:p>
    <w:p w14:paraId="382872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这就是罗 4:25 的简单含义：“耶稣被交给人，是为我们的过犯；复活，是为叫我们称义。”</w:t>
      </w:r>
    </w:p>
    <w:p w14:paraId="1F75616D">
      <w:pPr>
        <w:spacing w:line="253" w:lineRule="auto"/>
        <w:rPr>
          <w:rFonts w:hint="eastAsia" w:ascii="微软雅黑" w:hAnsi="微软雅黑" w:eastAsia="微软雅黑" w:cs="微软雅黑"/>
          <w:sz w:val="30"/>
          <w:szCs w:val="30"/>
        </w:rPr>
      </w:pPr>
    </w:p>
    <w:p w14:paraId="4EB223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διά occurring in each of the two clauses, must have, of course, in each the same constructional force;</w:t>
      </w:r>
    </w:p>
    <w:p w14:paraId="09475F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出现在两个从句中的介词 διά，当然在每个从句中必须具有相同的结构力量；</w:t>
      </w:r>
    </w:p>
    <w:p w14:paraId="5D4540FE">
      <w:pPr>
        <w:spacing w:line="253" w:lineRule="auto"/>
        <w:rPr>
          <w:rFonts w:hint="eastAsia" w:ascii="微软雅黑" w:hAnsi="微软雅黑" w:eastAsia="微软雅黑" w:cs="微软雅黑"/>
          <w:sz w:val="30"/>
          <w:szCs w:val="30"/>
        </w:rPr>
      </w:pPr>
    </w:p>
    <w:p w14:paraId="241085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force is the first clause shows beyond all possibility of doubt: Christ was delivered up to death "on account of our trespasses."</w:t>
      </w:r>
    </w:p>
    <w:p w14:paraId="3DD428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第一个从句毫无疑问地显示了这种力量是什么：基督被交于死地是“因为（on account of）我们的过犯”。</w:t>
      </w:r>
    </w:p>
    <w:p w14:paraId="2B40FCA8">
      <w:pPr>
        <w:spacing w:line="253" w:lineRule="auto"/>
        <w:rPr>
          <w:rFonts w:hint="eastAsia" w:ascii="微软雅黑" w:hAnsi="微软雅黑" w:eastAsia="微软雅黑" w:cs="微软雅黑"/>
          <w:sz w:val="30"/>
          <w:szCs w:val="30"/>
        </w:rPr>
      </w:pPr>
    </w:p>
    <w:p w14:paraId="5116C3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trespasses were the ideally efficient cause of his death (διά c. acc.).</w:t>
      </w:r>
    </w:p>
    <w:p w14:paraId="31D47A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我们的过犯是祂死亡的理想有效因（διά 加宾格）。</w:t>
      </w:r>
    </w:p>
    <w:p w14:paraId="5B9E7594">
      <w:pPr>
        <w:spacing w:line="253" w:lineRule="auto"/>
        <w:rPr>
          <w:rFonts w:hint="eastAsia" w:ascii="微软雅黑" w:hAnsi="微软雅黑" w:eastAsia="微软雅黑" w:cs="微软雅黑"/>
          <w:sz w:val="30"/>
          <w:szCs w:val="30"/>
        </w:rPr>
      </w:pPr>
    </w:p>
    <w:p w14:paraId="78271F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to correspond to this, the second clause must mean that He was raised "on account of our justification" (διά c. acc.).</w:t>
      </w:r>
    </w:p>
    <w:p w14:paraId="71852B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如果要与之对应，第二个从句必须意味着祂复活是“因为我们的称义”（διά 加宾格）。</w:t>
      </w:r>
    </w:p>
    <w:p w14:paraId="176746D8">
      <w:pPr>
        <w:spacing w:line="253" w:lineRule="auto"/>
        <w:rPr>
          <w:rFonts w:hint="eastAsia" w:ascii="微软雅黑" w:hAnsi="微软雅黑" w:eastAsia="微软雅黑" w:cs="微软雅黑"/>
          <w:sz w:val="30"/>
          <w:szCs w:val="30"/>
        </w:rPr>
      </w:pPr>
    </w:p>
    <w:p w14:paraId="3AB5D3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 his completed death our justification was virtually secured, it needed only the passing of death from off Him, and the consequent substitution of life for death to declare this.</w:t>
      </w:r>
    </w:p>
    <w:p w14:paraId="7A15DB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因为在祂完成的死亡中，我们的称义实际上已获保证，只需要死亡从祂身上过去，以及随之而来的以生命代替死亡来宣告这一点。</w:t>
      </w:r>
    </w:p>
    <w:p w14:paraId="77DA6E00">
      <w:pPr>
        <w:spacing w:line="253" w:lineRule="auto"/>
        <w:rPr>
          <w:rFonts w:hint="eastAsia" w:ascii="微软雅黑" w:hAnsi="微软雅黑" w:eastAsia="微软雅黑" w:cs="微软雅黑"/>
          <w:sz w:val="30"/>
          <w:szCs w:val="30"/>
        </w:rPr>
      </w:pPr>
    </w:p>
    <w:p w14:paraId="2AF6F0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therefore, to render our justification more easy to apply, nor even to release in Him forces working for its application, was He raised.</w:t>
      </w:r>
    </w:p>
    <w:p w14:paraId="4EF36E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因此，祂复活并非为了使我们的称义更容易应用，甚至也不是为了在祂里面释放致力于其应用的力量。</w:t>
      </w:r>
    </w:p>
    <w:p w14:paraId="7A6C7269">
      <w:pPr>
        <w:spacing w:line="253" w:lineRule="auto"/>
        <w:rPr>
          <w:rFonts w:hint="eastAsia" w:ascii="微软雅黑" w:hAnsi="微软雅黑" w:eastAsia="微软雅黑" w:cs="微软雅黑"/>
          <w:sz w:val="30"/>
          <w:szCs w:val="30"/>
        </w:rPr>
      </w:pPr>
    </w:p>
    <w:p w14:paraId="283E1A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his coming to life something far more efficacious than a mere demonstration might have been.</w:t>
      </w:r>
    </w:p>
    <w:p w14:paraId="161E10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在祂的复生中，有着比单纯的示范更为有效得多的东西。</w:t>
      </w:r>
    </w:p>
    <w:p w14:paraId="73C9B6BB">
      <w:pPr>
        <w:spacing w:line="253" w:lineRule="auto"/>
        <w:rPr>
          <w:rFonts w:hint="eastAsia" w:ascii="微软雅黑" w:hAnsi="微软雅黑" w:eastAsia="微软雅黑" w:cs="微软雅黑"/>
          <w:sz w:val="30"/>
          <w:szCs w:val="30"/>
        </w:rPr>
      </w:pPr>
    </w:p>
    <w:p w14:paraId="68570C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passage with a similar trend of thought is Rom. 8:23.</w:t>
      </w:r>
    </w:p>
    <w:p w14:paraId="4A2595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 8:23 是一段具有类似思想倾向的经文。</w:t>
      </w:r>
    </w:p>
    <w:p w14:paraId="5FCBAA30">
      <w:pPr>
        <w:spacing w:line="253" w:lineRule="auto"/>
        <w:rPr>
          <w:rFonts w:hint="eastAsia" w:ascii="微软雅黑" w:hAnsi="微软雅黑" w:eastAsia="微软雅黑" w:cs="微软雅黑"/>
          <w:sz w:val="30"/>
          <w:szCs w:val="30"/>
        </w:rPr>
      </w:pPr>
    </w:p>
    <w:p w14:paraId="79A4B4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technical term υ i οθεσία ("adoption") is introduced in close connection with the "redemption of the body," i.e., the eschatological resurrection.</w:t>
      </w:r>
    </w:p>
    <w:p w14:paraId="1D7E77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这里技术术语 υ i οθεσία（“儿子的名分/收养”）与“身体得赎”（即末世复活）紧密相连被引入。</w:t>
      </w:r>
    </w:p>
    <w:p w14:paraId="18353EFF">
      <w:pPr>
        <w:spacing w:line="253" w:lineRule="auto"/>
        <w:rPr>
          <w:rFonts w:hint="eastAsia" w:ascii="微软雅黑" w:hAnsi="微软雅黑" w:eastAsia="微软雅黑" w:cs="微软雅黑"/>
          <w:sz w:val="30"/>
          <w:szCs w:val="30"/>
        </w:rPr>
      </w:pPr>
    </w:p>
    <w:p w14:paraId="4C973D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in the grace of this present life that the believer is given to taste the fruition of his release from the forensic power of sin, the same principle works through to the very end, so long as there shall still remain something to be set right, some sequela of sin even in the sphere of the body to be removed.</w:t>
      </w:r>
    </w:p>
    <w:p w14:paraId="6E63FA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不仅是在今生的恩典中，信徒被赐予品尝从罪的法庭权力中释放的果实，同样的原则一直运作到最后，只要还有什么需要纠正，还有罪的后遗症（即使在身体领域）需要移除。</w:t>
      </w:r>
    </w:p>
    <w:p w14:paraId="57D15563">
      <w:pPr>
        <w:spacing w:line="253" w:lineRule="auto"/>
        <w:rPr>
          <w:rFonts w:hint="eastAsia" w:ascii="微软雅黑" w:hAnsi="微软雅黑" w:eastAsia="微软雅黑" w:cs="微软雅黑"/>
          <w:sz w:val="30"/>
          <w:szCs w:val="30"/>
        </w:rPr>
      </w:pPr>
    </w:p>
    <w:p w14:paraId="4F38DC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can be plainly observed how the one thought passes over into the other: "adoption" is by parentage a forensic concept; yet it fulfills itself in the bodily transforming change of the resurrection.</w:t>
      </w:r>
    </w:p>
    <w:p w14:paraId="168F59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在这里可以清楚地观察到一种思想如何过渡到另一种思想：“儿子的名分”就出身而言是一个法庭概念；然而它在复活的身体转化改变中实现了自己。</w:t>
      </w:r>
    </w:p>
    <w:p w14:paraId="26AF14EA">
      <w:pPr>
        <w:spacing w:line="253" w:lineRule="auto"/>
        <w:rPr>
          <w:rFonts w:hint="eastAsia" w:ascii="微软雅黑" w:hAnsi="微软雅黑" w:eastAsia="微软雅黑" w:cs="微软雅黑"/>
          <w:sz w:val="30"/>
          <w:szCs w:val="30"/>
        </w:rPr>
      </w:pPr>
    </w:p>
    <w:p w14:paraId="39A7BA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not unplausibly held, that this forensic aspect of the resurrection as a declarative, vindicatory, justifying act, forms a very old, if not perhaps the oldest, element in Paul's doctrine on the subject.</w:t>
      </w:r>
    </w:p>
    <w:p w14:paraId="47B4CD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人们并非没有道理地认为，复活作为一种宣告性、辩护性、称义性行动的法庭方面，构成了保罗关于该主题教义中非常古老（如果不是最古老的话）的要素。</w:t>
      </w:r>
    </w:p>
    <w:p w14:paraId="7EAF1AD2">
      <w:pPr>
        <w:spacing w:line="253" w:lineRule="auto"/>
        <w:rPr>
          <w:rFonts w:hint="eastAsia" w:ascii="微软雅黑" w:hAnsi="微软雅黑" w:eastAsia="微软雅黑" w:cs="微软雅黑"/>
          <w:sz w:val="30"/>
          <w:szCs w:val="30"/>
        </w:rPr>
      </w:pPr>
    </w:p>
    <w:p w14:paraId="748939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Judaism the belief largely bore this meaning.</w:t>
      </w:r>
    </w:p>
    <w:p w14:paraId="270000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对犹太教而言，这种信仰在很大程度上带有这种含义。</w:t>
      </w:r>
    </w:p>
    <w:p w14:paraId="5DB82488">
      <w:pPr>
        <w:spacing w:line="253" w:lineRule="auto"/>
        <w:rPr>
          <w:rFonts w:hint="eastAsia" w:ascii="微软雅黑" w:hAnsi="微软雅黑" w:eastAsia="微软雅黑" w:cs="微软雅黑"/>
          <w:sz w:val="30"/>
          <w:szCs w:val="30"/>
        </w:rPr>
      </w:pPr>
    </w:p>
    <w:p w14:paraId="4FD80E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could later truthfully say, that in preaching the resurrection he defended the Pharisaic position, not merely through insistence upon the fact, but also so far as this fact amounted to a vindication of the people of God (Acts 23:6).</w:t>
      </w:r>
    </w:p>
    <w:p w14:paraId="32CAF5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保罗后来可以如实地说，在宣讲复活时，他是在捍卫法利赛人的立场，这不仅是通过坚持事实，而且就这一事实等同于神百姓的平反而言（徒 23:6）。</w:t>
      </w:r>
    </w:p>
    <w:p w14:paraId="590CE443">
      <w:pPr>
        <w:spacing w:line="253" w:lineRule="auto"/>
        <w:rPr>
          <w:rFonts w:hint="eastAsia" w:ascii="微软雅黑" w:hAnsi="微软雅黑" w:eastAsia="微软雅黑" w:cs="微软雅黑"/>
          <w:sz w:val="30"/>
          <w:szCs w:val="30"/>
        </w:rPr>
      </w:pPr>
    </w:p>
    <w:p w14:paraId="0B7230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15:30一32 the resurrection is viewed as a reward for the incurring of danger and the daily dying undergone.</w:t>
      </w:r>
    </w:p>
    <w:p w14:paraId="0ACA0B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在林前 15:30-32 中，复活被视为对遭遇危险和经历天天冒死的奖赏。</w:t>
      </w:r>
    </w:p>
    <w:p w14:paraId="2C6434F0">
      <w:pPr>
        <w:spacing w:line="253" w:lineRule="auto"/>
        <w:rPr>
          <w:rFonts w:hint="eastAsia" w:ascii="微软雅黑" w:hAnsi="微软雅黑" w:eastAsia="微软雅黑" w:cs="微软雅黑"/>
          <w:sz w:val="30"/>
          <w:szCs w:val="30"/>
        </w:rPr>
      </w:pPr>
    </w:p>
    <w:p w14:paraId="47423D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vss. 55一57 of the same context it is pictured as the swallowing up of death in victory, and death is here pointedly named as the penalty for sin imposed by the Law, so that the resurrection is the final removal of the condemnation of sin.</w:t>
      </w:r>
    </w:p>
    <w:p w14:paraId="281274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在同一语境的 55-57 节中，它被描绘为死被得胜吞灭，而死在这里被明确指为律法所施加的罪的刑罚，因此复活是罪之定罪的最终移除。</w:t>
      </w:r>
    </w:p>
    <w:p w14:paraId="17FCA725">
      <w:pPr>
        <w:spacing w:line="253" w:lineRule="auto"/>
        <w:rPr>
          <w:rFonts w:hint="eastAsia" w:ascii="微软雅黑" w:hAnsi="微软雅黑" w:eastAsia="微软雅黑" w:cs="微软雅黑"/>
          <w:sz w:val="30"/>
          <w:szCs w:val="30"/>
        </w:rPr>
      </w:pPr>
    </w:p>
    <w:p w14:paraId="692313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58 it appears even as a recompense for the labor accomplished, hence as an incentive for the more intense prosecution of this labor: "Wherefore, my beloved brethren, be ye steadfast, unmovable, always abounding in the work of the Lord, forasmuch as ye know that your labor is not in vain in the Lord."</w:t>
      </w:r>
    </w:p>
    <w:p w14:paraId="4115CF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58 节，它甚至表现为对已完成劳苦的报偿，因此作为更强烈从事这劳苦的激励：“所以，我亲爱的弟兄们，你们务要坚固，不可摇动，常常竭力多做主工；因为知道，你们的劳苦在主里面不是徒然的。”</w:t>
      </w:r>
    </w:p>
    <w:p w14:paraId="5DF7E38C">
      <w:pPr>
        <w:spacing w:line="253" w:lineRule="auto"/>
        <w:rPr>
          <w:rFonts w:hint="eastAsia" w:ascii="微软雅黑" w:hAnsi="微软雅黑" w:eastAsia="微软雅黑" w:cs="微软雅黑"/>
          <w:sz w:val="30"/>
          <w:szCs w:val="30"/>
        </w:rPr>
      </w:pPr>
    </w:p>
    <w:p w14:paraId="43216D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long disquisition on the raising of the dead the "wherefore" can have no other meaning than that the motive of the exhortation lies in the sure prospect of the resurrection.</w:t>
      </w:r>
    </w:p>
    <w:p w14:paraId="3848E5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在关于死人复活的长篇论述之后，“所以”只能意味着劝勉的动机在于复活的确切前景。</w:t>
      </w:r>
    </w:p>
    <w:p w14:paraId="7B248396">
      <w:pPr>
        <w:spacing w:line="253" w:lineRule="auto"/>
        <w:rPr>
          <w:rFonts w:hint="eastAsia" w:ascii="微软雅黑" w:hAnsi="微软雅黑" w:eastAsia="微软雅黑" w:cs="微软雅黑"/>
          <w:sz w:val="30"/>
          <w:szCs w:val="30"/>
        </w:rPr>
      </w:pPr>
    </w:p>
    <w:p w14:paraId="116090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"forasmuch as ye know" relates in like manner to the unshakable assurance of this culminating event in which all rewards of the pious will be summed up.</w:t>
      </w:r>
    </w:p>
    <w:p w14:paraId="3B39CB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“因为知道”同样涉及对这一高潮事件不可动摇的确信，虔诚人的所有奖赏都将在其中汇总。</w:t>
      </w:r>
    </w:p>
    <w:p w14:paraId="248B9AFB">
      <w:pPr>
        <w:spacing w:line="253" w:lineRule="auto"/>
        <w:rPr>
          <w:rFonts w:hint="eastAsia" w:ascii="微软雅黑" w:hAnsi="微软雅黑" w:eastAsia="微软雅黑" w:cs="微软雅黑"/>
          <w:sz w:val="30"/>
          <w:szCs w:val="30"/>
        </w:rPr>
      </w:pPr>
    </w:p>
    <w:p w14:paraId="4476DE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all this must be understood in harmony with the Apostle's principle of salvation through grace, apart from works, as must his doctrine of reward in the judgment generally.</w:t>
      </w:r>
    </w:p>
    <w:p w14:paraId="7E282A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当然，所有这些都必须理解为与使徒靠恩典得救、不靠行为的原则相一致，就像他在审判中关于奖赏的一般教义一样。</w:t>
      </w:r>
    </w:p>
    <w:p w14:paraId="38AB755B">
      <w:pPr>
        <w:spacing w:line="253" w:lineRule="auto"/>
        <w:rPr>
          <w:rFonts w:hint="eastAsia" w:ascii="微软雅黑" w:hAnsi="微软雅黑" w:eastAsia="微软雅黑" w:cs="微软雅黑"/>
          <w:sz w:val="30"/>
          <w:szCs w:val="30"/>
        </w:rPr>
      </w:pPr>
    </w:p>
    <w:p w14:paraId="4DAF34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therefore, with the resemblance between it and the Jewish doctrine, the vital difference between meritorious and non-meritorious ground of bestowal should never be overlooked.</w:t>
      </w:r>
    </w:p>
    <w:p w14:paraId="367CFF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因此，在它与犹太教义相似的同时，功德性与非功德性赐予基础之间的重要区别绝不应被忽视。</w:t>
      </w:r>
    </w:p>
    <w:p w14:paraId="5B4A3E21">
      <w:pPr>
        <w:spacing w:line="253" w:lineRule="auto"/>
        <w:rPr>
          <w:rFonts w:hint="eastAsia" w:ascii="微软雅黑" w:hAnsi="微软雅黑" w:eastAsia="微软雅黑" w:cs="微软雅黑"/>
          <w:sz w:val="30"/>
          <w:szCs w:val="30"/>
        </w:rPr>
      </w:pPr>
    </w:p>
    <w:p w14:paraId="2603D4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remains worth observing, that the Apostle has incorporated this idea of the resurrection in his forensic scheme.</w:t>
      </w:r>
    </w:p>
    <w:p w14:paraId="10FC1E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尽管如此，值得注意的是，使徒已将这种复活观念纳入了他的法庭架构中。</w:t>
      </w:r>
    </w:p>
    <w:p w14:paraId="4A63D822">
      <w:pPr>
        <w:spacing w:line="253" w:lineRule="auto"/>
        <w:rPr>
          <w:rFonts w:hint="eastAsia" w:ascii="微软雅黑" w:hAnsi="微软雅黑" w:eastAsia="微软雅黑" w:cs="微软雅黑"/>
          <w:sz w:val="30"/>
          <w:szCs w:val="30"/>
        </w:rPr>
      </w:pPr>
    </w:p>
    <w:p w14:paraId="329C30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 pity that in the more prominent associations of our Easter observance so little place has been left to it.</w:t>
      </w:r>
    </w:p>
    <w:p w14:paraId="7CB6F9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令人遗憾的是，在我们复活节庆祝活动更突出的联想中，留给它的位置太少了。</w:t>
      </w:r>
    </w:p>
    <w:p w14:paraId="134A82F7">
      <w:pPr>
        <w:spacing w:line="253" w:lineRule="auto"/>
        <w:rPr>
          <w:rFonts w:hint="eastAsia" w:ascii="微软雅黑" w:hAnsi="微软雅黑" w:eastAsia="微软雅黑" w:cs="微软雅黑"/>
          <w:sz w:val="30"/>
          <w:szCs w:val="30"/>
        </w:rPr>
      </w:pPr>
    </w:p>
    <w:p w14:paraId="0E1481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Pauline remembrance of the supreme fact, so significant for redemption from sin, and the modern-Christian celebration of the feast have gradually become two quite different things.</w:t>
      </w:r>
    </w:p>
    <w:p w14:paraId="34701C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保罗对这一至高事实（对于从罪中得赎如此重要）的纪念，与现代基督徒对该节日的庆祝，已逐渐变成了两件截然不同的事情。</w:t>
      </w:r>
    </w:p>
    <w:p w14:paraId="00ADF7A0">
      <w:pPr>
        <w:spacing w:line="253" w:lineRule="auto"/>
        <w:rPr>
          <w:rFonts w:hint="eastAsia" w:ascii="微软雅黑" w:hAnsi="微软雅黑" w:eastAsia="微软雅黑" w:cs="微软雅黑"/>
          <w:sz w:val="30"/>
          <w:szCs w:val="30"/>
        </w:rPr>
      </w:pPr>
    </w:p>
    <w:p w14:paraId="09286E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at the present time thinks of Easter as intended and adapted to fill the soul with a new jubilant assurance of the forgiveness of sin as the guarantee of the inheritance of eternal life?</w:t>
      </w:r>
    </w:p>
    <w:p w14:paraId="128B89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现在还有谁认为复活节旨在并适合于使灵魂充满对赦罪的新欢腾确据，以此作为永生基业的保证呢？</w:t>
      </w:r>
    </w:p>
    <w:p w14:paraId="212AE041">
      <w:pPr>
        <w:spacing w:line="253" w:lineRule="auto"/>
        <w:rPr>
          <w:rFonts w:hint="eastAsia" w:ascii="微软雅黑" w:hAnsi="微软雅黑" w:eastAsia="微软雅黑" w:cs="微软雅黑"/>
          <w:sz w:val="30"/>
          <w:szCs w:val="30"/>
        </w:rPr>
      </w:pPr>
    </w:p>
    <w:p w14:paraId="37DBDF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hasten on, however, to outline the other, more familiar aspect of the event.</w:t>
      </w:r>
    </w:p>
    <w:p w14:paraId="32FEC7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然而，我们要赶紧概述该事件的另一个更熟悉的方面。</w:t>
      </w:r>
    </w:p>
    <w:p w14:paraId="57B43CB0">
      <w:pPr>
        <w:spacing w:line="253" w:lineRule="auto"/>
        <w:rPr>
          <w:rFonts w:hint="eastAsia" w:ascii="微软雅黑" w:hAnsi="微软雅黑" w:eastAsia="微软雅黑" w:cs="微软雅黑"/>
          <w:sz w:val="30"/>
          <w:szCs w:val="30"/>
        </w:rPr>
      </w:pPr>
    </w:p>
    <w:p w14:paraId="583F0A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bears such an aspect so far as the body is concerned lies on the surface.</w:t>
      </w:r>
    </w:p>
    <w:p w14:paraId="0EBB5E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就身体而言它带有这样一个方面，这是显而易见的。</w:t>
      </w:r>
    </w:p>
    <w:p w14:paraId="647E9916">
      <w:pPr>
        <w:spacing w:line="253" w:lineRule="auto"/>
        <w:rPr>
          <w:rFonts w:hint="eastAsia" w:ascii="微软雅黑" w:hAnsi="微软雅黑" w:eastAsia="微软雅黑" w:cs="微软雅黑"/>
          <w:sz w:val="30"/>
          <w:szCs w:val="30"/>
        </w:rPr>
      </w:pPr>
    </w:p>
    <w:p w14:paraId="468698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transformation effected by Christ Himself is likewise plain;</w:t>
      </w:r>
    </w:p>
    <w:p w14:paraId="24D256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这是由基督亲自实现的转化，同样也是清楚的；</w:t>
      </w:r>
    </w:p>
    <w:p w14:paraId="62D9F9ED">
      <w:pPr>
        <w:spacing w:line="253" w:lineRule="auto"/>
        <w:rPr>
          <w:rFonts w:hint="eastAsia" w:ascii="微软雅黑" w:hAnsi="微软雅黑" w:eastAsia="微软雅黑" w:cs="微软雅黑"/>
          <w:sz w:val="30"/>
          <w:szCs w:val="30"/>
        </w:rPr>
      </w:pPr>
    </w:p>
    <w:p w14:paraId="4B0EF4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further that the transformation is analogous to that produced in the body of Christ Himself at his own resurrection.</w:t>
      </w:r>
    </w:p>
    <w:p w14:paraId="5822E0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更进一步，这种转化类似于基督自己在复活时其身体所产生的转化。</w:t>
      </w:r>
    </w:p>
    <w:p w14:paraId="3C5FCC07">
      <w:pPr>
        <w:spacing w:line="253" w:lineRule="auto"/>
        <w:rPr>
          <w:rFonts w:hint="eastAsia" w:ascii="微软雅黑" w:hAnsi="微软雅黑" w:eastAsia="微软雅黑" w:cs="微软雅黑"/>
          <w:sz w:val="30"/>
          <w:szCs w:val="30"/>
        </w:rPr>
      </w:pPr>
    </w:p>
    <w:p w14:paraId="795665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implied in the classical passage Phil. 3:21, where the expressive term μετασχηματίζειν is employed for describing it.</w:t>
      </w:r>
    </w:p>
    <w:p w14:paraId="6B0739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所有这一切都隐含在经典经文腓 3:21 中，那里使用了富有表现力的术语 μετασχηματίζειν（改变形状）来描述它。</w:t>
      </w:r>
    </w:p>
    <w:p w14:paraId="6943DE7B">
      <w:pPr>
        <w:spacing w:line="253" w:lineRule="auto"/>
        <w:rPr>
          <w:rFonts w:hint="eastAsia" w:ascii="微软雅黑" w:hAnsi="微软雅黑" w:eastAsia="微软雅黑" w:cs="微软雅黑"/>
          <w:sz w:val="30"/>
          <w:szCs w:val="30"/>
        </w:rPr>
      </w:pPr>
    </w:p>
    <w:p w14:paraId="35FA37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whether this transformation of the body takes place in the believing portion of the Church then living, or in all found alive at the parousia may be here left to one side.</w:t>
      </w:r>
    </w:p>
    <w:p w14:paraId="07F2D1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关于这种身体的转化是发生在当时活着的教会信徒部分，还是发生在所有在降临时被发现活着的人身上，这个问题我们可以暂且搁置。</w:t>
      </w:r>
    </w:p>
    <w:p w14:paraId="771D0575">
      <w:pPr>
        <w:spacing w:line="253" w:lineRule="auto"/>
        <w:rPr>
          <w:rFonts w:hint="eastAsia" w:ascii="微软雅黑" w:hAnsi="微软雅黑" w:eastAsia="微软雅黑" w:cs="微软雅黑"/>
          <w:sz w:val="30"/>
          <w:szCs w:val="30"/>
        </w:rPr>
      </w:pPr>
    </w:p>
    <w:p w14:paraId="5F8920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make any difference for our present purpose, whether the change spoken of shall coincide with the raising of believers, or constitute a separate subsequent act.</w:t>
      </w:r>
    </w:p>
    <w:p w14:paraId="7E5727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无论所说的改变是与信徒的复活同时发生，还是构成一个单独的后续行动，对我们目前的目的来说都没有区别。</w:t>
      </w:r>
    </w:p>
    <w:p w14:paraId="49EAD9DC">
      <w:pPr>
        <w:spacing w:line="253" w:lineRule="auto"/>
        <w:rPr>
          <w:rFonts w:hint="eastAsia" w:ascii="微软雅黑" w:hAnsi="微软雅黑" w:eastAsia="微软雅黑" w:cs="微软雅黑"/>
          <w:sz w:val="30"/>
          <w:szCs w:val="30"/>
        </w:rPr>
      </w:pPr>
    </w:p>
    <w:p w14:paraId="1692D5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far more complicated problem is whether at the parousia this transformation will concern the somatic condition of believers only, or will include a corresponding psychical change, affecting more particularly that side of human nature where the body is most closely interrelated with the soul.</w:t>
      </w:r>
    </w:p>
    <w:p w14:paraId="400089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一个更复杂得多的问题是，在降临时，这种转化是否仅涉及信徒的躯体状况，还是将包括相应的心理变化，更特别地影响人性中身体与灵魂最紧密相关的那个方面。</w:t>
      </w:r>
    </w:p>
    <w:p w14:paraId="30E0E6BD">
      <w:pPr>
        <w:spacing w:line="253" w:lineRule="auto"/>
        <w:rPr>
          <w:rFonts w:hint="eastAsia" w:ascii="微软雅黑" w:hAnsi="微软雅黑" w:eastAsia="微软雅黑" w:cs="微软雅黑"/>
          <w:sz w:val="30"/>
          <w:szCs w:val="30"/>
        </w:rPr>
      </w:pPr>
    </w:p>
    <w:p w14:paraId="1BD170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priori it seems difficult to deny this.</w:t>
      </w:r>
    </w:p>
    <w:p w14:paraId="56C786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先验地看，似乎很难否认这一点。</w:t>
      </w:r>
    </w:p>
    <w:p w14:paraId="433F1859">
      <w:pPr>
        <w:spacing w:line="253" w:lineRule="auto"/>
        <w:rPr>
          <w:rFonts w:hint="eastAsia" w:ascii="微软雅黑" w:hAnsi="微软雅黑" w:eastAsia="微软雅黑" w:cs="微软雅黑"/>
          <w:sz w:val="30"/>
          <w:szCs w:val="30"/>
        </w:rPr>
      </w:pPr>
    </w:p>
    <w:p w14:paraId="23B837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opposite would involve a kind of physical construction of the resurrection-principle, such as we may well hesitate to ascribe to Paul.</w:t>
      </w:r>
    </w:p>
    <w:p w14:paraId="3BBD9A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相反的观点将涉及一种对复活原则的物理构建，我们很可能会犹豫是否将其归于保罗。</w:t>
      </w:r>
    </w:p>
    <w:p w14:paraId="3AAD5C98">
      <w:pPr>
        <w:spacing w:line="253" w:lineRule="auto"/>
        <w:rPr>
          <w:rFonts w:hint="eastAsia" w:ascii="微软雅黑" w:hAnsi="微软雅黑" w:eastAsia="微软雅黑" w:cs="微软雅黑"/>
          <w:sz w:val="30"/>
          <w:szCs w:val="30"/>
        </w:rPr>
      </w:pPr>
    </w:p>
    <w:p w14:paraId="71CBA6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Bodily the resurrection certainly is, and every attempt to dephysicize it, so often inspired by a dislike of the supernatural on its material side, amounts to an exegetical tour de force, so desperate as to be not worth losing many words over.</w:t>
      </w:r>
    </w:p>
    <w:p w14:paraId="789600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复活当然是身体性的，任何使其非物理化（dephysicize）的尝试（通常是出于对超自然物质层面的厌恶），都等同于一种解经上的强行穿凿（tour de force），绝望到不值得浪费口舌。</w:t>
      </w:r>
    </w:p>
    <w:p w14:paraId="5F390903">
      <w:pPr>
        <w:spacing w:line="253" w:lineRule="auto"/>
        <w:rPr>
          <w:rFonts w:hint="eastAsia" w:ascii="微软雅黑" w:hAnsi="微软雅黑" w:eastAsia="微软雅黑" w:cs="微软雅黑"/>
          <w:sz w:val="30"/>
          <w:szCs w:val="30"/>
        </w:rPr>
      </w:pPr>
    </w:p>
    <w:p w14:paraId="6C6175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be a somatic resurrection, we can not otherwise conceive of it than as a somatic transformation.</w:t>
      </w:r>
    </w:p>
    <w:p w14:paraId="3BC400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那么，如果有躯体复活，我们只能将其构想为一种躯体转化。</w:t>
      </w:r>
    </w:p>
    <w:p w14:paraId="475A4D50">
      <w:pPr>
        <w:spacing w:line="253" w:lineRule="auto"/>
        <w:rPr>
          <w:rFonts w:hint="eastAsia" w:ascii="微软雅黑" w:hAnsi="微软雅黑" w:eastAsia="微软雅黑" w:cs="微软雅黑"/>
          <w:sz w:val="30"/>
          <w:szCs w:val="30"/>
        </w:rPr>
      </w:pPr>
    </w:p>
    <w:p w14:paraId="1C50A1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simple return of what was lost in death; the organism returned is returned endowed and equipped with new powers; it is richer, even apart from the removal of its sin-caused defects.</w:t>
      </w:r>
    </w:p>
    <w:p w14:paraId="0AB04B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这不是简单地归还在死亡中失去的东西；归还的机体被赋予并装备了新的能力；即使不考虑移除由罪引起的缺陷，它也更加丰富。</w:t>
      </w:r>
    </w:p>
    <w:p w14:paraId="72ABE31F">
      <w:pPr>
        <w:spacing w:line="253" w:lineRule="auto"/>
        <w:rPr>
          <w:rFonts w:hint="eastAsia" w:ascii="微软雅黑" w:hAnsi="微软雅黑" w:eastAsia="微软雅黑" w:cs="微软雅黑"/>
          <w:sz w:val="30"/>
          <w:szCs w:val="30"/>
        </w:rPr>
      </w:pPr>
    </w:p>
    <w:p w14:paraId="7508F1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normal, to be sure, is restored, but to it there are added faculties and qualities which should be regarded supernormal from the standpoint of the present state of existence.</w:t>
      </w:r>
    </w:p>
    <w:p w14:paraId="5C3244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诚然，常态被恢复了，但在其上增加了从现存状态看来应被视为超常的官能和品质。</w:t>
      </w:r>
    </w:p>
    <w:p w14:paraId="7DBE5011">
      <w:pPr>
        <w:spacing w:line="253" w:lineRule="auto"/>
        <w:rPr>
          <w:rFonts w:hint="eastAsia" w:ascii="微软雅黑" w:hAnsi="微软雅黑" w:eastAsia="微软雅黑" w:cs="微软雅黑"/>
          <w:sz w:val="30"/>
          <w:szCs w:val="30"/>
        </w:rPr>
      </w:pPr>
    </w:p>
    <w:p w14:paraId="326CFF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receive back a body, and to have a body at all is much (2 Cor. 5:1一9), but we may feel sure that it was not to Paul exhaustive of the grace of the resurrection, even considered from the somatic point of view.</w:t>
      </w:r>
    </w:p>
    <w:p w14:paraId="07CCAE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收回身体，以及拥有身体本身就很重要（林后 5:1-9），但我们可以确信，对保罗来说，即使从躯体角度看，这也并未穷尽复活的恩典。</w:t>
      </w:r>
    </w:p>
    <w:p w14:paraId="2DCED382">
      <w:pPr>
        <w:spacing w:line="253" w:lineRule="auto"/>
        <w:rPr>
          <w:rFonts w:hint="eastAsia" w:ascii="微软雅黑" w:hAnsi="微软雅黑" w:eastAsia="微软雅黑" w:cs="微软雅黑"/>
          <w:sz w:val="30"/>
          <w:szCs w:val="30"/>
        </w:rPr>
      </w:pPr>
    </w:p>
    <w:p w14:paraId="127A62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lack information to that effect.</w:t>
      </w:r>
    </w:p>
    <w:p w14:paraId="50EB21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我们也不缺乏这方面的信息。</w:t>
      </w:r>
    </w:p>
    <w:p w14:paraId="263615FA">
      <w:pPr>
        <w:spacing w:line="253" w:lineRule="auto"/>
        <w:rPr>
          <w:rFonts w:hint="eastAsia" w:ascii="微软雅黑" w:hAnsi="微软雅黑" w:eastAsia="微软雅黑" w:cs="微软雅黑"/>
          <w:sz w:val="30"/>
          <w:szCs w:val="30"/>
        </w:rPr>
      </w:pPr>
    </w:p>
    <w:p w14:paraId="088E55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1 Cor. 15:45一49 believers shall bear after Christ the image He Himself obtained in his own resurrection.</w:t>
      </w:r>
    </w:p>
    <w:p w14:paraId="4E2A1A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根据林前 15:45-49，信徒将随基督之后，承载祂自己在复活中获得的形象。</w:t>
      </w:r>
    </w:p>
    <w:p w14:paraId="29CAC2AD">
      <w:pPr>
        <w:spacing w:line="253" w:lineRule="auto"/>
        <w:rPr>
          <w:rFonts w:hint="eastAsia" w:ascii="微软雅黑" w:hAnsi="微软雅黑" w:eastAsia="微软雅黑" w:cs="微软雅黑"/>
          <w:sz w:val="30"/>
          <w:szCs w:val="30"/>
        </w:rPr>
      </w:pPr>
    </w:p>
    <w:p w14:paraId="625C9C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not a case of mere analogy as to radiancy of appearance through externally imposed glory, it is something deeper and farther-reaching, intensely real, although we may not be able to form a concrete conception of it any more perhaps than could Paul himself.</w:t>
      </w:r>
    </w:p>
    <w:p w14:paraId="391DBB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这就外观的光辉而言，不只是通过外部施加的荣耀而产生的单纯类比，而是更深、更深远、极其真实的东西，虽然我们可能无法形成一个具体的概念，或许保罗自己也未必能。</w:t>
      </w:r>
    </w:p>
    <w:p w14:paraId="4A8D2014">
      <w:pPr>
        <w:spacing w:line="253" w:lineRule="auto"/>
        <w:rPr>
          <w:rFonts w:hint="eastAsia" w:ascii="微软雅黑" w:hAnsi="微软雅黑" w:eastAsia="微软雅黑" w:cs="微软雅黑"/>
          <w:sz w:val="30"/>
          <w:szCs w:val="30"/>
        </w:rPr>
      </w:pPr>
    </w:p>
    <w:p w14:paraId="42232B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the difference inevitably existing between the two cases the δ ρισθiναι εν δυνάμει εξ iναστάσεως νεκρiν of Rom. 1:4 must have its counterpart in the resurrection of believers; in their case likewise there must take place an investment with δύναμις .</w:t>
      </w:r>
    </w:p>
    <w:p w14:paraId="49C1F7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尽管两种情况之间不可避免地存在差异，但罗 1:4 的 δ ρισθiναι εν δυνάμει εξ iναστάσεως νεκρiν（因从死里复活，以大能显明）在信徒的复活中必须有其对应物；在他们的情况中，同样必须发生赋予 δύναμις（大能）的事。</w:t>
      </w:r>
    </w:p>
    <w:p w14:paraId="2354196C">
      <w:pPr>
        <w:spacing w:line="253" w:lineRule="auto"/>
        <w:rPr>
          <w:rFonts w:hint="eastAsia" w:ascii="微软雅黑" w:hAnsi="微软雅黑" w:eastAsia="微软雅黑" w:cs="微软雅黑"/>
          <w:sz w:val="30"/>
          <w:szCs w:val="30"/>
        </w:rPr>
      </w:pPr>
    </w:p>
    <w:p w14:paraId="01DBC6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resurrection-idea has been too much concentrated upon its somatic aspect per se; it has been taken too much for granted that the bare body is all that is needed for the sake of restoring the completeness of human nature.</w:t>
      </w:r>
    </w:p>
    <w:p w14:paraId="704B1D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复活观念太过集中于其躯体方面本身；人们过于理所当然地认为，为了恢复人性的完整，只要有赤裸的身体就足够了。</w:t>
      </w:r>
    </w:p>
    <w:p w14:paraId="2DCEE795">
      <w:pPr>
        <w:spacing w:line="253" w:lineRule="auto"/>
        <w:rPr>
          <w:rFonts w:hint="eastAsia" w:ascii="微软雅黑" w:hAnsi="微软雅黑" w:eastAsia="微软雅黑" w:cs="微软雅黑"/>
          <w:sz w:val="30"/>
          <w:szCs w:val="30"/>
        </w:rPr>
      </w:pPr>
    </w:p>
    <w:p w14:paraId="2B97E0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judge of the resurrection of believers mutatis mutandis after the analogy of that of Christ, we shall have to believe that the event will mark the entrance upon a new world constructed upon a new superabundantly dynamic plane.</w:t>
      </w:r>
    </w:p>
    <w:p w14:paraId="1D434B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如果我们可以在作必要变更后（mutatis mutandis）按照基督复活的类比来判断信徒的复活，我们将不得不相信，该事件将标志着进入一个构建在新的、极其充沛动力层面上的新世界。</w:t>
      </w:r>
    </w:p>
    <w:p w14:paraId="66C67183">
      <w:pPr>
        <w:spacing w:line="253" w:lineRule="auto"/>
        <w:rPr>
          <w:rFonts w:hint="eastAsia" w:ascii="微软雅黑" w:hAnsi="微软雅黑" w:eastAsia="微软雅黑" w:cs="微软雅黑"/>
          <w:sz w:val="30"/>
          <w:szCs w:val="30"/>
        </w:rPr>
      </w:pPr>
    </w:p>
    <w:p w14:paraId="1B1D78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 body, no less than for the soul a new birth.</w:t>
      </w:r>
    </w:p>
    <w:p w14:paraId="73EE4A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这对身体来说，不亚于对灵魂来说，是一次新生。</w:t>
      </w:r>
    </w:p>
    <w:p w14:paraId="609990CA">
      <w:pPr>
        <w:spacing w:line="253" w:lineRule="auto"/>
        <w:rPr>
          <w:rFonts w:hint="eastAsia" w:ascii="微软雅黑" w:hAnsi="微软雅黑" w:eastAsia="微软雅黑" w:cs="微软雅黑"/>
          <w:sz w:val="30"/>
          <w:szCs w:val="30"/>
        </w:rPr>
      </w:pPr>
    </w:p>
    <w:p w14:paraId="2C1C9C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constitutes, as it were, the womb of the new aeon, out of which believers issue as, in a new, altogether unprecedented, sense, sons of God: "They are sons of God, being sons of the resurrection," therefore they neither marry, nor are given in marriage (Lk. 20:35一36).</w:t>
      </w:r>
    </w:p>
    <w:p w14:paraId="573757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复活构成了新世代的母腹，信徒从中出来，在一种新的、完全前所未有的意义上成为神的儿子：“他们……是神的儿子，因为他们是复活的儿子”（sons of the resurrection），因此他们也不娶也不嫁（路 20:35-36）。</w:t>
      </w:r>
    </w:p>
    <w:p w14:paraId="624D8062">
      <w:pPr>
        <w:spacing w:line="253" w:lineRule="auto"/>
        <w:rPr>
          <w:rFonts w:hint="eastAsia" w:ascii="微软雅黑" w:hAnsi="微软雅黑" w:eastAsia="微软雅黑" w:cs="微软雅黑"/>
          <w:sz w:val="30"/>
          <w:szCs w:val="30"/>
        </w:rPr>
      </w:pPr>
    </w:p>
    <w:p w14:paraId="544C61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idea of the iνάστασις as a genesis into a higher world opens up the largest conceivable perspective into a life of new structure and new potencies for the entire state of the Christian man.</w:t>
      </w:r>
    </w:p>
    <w:p w14:paraId="23926C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整个这种视 iνάστασις（复活）为进入更高世界之起源的观念，为基督徒的整个状态开启了关于新结构和新潜能之生命的最大可想见的视角。</w:t>
      </w:r>
    </w:p>
    <w:p w14:paraId="35C8F56F">
      <w:pPr>
        <w:spacing w:line="253" w:lineRule="auto"/>
        <w:rPr>
          <w:rFonts w:hint="eastAsia" w:ascii="微软雅黑" w:hAnsi="微软雅黑" w:eastAsia="微软雅黑" w:cs="微软雅黑"/>
          <w:sz w:val="30"/>
          <w:szCs w:val="30"/>
        </w:rPr>
      </w:pPr>
    </w:p>
    <w:p w14:paraId="649C85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exists a certain analogy at this point between the iνάστασις and the cosmical παλιγγενεσία of Matt. 19:28.</w:t>
      </w:r>
    </w:p>
    <w:p w14:paraId="599D7D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在这一点上，iνάστασις 与太 19:28 的宇宙性 παλιγγενεσία（复兴）之间存在某种类比。</w:t>
      </w:r>
    </w:p>
    <w:p w14:paraId="555E237C">
      <w:pPr>
        <w:spacing w:line="253" w:lineRule="auto"/>
        <w:rPr>
          <w:rFonts w:hint="eastAsia" w:ascii="微软雅黑" w:hAnsi="微软雅黑" w:eastAsia="微软雅黑" w:cs="微软雅黑"/>
          <w:sz w:val="30"/>
          <w:szCs w:val="30"/>
        </w:rPr>
      </w:pPr>
    </w:p>
    <w:p w14:paraId="009E7A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however, our discussion has confined itself to the resurrection of the body.</w:t>
      </w:r>
    </w:p>
    <w:p w14:paraId="2449CE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然而到目前为止，我们的讨论仅限于身体的复活。</w:t>
      </w:r>
    </w:p>
    <w:p w14:paraId="3C830470">
      <w:pPr>
        <w:spacing w:line="253" w:lineRule="auto"/>
        <w:rPr>
          <w:rFonts w:hint="eastAsia" w:ascii="微软雅黑" w:hAnsi="微软雅黑" w:eastAsia="微软雅黑" w:cs="微软雅黑"/>
          <w:sz w:val="30"/>
          <w:szCs w:val="30"/>
        </w:rPr>
      </w:pPr>
    </w:p>
    <w:p w14:paraId="5EB056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continuity has been established between this as it took place in Jesus, and what will take place at the parousia in them that are Christ's, and the securing of this continuity has been found to be due to no one else than to Christ Himself.</w:t>
      </w:r>
    </w:p>
    <w:p w14:paraId="033B18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已经在耶稣身上发生的复活与将在降临时属基督之人身上发生的复活之间建立了连续性，并且发现这种连续性的确保归功于基督本人，别无他人。</w:t>
      </w:r>
    </w:p>
    <w:p w14:paraId="4F4A7AF2">
      <w:pPr>
        <w:spacing w:line="253" w:lineRule="auto"/>
        <w:rPr>
          <w:rFonts w:hint="eastAsia" w:ascii="微软雅黑" w:hAnsi="微软雅黑" w:eastAsia="微软雅黑" w:cs="微软雅黑"/>
          <w:sz w:val="30"/>
          <w:szCs w:val="30"/>
        </w:rPr>
      </w:pPr>
    </w:p>
    <w:p w14:paraId="0D0DDD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desiring to construct from Paul's statements an organic bond between the entire Christian life here upon earth and the resurrection at the end, we feel perhaps that what has been said above renders us in a degree unsatisfied.</w:t>
      </w:r>
    </w:p>
    <w:p w14:paraId="459DD4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当渴望从保罗的陈述中构建在地上整个基督徒生活与末后复活之间的有机联系时，我们也许会觉得上面所说的在某种程度上让我们不满足。</w:t>
      </w:r>
    </w:p>
    <w:p w14:paraId="4145BF66">
      <w:pPr>
        <w:spacing w:line="253" w:lineRule="auto"/>
        <w:rPr>
          <w:rFonts w:hint="eastAsia" w:ascii="微软雅黑" w:hAnsi="微软雅黑" w:eastAsia="微软雅黑" w:cs="微软雅黑"/>
          <w:sz w:val="30"/>
          <w:szCs w:val="30"/>
        </w:rPr>
      </w:pPr>
    </w:p>
    <w:p w14:paraId="4A802B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leap we had to make from Jesus' resurrection to the believer's leaves, as it were, the intermediate spaces unfilled, and thus threatens to destroy the true organic coherence.</w:t>
      </w:r>
    </w:p>
    <w:p w14:paraId="12CCCA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我们不得不从耶稣的复活跳跃到信徒的复活，这似乎留下了未填充的中间空间，从而威胁要破坏真正的有机连贯性。</w:t>
      </w:r>
    </w:p>
    <w:p w14:paraId="38655F46">
      <w:pPr>
        <w:spacing w:line="253" w:lineRule="auto"/>
        <w:rPr>
          <w:rFonts w:hint="eastAsia" w:ascii="微软雅黑" w:hAnsi="微软雅黑" w:eastAsia="微软雅黑" w:cs="微软雅黑"/>
          <w:sz w:val="30"/>
          <w:szCs w:val="30"/>
        </w:rPr>
      </w:pPr>
    </w:p>
    <w:p w14:paraId="5184AA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desire is to be able to show, that the believer's whole ethico-religious existence, the sum-total of his Christian experience and progress, all that is distinctive of his life and conduct demands being viewed as a preparation for the crowning grace of the resurrection.</w:t>
      </w:r>
    </w:p>
    <w:p w14:paraId="0E1FC6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我们渴望能够表明，信徒整个的伦理宗教存在，他基督徒经历和进步的总和，他生活和行为的所有独特之处，都要求被视为对复活这一加冕恩典的预备。</w:t>
      </w:r>
    </w:p>
    <w:p w14:paraId="595E9D0F">
      <w:pPr>
        <w:spacing w:line="253" w:lineRule="auto"/>
        <w:rPr>
          <w:rFonts w:hint="eastAsia" w:ascii="微软雅黑" w:hAnsi="微软雅黑" w:eastAsia="微软雅黑" w:cs="微软雅黑"/>
          <w:sz w:val="30"/>
          <w:szCs w:val="30"/>
        </w:rPr>
      </w:pPr>
    </w:p>
    <w:p w14:paraId="6BBC50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showing this can the Apostle's teaching be fully cleared of the charge of incoherency between his religion and his eschatology.</w:t>
      </w:r>
    </w:p>
    <w:p w14:paraId="70D329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只有通过表明这一点，使徒的教导才能完全洗清其宗教与末世论之间不连贯的指控。</w:t>
      </w:r>
    </w:p>
    <w:p w14:paraId="7B29A363">
      <w:pPr>
        <w:spacing w:line="253" w:lineRule="auto"/>
        <w:rPr>
          <w:rFonts w:hint="eastAsia" w:ascii="微软雅黑" w:hAnsi="微软雅黑" w:eastAsia="微软雅黑" w:cs="微软雅黑"/>
          <w:sz w:val="30"/>
          <w:szCs w:val="30"/>
        </w:rPr>
      </w:pPr>
    </w:p>
    <w:p w14:paraId="41B6C1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it is possible to show this.</w:t>
      </w:r>
    </w:p>
    <w:p w14:paraId="1E8CF2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我们相信表明这一点是可能的。</w:t>
      </w:r>
    </w:p>
    <w:p w14:paraId="51890E1F">
      <w:pPr>
        <w:spacing w:line="253" w:lineRule="auto"/>
        <w:rPr>
          <w:rFonts w:hint="eastAsia" w:ascii="微软雅黑" w:hAnsi="微软雅黑" w:eastAsia="微软雅黑" w:cs="微软雅黑"/>
          <w:sz w:val="30"/>
          <w:szCs w:val="30"/>
        </w:rPr>
      </w:pPr>
    </w:p>
    <w:p w14:paraId="11E8FF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in which the entrance upon the Christian state is represented as a being raised with Christ come here under consideration.</w:t>
      </w:r>
    </w:p>
    <w:p w14:paraId="6F1304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那些将进入基督徒状态描述为与基督一同复活的经文，在此纳入考虑。</w:t>
      </w:r>
    </w:p>
    <w:p w14:paraId="00EA17FF">
      <w:pPr>
        <w:spacing w:line="253" w:lineRule="auto"/>
        <w:rPr>
          <w:rFonts w:hint="eastAsia" w:ascii="微软雅黑" w:hAnsi="微软雅黑" w:eastAsia="微软雅黑" w:cs="微软雅黑"/>
          <w:sz w:val="30"/>
          <w:szCs w:val="30"/>
        </w:rPr>
      </w:pPr>
    </w:p>
    <w:p w14:paraId="24B73D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shown before, they are semi-eschatological in import; they take for granted that in principle the believer has been translated into the higher world of the new aeon.</w:t>
      </w:r>
    </w:p>
    <w:p w14:paraId="650001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如前所示，它们在含义上是半末世论的；它们理所当然地认为，信徒在原则上已被迁入新世代的更高世界。</w:t>
      </w:r>
    </w:p>
    <w:p w14:paraId="0261A426">
      <w:pPr>
        <w:spacing w:line="253" w:lineRule="auto"/>
        <w:rPr>
          <w:rFonts w:hint="eastAsia" w:ascii="微软雅黑" w:hAnsi="微软雅黑" w:eastAsia="微软雅黑" w:cs="微软雅黑"/>
          <w:sz w:val="30"/>
          <w:szCs w:val="30"/>
        </w:rPr>
      </w:pPr>
    </w:p>
    <w:p w14:paraId="23D952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for this very reason they establish a real, a vital relationship between what is enjoyed already, and what will be received at the end, for it is characteristic of the principle to lead on unto the final fulfilment.</w:t>
      </w:r>
    </w:p>
    <w:p w14:paraId="4F5C6B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然而正是由于这个原因，它们在已经享受的和末后将要接受的之间建立了一种真实的、生命的联系，因为导向最终的应验正是原则的特征。</w:t>
      </w:r>
    </w:p>
    <w:p w14:paraId="1F9C654C">
      <w:pPr>
        <w:spacing w:line="253" w:lineRule="auto"/>
        <w:rPr>
          <w:rFonts w:hint="eastAsia" w:ascii="微软雅黑" w:hAnsi="微软雅黑" w:eastAsia="微软雅黑" w:cs="微软雅黑"/>
          <w:sz w:val="30"/>
          <w:szCs w:val="30"/>
        </w:rPr>
      </w:pPr>
    </w:p>
    <w:p w14:paraId="56F976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according to Rom. 6:5, the likeness ("the image made like") of the Saviour's resurrection is to be reproduced in the Christian.</w:t>
      </w:r>
    </w:p>
    <w:p w14:paraId="2A855E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因此，根据罗 6:5，救主复活的样式（“形状上的联合”）将在基督徒身上重现。</w:t>
      </w:r>
    </w:p>
    <w:p w14:paraId="15C6CB29">
      <w:pPr>
        <w:spacing w:line="253" w:lineRule="auto"/>
        <w:rPr>
          <w:rFonts w:hint="eastAsia" w:ascii="微软雅黑" w:hAnsi="微软雅黑" w:eastAsia="微软雅黑" w:cs="微软雅黑"/>
          <w:sz w:val="30"/>
          <w:szCs w:val="30"/>
        </w:rPr>
      </w:pPr>
    </w:p>
    <w:p w14:paraId="3E9653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believers are to reckon themselves alive unto God in Christ Jesus, the Lord (vs. 11).</w:t>
      </w:r>
    </w:p>
    <w:p w14:paraId="4DD82A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即使现在，信徒也要算自己是在主基督耶稣里向神活着（11 节）。</w:t>
      </w:r>
    </w:p>
    <w:p w14:paraId="04D1B107">
      <w:pPr>
        <w:spacing w:line="253" w:lineRule="auto"/>
        <w:rPr>
          <w:rFonts w:hint="eastAsia" w:ascii="微软雅黑" w:hAnsi="微软雅黑" w:eastAsia="微软雅黑" w:cs="微软雅黑"/>
          <w:sz w:val="30"/>
          <w:szCs w:val="30"/>
        </w:rPr>
      </w:pPr>
    </w:p>
    <w:p w14:paraId="07FC38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the vision of the glorified Christ are through it "transformed into the same image from glory to glory." 2 Cor. 3:18.</w:t>
      </w:r>
    </w:p>
    <w:p w14:paraId="04724F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那些拥有荣耀基督异象的人，通过它“变成主的形状，荣上加荣”，林后 3:18。</w:t>
      </w:r>
    </w:p>
    <w:p w14:paraId="576D3018">
      <w:pPr>
        <w:spacing w:line="253" w:lineRule="auto"/>
        <w:rPr>
          <w:rFonts w:hint="eastAsia" w:ascii="微软雅黑" w:hAnsi="微软雅黑" w:eastAsia="微软雅黑" w:cs="微软雅黑"/>
          <w:sz w:val="30"/>
          <w:szCs w:val="30"/>
        </w:rPr>
      </w:pPr>
    </w:p>
    <w:p w14:paraId="561C7B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the exact meaning of these mysterious words it is at any rate plain, that a transforming influence proceeds from Christ, such an influence as He could bring to bear upon us only in the capacity of the glorified, i.e., the risen Christ, and which has for its goal the acquisition of the same glory-image on the part of believers.</w:t>
      </w:r>
    </w:p>
    <w:p w14:paraId="41F726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无论这些神秘话语的确切含义是什么，无论如何都很清楚，一种转化的影响从基督发出，这种影响只有以荣耀的（即复活的）基督的身份才能施加于我们，其目标是信徒获得同样的荣耀形象。</w:t>
      </w:r>
    </w:p>
    <w:p w14:paraId="770D25E8">
      <w:pPr>
        <w:spacing w:line="253" w:lineRule="auto"/>
        <w:rPr>
          <w:rFonts w:hint="eastAsia" w:ascii="微软雅黑" w:hAnsi="微软雅黑" w:eastAsia="微软雅黑" w:cs="微软雅黑"/>
          <w:sz w:val="30"/>
          <w:szCs w:val="30"/>
        </w:rPr>
      </w:pPr>
    </w:p>
    <w:p w14:paraId="04F268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different form the same principle of continuity between the present spiritual life and the resurrection shows itself, where believers are exhorted to strive after sanctification with the thought and desire in mind that at the day of the Lord's coming they may be presented to Him in a sanctified condition, which will at the same time cause rejoicing in those who have labored for them and make the event objectively productive of greater grace and joy.</w:t>
      </w:r>
    </w:p>
    <w:p w14:paraId="7E296A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另一种形式，同样的现今属灵生命与复活之间的连续性原则也显明出来，那里信徒被劝勉追求成圣，心中怀着这样的思想和愿望：在主来临的日子，他们可以以成圣的状态献给祂，这同时将使那些为他们劳苦的人欢喜，并使该事件在客观上产生更大的恩典和喜乐。</w:t>
      </w:r>
    </w:p>
    <w:p w14:paraId="0C6CDE98">
      <w:pPr>
        <w:spacing w:line="253" w:lineRule="auto"/>
        <w:rPr>
          <w:rFonts w:hint="eastAsia" w:ascii="微软雅黑" w:hAnsi="微软雅黑" w:eastAsia="微软雅黑" w:cs="微软雅黑"/>
          <w:sz w:val="30"/>
          <w:szCs w:val="30"/>
        </w:rPr>
      </w:pPr>
    </w:p>
    <w:p w14:paraId="6CEEA6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behalf of the Thessalonians Paul gives expression to the hope, that the Lord may make them to increase and abound to the end that He may establish their hearts unblamable in holiness at the coming of the Lord Jesus with all his saints (1 Thess. 3:13; 5:23).</w:t>
      </w:r>
    </w:p>
    <w:p w14:paraId="498CB0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保罗代表帖撒罗尼迦人表达了这样的盼望：愿主使他们增长充足，好使他们在我们主耶稣同祂众圣徒来的时候，心里坚固，成为圣洁，无可责备（帖前 3:13；5:23）。</w:t>
      </w:r>
    </w:p>
    <w:p w14:paraId="0A1894AF">
      <w:pPr>
        <w:spacing w:line="253" w:lineRule="auto"/>
        <w:rPr>
          <w:rFonts w:hint="eastAsia" w:ascii="微软雅黑" w:hAnsi="微软雅黑" w:eastAsia="微软雅黑" w:cs="微软雅黑"/>
          <w:sz w:val="30"/>
          <w:szCs w:val="30"/>
        </w:rPr>
      </w:pPr>
    </w:p>
    <w:p w14:paraId="4FE787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we shall have to add to these indications the complex of ideas gathering around the phrase "to be in Christ."</w:t>
      </w:r>
    </w:p>
    <w:p w14:paraId="61A8E3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此外，我们必须在这些迹象中加上围绕“在基督里”这一短语聚集的思想复合体。</w:t>
      </w:r>
    </w:p>
    <w:p w14:paraId="7F2AE133">
      <w:pPr>
        <w:spacing w:line="253" w:lineRule="auto"/>
        <w:rPr>
          <w:rFonts w:hint="eastAsia" w:ascii="微软雅黑" w:hAnsi="微软雅黑" w:eastAsia="微软雅黑" w:cs="微软雅黑"/>
          <w:sz w:val="30"/>
          <w:szCs w:val="30"/>
        </w:rPr>
      </w:pPr>
    </w:p>
    <w:p w14:paraId="724B1A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Pauline to conceive of believers who are in Christ as enveloped by Him after a quietistic, unproductive fashion.</w:t>
      </w:r>
    </w:p>
    <w:p w14:paraId="1055EB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将“在基督里”的信徒构想为被祂以一种静寂主义、非生产性的方式包裹着，这不是保罗的风格。</w:t>
      </w:r>
    </w:p>
    <w:p w14:paraId="246D2E63">
      <w:pPr>
        <w:spacing w:line="253" w:lineRule="auto"/>
        <w:rPr>
          <w:rFonts w:hint="eastAsia" w:ascii="微软雅黑" w:hAnsi="微软雅黑" w:eastAsia="微软雅黑" w:cs="微软雅黑"/>
          <w:sz w:val="30"/>
          <w:szCs w:val="30"/>
        </w:rPr>
      </w:pPr>
    </w:p>
    <w:p w14:paraId="0CC331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is one that has its intent determined by their destiny to share after their own degree in his glorified state.</w:t>
      </w:r>
    </w:p>
    <w:p w14:paraId="4AE9FA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这种关系的意图取决于他们的命运，即按照各自的程度分享祂荣耀的状态。</w:t>
      </w:r>
    </w:p>
    <w:p w14:paraId="5CA06131">
      <w:pPr>
        <w:spacing w:line="253" w:lineRule="auto"/>
        <w:rPr>
          <w:rFonts w:hint="eastAsia" w:ascii="微软雅黑" w:hAnsi="微软雅黑" w:eastAsia="微软雅黑" w:cs="微软雅黑"/>
          <w:sz w:val="30"/>
          <w:szCs w:val="30"/>
        </w:rPr>
      </w:pPr>
    </w:p>
    <w:p w14:paraId="048B1D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dead believers are in the intermediate period before the resurrection "dead in Christ" (1 Thess. 4:16).</w:t>
      </w:r>
    </w:p>
    <w:p w14:paraId="114F44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即使死去的信徒在复活前的中间时期也是“在基督里死了”（帖前 4:16）。</w:t>
      </w:r>
    </w:p>
    <w:p w14:paraId="72514932">
      <w:pPr>
        <w:spacing w:line="253" w:lineRule="auto"/>
        <w:rPr>
          <w:rFonts w:hint="eastAsia" w:ascii="微软雅黑" w:hAnsi="微软雅黑" w:eastAsia="微软雅黑" w:cs="微软雅黑"/>
          <w:sz w:val="30"/>
          <w:szCs w:val="30"/>
        </w:rPr>
      </w:pPr>
    </w:p>
    <w:p w14:paraId="2FB526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is made in order to assure those then living of their certitude of being themselves changed in due time.</w:t>
      </w:r>
    </w:p>
    <w:p w14:paraId="1D7169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这一陈述是为了向当时活着的人保证，他们自己必将在适当的时候改变。</w:t>
      </w:r>
    </w:p>
    <w:p w14:paraId="43630DA9">
      <w:pPr>
        <w:spacing w:line="253" w:lineRule="auto"/>
        <w:rPr>
          <w:rFonts w:hint="eastAsia" w:ascii="微软雅黑" w:hAnsi="微软雅黑" w:eastAsia="微软雅黑" w:cs="微软雅黑"/>
          <w:sz w:val="30"/>
          <w:szCs w:val="30"/>
        </w:rPr>
      </w:pPr>
    </w:p>
    <w:p w14:paraId="53EFD9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gathers to and envelopes in Himself all his own with such comprehensiveness that even the "dead" are never separated from Him, nor He from them, then the conclusion is surely justified, that the entire activity He directs towards them aims at raising them unto likeness with Himself.</w:t>
      </w:r>
    </w:p>
    <w:p w14:paraId="425262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如果基督以如此的包容性将所有属祂的人聚集并包裹在自己里面，以至于即使是“死人”也从未与祂分离，祂也未与他们分离，那么结论无疑是正当的：祂指向他们的整个活动旨在将他们提升到与祂自己相似。</w:t>
      </w:r>
    </w:p>
    <w:p w14:paraId="6A9E8399">
      <w:pPr>
        <w:spacing w:line="253" w:lineRule="auto"/>
        <w:rPr>
          <w:rFonts w:hint="eastAsia" w:ascii="微软雅黑" w:hAnsi="微软雅黑" w:eastAsia="微软雅黑" w:cs="微软雅黑"/>
          <w:sz w:val="30"/>
          <w:szCs w:val="30"/>
        </w:rPr>
      </w:pPr>
    </w:p>
    <w:p w14:paraId="5E7893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life and lot are so inwrought with Christ's that the general law of happening in the large phases of his experience must repeat itself in them: "If so be that we suffer with Him, that we may be also glorified with Him."</w:t>
      </w:r>
    </w:p>
    <w:p w14:paraId="56EE07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他们的生命和命运与基督的生命和命运如此交织在一起，以至于祂经历的主要阶段中的一般发生法则必须在他们身上重演：“如果我们和祂一同受苦，也必和祂一同得荣耀。”</w:t>
      </w:r>
    </w:p>
    <w:p w14:paraId="5EA6B9BE">
      <w:pPr>
        <w:spacing w:line="253" w:lineRule="auto"/>
        <w:rPr>
          <w:rFonts w:hint="eastAsia" w:ascii="微软雅黑" w:hAnsi="微软雅黑" w:eastAsia="微软雅黑" w:cs="微软雅黑"/>
          <w:sz w:val="30"/>
          <w:szCs w:val="30"/>
        </w:rPr>
      </w:pPr>
    </w:p>
    <w:p w14:paraId="55C46D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 a more un-Christological form the principle of continuity and causal nexus between the growth of the state in grace here and the inheritance of the resurrection has found striking expression in the figure of sowing and harvesting: "Whatsoever a man soweth, shall he also reap. For he that soweth unto his own flesh shall of the flesh reap corruption, but he that soweth unto the Spirit shall of the Spirit reap eternal life. And let us not be weary in well-doing: for in due season we shall reap, if we faint not" (Gal. 6:7一9).</w:t>
      </w:r>
    </w:p>
    <w:p w14:paraId="240E53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以一种更非基督论的形式，在此处恩典状态的成长与复活的基业之间的连续性和因果关系原则，在撒种和收割的比喻中得到了惊人的表达：“人种的是什么，收的也是什么。顺着情欲撒种的，必从情欲收败坏；顺着圣灵撒种的，必从圣灵收永生。我们行善，不可丧志；若不灰心，到了时候就要收成”（加 6:7-9）。</w:t>
      </w:r>
    </w:p>
    <w:p w14:paraId="6A278A21">
      <w:pPr>
        <w:spacing w:line="253" w:lineRule="auto"/>
        <w:rPr>
          <w:rFonts w:hint="eastAsia" w:ascii="微软雅黑" w:hAnsi="微软雅黑" w:eastAsia="微软雅黑" w:cs="微软雅黑"/>
          <w:sz w:val="30"/>
          <w:szCs w:val="30"/>
        </w:rPr>
      </w:pPr>
    </w:p>
    <w:p w14:paraId="1475C3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connection and proportionateness between the future life of the Christian and his conduct here are affirmed in this no less than in the foregoing passages.</w:t>
      </w:r>
    </w:p>
    <w:p w14:paraId="122424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在这里，正如在前面的段落中一样，肯定了基督徒的未来生命与其在此处的行为之间的联系和比例性。</w:t>
      </w:r>
    </w:p>
    <w:p w14:paraId="3679DE1A">
      <w:pPr>
        <w:spacing w:line="253" w:lineRule="auto"/>
        <w:rPr>
          <w:rFonts w:hint="eastAsia" w:ascii="微软雅黑" w:hAnsi="微软雅黑" w:eastAsia="微软雅黑" w:cs="微软雅黑"/>
          <w:sz w:val="30"/>
          <w:szCs w:val="30"/>
        </w:rPr>
      </w:pPr>
    </w:p>
    <w:p w14:paraId="3A4B24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problem thus far considered in terms of Christology admits of being studied likewise under the head of the doctrine and function of the Holy Spirit.</w:t>
      </w:r>
    </w:p>
    <w:p w14:paraId="3BFA48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迄今为止用基督学术语考虑的同一问题，同样可以在圣灵教义和功能的标题下进行研究。</w:t>
      </w:r>
    </w:p>
    <w:p w14:paraId="3DCD3932">
      <w:pPr>
        <w:spacing w:line="253" w:lineRule="auto"/>
        <w:rPr>
          <w:rFonts w:hint="eastAsia" w:ascii="微软雅黑" w:hAnsi="微软雅黑" w:eastAsia="微软雅黑" w:cs="微软雅黑"/>
          <w:sz w:val="30"/>
          <w:szCs w:val="30"/>
        </w:rPr>
      </w:pPr>
    </w:p>
    <w:p w14:paraId="3A1F75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perceive this the reader should endeavor to make clear to himself how intimate a connection there exists between the Holy Spirit and Eschatology.</w:t>
      </w:r>
    </w:p>
    <w:p w14:paraId="6B7CE2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为了察觉这一点，读者应当努力让自己清楚，圣灵与末世论之间存在着多么紧密的联系。</w:t>
      </w:r>
    </w:p>
    <w:p w14:paraId="462C779A">
      <w:pPr>
        <w:spacing w:line="253" w:lineRule="auto"/>
        <w:rPr>
          <w:rFonts w:hint="eastAsia" w:ascii="微软雅黑" w:hAnsi="微软雅黑" w:eastAsia="微软雅黑" w:cs="微软雅黑"/>
          <w:sz w:val="30"/>
          <w:szCs w:val="30"/>
        </w:rPr>
      </w:pPr>
    </w:p>
    <w:p w14:paraId="6A6150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lack of recognition of this fact, so common among even doctrinally informed Christians is mostly due to the eclipse which the Spirit's eschatological task has suffered on account of his soteric work in the present life.</w:t>
      </w:r>
    </w:p>
    <w:p w14:paraId="624F49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即使在有教义知识的基督徒中也很普遍缺乏对这一事实的认识，这主要是由于圣灵的末世论任务因其在今生的救赎工作而黯然失色。</w:t>
      </w:r>
    </w:p>
    <w:p w14:paraId="0404FE93">
      <w:pPr>
        <w:spacing w:line="253" w:lineRule="auto"/>
        <w:rPr>
          <w:rFonts w:hint="eastAsia" w:ascii="微软雅黑" w:hAnsi="微软雅黑" w:eastAsia="微软雅黑" w:cs="微软雅黑"/>
          <w:sz w:val="30"/>
          <w:szCs w:val="30"/>
        </w:rPr>
      </w:pPr>
    </w:p>
    <w:p w14:paraId="3423D1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ubiquitousness and monergism of the Spirit's influence in the gracious processes we now experience have, as it were, unduly contracted our vision, so that after having emphasized the all-inclusiveness of this work, we forget that we have forgotten, or merely counted in pro forma the other hemisphere pertaining to the Spirit, that dealing with the introduction into and the abode in the life to come.</w:t>
      </w:r>
    </w:p>
    <w:p w14:paraId="765F2A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我们现在经历的恩典过程中影响的无处不在和独力作工（monergism），似乎过度收缩了我们的视野，以至于在强调了这项工作的包罗万象之后，我们忘记了我们已经忘记、或仅仅形式上计入了属于圣灵的另一半球，即处理进入来世和在来世居住的那部分。</w:t>
      </w:r>
    </w:p>
    <w:p w14:paraId="66E7AC5D">
      <w:pPr>
        <w:spacing w:line="253" w:lineRule="auto"/>
        <w:rPr>
          <w:rFonts w:hint="eastAsia" w:ascii="微软雅黑" w:hAnsi="微软雅黑" w:eastAsia="微软雅黑" w:cs="微软雅黑"/>
          <w:sz w:val="30"/>
          <w:szCs w:val="30"/>
        </w:rPr>
      </w:pPr>
    </w:p>
    <w:p w14:paraId="1706E8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has not left us in uncertainty or unclearness in regard to this part of the Spirit's working.</w:t>
      </w:r>
    </w:p>
    <w:p w14:paraId="023934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关于圣灵工作的这部分，保罗并没有让我们处于不确定或不清楚之中。</w:t>
      </w:r>
    </w:p>
    <w:p w14:paraId="02CEB8A1">
      <w:pPr>
        <w:spacing w:line="253" w:lineRule="auto"/>
        <w:rPr>
          <w:rFonts w:hint="eastAsia" w:ascii="微软雅黑" w:hAnsi="微软雅黑" w:eastAsia="微软雅黑" w:cs="微软雅黑"/>
          <w:sz w:val="30"/>
          <w:szCs w:val="30"/>
        </w:rPr>
      </w:pPr>
    </w:p>
    <w:p w14:paraId="6F2B2F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15, and other classical contexts the subject is placed in such prominence and the light of revelation so superabundantly focussed upon it, that some have even felt, as though it outshone somewhat the Christ-glory ordinarily so inseparable from the things soteric.</w:t>
      </w:r>
    </w:p>
    <w:p w14:paraId="48A3F4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在林前 15 章和其他经典语境中，这一主题被置于如此突出的位置，启示的光芒如此极其丰富地聚焦于其上，以至于有些人甚至觉得，它似乎在某种程度上胜过了通常与救赎事物不可分割的基督荣耀。</w:t>
      </w:r>
    </w:p>
    <w:p w14:paraId="49A42E95">
      <w:pPr>
        <w:spacing w:line="253" w:lineRule="auto"/>
        <w:rPr>
          <w:rFonts w:hint="eastAsia" w:ascii="微软雅黑" w:hAnsi="微软雅黑" w:eastAsia="微软雅黑" w:cs="微软雅黑"/>
          <w:sz w:val="30"/>
          <w:szCs w:val="30"/>
        </w:rPr>
      </w:pPr>
    </w:p>
    <w:p w14:paraId="7DDB3D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soteriology so long had the priority in the Church's familiarizing herself with the Spirit, that the other part of the subject had little chance left of obtruding itself and so gaining the attention it is by nature entitled to.</w:t>
      </w:r>
    </w:p>
    <w:p w14:paraId="540034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但救赎论在教会熟悉圣灵的过程中长期占据优先地位，以至于该主题的另一部分几乎没有机会显露自己，从而获得其本质上应得的关注。</w:t>
      </w:r>
    </w:p>
    <w:p w14:paraId="1CAC2038">
      <w:pPr>
        <w:spacing w:line="253" w:lineRule="auto"/>
        <w:rPr>
          <w:rFonts w:hint="eastAsia" w:ascii="微软雅黑" w:hAnsi="微软雅黑" w:eastAsia="微软雅黑" w:cs="微软雅黑"/>
          <w:sz w:val="30"/>
          <w:szCs w:val="30"/>
        </w:rPr>
      </w:pPr>
    </w:p>
    <w:p w14:paraId="173386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makes this relative neglect all the more unexplainable, and up to a certain point inexcusable, is the fact that after all the Spirit's eschatological functions are simply the prolongation of his work in the soteriological sphere.</w:t>
      </w:r>
    </w:p>
    <w:p w14:paraId="4A90A8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使这种相对忽视更加令人费解、甚至在某种程度上不可原谅的是，圣灵的末世论功能归根结底只是祂在救赎领域工作的延长。</w:t>
      </w:r>
    </w:p>
    <w:p w14:paraId="00A53D7D">
      <w:pPr>
        <w:spacing w:line="253" w:lineRule="auto"/>
        <w:rPr>
          <w:rFonts w:hint="eastAsia" w:ascii="微软雅黑" w:hAnsi="微软雅黑" w:eastAsia="微软雅黑" w:cs="微软雅黑"/>
          <w:sz w:val="30"/>
          <w:szCs w:val="30"/>
        </w:rPr>
      </w:pPr>
    </w:p>
    <w:p w14:paraId="013696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this as it may, now that in more recent times the attention of Scripture students has been attracted to the facts, the intensity of occupation with them has more than made up for the shortcomings of former times.</w:t>
      </w:r>
    </w:p>
    <w:p w14:paraId="5829A6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但无论如何，既然近年来圣经学生的注意力已被吸引到这些事实上来，对它们的关注强度已足以弥补昔日的不足。</w:t>
      </w:r>
    </w:p>
    <w:p w14:paraId="73B35617">
      <w:pPr>
        <w:spacing w:line="253" w:lineRule="auto"/>
        <w:rPr>
          <w:rFonts w:hint="eastAsia" w:ascii="微软雅黑" w:hAnsi="微软雅黑" w:eastAsia="微软雅黑" w:cs="微软雅黑"/>
          <w:sz w:val="30"/>
          <w:szCs w:val="30"/>
        </w:rPr>
      </w:pPr>
    </w:p>
    <w:p w14:paraId="414740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the Spirit with Eschatology reaches back far into the Old Testament.</w:t>
      </w:r>
    </w:p>
    <w:p w14:paraId="2BC716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圣灵与末世论的联系可以追溯到旧约深处。</w:t>
      </w:r>
    </w:p>
    <w:p w14:paraId="7849445C">
      <w:pPr>
        <w:spacing w:line="253" w:lineRule="auto"/>
        <w:rPr>
          <w:rFonts w:hint="eastAsia" w:ascii="微软雅黑" w:hAnsi="微软雅黑" w:eastAsia="微软雅黑" w:cs="微软雅黑"/>
          <w:sz w:val="30"/>
          <w:szCs w:val="30"/>
        </w:rPr>
      </w:pPr>
    </w:p>
    <w:p w14:paraId="4CEADE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sense of רוח is in the Hebrew, and other Semitic languages, that of air in motion, whilst with the Greek πνεῦ μα the notion of air at rest seems to have been chiefly associated.</w:t>
      </w:r>
    </w:p>
    <w:p w14:paraId="47FA02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在希伯来语和其他闪米特语言中，רוח 的基本意义是运动中的空气，而在希腊语 πνεῦ μα 中，静止空气的概念似乎主要与之相关。</w:t>
      </w:r>
    </w:p>
    <w:p w14:paraId="2A920654">
      <w:pPr>
        <w:spacing w:line="253" w:lineRule="auto"/>
        <w:rPr>
          <w:rFonts w:hint="eastAsia" w:ascii="微软雅黑" w:hAnsi="微软雅黑" w:eastAsia="微软雅黑" w:cs="微软雅黑"/>
          <w:sz w:val="30"/>
          <w:szCs w:val="30"/>
        </w:rPr>
      </w:pPr>
    </w:p>
    <w:p w14:paraId="0BF479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rendered the Hebrew term fitted for describing the Spirit on his energizing, active side, which further falls in with his ultimate eschatological function of producing supernatural effects on the highest plane.</w:t>
      </w:r>
    </w:p>
    <w:p w14:paraId="7C0C2A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这使得希伯来术语适合描述圣灵充满活力、主动的一面，这也进一步符合祂在最高层面上产生超自然效果的最终末世论功能。</w:t>
      </w:r>
    </w:p>
    <w:p w14:paraId="5AF931A5">
      <w:pPr>
        <w:spacing w:line="253" w:lineRule="auto"/>
        <w:rPr>
          <w:rFonts w:hint="eastAsia" w:ascii="微软雅黑" w:hAnsi="微软雅黑" w:eastAsia="微软雅黑" w:cs="微软雅黑"/>
          <w:sz w:val="30"/>
          <w:szCs w:val="30"/>
        </w:rPr>
      </w:pPr>
    </w:p>
    <w:p w14:paraId="7CEFB9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Spirit comes to be linked together with eschatology.</w:t>
      </w:r>
    </w:p>
    <w:p w14:paraId="1A7E87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因此，圣灵便与末世论联系在一起。</w:t>
      </w:r>
    </w:p>
    <w:p w14:paraId="28B5DEEC">
      <w:pPr>
        <w:spacing w:line="253" w:lineRule="auto"/>
        <w:rPr>
          <w:rFonts w:hint="eastAsia" w:ascii="微软雅黑" w:hAnsi="微软雅黑" w:eastAsia="微软雅黑" w:cs="微软雅黑"/>
          <w:sz w:val="30"/>
          <w:szCs w:val="30"/>
        </w:rPr>
      </w:pPr>
    </w:p>
    <w:p w14:paraId="140275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observe this along several lines of thought.</w:t>
      </w:r>
    </w:p>
    <w:p w14:paraId="484749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我们可以沿着几条思路来观察这一点。</w:t>
      </w:r>
    </w:p>
    <w:p w14:paraId="61E16A7B">
      <w:pPr>
        <w:spacing w:line="253" w:lineRule="auto"/>
        <w:rPr>
          <w:rFonts w:hint="eastAsia" w:ascii="微软雅黑" w:hAnsi="微软雅黑" w:eastAsia="微软雅黑" w:cs="微软雅黑"/>
          <w:sz w:val="30"/>
          <w:szCs w:val="30"/>
        </w:rPr>
      </w:pPr>
    </w:p>
    <w:p w14:paraId="115739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first the idea that the Spirit through certain extraordinary manifestations of the supernatural, in certain prophetic signs, heralds the near approach of the future world.</w:t>
      </w:r>
    </w:p>
    <w:p w14:paraId="69A28B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首先有一种观念，即圣灵通过某些非凡的超自然显现，在某些先知性神迹中，预示着未来世界的临近。</w:t>
      </w:r>
    </w:p>
    <w:p w14:paraId="06DDDF17">
      <w:pPr>
        <w:spacing w:line="253" w:lineRule="auto"/>
        <w:rPr>
          <w:rFonts w:hint="eastAsia" w:ascii="微软雅黑" w:hAnsi="微软雅黑" w:eastAsia="微软雅黑" w:cs="微软雅黑"/>
          <w:sz w:val="30"/>
          <w:szCs w:val="30"/>
        </w:rPr>
      </w:pPr>
    </w:p>
    <w:p w14:paraId="34EB8B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Joel 3:1 ff. the outpouring of the Spirit on all flesh is described as taking place "before the great and terrible day of Jehovah comes."</w:t>
      </w:r>
    </w:p>
    <w:p w14:paraId="3E344A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因此在珥 3:1（中文 2:28）及以下经文中，圣灵浇灌在凡有血气的身上被描述为发生在“耶和华大而可畏的日子未到以前”。</w:t>
      </w:r>
    </w:p>
    <w:p w14:paraId="0E42CB17">
      <w:pPr>
        <w:spacing w:line="253" w:lineRule="auto"/>
        <w:rPr>
          <w:rFonts w:hint="eastAsia" w:ascii="微软雅黑" w:hAnsi="微软雅黑" w:eastAsia="微软雅黑" w:cs="微软雅黑"/>
          <w:sz w:val="30"/>
          <w:szCs w:val="30"/>
        </w:rPr>
      </w:pPr>
    </w:p>
    <w:p w14:paraId="55D49C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excluded by this, that the Spirit will also have his place within the new era itself, but this is not indicated here.</w:t>
      </w:r>
    </w:p>
    <w:p w14:paraId="150046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这并不排除圣灵也将在新时代本身中占有一席之地，但这并未在此处表明。</w:t>
      </w:r>
    </w:p>
    <w:p w14:paraId="59A24DA1">
      <w:pPr>
        <w:spacing w:line="253" w:lineRule="auto"/>
        <w:rPr>
          <w:rFonts w:hint="eastAsia" w:ascii="微软雅黑" w:hAnsi="微软雅黑" w:eastAsia="微软雅黑" w:cs="微软雅黑"/>
          <w:sz w:val="30"/>
          <w:szCs w:val="30"/>
        </w:rPr>
      </w:pPr>
    </w:p>
    <w:p w14:paraId="5DFA41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works these signs, not because He stands for the eschatological as such, for the latter idea has not yet been reached.</w:t>
      </w:r>
    </w:p>
    <w:p w14:paraId="423ACB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圣灵行这些神迹，并非因为祂代表末世论本身，因为后者的观念尚未达到。</w:t>
      </w:r>
    </w:p>
    <w:p w14:paraId="7B1E4EC1">
      <w:pPr>
        <w:spacing w:line="253" w:lineRule="auto"/>
        <w:rPr>
          <w:rFonts w:hint="eastAsia" w:ascii="微软雅黑" w:hAnsi="微软雅黑" w:eastAsia="微软雅黑" w:cs="微软雅黑"/>
          <w:sz w:val="30"/>
          <w:szCs w:val="30"/>
        </w:rPr>
      </w:pPr>
    </w:p>
    <w:p w14:paraId="121FD6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Spirit is brought within the eschatological field itself as furnishing the official equipment of the Messiah.</w:t>
      </w:r>
    </w:p>
    <w:p w14:paraId="53C038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其次，圣灵被带入末世论领域本身，作为提供弥赛亚官方装备的源头。</w:t>
      </w:r>
    </w:p>
    <w:p w14:paraId="06D91D11">
      <w:pPr>
        <w:spacing w:line="253" w:lineRule="auto"/>
        <w:rPr>
          <w:rFonts w:hint="eastAsia" w:ascii="微软雅黑" w:hAnsi="微软雅黑" w:eastAsia="微软雅黑" w:cs="微软雅黑"/>
          <w:sz w:val="30"/>
          <w:szCs w:val="30"/>
        </w:rPr>
      </w:pPr>
    </w:p>
    <w:p w14:paraId="5E75CB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noted that in the passages where this occurs (Isa. 11:2; 28:6; 42:1; 59:21 (?); 61:1) the Messiah receives the Spirit as a permanent possession.</w:t>
      </w:r>
    </w:p>
    <w:p w14:paraId="01B0EB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将会注意到，在出现这种情况的段落中（赛 11:2；28:6；42:1；59:21 (?)；61:1），弥赛亚接受圣灵作为永久的产业。</w:t>
      </w:r>
    </w:p>
    <w:p w14:paraId="532BC1A3">
      <w:pPr>
        <w:spacing w:line="253" w:lineRule="auto"/>
        <w:rPr>
          <w:rFonts w:hint="eastAsia" w:ascii="微软雅黑" w:hAnsi="微软雅黑" w:eastAsia="微软雅黑" w:cs="微软雅黑"/>
          <w:sz w:val="30"/>
          <w:szCs w:val="30"/>
        </w:rPr>
      </w:pPr>
    </w:p>
    <w:p w14:paraId="5019EF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calling this equipment with the Spirit official we do not mean to imply that it is externally attached to the Messiah, not affecting his own subjective religious life, for He is not merely a Spirit of wisdom and understanding, of counsel and might, but also a "Spirit of knowledge and fear of Jehovah."</w:t>
      </w:r>
    </w:p>
    <w:p w14:paraId="1BCF4F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我们将这种圣灵的装备称为官方的，并不意味着暗示它是外在地附着于弥赛亚，不影响祂自己的主观宗教生活，因为祂不仅是智慧和聪明的灵，谋略和能力的灵，也是“知识和敬畏耶和华的灵”。</w:t>
      </w:r>
    </w:p>
    <w:p w14:paraId="4C12FAD1">
      <w:pPr>
        <w:spacing w:line="253" w:lineRule="auto"/>
        <w:rPr>
          <w:rFonts w:hint="eastAsia" w:ascii="微软雅黑" w:hAnsi="微软雅黑" w:eastAsia="微软雅黑" w:cs="微软雅黑"/>
          <w:sz w:val="30"/>
          <w:szCs w:val="30"/>
        </w:rPr>
      </w:pPr>
    </w:p>
    <w:p w14:paraId="738748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prophet does not mean to describe what the Spirit is for the Messiah Himself, but what through the Messiah He comes to be for the people.</w:t>
      </w:r>
    </w:p>
    <w:p w14:paraId="147D85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尽管如此，先知并不是要描述圣灵对弥赛亚本人来说是什么，而是通过弥赛亚，祂对百姓来说将成为什么。</w:t>
      </w:r>
    </w:p>
    <w:p w14:paraId="125A2642">
      <w:pPr>
        <w:spacing w:line="253" w:lineRule="auto"/>
        <w:rPr>
          <w:rFonts w:hint="eastAsia" w:ascii="微软雅黑" w:hAnsi="微软雅黑" w:eastAsia="微软雅黑" w:cs="微软雅黑"/>
          <w:sz w:val="30"/>
          <w:szCs w:val="30"/>
        </w:rPr>
      </w:pPr>
    </w:p>
    <w:p w14:paraId="78BC7C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Spirit appears as the source of the future new life of Israel, especially of the ethico-religious renewal, and thus first becomes suggestive of the eschatological state itself.</w:t>
      </w:r>
    </w:p>
    <w:p w14:paraId="12197D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第三，圣灵表现为以色列未来新生命的源头，特别是伦理宗教更新的源头，从而首先开始暗示末世状态本身。</w:t>
      </w:r>
    </w:p>
    <w:p w14:paraId="59E5CA7B">
      <w:pPr>
        <w:spacing w:line="253" w:lineRule="auto"/>
        <w:rPr>
          <w:rFonts w:hint="eastAsia" w:ascii="微软雅黑" w:hAnsi="微软雅黑" w:eastAsia="微软雅黑" w:cs="微软雅黑"/>
          <w:sz w:val="30"/>
          <w:szCs w:val="30"/>
        </w:rPr>
      </w:pPr>
    </w:p>
    <w:p w14:paraId="6096FA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head belong the following passages: Isa. 32:15一17; 44:3; 59:21 (?); Ez. 36:27; 37:14; 39:29.</w:t>
      </w:r>
    </w:p>
    <w:p w14:paraId="4572CE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属于这一类的经文有：赛 32:15-17；44:3；59:21 (?)；结 36:27；37:14；39:29。</w:t>
      </w:r>
    </w:p>
    <w:p w14:paraId="40AB4F25">
      <w:pPr>
        <w:spacing w:line="253" w:lineRule="auto"/>
        <w:rPr>
          <w:rFonts w:hint="eastAsia" w:ascii="微软雅黑" w:hAnsi="微软雅黑" w:eastAsia="微软雅黑" w:cs="微软雅黑"/>
          <w:sz w:val="30"/>
          <w:szCs w:val="30"/>
        </w:rPr>
      </w:pPr>
    </w:p>
    <w:p w14:paraId="1FDA02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in these prophecies the sending of the Spirit is expected not from the Messiah but directly from Jehovah Himself, although the statements occur in prophecies containing the figure of the Messiah.</w:t>
      </w:r>
    </w:p>
    <w:p w14:paraId="297A35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可以观察到，在这些预言中，圣灵的差遣并不指望来自弥赛亚，而是直接来自耶和华自己，尽管这些陈述出现在包含弥赛亚形象的预言中。</w:t>
      </w:r>
    </w:p>
    <w:p w14:paraId="70574A31">
      <w:pPr>
        <w:spacing w:line="253" w:lineRule="auto"/>
        <w:rPr>
          <w:rFonts w:hint="eastAsia" w:ascii="微软雅黑" w:hAnsi="微软雅黑" w:eastAsia="微软雅黑" w:cs="微软雅黑"/>
          <w:sz w:val="30"/>
          <w:szCs w:val="30"/>
        </w:rPr>
      </w:pPr>
    </w:p>
    <w:p w14:paraId="79C21B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rests on the initial act as productive of new conditions; at the same time the terms used show that the presence and working of the Spirit are not restricted to the first introduction of the eschatological state, but characterize the latter in continuance.</w:t>
      </w:r>
    </w:p>
    <w:p w14:paraId="6DC612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重点在于作为产生新状况之初始行动；同时所使用的术语表明，圣灵的同在和工作并不局限于末世状态的最初引入，而是持续地以此为特征。</w:t>
      </w:r>
    </w:p>
    <w:p w14:paraId="0A06DC6B">
      <w:pPr>
        <w:spacing w:line="253" w:lineRule="auto"/>
        <w:rPr>
          <w:rFonts w:hint="eastAsia" w:ascii="微软雅黑" w:hAnsi="微软雅黑" w:eastAsia="微软雅黑" w:cs="微软雅黑"/>
          <w:sz w:val="30"/>
          <w:szCs w:val="30"/>
        </w:rPr>
      </w:pPr>
    </w:p>
    <w:p w14:paraId="7468C4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and the nation become permanent receptacles of the Spirit.</w:t>
      </w:r>
    </w:p>
    <w:p w14:paraId="55FFB5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土地和国家成为圣灵永久的容器。</w:t>
      </w:r>
    </w:p>
    <w:p w14:paraId="62742CF0">
      <w:pPr>
        <w:spacing w:line="253" w:lineRule="auto"/>
        <w:rPr>
          <w:rFonts w:hint="eastAsia" w:ascii="微软雅黑" w:hAnsi="微软雅黑" w:eastAsia="微软雅黑" w:cs="微软雅黑"/>
          <w:sz w:val="30"/>
          <w:szCs w:val="30"/>
        </w:rPr>
      </w:pPr>
    </w:p>
    <w:p w14:paraId="075D62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assumes in Ez. 36:26 an individualizing form.</w:t>
      </w:r>
    </w:p>
    <w:p w14:paraId="5EF057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 36:26 中，应许呈现出个体化的形式。</w:t>
      </w:r>
    </w:p>
    <w:p w14:paraId="63E69BB8">
      <w:pPr>
        <w:spacing w:line="253" w:lineRule="auto"/>
        <w:rPr>
          <w:rFonts w:hint="eastAsia" w:ascii="微软雅黑" w:hAnsi="微软雅黑" w:eastAsia="微软雅黑" w:cs="微软雅黑"/>
          <w:sz w:val="30"/>
          <w:szCs w:val="30"/>
        </w:rPr>
      </w:pPr>
    </w:p>
    <w:p w14:paraId="1C7F88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we must take into account that in the Old Testament the word "Spirit" appears as the comprehensive formula for the transcendental, the supernatural.</w:t>
      </w:r>
    </w:p>
    <w:p w14:paraId="4D64F9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第四，我们必须考虑到，在旧约中，“灵”这个词作为超然、超自然的综合公式出现。</w:t>
      </w:r>
    </w:p>
    <w:p w14:paraId="10B8A30D">
      <w:pPr>
        <w:spacing w:line="253" w:lineRule="auto"/>
        <w:rPr>
          <w:rFonts w:hint="eastAsia" w:ascii="微软雅黑" w:hAnsi="微软雅黑" w:eastAsia="微软雅黑" w:cs="微软雅黑"/>
          <w:sz w:val="30"/>
          <w:szCs w:val="30"/>
        </w:rPr>
      </w:pPr>
    </w:p>
    <w:p w14:paraId="0AC686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manifestations of the Spirit a supernatural reality projects itself into the experience of man, and thus the sphere whence such manifestations come can be named after the power to which they are proximately traced.</w:t>
      </w:r>
    </w:p>
    <w:p w14:paraId="4D19B9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在圣灵所有的显现中，一种超自然现实投射到人的经验中，因此这些显现所来自的领域可以用它们直接追溯到的力量来命名。</w:t>
      </w:r>
    </w:p>
    <w:p w14:paraId="41D54759">
      <w:pPr>
        <w:spacing w:line="253" w:lineRule="auto"/>
        <w:rPr>
          <w:rFonts w:hint="eastAsia" w:ascii="微软雅黑" w:hAnsi="微软雅黑" w:eastAsia="微软雅黑" w:cs="微软雅黑"/>
          <w:sz w:val="30"/>
          <w:szCs w:val="30"/>
        </w:rPr>
      </w:pPr>
    </w:p>
    <w:p w14:paraId="055FCB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harmony with the two-fold aspect of the wind, which is at the same time a concrete force, and a supernal element seeming to come from above.</w:t>
      </w:r>
    </w:p>
    <w:p w14:paraId="59B32D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这与风的双重方面相协调，风同时是一种具体的力量，也是一种似乎来自上方的超然元素。</w:t>
      </w:r>
    </w:p>
    <w:p w14:paraId="6643E225">
      <w:pPr>
        <w:spacing w:line="253" w:lineRule="auto"/>
        <w:rPr>
          <w:rFonts w:hint="eastAsia" w:ascii="微软雅黑" w:hAnsi="微软雅黑" w:eastAsia="微软雅黑" w:cs="微软雅黑"/>
          <w:sz w:val="30"/>
          <w:szCs w:val="30"/>
        </w:rPr>
      </w:pPr>
    </w:p>
    <w:p w14:paraId="37F218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stands for the supernatural not merely in so far as the latter connotes the miraculous, but likewise in so far as it is sovereign over against the creature: it "blows where it listeth."</w:t>
      </w:r>
    </w:p>
    <w:p w14:paraId="001EB8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但圣灵代表超自然，不仅是因为后者意味着神迹，同样也是因为它对受造物拥有主权：它“随意思吹”。</w:t>
      </w:r>
    </w:p>
    <w:p w14:paraId="5C501458">
      <w:pPr>
        <w:spacing w:line="253" w:lineRule="auto"/>
        <w:rPr>
          <w:rFonts w:hint="eastAsia" w:ascii="微软雅黑" w:hAnsi="微软雅黑" w:eastAsia="微软雅黑" w:cs="微软雅黑"/>
          <w:sz w:val="30"/>
          <w:szCs w:val="30"/>
        </w:rPr>
      </w:pPr>
    </w:p>
    <w:p w14:paraId="1DB430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 the pneumatic awakes the awe pertaining to the supernatural, and exposes to the same danger.</w:t>
      </w:r>
    </w:p>
    <w:p w14:paraId="6322F5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在人里面，属灵（pneumatic）唤起对超自然的敬畏，并使人暴露在同样的危险中。</w:t>
      </w:r>
    </w:p>
    <w:p w14:paraId="202A4CAA">
      <w:pPr>
        <w:spacing w:line="253" w:lineRule="auto"/>
        <w:rPr>
          <w:rFonts w:hint="eastAsia" w:ascii="微软雅黑" w:hAnsi="微软雅黑" w:eastAsia="微软雅黑" w:cs="微软雅黑"/>
          <w:sz w:val="30"/>
          <w:szCs w:val="30"/>
        </w:rPr>
      </w:pPr>
    </w:p>
    <w:p w14:paraId="5A35A2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his ordinary life the prophet is, on account of his pneumatic character, as it were concentrated upon a higher world, "he sits alone because of Jehovah's hand" (Jer. 15:17).</w:t>
      </w:r>
    </w:p>
    <w:p w14:paraId="634B4B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即使在他的日常生活中，先知也因其属灵特征，仿佛专注于一个更高的世界，“他因耶和华的手独自静坐”（耶 15:17）。</w:t>
      </w:r>
    </w:p>
    <w:p w14:paraId="370A3CDE">
      <w:pPr>
        <w:spacing w:line="253" w:lineRule="auto"/>
        <w:rPr>
          <w:rFonts w:hint="eastAsia" w:ascii="微软雅黑" w:hAnsi="微软雅黑" w:eastAsia="微软雅黑" w:cs="微软雅黑"/>
          <w:sz w:val="30"/>
          <w:szCs w:val="30"/>
        </w:rPr>
      </w:pPr>
    </w:p>
    <w:p w14:paraId="0D7716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mentioned in the fourth place is the one which has undergone a somewhat further development in the Apocalyptic literature.</w:t>
      </w:r>
    </w:p>
    <w:p w14:paraId="49A655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第四点提到的观念在启示文学中经历了某种程度的进一步发展。</w:t>
      </w:r>
    </w:p>
    <w:p w14:paraId="45D4B952">
      <w:pPr>
        <w:spacing w:line="253" w:lineRule="auto"/>
        <w:rPr>
          <w:rFonts w:hint="eastAsia" w:ascii="微软雅黑" w:hAnsi="微软雅黑" w:eastAsia="微软雅黑" w:cs="微软雅黑"/>
          <w:sz w:val="30"/>
          <w:szCs w:val="30"/>
        </w:rPr>
      </w:pPr>
    </w:p>
    <w:p w14:paraId="60E8EE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at least the Spirit is explicitly described as a Spirit of eternal life (Orac. Syb. iii. 771), a Spirit of holiness pertaining to paradise, named in connection with the tree of life (Test. Levi, xviii. 11).</w:t>
      </w:r>
    </w:p>
    <w:p w14:paraId="3A24AB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在这里，圣灵至少被明确描述为永生的灵（《西比尔神谕》iii. 771），属于乐园的圣洁之灵，与生命树联系在一起被提及（《利未遗训》xviii. 11）。</w:t>
      </w:r>
    </w:p>
    <w:p w14:paraId="67BFD0F6">
      <w:pPr>
        <w:spacing w:line="253" w:lineRule="auto"/>
        <w:rPr>
          <w:rFonts w:hint="eastAsia" w:ascii="微软雅黑" w:hAnsi="微软雅黑" w:eastAsia="微软雅黑" w:cs="微软雅黑"/>
          <w:sz w:val="30"/>
          <w:szCs w:val="30"/>
        </w:rPr>
      </w:pPr>
    </w:p>
    <w:p w14:paraId="2AF50E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goes the Rabbinical Theology when it brings the Spirit specifically into connection with the resurrection: "Holiness leads to the Holy Spirit, the Holy Spirit leads to the resurrection."</w:t>
      </w:r>
    </w:p>
    <w:p w14:paraId="3AED6C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拉比神学走得更远，它将圣灵特别与复活联系起来：“圣洁通向圣灵，圣灵通向复活。”</w:t>
      </w:r>
    </w:p>
    <w:p w14:paraId="2F359E03">
      <w:pPr>
        <w:spacing w:line="253" w:lineRule="auto"/>
        <w:rPr>
          <w:rFonts w:hint="eastAsia" w:ascii="微软雅黑" w:hAnsi="微软雅黑" w:eastAsia="微软雅黑" w:cs="微软雅黑"/>
          <w:sz w:val="30"/>
          <w:szCs w:val="30"/>
        </w:rPr>
      </w:pPr>
    </w:p>
    <w:p w14:paraId="46B22F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impression that the period of Judaism felt itself to be an un-pneumatic period is sometimes due to an unwarranted comparison with the following Spirit-filled days of the early Christian Church.</w:t>
      </w:r>
    </w:p>
    <w:p w14:paraId="443E62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认为犹太教时期感觉自己是一个非属灵时期的印象，有时是由于与随后早期基督教会圣灵充满的日子进行了不恰当的比较。</w:t>
      </w:r>
    </w:p>
    <w:p w14:paraId="1763EC5D">
      <w:pPr>
        <w:spacing w:line="253" w:lineRule="auto"/>
        <w:rPr>
          <w:rFonts w:hint="eastAsia" w:ascii="微软雅黑" w:hAnsi="微软雅黑" w:eastAsia="微软雅黑" w:cs="微软雅黑"/>
          <w:sz w:val="30"/>
          <w:szCs w:val="30"/>
        </w:rPr>
      </w:pPr>
    </w:p>
    <w:p w14:paraId="540EBC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wise men and the Apocalyptic writers of that period feel themselves men of a higher divine rank.</w:t>
      </w:r>
    </w:p>
    <w:p w14:paraId="3666FE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那个时期的智者和启示文学作家都觉得自己是神圣品级更高的人。</w:t>
      </w:r>
    </w:p>
    <w:p w14:paraId="66C595E7">
      <w:pPr>
        <w:spacing w:line="253" w:lineRule="auto"/>
        <w:rPr>
          <w:rFonts w:hint="eastAsia" w:ascii="微软雅黑" w:hAnsi="微软雅黑" w:eastAsia="微软雅黑" w:cs="微软雅黑"/>
          <w:sz w:val="30"/>
          <w:szCs w:val="30"/>
        </w:rPr>
      </w:pPr>
    </w:p>
    <w:p w14:paraId="33349D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pneumatic state vaunted of assumed the form of a translation into the heavenly sphere.</w:t>
      </w:r>
    </w:p>
    <w:p w14:paraId="277E74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有时被夸耀的属灵状态呈现为被提升到天界的形态。</w:t>
      </w:r>
    </w:p>
    <w:p w14:paraId="38967CD7">
      <w:pPr>
        <w:spacing w:line="253" w:lineRule="auto"/>
        <w:rPr>
          <w:rFonts w:hint="eastAsia" w:ascii="微软雅黑" w:hAnsi="微软雅黑" w:eastAsia="微软雅黑" w:cs="微软雅黑"/>
          <w:sz w:val="30"/>
          <w:szCs w:val="30"/>
        </w:rPr>
      </w:pPr>
    </w:p>
    <w:p w14:paraId="39E519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back to Paul we may adopt for guidance the twofold aspect in which the eschatological function of the Spirit appears in his teaching.</w:t>
      </w:r>
    </w:p>
    <w:p w14:paraId="7EB515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回到保罗，我们可以采用圣灵末世论功能在他的教导中出现的双重方面作为指导。</w:t>
      </w:r>
    </w:p>
    <w:p w14:paraId="0EFBE6E7">
      <w:pPr>
        <w:spacing w:line="253" w:lineRule="auto"/>
        <w:rPr>
          <w:rFonts w:hint="eastAsia" w:ascii="微软雅黑" w:hAnsi="微软雅黑" w:eastAsia="微软雅黑" w:cs="微软雅黑"/>
          <w:sz w:val="30"/>
          <w:szCs w:val="30"/>
        </w:rPr>
      </w:pPr>
    </w:p>
    <w:p w14:paraId="3AF823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Spirit is the resurrection-source, on the other He appears as the substratum of the resurrection-life, the element, as it were, in which, as in its circumambient atmosphere the life of the coming aeon shall be lived.</w:t>
      </w:r>
    </w:p>
    <w:p w14:paraId="41554A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一方面，圣灵是复活的源头；另一方面，祂表现为复活生命的基质，仿佛是来世生命将在其中生活的环境氛围。</w:t>
      </w:r>
    </w:p>
    <w:p w14:paraId="2DB58BAE">
      <w:pPr>
        <w:spacing w:line="253" w:lineRule="auto"/>
        <w:rPr>
          <w:rFonts w:hint="eastAsia" w:ascii="微软雅黑" w:hAnsi="微软雅黑" w:eastAsia="微软雅黑" w:cs="微软雅黑"/>
          <w:sz w:val="30"/>
          <w:szCs w:val="30"/>
        </w:rPr>
      </w:pPr>
    </w:p>
    <w:p w14:paraId="6437A9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produces the event and in continuance underlies the state which is the result of it.</w:t>
      </w:r>
    </w:p>
    <w:p w14:paraId="0E98E7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祂产生这一事件，并持续地构成作为其结果之状态的基础。</w:t>
      </w:r>
    </w:p>
    <w:p w14:paraId="6FAAFA90">
      <w:pPr>
        <w:spacing w:line="253" w:lineRule="auto"/>
        <w:rPr>
          <w:rFonts w:hint="eastAsia" w:ascii="微软雅黑" w:hAnsi="微软雅黑" w:eastAsia="微软雅黑" w:cs="微软雅黑"/>
          <w:sz w:val="30"/>
          <w:szCs w:val="30"/>
        </w:rPr>
      </w:pPr>
    </w:p>
    <w:p w14:paraId="4745C9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Creator and Sustainer at once, the Creator Spiritus and the Sustainer of the supernatural state of the future life in one.</w:t>
      </w:r>
    </w:p>
    <w:p w14:paraId="5B32FE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祂同时是创造者和维持者，是创造之灵（Creator Spiritus），也是未来生命超自然状态的维持者，合而为一。</w:t>
      </w:r>
    </w:p>
    <w:p w14:paraId="06D24198">
      <w:pPr>
        <w:spacing w:line="253" w:lineRule="auto"/>
        <w:rPr>
          <w:rFonts w:hint="eastAsia" w:ascii="微软雅黑" w:hAnsi="微软雅黑" w:eastAsia="微软雅黑" w:cs="微软雅黑"/>
          <w:sz w:val="30"/>
          <w:szCs w:val="30"/>
        </w:rPr>
      </w:pPr>
    </w:p>
    <w:p w14:paraId="678A0E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Rom. 8:11 affirms that God δια、τοi 氵νοικοiντος α jτοi πνεύ ματος 氵ν jμiν or δια、το、氵νοικοiν πνεiμα shall give life to the mortal bodies of the readers.</w:t>
      </w:r>
    </w:p>
    <w:p w14:paraId="097B45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关于第一点，罗 8:11 肯定神将 δια、τοi 氵νοικοiντος α jτοi πνεύ ματος 氵ν jμiν（藉着住在你们心里的圣灵）或 δια、το、氵νοικοiν πνεiμα（因着那住……的灵）使读者的必死身体活过来。</w:t>
      </w:r>
    </w:p>
    <w:p w14:paraId="759CA840">
      <w:pPr>
        <w:spacing w:line="253" w:lineRule="auto"/>
        <w:rPr>
          <w:rFonts w:hint="eastAsia" w:ascii="微软雅黑" w:hAnsi="微软雅黑" w:eastAsia="微软雅黑" w:cs="微软雅黑"/>
          <w:sz w:val="30"/>
          <w:szCs w:val="30"/>
        </w:rPr>
      </w:pPr>
    </w:p>
    <w:p w14:paraId="1AB9FD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Πνεiμα is here not the human spirit, psychologically conceived, as vs. 10 at first sight might make us assume.</w:t>
      </w:r>
    </w:p>
    <w:p w14:paraId="34B747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 Πνεiμα（灵）不是心理学上构想的人类灵，虽然第 10 节乍一看可能会让我们这样假设。</w:t>
      </w:r>
    </w:p>
    <w:p w14:paraId="2D00DFCD">
      <w:pPr>
        <w:spacing w:line="253" w:lineRule="auto"/>
        <w:rPr>
          <w:rFonts w:hint="eastAsia" w:ascii="微软雅黑" w:hAnsi="微软雅黑" w:eastAsia="微软雅黑" w:cs="微软雅黑"/>
          <w:sz w:val="30"/>
          <w:szCs w:val="30"/>
        </w:rPr>
      </w:pPr>
    </w:p>
    <w:p w14:paraId="39DCF6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divine Pneuma that is referred to, to be sure, in its intimate union and close association with the believer's person.</w:t>
      </w:r>
    </w:p>
    <w:p w14:paraId="09F4C9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确切地说，这里指的是神的灵（Pneuma），在祂与信徒个人紧密结合和密切联系中。</w:t>
      </w:r>
    </w:p>
    <w:p w14:paraId="4898410F">
      <w:pPr>
        <w:spacing w:line="253" w:lineRule="auto"/>
        <w:rPr>
          <w:rFonts w:hint="eastAsia" w:ascii="微软雅黑" w:hAnsi="微软雅黑" w:eastAsia="微软雅黑" w:cs="微软雅黑"/>
          <w:sz w:val="30"/>
          <w:szCs w:val="30"/>
        </w:rPr>
      </w:pPr>
    </w:p>
    <w:p w14:paraId="4A44BC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vs. 11 there is substituted for the simple pneuma the full definition "the Spirit of Him that raised Jesus from the dead."</w:t>
      </w:r>
    </w:p>
    <w:p w14:paraId="061886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 11 节中，简单的 pneuma 被完整的定义“叫耶稣从死里复活者的灵”所取代。</w:t>
      </w:r>
    </w:p>
    <w:p w14:paraId="67EB9C48">
      <w:pPr>
        <w:spacing w:line="253" w:lineRule="auto"/>
        <w:rPr>
          <w:rFonts w:hint="eastAsia" w:ascii="微软雅黑" w:hAnsi="微软雅黑" w:eastAsia="微软雅黑" w:cs="微软雅黑"/>
          <w:sz w:val="30"/>
          <w:szCs w:val="30"/>
        </w:rPr>
      </w:pPr>
    </w:p>
    <w:p w14:paraId="759334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designation of God resides the force of the argument: what God did for Jesus He will do for the believer likewise.</w:t>
      </w:r>
    </w:p>
    <w:p w14:paraId="431852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论证的力量就在于对神的这一称呼中：神为耶稣所做的，祂同样也会为信徒做。</w:t>
      </w:r>
    </w:p>
    <w:p w14:paraId="2D738D3A">
      <w:pPr>
        <w:spacing w:line="253" w:lineRule="auto"/>
        <w:rPr>
          <w:rFonts w:hint="eastAsia" w:ascii="微软雅黑" w:hAnsi="微软雅黑" w:eastAsia="微软雅黑" w:cs="微软雅黑"/>
          <w:sz w:val="30"/>
          <w:szCs w:val="30"/>
        </w:rPr>
      </w:pPr>
    </w:p>
    <w:p w14:paraId="5C71B5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presupposed by the Apostle, though not expressed in so many words, that God raised Jesus through the Spirit.</w:t>
      </w:r>
    </w:p>
    <w:p w14:paraId="7E97DA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使徒预设了神是藉着圣灵叫耶稣复活的，尽管没有用这么多字表达出来。</w:t>
      </w:r>
    </w:p>
    <w:p w14:paraId="1C63DCE5">
      <w:pPr>
        <w:spacing w:line="253" w:lineRule="auto"/>
        <w:rPr>
          <w:rFonts w:hint="eastAsia" w:ascii="微软雅黑" w:hAnsi="微软雅黑" w:eastAsia="微软雅黑" w:cs="微软雅黑"/>
          <w:sz w:val="30"/>
          <w:szCs w:val="30"/>
        </w:rPr>
      </w:pPr>
    </w:p>
    <w:p w14:paraId="73771B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argument from the analogy between Jesus and the believer is further strengthened by the observation, that the instrument through whom God effected this in Jesus is already present in the readers.</w:t>
      </w:r>
    </w:p>
    <w:p w14:paraId="03BE36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因此，从耶稣与信徒之间的类比得出的论点，通过这一观察得到了进一步加强：即神在耶稣身上实现这一点的工具已经在读者里面了。</w:t>
      </w:r>
    </w:p>
    <w:p w14:paraId="4ABA9954">
      <w:pPr>
        <w:spacing w:line="253" w:lineRule="auto"/>
        <w:rPr>
          <w:rFonts w:hint="eastAsia" w:ascii="微软雅黑" w:hAnsi="微软雅黑" w:eastAsia="微软雅黑" w:cs="微软雅黑"/>
          <w:sz w:val="30"/>
          <w:szCs w:val="30"/>
        </w:rPr>
      </w:pPr>
    </w:p>
    <w:p w14:paraId="36D53F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that the Spirit works instrumentally in the resurrection is plainly implied.</w:t>
      </w:r>
    </w:p>
    <w:p w14:paraId="2BF98F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圣灵在复活中起工具性作用的观念被清楚地暗示了。</w:t>
      </w:r>
    </w:p>
    <w:p w14:paraId="7CFF1137">
      <w:pPr>
        <w:spacing w:line="253" w:lineRule="auto"/>
        <w:rPr>
          <w:rFonts w:hint="eastAsia" w:ascii="微软雅黑" w:hAnsi="微软雅黑" w:eastAsia="微软雅黑" w:cs="微软雅黑"/>
          <w:sz w:val="30"/>
          <w:szCs w:val="30"/>
        </w:rPr>
      </w:pPr>
    </w:p>
    <w:p w14:paraId="446515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altogether apart from the interesting divergence in the construction of διά which occurs with the accusative in several important authorities.</w:t>
      </w:r>
    </w:p>
    <w:p w14:paraId="6CEC89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这完全独立于几个重要权威抄本中出现的 διά 加宾格结构的有趣分歧。</w:t>
      </w:r>
    </w:p>
    <w:p w14:paraId="62C4134D">
      <w:pPr>
        <w:spacing w:line="253" w:lineRule="auto"/>
        <w:rPr>
          <w:rFonts w:hint="eastAsia" w:ascii="微软雅黑" w:hAnsi="微软雅黑" w:eastAsia="微软雅黑" w:cs="微软雅黑"/>
          <w:sz w:val="30"/>
          <w:szCs w:val="30"/>
        </w:rPr>
      </w:pPr>
    </w:p>
    <w:p w14:paraId="15EAAB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yield the paraphrase: If the Spirit of God who raised Jesus dwells in you, then God will create for that Spirit the same appropriate habitat as He created for Him in the resurrection-body of Jesus.</w:t>
      </w:r>
    </w:p>
    <w:p w14:paraId="454375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那将产生这样的意译：如果叫耶稣复活的神的灵住在你们里面，那么神将为那灵创造同样的适当居所，正如祂在耶稣的复活身体中为祂创造的一样。</w:t>
      </w:r>
    </w:p>
    <w:p w14:paraId="182B11A6">
      <w:pPr>
        <w:spacing w:line="253" w:lineRule="auto"/>
        <w:rPr>
          <w:rFonts w:hint="eastAsia" w:ascii="微软雅黑" w:hAnsi="微软雅黑" w:eastAsia="微软雅黑" w:cs="微软雅黑"/>
          <w:sz w:val="30"/>
          <w:szCs w:val="30"/>
        </w:rPr>
      </w:pPr>
    </w:p>
    <w:p w14:paraId="00BCC0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unique idea; it reverses the relation between Spirit and resurrection-body; usually the Spirit is for the sake of the new body, here the new body would be for the sake of adorning the Spirit.</w:t>
      </w:r>
    </w:p>
    <w:p w14:paraId="71C948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这是一个独特的观念；它颠倒了灵与复活身体之间的关系；通常灵是为了新身体，这里新身体则是为了装饰灵。</w:t>
      </w:r>
    </w:p>
    <w:p w14:paraId="67896E3A">
      <w:pPr>
        <w:spacing w:line="253" w:lineRule="auto"/>
        <w:rPr>
          <w:rFonts w:hint="eastAsia" w:ascii="微软雅黑" w:hAnsi="微软雅黑" w:eastAsia="微软雅黑" w:cs="微软雅黑"/>
          <w:sz w:val="30"/>
          <w:szCs w:val="30"/>
        </w:rPr>
      </w:pPr>
    </w:p>
    <w:p w14:paraId="277753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interesting though the thought may be, the other reading (διά cum genitivo) seems to have more textual weight in its favor.</w:t>
      </w:r>
    </w:p>
    <w:p w14:paraId="165B3C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但是，尽管这个思想很有趣，另一种读法（διά 加属格）似乎有更多的文本证据支持。</w:t>
      </w:r>
    </w:p>
    <w:p w14:paraId="4B822BDF">
      <w:pPr>
        <w:spacing w:line="253" w:lineRule="auto"/>
        <w:rPr>
          <w:rFonts w:hint="eastAsia" w:ascii="微软雅黑" w:hAnsi="微软雅黑" w:eastAsia="微软雅黑" w:cs="微软雅黑"/>
          <w:sz w:val="30"/>
          <w:szCs w:val="30"/>
        </w:rPr>
      </w:pPr>
    </w:p>
    <w:p w14:paraId="42C190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Adopting this, we paraphrase: If the Spirit of God who raised Jesus dwells in you, then God will make the indwelling Spirit accomplish for you what He accomplished for Jesus in the latter's resurrection.</w:t>
      </w:r>
    </w:p>
    <w:p w14:paraId="729F39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采用这一读法，我们意译为：如果叫耶稣复活的神的灵住在你们里面，那么神将使内住的灵为你们成就祂在耶稣复活时为祂所成就的。</w:t>
      </w:r>
    </w:p>
    <w:p w14:paraId="35F3FA03">
      <w:pPr>
        <w:spacing w:line="253" w:lineRule="auto"/>
        <w:rPr>
          <w:rFonts w:hint="eastAsia" w:ascii="微软雅黑" w:hAnsi="微软雅黑" w:eastAsia="微软雅黑" w:cs="微软雅黑"/>
          <w:sz w:val="30"/>
          <w:szCs w:val="30"/>
        </w:rPr>
      </w:pPr>
    </w:p>
    <w:p w14:paraId="448103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"indwelling" of the Spirit in believers, occurring as it does in a train of thought prospective to the resurrection, can hardly help suggesting a process of preparation carried on with a view to that supreme eventual crisis.</w:t>
      </w:r>
    </w:p>
    <w:p w14:paraId="25C4EA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圣灵在信徒里面的“内住”这一观念，出现在展望复活的思路中，几乎不可避免地暗示了一个为那至高终极危机而进行的准备过程。</w:t>
      </w:r>
    </w:p>
    <w:p w14:paraId="61579780">
      <w:pPr>
        <w:spacing w:line="253" w:lineRule="auto"/>
        <w:rPr>
          <w:rFonts w:hint="eastAsia" w:ascii="微软雅黑" w:hAnsi="微软雅黑" w:eastAsia="微软雅黑" w:cs="微软雅黑"/>
          <w:sz w:val="30"/>
          <w:szCs w:val="30"/>
        </w:rPr>
      </w:pPr>
    </w:p>
    <w:p w14:paraId="4ABC92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there as indwelling certainly not for assuring the Christian of his ultimate attainment to the resurrection alone.</w:t>
      </w:r>
    </w:p>
    <w:p w14:paraId="341141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圣灵在那里内住，肯定不仅仅是为了向基督徒保证他最终获得复活。</w:t>
      </w:r>
    </w:p>
    <w:p w14:paraId="199C6562">
      <w:pPr>
        <w:spacing w:line="253" w:lineRule="auto"/>
        <w:rPr>
          <w:rFonts w:hint="eastAsia" w:ascii="微软雅黑" w:hAnsi="微软雅黑" w:eastAsia="微软雅黑" w:cs="微软雅黑"/>
          <w:sz w:val="30"/>
          <w:szCs w:val="30"/>
        </w:rPr>
      </w:pPr>
    </w:p>
    <w:p w14:paraId="593750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indwelling must attest itself by activity also.</w:t>
      </w:r>
    </w:p>
    <w:p w14:paraId="3BDA6C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内住也必须通过活动来证明自己。</w:t>
      </w:r>
    </w:p>
    <w:p w14:paraId="6449C12F">
      <w:pPr>
        <w:spacing w:line="253" w:lineRule="auto"/>
        <w:rPr>
          <w:rFonts w:hint="eastAsia" w:ascii="微软雅黑" w:hAnsi="微软雅黑" w:eastAsia="微软雅黑" w:cs="微软雅黑"/>
          <w:sz w:val="30"/>
          <w:szCs w:val="30"/>
        </w:rPr>
      </w:pPr>
    </w:p>
    <w:p w14:paraId="13A504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said, however, that in statements of this kind the point of departure is the soteriological conception of the Spirit as a present factor in Christian life, and from there it moves forward to the future, so that the eschatological task of the Spirit would not be something peculiar, but only his general task applied to one particular situation.</w:t>
      </w:r>
    </w:p>
    <w:p w14:paraId="497458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然而可能会说，在这类陈述中，出发点是将圣灵作为基督徒生活中现有因素的救赎论概念，并从那里向前移动到未来，因此圣灵的末世论任务不是什么特别的东西，而只是祂的一般任务应用到一个特定的情境。</w:t>
      </w:r>
    </w:p>
    <w:p w14:paraId="3F8B1715">
      <w:pPr>
        <w:spacing w:line="253" w:lineRule="auto"/>
        <w:rPr>
          <w:rFonts w:hint="eastAsia" w:ascii="微软雅黑" w:hAnsi="微软雅黑" w:eastAsia="微软雅黑" w:cs="微软雅黑"/>
          <w:sz w:val="30"/>
          <w:szCs w:val="30"/>
        </w:rPr>
      </w:pPr>
    </w:p>
    <w:p w14:paraId="0AB166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turn to another train of thought, which clearly starts from the eschatological end of the line, and from that looks backwards into the present life.</w:t>
      </w:r>
    </w:p>
    <w:p w14:paraId="4EB1EC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因此，我们转向另一种思路，它清楚地从末世论的终点开始，从那里向后看现今的生活。</w:t>
      </w:r>
    </w:p>
    <w:p w14:paraId="4F896C1E">
      <w:pPr>
        <w:spacing w:line="253" w:lineRule="auto"/>
        <w:rPr>
          <w:rFonts w:hint="eastAsia" w:ascii="微软雅黑" w:hAnsi="微软雅黑" w:eastAsia="微软雅黑" w:cs="微软雅黑"/>
          <w:sz w:val="30"/>
          <w:szCs w:val="30"/>
        </w:rPr>
      </w:pPr>
    </w:p>
    <w:p w14:paraId="0ADDDA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case in 2 Cor. 1:22; 5:5; Eph. 1:14.</w:t>
      </w:r>
    </w:p>
    <w:p w14:paraId="3C7548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林后 1:22；5:5；弗 1:14 的情况就是如此。</w:t>
      </w:r>
    </w:p>
    <w:p w14:paraId="3494734E">
      <w:pPr>
        <w:spacing w:line="253" w:lineRule="auto"/>
        <w:rPr>
          <w:rFonts w:hint="eastAsia" w:ascii="微软雅黑" w:hAnsi="微软雅黑" w:eastAsia="微软雅黑" w:cs="微软雅黑"/>
          <w:sz w:val="30"/>
          <w:szCs w:val="30"/>
        </w:rPr>
      </w:pPr>
    </w:p>
    <w:p w14:paraId="211F3B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Paul derives the proof for God's having prepared him for the eternal state in a new heavenly body from the fact of God's having given him the i ρραβω、ν τοi πνεύ ματος .</w:t>
      </w:r>
    </w:p>
    <w:p w14:paraId="463963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在这里，保罗从神赐给他 i ρραβω、ν τοi πνεύ ματος（圣灵的凭据）这一事实中，推导出神已为他在新的天上身体中的永恒状态做好准备的证据。</w:t>
      </w:r>
    </w:p>
    <w:p w14:paraId="05275282">
      <w:pPr>
        <w:spacing w:line="253" w:lineRule="auto"/>
        <w:rPr>
          <w:rFonts w:hint="eastAsia" w:ascii="微软雅黑" w:hAnsi="微软雅黑" w:eastAsia="微软雅黑" w:cs="微软雅黑"/>
          <w:sz w:val="30"/>
          <w:szCs w:val="30"/>
        </w:rPr>
      </w:pPr>
    </w:p>
    <w:p w14:paraId="3C066C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"earnest" consists in the Spirit, the genitive being epexegetical, just as in Gal. 3:14 the "promise of the Spirit means the promised thing consisting in the Spirit.</w:t>
      </w:r>
    </w:p>
    <w:p w14:paraId="4782B8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“凭据（earnest）”在于圣灵，属格是解释性的，正如加 3:14 中的“圣灵的应许”意味着由圣灵构成的应许之物。</w:t>
      </w:r>
    </w:p>
    <w:p w14:paraId="552B46BA">
      <w:pPr>
        <w:spacing w:line="253" w:lineRule="auto"/>
        <w:rPr>
          <w:rFonts w:hint="eastAsia" w:ascii="微软雅黑" w:hAnsi="微软雅黑" w:eastAsia="微软雅黑" w:cs="微软雅黑"/>
          <w:sz w:val="30"/>
          <w:szCs w:val="30"/>
        </w:rPr>
      </w:pPr>
    </w:p>
    <w:p w14:paraId="1B3E76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Spirit possesses this significance of "pledge" for no other reason than that He constitutes a provisional instalment of what in its fulness will be received hereafter.</w:t>
      </w:r>
    </w:p>
    <w:p w14:paraId="512163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现在，圣灵之所以具有“抵押（pledge）”的意义，无非是因为祂构成了将来将要完全领受之物的临时分期付款。</w:t>
      </w:r>
    </w:p>
    <w:p w14:paraId="0EFF50B3">
      <w:pPr>
        <w:spacing w:line="253" w:lineRule="auto"/>
        <w:rPr>
          <w:rFonts w:hint="eastAsia" w:ascii="微软雅黑" w:hAnsi="微软雅黑" w:eastAsia="微软雅黑" w:cs="微软雅黑"/>
          <w:sz w:val="30"/>
          <w:szCs w:val="30"/>
        </w:rPr>
      </w:pPr>
    </w:p>
    <w:p w14:paraId="42D1E6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quite analogous conception of the iπαρχη、 τοi πνεύ ματος (Rom. 8:23) proves this.</w:t>
      </w:r>
    </w:p>
    <w:p w14:paraId="5CF481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完全类似的 iπαρχη、 τοi πνεύ ματος（圣灵初结的果子）（罗 8:23）证明了这一点。</w:t>
      </w:r>
    </w:p>
    <w:p w14:paraId="56F928C7">
      <w:pPr>
        <w:spacing w:line="253" w:lineRule="auto"/>
        <w:rPr>
          <w:rFonts w:hint="eastAsia" w:ascii="微软雅黑" w:hAnsi="微软雅黑" w:eastAsia="微软雅黑" w:cs="微软雅黑"/>
          <w:sz w:val="30"/>
          <w:szCs w:val="30"/>
        </w:rPr>
      </w:pPr>
    </w:p>
    <w:p w14:paraId="3169E6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Ἀρραβών means money given in purchases as a pledge that the full amount will be subsequently paid.</w:t>
      </w:r>
    </w:p>
    <w:p w14:paraId="32A5CD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Ἀρραβών 意指购买时支付的定金，作为随后将支付全额的保证。</w:t>
      </w:r>
    </w:p>
    <w:p w14:paraId="2303E35B">
      <w:pPr>
        <w:spacing w:line="253" w:lineRule="auto"/>
        <w:rPr>
          <w:rFonts w:hint="eastAsia" w:ascii="微软雅黑" w:hAnsi="微软雅黑" w:eastAsia="微软雅黑" w:cs="微软雅黑"/>
          <w:sz w:val="30"/>
          <w:szCs w:val="30"/>
        </w:rPr>
      </w:pPr>
    </w:p>
    <w:p w14:paraId="63B683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instance, therefore, the Spirit is viewed as pertaining specifically to the future life, nay as constituting the substantial make-up of this life, and the present possession of the Spirit is regarded in the light of an anticipation.</w:t>
      </w:r>
    </w:p>
    <w:p w14:paraId="2188D9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因此，在这个例子中，圣灵被视为特别属于未来生命，甚至构成了这生命的实质组成，而目前对圣灵的拥有被视为一种预尝。</w:t>
      </w:r>
    </w:p>
    <w:p w14:paraId="196C4738">
      <w:pPr>
        <w:spacing w:line="253" w:lineRule="auto"/>
        <w:rPr>
          <w:rFonts w:hint="eastAsia" w:ascii="微软雅黑" w:hAnsi="微软雅黑" w:eastAsia="微软雅黑" w:cs="微软雅黑"/>
          <w:sz w:val="30"/>
          <w:szCs w:val="30"/>
        </w:rPr>
      </w:pPr>
    </w:p>
    <w:p w14:paraId="7803E7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proper sphere is the future aeon; from thence He projects Himself into the present, and becomes a prophecy of Himself in his eschatological operations.</w:t>
      </w:r>
    </w:p>
    <w:p w14:paraId="0DBB0C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圣灵恰当的领域是未来世代；祂从那里将自己投射到现今，并在其末世运作中成为对他自己的预言。</w:t>
      </w:r>
    </w:p>
    <w:p w14:paraId="2C4DAB8C">
      <w:pPr>
        <w:spacing w:line="253" w:lineRule="auto"/>
        <w:rPr>
          <w:rFonts w:hint="eastAsia" w:ascii="微软雅黑" w:hAnsi="微软雅黑" w:eastAsia="微软雅黑" w:cs="微软雅黑"/>
          <w:sz w:val="30"/>
          <w:szCs w:val="30"/>
        </w:rPr>
      </w:pPr>
    </w:p>
    <w:p w14:paraId="34141A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indicated above, the Spirit is not only the author of the resurrection-act, but likewise the permanent substratum of the resurrection-life, to which He supplies the inner, basic element and the outer atmosphere.</w:t>
      </w:r>
    </w:p>
    <w:p w14:paraId="69D954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如上所述，圣灵不仅是复活行动的创始者，同样也是复活生命的永久基质，为此祂提供了内在的基础元素和外在的氛围。</w:t>
      </w:r>
    </w:p>
    <w:p w14:paraId="73549A4F">
      <w:pPr>
        <w:spacing w:line="253" w:lineRule="auto"/>
        <w:rPr>
          <w:rFonts w:hint="eastAsia" w:ascii="微软雅黑" w:hAnsi="微软雅黑" w:eastAsia="微软雅黑" w:cs="微软雅黑"/>
          <w:sz w:val="30"/>
          <w:szCs w:val="30"/>
        </w:rPr>
      </w:pPr>
    </w:p>
    <w:p w14:paraId="1101E1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second aspect of his function we must now look into.</w:t>
      </w:r>
    </w:p>
    <w:p w14:paraId="15B10A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我们现在必须考察祂功能的这第二个方面。</w:t>
      </w:r>
    </w:p>
    <w:p w14:paraId="7B69F90B">
      <w:pPr>
        <w:spacing w:line="253" w:lineRule="auto"/>
        <w:rPr>
          <w:rFonts w:hint="eastAsia" w:ascii="微软雅黑" w:hAnsi="微软雅黑" w:eastAsia="微软雅黑" w:cs="微软雅黑"/>
          <w:sz w:val="30"/>
          <w:szCs w:val="30"/>
        </w:rPr>
      </w:pPr>
    </w:p>
    <w:p w14:paraId="7B1198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difficulty meeting us at the outset may be briefly referred to.</w:t>
      </w:r>
    </w:p>
    <w:p w14:paraId="5735D4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在开始时遇到的一个困难可以简要提及。</w:t>
      </w:r>
    </w:p>
    <w:p w14:paraId="518B7DD5">
      <w:pPr>
        <w:spacing w:line="253" w:lineRule="auto"/>
        <w:rPr>
          <w:rFonts w:hint="eastAsia" w:ascii="微软雅黑" w:hAnsi="微软雅黑" w:eastAsia="微软雅黑" w:cs="微软雅黑"/>
          <w:sz w:val="30"/>
          <w:szCs w:val="30"/>
        </w:rPr>
      </w:pPr>
    </w:p>
    <w:p w14:paraId="4E220C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the two-fold aspect in which the Scriptures present to us the character of the Holy Spirit.</w:t>
      </w:r>
    </w:p>
    <w:p w14:paraId="775DCF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它涉及圣经向我们展示圣灵特征的双重方面。</w:t>
      </w:r>
    </w:p>
    <w:p w14:paraId="66462105">
      <w:pPr>
        <w:spacing w:line="253" w:lineRule="auto"/>
        <w:rPr>
          <w:rFonts w:hint="eastAsia" w:ascii="微软雅黑" w:hAnsi="微软雅黑" w:eastAsia="微软雅黑" w:cs="微软雅黑"/>
          <w:sz w:val="30"/>
          <w:szCs w:val="30"/>
        </w:rPr>
      </w:pPr>
    </w:p>
    <w:p w14:paraId="0D8715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Owing to the task He performs in the work of individual salvation, together with the other two members of the Holy Trinity, it is most familiar to us to conceive of Him as a Person, and not only this: the task has become so thoroughly personalized, as to leave almost no room for aught else in our practical contemplation of the Spirit.</w:t>
      </w:r>
    </w:p>
    <w:p w14:paraId="6C46E7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与圣三一的其他两位成员一起在个人救恩工作中执行的任务，我们最熟悉将祂构想为一个位格，不仅如此：这一任务已变得如此彻底人格化，以至于在我们对圣灵的实际沉思中几乎没有给其他东西留下空间。</w:t>
      </w:r>
    </w:p>
    <w:p w14:paraId="4CBC5E02">
      <w:pPr>
        <w:spacing w:line="253" w:lineRule="auto"/>
        <w:rPr>
          <w:rFonts w:hint="eastAsia" w:ascii="微软雅黑" w:hAnsi="微软雅黑" w:eastAsia="微软雅黑" w:cs="微软雅黑"/>
          <w:sz w:val="30"/>
          <w:szCs w:val="30"/>
        </w:rPr>
      </w:pPr>
    </w:p>
    <w:p w14:paraId="4F3332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alongside of this, operations and functions are ascribed to Him, for the expression of which we need figures clothed in impersonal terms, we must not over-rashly conclude that in this matter, taken as a whole, two disjointed, differently oriented conceptions of the Spirit confront us, such as it would be absolutely impossible to reduce to common terms.</w:t>
      </w:r>
    </w:p>
    <w:p w14:paraId="185F7A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除此之外，还有一些运作和功能归于祂，为了表达这些，我们需要披着非人格术语的比喻时，我们绝不可过于草率地断定，在这一事项上，从整体来看，我们面对的是两个脱节的、取向不同的圣灵概念，绝对无法归纳为共同的术语。</w:t>
      </w:r>
    </w:p>
    <w:p w14:paraId="41ABAE73">
      <w:pPr>
        <w:spacing w:line="253" w:lineRule="auto"/>
        <w:rPr>
          <w:rFonts w:hint="eastAsia" w:ascii="微软雅黑" w:hAnsi="微软雅黑" w:eastAsia="微软雅黑" w:cs="微软雅黑"/>
          <w:sz w:val="30"/>
          <w:szCs w:val="30"/>
        </w:rPr>
      </w:pPr>
    </w:p>
    <w:p w14:paraId="76C393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be able to make a construction that shall reconcile what seems to our minds incombinable in the same subject, but this does not prove that actual coexistence between these two aspects is in the Deity impossible.</w:t>
      </w:r>
    </w:p>
    <w:p w14:paraId="3AEBEC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我们可能无法构建一种能够调和在我们看来在同一主体中不可结合之物的结构，但这并不证明这两个方面在神性中的实际共存是不可能的。</w:t>
      </w:r>
    </w:p>
    <w:p w14:paraId="0636BE28">
      <w:pPr>
        <w:spacing w:line="253" w:lineRule="auto"/>
        <w:rPr>
          <w:rFonts w:hint="eastAsia" w:ascii="微软雅黑" w:hAnsi="微软雅黑" w:eastAsia="微软雅黑" w:cs="微软雅黑"/>
          <w:sz w:val="30"/>
          <w:szCs w:val="30"/>
        </w:rPr>
      </w:pPr>
    </w:p>
    <w:p w14:paraId="06CABB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Christological parallel can easily disabuse us of the necessity of such a negative conclusion.</w:t>
      </w:r>
    </w:p>
    <w:p w14:paraId="798B88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一个基督论的平行例子可以轻易消除我们得出这种消极结论的必要性。</w:t>
      </w:r>
    </w:p>
    <w:p w14:paraId="393E6C57">
      <w:pPr>
        <w:spacing w:line="253" w:lineRule="auto"/>
        <w:rPr>
          <w:rFonts w:hint="eastAsia" w:ascii="微软雅黑" w:hAnsi="微软雅黑" w:eastAsia="微软雅黑" w:cs="微软雅黑"/>
          <w:sz w:val="30"/>
          <w:szCs w:val="30"/>
        </w:rPr>
      </w:pPr>
    </w:p>
    <w:p w14:paraId="2FAC7A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personal than the intimate relation which the Christ (particularly the Risen Christ) sustains to the believer.</w:t>
      </w:r>
    </w:p>
    <w:p w14:paraId="337829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没有什么比基督（特别是复活的基督）与信徒维持的亲密关系更具人格化了。</w:t>
      </w:r>
    </w:p>
    <w:p w14:paraId="710997AA">
      <w:pPr>
        <w:spacing w:line="253" w:lineRule="auto"/>
        <w:rPr>
          <w:rFonts w:hint="eastAsia" w:ascii="微软雅黑" w:hAnsi="微软雅黑" w:eastAsia="微软雅黑" w:cs="微软雅黑"/>
          <w:sz w:val="30"/>
          <w:szCs w:val="30"/>
        </w:rPr>
      </w:pPr>
    </w:p>
    <w:p w14:paraId="4197D0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background or underlying basis of this personal relationship is largely expressed in terms, that, did we not know better, might make us think of an elementally distributed Christ-atmosphere, in which, at least from the Saviour's side the personal is submerged, and of which the imagination fails to supply us with an adequate idea of what it consists in, inwardly considered.</w:t>
      </w:r>
    </w:p>
    <w:p w14:paraId="393A18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个人关系的背景或基础主要是用一些术语表达的，若非我们更清楚，这些术语可能会让我们想到一种元素般分布的基督氛围，其中至少从救主方面看，人格被淹没了，而对于其内在构成的充分概念，想象力也无法提供给我们。</w:t>
      </w:r>
    </w:p>
    <w:p w14:paraId="632B3D69">
      <w:pPr>
        <w:spacing w:line="253" w:lineRule="auto"/>
        <w:rPr>
          <w:rFonts w:hint="eastAsia" w:ascii="微软雅黑" w:hAnsi="微软雅黑" w:eastAsia="微软雅黑" w:cs="微软雅黑"/>
          <w:sz w:val="30"/>
          <w:szCs w:val="30"/>
        </w:rPr>
      </w:pPr>
    </w:p>
    <w:p w14:paraId="499081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be "in Christ," and at the same time to live in conscious intercourse and fellowship with Him are not logically identical, and are yet to our common Christian faith joined in the same believing subject without endangering the recognition of the one aspect by that of the other, then why should an analogous double relation of the Holy Spirit to our persons be deemed incongruous?</w:t>
      </w:r>
    </w:p>
    <w:p w14:paraId="76B89F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基督里”与同时在有意识的交流和团契中与祂生活在逻辑上并不等同，但对我们共同的基督教信仰来说，这二者在同一个信徒主体中结合在一起，且不因承认一个方面而危及另一个方面，那么为什么圣灵与我们个人的类似双重关系会被认为是不协调的呢？</w:t>
      </w:r>
    </w:p>
    <w:p w14:paraId="7C450815">
      <w:pPr>
        <w:spacing w:line="253" w:lineRule="auto"/>
        <w:rPr>
          <w:rFonts w:hint="eastAsia" w:ascii="微软雅黑" w:hAnsi="微软雅黑" w:eastAsia="微软雅黑" w:cs="微软雅黑"/>
          <w:sz w:val="30"/>
          <w:szCs w:val="30"/>
        </w:rPr>
      </w:pPr>
    </w:p>
    <w:p w14:paraId="2D0A99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parallel between the two cases, that of Christ and of the Holy Spirit is all the more convincing, since in the Pauline soteriology the two phrases ἐν πνεύ ματι and ἐν χριστῷ, at least so far as the latter is not meant forensically, are equivalent as to purport.</w:t>
      </w:r>
    </w:p>
    <w:p w14:paraId="3C25E2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鉴于在保罗救赎论中，ἐν πνεύ ματι（在灵里）和 ἐν χριστῷ（在基督里）这两个短语（至少就后者非指法庭意义而言）在主旨上是等价的，这两个案例（基督和圣灵）之间的平行就更有说服力了。</w:t>
      </w:r>
    </w:p>
    <w:p w14:paraId="524F5CC6">
      <w:pPr>
        <w:spacing w:line="253" w:lineRule="auto"/>
        <w:rPr>
          <w:rFonts w:hint="eastAsia" w:ascii="微软雅黑" w:hAnsi="微软雅黑" w:eastAsia="微软雅黑" w:cs="微软雅黑"/>
          <w:sz w:val="30"/>
          <w:szCs w:val="30"/>
        </w:rPr>
      </w:pPr>
    </w:p>
    <w:p w14:paraId="2D881A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comparatively speaking, even more elemental than the Risen Christ.</w:t>
      </w:r>
    </w:p>
    <w:p w14:paraId="10EE17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相对而言，圣灵比复活的基督更具元素性。</w:t>
      </w:r>
    </w:p>
    <w:p w14:paraId="0EA81EFA">
      <w:pPr>
        <w:spacing w:line="253" w:lineRule="auto"/>
        <w:rPr>
          <w:rFonts w:hint="eastAsia" w:ascii="微软雅黑" w:hAnsi="微软雅黑" w:eastAsia="微软雅黑" w:cs="微软雅黑"/>
          <w:sz w:val="30"/>
          <w:szCs w:val="30"/>
        </w:rPr>
      </w:pPr>
    </w:p>
    <w:p w14:paraId="30E55C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less is there need for wondering that the Spirit plays in Eschatology this, as it were, semi-personal rôle.</w:t>
      </w:r>
    </w:p>
    <w:p w14:paraId="1A35A9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更不必奇怪圣灵在末世论中扮演这种可以说是半人格化的角色。</w:t>
      </w:r>
    </w:p>
    <w:p w14:paraId="1BC3B184">
      <w:pPr>
        <w:spacing w:line="253" w:lineRule="auto"/>
        <w:rPr>
          <w:rFonts w:hint="eastAsia" w:ascii="微软雅黑" w:hAnsi="微软雅黑" w:eastAsia="微软雅黑" w:cs="微软雅黑"/>
          <w:sz w:val="30"/>
          <w:szCs w:val="30"/>
        </w:rPr>
      </w:pPr>
    </w:p>
    <w:p w14:paraId="18D96C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briefly survey the evidence found for this representation in the Epistles.</w:t>
      </w:r>
    </w:p>
    <w:p w14:paraId="4AEEA2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现在让我们简要考察一下书信中发现的支持这种描述的证据。</w:t>
      </w:r>
    </w:p>
    <w:p w14:paraId="5E04264E">
      <w:pPr>
        <w:spacing w:line="253" w:lineRule="auto"/>
        <w:rPr>
          <w:rFonts w:hint="eastAsia" w:ascii="微软雅黑" w:hAnsi="微软雅黑" w:eastAsia="微软雅黑" w:cs="微软雅黑"/>
          <w:sz w:val="30"/>
          <w:szCs w:val="30"/>
        </w:rPr>
      </w:pPr>
    </w:p>
    <w:p w14:paraId="268856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15:42一49 contrasts the two bodies that belong to the preëschatological and the eschatological states successively.</w:t>
      </w:r>
    </w:p>
    <w:p w14:paraId="587DE4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15:42-49 对比了先后属于前末世状态和末世状态的两种身体。</w:t>
      </w:r>
    </w:p>
    <w:p w14:paraId="342B24FF">
      <w:pPr>
        <w:spacing w:line="253" w:lineRule="auto"/>
        <w:rPr>
          <w:rFonts w:hint="eastAsia" w:ascii="微软雅黑" w:hAnsi="微软雅黑" w:eastAsia="微软雅黑" w:cs="微软雅黑"/>
          <w:sz w:val="30"/>
          <w:szCs w:val="30"/>
        </w:rPr>
      </w:pPr>
    </w:p>
    <w:p w14:paraId="7C2913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characterized as ψυχικόν, the latter as πνευματικόν .</w:t>
      </w:r>
    </w:p>
    <w:p w14:paraId="5ECE83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前者特征为 ψυχικόν（属血气的/魂的），后者为 πνευματικόν（属灵的）。</w:t>
      </w:r>
    </w:p>
    <w:p w14:paraId="532B6B39">
      <w:pPr>
        <w:spacing w:line="253" w:lineRule="auto"/>
        <w:rPr>
          <w:rFonts w:hint="eastAsia" w:ascii="微软雅黑" w:hAnsi="微软雅黑" w:eastAsia="微软雅黑" w:cs="微软雅黑"/>
          <w:sz w:val="30"/>
          <w:szCs w:val="30"/>
        </w:rPr>
      </w:pPr>
    </w:p>
    <w:p w14:paraId="51B851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adjective Pneumatikon expresses the quality of the body in the eschatological state.</w:t>
      </w:r>
    </w:p>
    <w:p w14:paraId="34C385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这个形容词 Pneumatikon 表达了末世状态下身体的性质。</w:t>
      </w:r>
    </w:p>
    <w:p w14:paraId="75B55225">
      <w:pPr>
        <w:spacing w:line="253" w:lineRule="auto"/>
        <w:rPr>
          <w:rFonts w:hint="eastAsia" w:ascii="微软雅黑" w:hAnsi="微软雅黑" w:eastAsia="微软雅黑" w:cs="微软雅黑"/>
          <w:sz w:val="30"/>
          <w:szCs w:val="30"/>
        </w:rPr>
      </w:pPr>
    </w:p>
    <w:p w14:paraId="04383B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thought of immaterialness, or etherealness or absence of physical density ought to be kept carefully removed from the term.</w:t>
      </w:r>
    </w:p>
    <w:p w14:paraId="0709DD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应当小心地将非物质性、以太性或缺乏物理密度的一切思想从该术语中排除。</w:t>
      </w:r>
    </w:p>
    <w:p w14:paraId="58323800">
      <w:pPr>
        <w:spacing w:line="253" w:lineRule="auto"/>
        <w:rPr>
          <w:rFonts w:hint="eastAsia" w:ascii="微软雅黑" w:hAnsi="微软雅黑" w:eastAsia="微软雅黑" w:cs="微软雅黑"/>
          <w:sz w:val="30"/>
          <w:szCs w:val="30"/>
        </w:rPr>
      </w:pPr>
    </w:p>
    <w:p w14:paraId="5CF272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in regard to such qualifications may or may not be involved; it is certain that such traits, if existing, are not described here by the adjective in question.</w:t>
      </w:r>
    </w:p>
    <w:p w14:paraId="3F96D1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无论这些资格可能涉及或不涉及什么；可以肯定的是，如果存在这些特征，它们并不是由此处的形容词所描述的。</w:t>
      </w:r>
    </w:p>
    <w:p w14:paraId="713D7585">
      <w:pPr>
        <w:spacing w:line="253" w:lineRule="auto"/>
        <w:rPr>
          <w:rFonts w:hint="eastAsia" w:ascii="微软雅黑" w:hAnsi="微软雅黑" w:eastAsia="微软雅黑" w:cs="微软雅黑"/>
          <w:sz w:val="30"/>
          <w:szCs w:val="30"/>
        </w:rPr>
      </w:pPr>
    </w:p>
    <w:p w14:paraId="030971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keep far such misunderstandings the capitalizing of the word ought to be carefully guarded both in translation and otherwise: πνευματικόν almost certainly leads on the wrong track, whereas Πνευματικόν, not only sounds a note of warning, but in addition points in the right direction positively.</w:t>
      </w:r>
    </w:p>
    <w:p w14:paraId="5F7107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为了远离此类误解，无论是在翻译中还是在其他方面，都应小心对待该词的大写：πνευματικόν 几乎肯定会导致错误的方向，而 Πνευματικόν（属圣灵的）不仅发出警告信号，而且还积极指向正确的方向。</w:t>
      </w:r>
    </w:p>
    <w:p w14:paraId="7966AEF9">
      <w:pPr>
        <w:spacing w:line="253" w:lineRule="auto"/>
        <w:rPr>
          <w:rFonts w:hint="eastAsia" w:ascii="微软雅黑" w:hAnsi="微软雅黑" w:eastAsia="微软雅黑" w:cs="微软雅黑"/>
          <w:sz w:val="30"/>
          <w:szCs w:val="30"/>
        </w:rPr>
      </w:pPr>
    </w:p>
    <w:p w14:paraId="13008F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means to characterize the resurrection-state as the state in which the Pneuma rules.</w:t>
      </w:r>
    </w:p>
    <w:p w14:paraId="549E52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保罗的意思是将复活状态描述为 Pneuma（灵）统治的状态。</w:t>
      </w:r>
    </w:p>
    <w:p w14:paraId="0F1E6432">
      <w:pPr>
        <w:spacing w:line="253" w:lineRule="auto"/>
        <w:rPr>
          <w:rFonts w:hint="eastAsia" w:ascii="微软雅黑" w:hAnsi="微软雅黑" w:eastAsia="微软雅黑" w:cs="微软雅黑"/>
          <w:sz w:val="30"/>
          <w:szCs w:val="30"/>
        </w:rPr>
      </w:pPr>
    </w:p>
    <w:p w14:paraId="662AEB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rules signifies more particularly, that it impresses upon the body its three-fold characteristic of ἀφθαρσία, δόξα and δύναμις (vss. 42, 43).</w:t>
      </w:r>
    </w:p>
    <w:p w14:paraId="433417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它统治意味着更具体地，它将 ἀφθαρσία（不朽）、δόξα（荣耀）和 δύναμις（能力）这三重特征印在身体上（42, 43 节）。</w:t>
      </w:r>
    </w:p>
    <w:p w14:paraId="3A5F6257">
      <w:pPr>
        <w:spacing w:line="253" w:lineRule="auto"/>
        <w:rPr>
          <w:rFonts w:hint="eastAsia" w:ascii="微软雅黑" w:hAnsi="微软雅黑" w:eastAsia="微软雅黑" w:cs="微软雅黑"/>
          <w:sz w:val="30"/>
          <w:szCs w:val="30"/>
        </w:rPr>
      </w:pPr>
    </w:p>
    <w:p w14:paraId="2382B6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this stands the psychical body, which in order of time precedes the soma Pneumatikon.</w:t>
      </w:r>
    </w:p>
    <w:p w14:paraId="2D8B67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与此相对的是属血气的身体，它在时间顺序上先于属灵的身体（soma Pneumatikon）。</w:t>
      </w:r>
    </w:p>
    <w:p w14:paraId="767C7551">
      <w:pPr>
        <w:spacing w:line="253" w:lineRule="auto"/>
        <w:rPr>
          <w:rFonts w:hint="eastAsia" w:ascii="微软雅黑" w:hAnsi="微软雅黑" w:eastAsia="微软雅黑" w:cs="微软雅黑"/>
          <w:sz w:val="30"/>
          <w:szCs w:val="30"/>
        </w:rPr>
      </w:pPr>
    </w:p>
    <w:p w14:paraId="53B717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for its part is characterized by φθορά, ἀτιμία and ἀσθενεία .</w:t>
      </w:r>
    </w:p>
    <w:p w14:paraId="6C832B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前者则以 φθορά（朽坏）、ἀτιμία（羞辱）和 ἀσθενεία（软弱）为特征。</w:t>
      </w:r>
    </w:p>
    <w:p w14:paraId="7AB524F8">
      <w:pPr>
        <w:spacing w:line="253" w:lineRule="auto"/>
        <w:rPr>
          <w:rFonts w:hint="eastAsia" w:ascii="微软雅黑" w:hAnsi="微软雅黑" w:eastAsia="微软雅黑" w:cs="微软雅黑"/>
          <w:sz w:val="30"/>
          <w:szCs w:val="30"/>
        </w:rPr>
      </w:pPr>
    </w:p>
    <w:p w14:paraId="3587F4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is unique even in the long register of the high mysteries of the faith with Paul, in that it contrasts not the body affected by sin, not the body as it came to exist as a result of the entrance of evil into the world, with the future body, but the primordial body of Adam ("the First Adam") and the body of the consummation.</w:t>
      </w:r>
    </w:p>
    <w:p w14:paraId="730399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这段经文即使在保罗信仰的高深奥秘长卷中也是独特的，因为它对比的不是受罪影响的身体，不是因邪恶进入世界而存在的身体，与未来的身体，而是亚当（“首先的亚当”）的原始身体与成全的身体。</w:t>
      </w:r>
    </w:p>
    <w:p w14:paraId="511887DA">
      <w:pPr>
        <w:spacing w:line="253" w:lineRule="auto"/>
        <w:rPr>
          <w:rFonts w:hint="eastAsia" w:ascii="微软雅黑" w:hAnsi="微软雅黑" w:eastAsia="微软雅黑" w:cs="微软雅黑"/>
          <w:sz w:val="30"/>
          <w:szCs w:val="30"/>
        </w:rPr>
      </w:pPr>
    </w:p>
    <w:p w14:paraId="0A7A62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proximate reference is to the contrast between the two bodies only; but in vs. 46 the representation widens out to a far more general, indeed a cosmical one.</w:t>
      </w:r>
    </w:p>
    <w:p w14:paraId="70415D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直接的指涉仅在于两种身体的对比；但在 46 节，这种描述扩展到一个更普遍，实际上是宇宙性的描述。</w:t>
      </w:r>
    </w:p>
    <w:p w14:paraId="19D2F5D5">
      <w:pPr>
        <w:spacing w:line="253" w:lineRule="auto"/>
        <w:rPr>
          <w:rFonts w:hint="eastAsia" w:ascii="微软雅黑" w:hAnsi="微软雅黑" w:eastAsia="微软雅黑" w:cs="微软雅黑"/>
          <w:sz w:val="30"/>
          <w:szCs w:val="30"/>
        </w:rPr>
      </w:pPr>
    </w:p>
    <w:p w14:paraId="4770D6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all-comprehensive antithesis there established by the principle: "that is not first which is το、 Πνευματικόν, but that is first which is το、ψυχικόν, then that which is το、Πνευματικόν ", this is expressed by the contrast εκ γiς and εξ ο j ρανοi.</w:t>
      </w:r>
    </w:p>
    <w:p w14:paraId="3E2639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在确立的包罗万象的对立中，通过这一原则：“属灵的不在先，属血气的在先，以后才有属灵的”，这由 εκ γiς（出于地）和 εξ ο j ρανοi（出于天）的对比所表达。</w:t>
      </w:r>
    </w:p>
    <w:p w14:paraId="526C7B7B">
      <w:pPr>
        <w:spacing w:line="253" w:lineRule="auto"/>
        <w:rPr>
          <w:rFonts w:hint="eastAsia" w:ascii="微软雅黑" w:hAnsi="微软雅黑" w:eastAsia="微软雅黑" w:cs="微软雅黑"/>
          <w:sz w:val="30"/>
          <w:szCs w:val="30"/>
        </w:rPr>
      </w:pPr>
    </w:p>
    <w:p w14:paraId="25B729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affirmed that the Second Man is from heaven, this has nothing to do with the original provenience of Christ from heaven; the "from heaven" does not necessarily imply a "coming from heaven," any more than the opposite "from earth" implies a coming of Adam from the earth at the first creation.</w:t>
      </w:r>
    </w:p>
    <w:p w14:paraId="004086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当断言第二个人是出于天时，这与基督最初从天而来的起源无关；“出于天”并不必然暗示“从天而来”，正如相反的“出于地”并不暗示亚当在最初创造时是从地而来一样。</w:t>
      </w:r>
    </w:p>
    <w:p w14:paraId="34A8807E">
      <w:pPr>
        <w:spacing w:line="253" w:lineRule="auto"/>
        <w:rPr>
          <w:rFonts w:hint="eastAsia" w:ascii="微软雅黑" w:hAnsi="微软雅黑" w:eastAsia="微软雅黑" w:cs="微软雅黑"/>
          <w:sz w:val="30"/>
          <w:szCs w:val="30"/>
        </w:rPr>
      </w:pPr>
    </w:p>
    <w:p w14:paraId="602288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refer "from heaven" to the coming of Christ out of the state of preëxistence at his incarnation would make Paul contradict himself, for it would reverse the order insisted upon in vs. 46; not the "Pneumatic" is first, but the "psychical."</w:t>
      </w:r>
    </w:p>
    <w:p w14:paraId="22F655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将“出于天”指为基督在道成肉身时从先存状态而来，将使保罗自相矛盾，因为这将颠倒 46 节所坚持的顺序；属灵的不是在先，属血气的才是在先。</w:t>
      </w:r>
    </w:p>
    <w:p w14:paraId="396993C9">
      <w:pPr>
        <w:spacing w:line="253" w:lineRule="auto"/>
        <w:rPr>
          <w:rFonts w:hint="eastAsia" w:ascii="微软雅黑" w:hAnsi="微软雅黑" w:eastAsia="微软雅黑" w:cs="微软雅黑"/>
          <w:sz w:val="30"/>
          <w:szCs w:val="30"/>
        </w:rPr>
      </w:pPr>
    </w:p>
    <w:p w14:paraId="3BD20D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it would make the Pneumatic the constituent principle of the human nature in Christ before the resurrection, of which there is no trace elsewhere with Paul.</w:t>
      </w:r>
    </w:p>
    <w:p w14:paraId="7934F7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此外，这将使属灵成为基督复活前人性的构成原则，这在保罗其他地方没有任何痕迹。</w:t>
      </w:r>
    </w:p>
    <w:p w14:paraId="5420E6C5">
      <w:pPr>
        <w:spacing w:line="253" w:lineRule="auto"/>
        <w:rPr>
          <w:rFonts w:hint="eastAsia" w:ascii="微软雅黑" w:hAnsi="微软雅黑" w:eastAsia="微软雅黑" w:cs="微软雅黑"/>
          <w:sz w:val="30"/>
          <w:szCs w:val="30"/>
        </w:rPr>
      </w:pPr>
    </w:p>
    <w:p w14:paraId="43990A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"from heaven" simply expresses that Christ after a supernatural fashion became the Second Man at the point marked by 赵πειτα .</w:t>
      </w:r>
    </w:p>
    <w:p w14:paraId="69C2E2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“出于天”这个短语只是表达了基督以超自然的方式，在 赵πειτα（以后/接着）标记的点上，成为了第二个人。</w:t>
      </w:r>
    </w:p>
    <w:p w14:paraId="6DE4E8C6">
      <w:pPr>
        <w:spacing w:line="253" w:lineRule="auto"/>
        <w:rPr>
          <w:rFonts w:hint="eastAsia" w:ascii="微软雅黑" w:hAnsi="微软雅黑" w:eastAsia="微软雅黑" w:cs="微软雅黑"/>
          <w:sz w:val="30"/>
          <w:szCs w:val="30"/>
        </w:rPr>
      </w:pPr>
    </w:p>
    <w:p w14:paraId="0DE3D2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"becoming" is affirmed of both Adams, the second as well as the first, for the verb εγένετο in vs. 45 belongs to both clauses.</w:t>
      </w:r>
    </w:p>
    <w:p w14:paraId="0167BE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“成为”被断言于两个亚当，第二个和第一个一样，因为 45 节中的动词 εγένετο（成为）属于两个从句。</w:t>
      </w:r>
    </w:p>
    <w:p w14:paraId="277CB323">
      <w:pPr>
        <w:spacing w:line="253" w:lineRule="auto"/>
        <w:rPr>
          <w:rFonts w:hint="eastAsia" w:ascii="微软雅黑" w:hAnsi="微软雅黑" w:eastAsia="微软雅黑" w:cs="微软雅黑"/>
          <w:sz w:val="30"/>
          <w:szCs w:val="30"/>
        </w:rPr>
      </w:pPr>
    </w:p>
    <w:p w14:paraId="5E941D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in either case the subject of which this is affirmed existed before in a different condition is not reflected upon.</w:t>
      </w:r>
    </w:p>
    <w:p w14:paraId="2BF570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在每种情况下，对此作出断言的主体先前在不同条件下存在了多久，并没有被反思。</w:t>
      </w:r>
    </w:p>
    <w:p w14:paraId="732CBE2F">
      <w:pPr>
        <w:spacing w:line="253" w:lineRule="auto"/>
        <w:rPr>
          <w:rFonts w:hint="eastAsia" w:ascii="微软雅黑" w:hAnsi="微软雅黑" w:eastAsia="微软雅黑" w:cs="微软雅黑"/>
          <w:sz w:val="30"/>
          <w:szCs w:val="30"/>
        </w:rPr>
      </w:pPr>
    </w:p>
    <w:p w14:paraId="6AC7BD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tenor of the argument (for such it actually is) compels us to think of the resurrection as the moment at which το、Πνευματικόν entered.</w:t>
      </w:r>
    </w:p>
    <w:p w14:paraId="13B7F5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论证的整个基调（因为它实际上就是论证）迫使我们认为复活是 το、Πνευματικόν（属灵的）进入的时刻。</w:t>
      </w:r>
    </w:p>
    <w:p w14:paraId="43315630">
      <w:pPr>
        <w:spacing w:line="253" w:lineRule="auto"/>
        <w:rPr>
          <w:rFonts w:hint="eastAsia" w:ascii="微软雅黑" w:hAnsi="微软雅黑" w:eastAsia="微软雅黑" w:cs="微软雅黑"/>
          <w:sz w:val="30"/>
          <w:szCs w:val="30"/>
        </w:rPr>
      </w:pPr>
    </w:p>
    <w:p w14:paraId="019B8E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appeared then and there in the form of a Πνευματικός and as such inaugurated the eschatological era.</w:t>
      </w:r>
    </w:p>
    <w:p w14:paraId="12D553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基督在那时那地以 Πνευματικός（属灵者）的形式出现，并以此身份开启了末世时代。</w:t>
      </w:r>
    </w:p>
    <w:p w14:paraId="57001FD0">
      <w:pPr>
        <w:spacing w:line="253" w:lineRule="auto"/>
        <w:rPr>
          <w:rFonts w:hint="eastAsia" w:ascii="微软雅黑" w:hAnsi="微软雅黑" w:eastAsia="微软雅黑" w:cs="微软雅黑"/>
          <w:sz w:val="30"/>
          <w:szCs w:val="30"/>
        </w:rPr>
      </w:pPr>
    </w:p>
    <w:p w14:paraId="0181F2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identifying the eschatological and the pneumatic, our passage is peculiar in that it most closely identifies the Spirit with Christ.</w:t>
      </w:r>
    </w:p>
    <w:p w14:paraId="05E3A4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但是，除了将末世论和属灵相等同之外，我们的段落独特之处在于它最紧密地将圣灵与基督等同起来。</w:t>
      </w:r>
    </w:p>
    <w:p w14:paraId="7F0EE102">
      <w:pPr>
        <w:spacing w:line="253" w:lineRule="auto"/>
        <w:rPr>
          <w:rFonts w:hint="eastAsia" w:ascii="微软雅黑" w:hAnsi="微软雅黑" w:eastAsia="微软雅黑" w:cs="微软雅黑"/>
          <w:sz w:val="30"/>
          <w:szCs w:val="30"/>
        </w:rPr>
      </w:pPr>
    </w:p>
    <w:p w14:paraId="642E54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this point the Spirit, who works and sustains the future life was the Spirit of God.</w:t>
      </w:r>
    </w:p>
    <w:p w14:paraId="117DD6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到此为止，那运作和维持未来生命的灵是神的灵。</w:t>
      </w:r>
    </w:p>
    <w:p w14:paraId="7E1F447F">
      <w:pPr>
        <w:spacing w:line="253" w:lineRule="auto"/>
        <w:rPr>
          <w:rFonts w:hint="eastAsia" w:ascii="微软雅黑" w:hAnsi="微软雅黑" w:eastAsia="微软雅黑" w:cs="微软雅黑"/>
          <w:sz w:val="30"/>
          <w:szCs w:val="30"/>
        </w:rPr>
      </w:pPr>
    </w:p>
    <w:p w14:paraId="7EBA94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begins to be, not so much the Spirit of Christ, but the Spirit which Christ became.</w:t>
      </w:r>
    </w:p>
    <w:p w14:paraId="43EBCC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在这里，与其说是基督的灵，不如说是基督所成为的灵。</w:t>
      </w:r>
    </w:p>
    <w:p w14:paraId="5464D808">
      <w:pPr>
        <w:spacing w:line="253" w:lineRule="auto"/>
        <w:rPr>
          <w:rFonts w:hint="eastAsia" w:ascii="微软雅黑" w:hAnsi="微软雅黑" w:eastAsia="微软雅黑" w:cs="微软雅黑"/>
          <w:sz w:val="30"/>
          <w:szCs w:val="30"/>
        </w:rPr>
      </w:pPr>
    </w:p>
    <w:p w14:paraId="0F1CAB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thus closely and subjectively identified with the Risen Christ, the Spirit imparts to Christ the life-giving power which is peculiarly the Spirit's own: the Second Adam became not only Πνεῦ μα but πνεῦ μα ζωοποιοῦν .</w:t>
      </w:r>
    </w:p>
    <w:p w14:paraId="0F2465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并且，由于如此紧密和主观地与复活的基督认同，圣灵将特属于圣灵自己的赐生命能力赋予了基督：末后的亚当不仅成了灵（Πνεῦ μα），而且成了叫人活的灵（πνεῦ μα ζωοποιοῦν）。</w:t>
      </w:r>
    </w:p>
    <w:p w14:paraId="4C4774EA">
      <w:pPr>
        <w:spacing w:line="253" w:lineRule="auto"/>
        <w:rPr>
          <w:rFonts w:hint="eastAsia" w:ascii="微软雅黑" w:hAnsi="微软雅黑" w:eastAsia="微软雅黑" w:cs="微软雅黑"/>
          <w:sz w:val="30"/>
          <w:szCs w:val="30"/>
        </w:rPr>
      </w:pPr>
    </w:p>
    <w:p w14:paraId="5BC4CF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great importance for determining the relation to eschatology of the Christ-worked life in believers.</w:t>
      </w:r>
    </w:p>
    <w:p w14:paraId="59588D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这对于确定信徒中基督运作的生命与末世论的关系非常重要。</w:t>
      </w:r>
    </w:p>
    <w:p w14:paraId="5EE4DB51">
      <w:pPr>
        <w:spacing w:line="253" w:lineRule="auto"/>
        <w:rPr>
          <w:rFonts w:hint="eastAsia" w:ascii="微软雅黑" w:hAnsi="微软雅黑" w:eastAsia="微软雅黑" w:cs="微软雅黑"/>
          <w:sz w:val="30"/>
          <w:szCs w:val="30"/>
        </w:rPr>
      </w:pPr>
    </w:p>
    <w:p w14:paraId="065F62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found that the Spirit is both the instrumental cause of the resurrection-act and the permanent substratum of the resurrection-life.</w:t>
      </w:r>
    </w:p>
    <w:p w14:paraId="73C042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我们已经发现，圣灵既是复活行动的工具因，也是复活生命的永久基质。</w:t>
      </w:r>
    </w:p>
    <w:p w14:paraId="0E6343DE">
      <w:pPr>
        <w:spacing w:line="253" w:lineRule="auto"/>
        <w:rPr>
          <w:rFonts w:hint="eastAsia" w:ascii="微软雅黑" w:hAnsi="微软雅黑" w:eastAsia="微软雅黑" w:cs="微软雅黑"/>
          <w:sz w:val="30"/>
          <w:szCs w:val="30"/>
        </w:rPr>
      </w:pPr>
    </w:p>
    <w:p w14:paraId="62B530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here arises which of the two is the primary idea, either in order of thought or in point of chronological emergence.</w:t>
      </w:r>
    </w:p>
    <w:p w14:paraId="4EDA3C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这里产生了一个问题，即两者中哪一个是首要的观念，无论是在思想顺序上还是在时间出现的点上。</w:t>
      </w:r>
    </w:p>
    <w:p w14:paraId="6699E15D">
      <w:pPr>
        <w:spacing w:line="253" w:lineRule="auto"/>
        <w:rPr>
          <w:rFonts w:hint="eastAsia" w:ascii="微软雅黑" w:hAnsi="微软雅黑" w:eastAsia="微软雅黑" w:cs="微软雅黑"/>
          <w:sz w:val="30"/>
          <w:szCs w:val="30"/>
        </w:rPr>
      </w:pPr>
    </w:p>
    <w:p w14:paraId="570961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seem plausible to put the pneuma-provenience of the resurrection-act first, and to explain this feature from what the Old Testament teaches concerning the Spirit of God as the source of natural life in the world and in man, especially since in the allegory of Ezek. 37 this had already been applied to the national resurrection of Israel.</w:t>
      </w:r>
    </w:p>
    <w:p w14:paraId="7450CE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将复活行动的灵源性放在首位，并根据旧约关于神的灵作为世界和人类自然生命之源的教导来解释这一特征，似乎是合理的，特别是因为在结 37 的寓言中，这已经被应用于以色列的民族复兴。</w:t>
      </w:r>
    </w:p>
    <w:p w14:paraId="04E6F3B4">
      <w:pPr>
        <w:spacing w:line="253" w:lineRule="auto"/>
        <w:rPr>
          <w:rFonts w:hint="eastAsia" w:ascii="微软雅黑" w:hAnsi="微软雅黑" w:eastAsia="微软雅黑" w:cs="微软雅黑"/>
          <w:sz w:val="30"/>
          <w:szCs w:val="30"/>
        </w:rPr>
      </w:pPr>
    </w:p>
    <w:p w14:paraId="68E051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worked physical life in its present form, what was more reasonable than to assume that He would likewise be the author of physical life restored in the resurrection.</w:t>
      </w:r>
    </w:p>
    <w:p w14:paraId="5C3904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如果圣灵以其当前形式运作物理生命，那么假设祂同样将是复活中恢复之物理生命的作者，还有什么比这更合理的呢？</w:t>
      </w:r>
    </w:p>
    <w:p w14:paraId="28D28948">
      <w:pPr>
        <w:spacing w:line="253" w:lineRule="auto"/>
        <w:rPr>
          <w:rFonts w:hint="eastAsia" w:ascii="微软雅黑" w:hAnsi="微软雅黑" w:eastAsia="微软雅黑" w:cs="微软雅黑"/>
          <w:sz w:val="30"/>
          <w:szCs w:val="30"/>
        </w:rPr>
      </w:pPr>
    </w:p>
    <w:p w14:paraId="10B6A7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however, we find that the operation of the Spirit in connection with the natural world recedes into the background already in the inter-canonical literature, and remains so even in the New Testament writings themselves.</w:t>
      </w:r>
    </w:p>
    <w:p w14:paraId="5A8C6B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然而事实上，我们发现圣灵与自然界相关的运作在两约之间的文献中已经退居幕后，甚至在新约著作本身中也是如此。</w:t>
      </w:r>
    </w:p>
    <w:p w14:paraId="0233CF3B">
      <w:pPr>
        <w:spacing w:line="253" w:lineRule="auto"/>
        <w:rPr>
          <w:rFonts w:hint="eastAsia" w:ascii="微软雅黑" w:hAnsi="微软雅黑" w:eastAsia="微软雅黑" w:cs="微软雅黑"/>
          <w:sz w:val="30"/>
          <w:szCs w:val="30"/>
        </w:rPr>
      </w:pPr>
    </w:p>
    <w:p w14:paraId="7F05C8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plausible to assume that the thought of the resurrection-life was the first in order, and that, in partial dependence on this at least, the idea emerges of the Spirit as the Author of the miracle of the resurrection.</w:t>
      </w:r>
    </w:p>
    <w:p w14:paraId="75D847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更合理的假设是，复活生命的思想是首要的，并且至少部分依赖于此，圣灵作为复活神迹作者的观念才出现。</w:t>
      </w:r>
    </w:p>
    <w:p w14:paraId="400F12B0">
      <w:pPr>
        <w:spacing w:line="253" w:lineRule="auto"/>
        <w:rPr>
          <w:rFonts w:hint="eastAsia" w:ascii="微软雅黑" w:hAnsi="微软雅黑" w:eastAsia="微软雅黑" w:cs="微软雅黑"/>
          <w:sz w:val="30"/>
          <w:szCs w:val="30"/>
        </w:rPr>
      </w:pPr>
    </w:p>
    <w:p w14:paraId="01273F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pneumatic character of the age to come there existed a solid Old Testament basis in trains of thought, which had fully held their own and even found richer development in the early New Testament period.</w:t>
      </w:r>
    </w:p>
    <w:p w14:paraId="2C598A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关于来世的属灵特征，旧约中存在着坚实的思想基础，这些思想完全站得住脚，甚至在早期新约时期得到了更丰富的发展。</w:t>
      </w:r>
    </w:p>
    <w:p w14:paraId="36E96297">
      <w:pPr>
        <w:spacing w:line="253" w:lineRule="auto"/>
        <w:rPr>
          <w:rFonts w:hint="eastAsia" w:ascii="微软雅黑" w:hAnsi="微软雅黑" w:eastAsia="微软雅黑" w:cs="微软雅黑"/>
          <w:sz w:val="30"/>
          <w:szCs w:val="30"/>
        </w:rPr>
      </w:pPr>
    </w:p>
    <w:p w14:paraId="73A157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quite apart from eschatological contexts, the thought that the heavenly world is the pneumatic world meets us in Paul, 1 Cor. 10:3, 4; Eph. 1:3.</w:t>
      </w:r>
    </w:p>
    <w:p w14:paraId="66D1CE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而且，完全抛开末世论语境，天界即属灵世界这一思想我们在保罗那里也能遇到，林前 10:3, 4；弗 1:3。</w:t>
      </w:r>
    </w:p>
    <w:p w14:paraId="39CF06E7">
      <w:pPr>
        <w:spacing w:line="253" w:lineRule="auto"/>
        <w:rPr>
          <w:rFonts w:hint="eastAsia" w:ascii="微软雅黑" w:hAnsi="微软雅黑" w:eastAsia="微软雅黑" w:cs="微软雅黑"/>
          <w:sz w:val="30"/>
          <w:szCs w:val="30"/>
        </w:rPr>
      </w:pPr>
    </w:p>
    <w:p w14:paraId="29B070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the transition is not difficult to the idea that the eschatological state is preëminently a pneumatic state, since the highest form of life known, that of the world of heaven, must impart to it its special character.</w:t>
      </w:r>
    </w:p>
    <w:p w14:paraId="654F8B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从这点过渡到末世状态主要是属灵状态的观念并不困难，因为已知的最高生命形式，即天界的生命形式，必定赋予它特殊的性质。</w:t>
      </w:r>
    </w:p>
    <w:p w14:paraId="4C60F528">
      <w:pPr>
        <w:spacing w:line="253" w:lineRule="auto"/>
        <w:rPr>
          <w:rFonts w:hint="eastAsia" w:ascii="微软雅黑" w:hAnsi="微软雅黑" w:eastAsia="微软雅黑" w:cs="微软雅黑"/>
          <w:sz w:val="30"/>
          <w:szCs w:val="30"/>
        </w:rPr>
      </w:pPr>
    </w:p>
    <w:p w14:paraId="78F2D6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problem on which the eschatological evaluation of the Spirit may perhaps be expected to throw some light concerns the ubiquitousness of the Spirit in the entire Christian life on earth, his equal distribution over all its spheres and activities.</w:t>
      </w:r>
    </w:p>
    <w:p w14:paraId="4A85CA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第二个问题（圣灵的末世论评价或许有望对此投下一些光亮）涉及圣灵在地上整个基督徒生活中的无处不在，祂在所有领域和活动中的平等分布。</w:t>
      </w:r>
    </w:p>
    <w:p w14:paraId="148A5262">
      <w:pPr>
        <w:spacing w:line="253" w:lineRule="auto"/>
        <w:rPr>
          <w:rFonts w:hint="eastAsia" w:ascii="微软雅黑" w:hAnsi="微软雅黑" w:eastAsia="微软雅黑" w:cs="微软雅黑"/>
          <w:sz w:val="30"/>
          <w:szCs w:val="30"/>
        </w:rPr>
      </w:pPr>
    </w:p>
    <w:p w14:paraId="297CD1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 first from the subjective side Christianity and the possession of and action through the Pneuma become interchangeable, and with strong emphasis the center of the Spirit's operations is found in the ethico-religious sphere.</w:t>
      </w:r>
    </w:p>
    <w:p w14:paraId="4BD0D7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在保罗那里，首先从主观方面看，基督教与拥有灵及通过灵行动变得可以互换，并且强有力的重点在于，圣灵运作的中心被发现是在伦理宗教领域。</w:t>
      </w:r>
    </w:p>
    <w:p w14:paraId="496F68F8">
      <w:pPr>
        <w:spacing w:line="253" w:lineRule="auto"/>
        <w:rPr>
          <w:rFonts w:hint="eastAsia" w:ascii="微软雅黑" w:hAnsi="微软雅黑" w:eastAsia="微软雅黑" w:cs="微软雅黑"/>
          <w:sz w:val="30"/>
          <w:szCs w:val="30"/>
        </w:rPr>
      </w:pPr>
    </w:p>
    <w:p w14:paraId="01E1FE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thoroughness and emphasis this had not been done before Paul.</w:t>
      </w:r>
    </w:p>
    <w:p w14:paraId="00E602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在保罗之前，这从未被如此彻底和强调地做过。</w:t>
      </w:r>
    </w:p>
    <w:p w14:paraId="5C258CDD">
      <w:pPr>
        <w:spacing w:line="253" w:lineRule="auto"/>
        <w:rPr>
          <w:rFonts w:hint="eastAsia" w:ascii="微软雅黑" w:hAnsi="微软雅黑" w:eastAsia="微软雅黑" w:cs="微软雅黑"/>
          <w:sz w:val="30"/>
          <w:szCs w:val="30"/>
        </w:rPr>
      </w:pPr>
    </w:p>
    <w:p w14:paraId="213C3B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Gunkel has no doubt exaggerated somewhat the originality of the Apostle in this respect and underrated the preparation made for this development by the Old Testament prophetic and earlier New Testament teaching.</w:t>
      </w:r>
    </w:p>
    <w:p w14:paraId="1B6C17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毫无疑问，贡克尔在某种程度上夸大了使徒在这方面的原创性，并低估了旧约先知和早期新约教导为这一发展所做的准备。</w:t>
      </w:r>
    </w:p>
    <w:p w14:paraId="486DABC3">
      <w:pPr>
        <w:spacing w:line="253" w:lineRule="auto"/>
        <w:rPr>
          <w:rFonts w:hint="eastAsia" w:ascii="微软雅黑" w:hAnsi="微软雅黑" w:eastAsia="微软雅黑" w:cs="微软雅黑"/>
          <w:sz w:val="30"/>
          <w:szCs w:val="30"/>
        </w:rPr>
      </w:pPr>
    </w:p>
    <w:p w14:paraId="0F8619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 simple comparison between the Petrine speeches in Acts and the Pauline statements abundantly shows, that Paul was the first to ascribe to the Spirit that dominating place and that pervasive uniform activity, which secure to Him, alongside of the Father and the Son, a necessary divine relation to the Christian state at every point.</w:t>
      </w:r>
    </w:p>
    <w:p w14:paraId="63DA19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尽管如此，使徒行传中彼得的讲道与保罗陈述的简单比较充分表明，保罗是第一个将那种主导地位和普遍一致的活动归于圣灵的人，这确保了祂与父和子一起，在每一点上与基督徒状态有着必然的神圣关系。</w:t>
      </w:r>
    </w:p>
    <w:p w14:paraId="69713C93">
      <w:pPr>
        <w:spacing w:line="253" w:lineRule="auto"/>
        <w:rPr>
          <w:rFonts w:hint="eastAsia" w:ascii="微软雅黑" w:hAnsi="微软雅黑" w:eastAsia="微软雅黑" w:cs="微软雅黑"/>
          <w:sz w:val="30"/>
          <w:szCs w:val="30"/>
        </w:rPr>
      </w:pPr>
    </w:p>
    <w:p w14:paraId="65C791CD">
      <w:pPr>
        <w:spacing w:line="253" w:lineRule="auto"/>
        <w:rPr>
          <w:rFonts w:hint="eastAsia" w:ascii="微软雅黑" w:hAnsi="微软雅黑" w:eastAsia="微软雅黑" w:cs="微软雅黑"/>
          <w:sz w:val="30"/>
          <w:szCs w:val="30"/>
        </w:rPr>
      </w:pPr>
    </w:p>
    <w:p w14:paraId="435BA57F">
      <w:pPr>
        <w:spacing w:line="253" w:lineRule="auto"/>
        <w:rPr>
          <w:rFonts w:hint="eastAsia" w:ascii="微软雅黑" w:hAnsi="微软雅黑" w:eastAsia="微软雅黑" w:cs="微软雅黑"/>
          <w:sz w:val="30"/>
          <w:szCs w:val="30"/>
        </w:rPr>
      </w:pPr>
    </w:p>
    <w:p w14:paraId="0474EE16">
      <w:pPr>
        <w:spacing w:line="253" w:lineRule="auto"/>
        <w:rPr>
          <w:rFonts w:hint="eastAsia" w:ascii="微软雅黑" w:hAnsi="微软雅黑" w:eastAsia="微软雅黑" w:cs="微软雅黑"/>
          <w:sz w:val="30"/>
          <w:szCs w:val="30"/>
        </w:rPr>
      </w:pPr>
    </w:p>
    <w:p w14:paraId="64BBD08F">
      <w:pPr>
        <w:spacing w:line="253" w:lineRule="auto"/>
        <w:rPr>
          <w:rFonts w:hint="eastAsia" w:ascii="微软雅黑" w:hAnsi="微软雅黑" w:eastAsia="微软雅黑" w:cs="微软雅黑"/>
          <w:sz w:val="30"/>
          <w:szCs w:val="30"/>
        </w:rPr>
      </w:pPr>
    </w:p>
    <w:p w14:paraId="2C0F5DC7">
      <w:pPr>
        <w:spacing w:line="253" w:lineRule="auto"/>
        <w:rPr>
          <w:rFonts w:hint="eastAsia" w:ascii="微软雅黑" w:hAnsi="微软雅黑" w:eastAsia="微软雅黑" w:cs="微软雅黑"/>
          <w:sz w:val="30"/>
          <w:szCs w:val="30"/>
        </w:rPr>
      </w:pPr>
    </w:p>
    <w:p w14:paraId="754F81F5">
      <w:pPr>
        <w:spacing w:line="253" w:lineRule="auto"/>
        <w:rPr>
          <w:rFonts w:hint="eastAsia" w:ascii="微软雅黑" w:hAnsi="微软雅黑" w:eastAsia="微软雅黑" w:cs="微软雅黑"/>
          <w:sz w:val="30"/>
          <w:szCs w:val="30"/>
        </w:rPr>
      </w:pPr>
    </w:p>
    <w:p w14:paraId="5138092E">
      <w:pPr>
        <w:spacing w:line="254" w:lineRule="auto"/>
        <w:rPr>
          <w:rFonts w:hint="eastAsia" w:ascii="微软雅黑" w:hAnsi="微软雅黑" w:eastAsia="微软雅黑" w:cs="微软雅黑"/>
          <w:sz w:val="30"/>
          <w:szCs w:val="30"/>
        </w:rPr>
      </w:pPr>
    </w:p>
    <w:p w14:paraId="691F9F01">
      <w:pPr>
        <w:pStyle w:val="2"/>
        <w:spacing w:before="119" w:line="249" w:lineRule="auto"/>
        <w:ind w:left="1223" w:right="18" w:hanging="1175"/>
        <w:outlineLvl w:val="0"/>
        <w:rPr>
          <w:rFonts w:hint="eastAsia" w:ascii="微软雅黑" w:hAnsi="微软雅黑" w:eastAsia="微软雅黑" w:cs="微软雅黑"/>
          <w:sz w:val="30"/>
          <w:szCs w:val="30"/>
        </w:rPr>
      </w:pPr>
      <w:bookmarkStart w:id="7" w:name="bookmark1"/>
      <w:bookmarkEnd w:id="7"/>
      <w:r>
        <w:rPr>
          <w:rFonts w:hint="eastAsia" w:ascii="微软雅黑" w:hAnsi="微软雅黑" w:eastAsia="微软雅黑" w:cs="微软雅黑"/>
          <w:b/>
          <w:bCs/>
          <w:sz w:val="30"/>
          <w:szCs w:val="30"/>
        </w:rPr>
        <w:t>CHAPTER</w:t>
      </w:r>
      <w:r>
        <w:rPr>
          <w:rFonts w:hint="eastAsia" w:ascii="微软雅黑" w:hAnsi="微软雅黑" w:eastAsia="微软雅黑" w:cs="微软雅黑"/>
          <w:b/>
          <w:bCs/>
          <w:spacing w:val="-37"/>
          <w:sz w:val="30"/>
          <w:szCs w:val="30"/>
        </w:rPr>
        <w:t xml:space="preserve"> </w:t>
      </w:r>
      <w:r>
        <w:rPr>
          <w:rFonts w:hint="eastAsia" w:ascii="微软雅黑" w:hAnsi="微软雅黑" w:eastAsia="微软雅黑" w:cs="微软雅黑"/>
          <w:b/>
          <w:bCs/>
          <w:sz w:val="30"/>
          <w:szCs w:val="30"/>
        </w:rPr>
        <w:t>VII:</w:t>
      </w:r>
      <w:r>
        <w:rPr>
          <w:rFonts w:hint="eastAsia" w:ascii="微软雅黑" w:hAnsi="微软雅黑" w:eastAsia="微软雅黑" w:cs="微软雅黑"/>
          <w:b/>
          <w:bCs/>
          <w:spacing w:val="-18"/>
          <w:sz w:val="30"/>
          <w:szCs w:val="30"/>
        </w:rPr>
        <w:t xml:space="preserve"> </w:t>
      </w:r>
      <w:r>
        <w:rPr>
          <w:rFonts w:hint="eastAsia" w:ascii="微软雅黑" w:hAnsi="微软雅黑" w:eastAsia="微软雅黑" w:cs="微软雅黑"/>
          <w:b/>
          <w:bCs/>
          <w:sz w:val="30"/>
          <w:szCs w:val="30"/>
        </w:rPr>
        <w:t>ALLEGED DEVEL</w:t>
      </w:r>
      <w:r>
        <w:rPr>
          <w:rFonts w:hint="eastAsia" w:ascii="微软雅黑" w:hAnsi="微软雅黑" w:eastAsia="微软雅黑" w:cs="微软雅黑"/>
          <w:b/>
          <w:bCs/>
          <w:spacing w:val="-1"/>
          <w:sz w:val="30"/>
          <w:szCs w:val="30"/>
        </w:rPr>
        <w:t>OPMENT</w:t>
      </w:r>
      <w:r>
        <w:rPr>
          <w:rFonts w:hint="eastAsia" w:ascii="微软雅黑" w:hAnsi="微软雅黑" w:eastAsia="微软雅黑" w:cs="微软雅黑"/>
          <w:b/>
          <w:bCs/>
          <w:sz w:val="30"/>
          <w:szCs w:val="30"/>
        </w:rPr>
        <w:t xml:space="preserve"> IN PAUL'S TEACHING ON </w:t>
      </w:r>
      <w:r>
        <w:rPr>
          <w:rFonts w:hint="eastAsia" w:ascii="微软雅黑" w:hAnsi="微软雅黑" w:eastAsia="微软雅黑" w:cs="微软雅黑"/>
          <w:b/>
          <w:bCs/>
          <w:spacing w:val="-1"/>
          <w:sz w:val="30"/>
          <w:szCs w:val="30"/>
        </w:rPr>
        <w:t>THE</w:t>
      </w:r>
    </w:p>
    <w:p w14:paraId="7780ED4A">
      <w:pPr>
        <w:pStyle w:val="2"/>
        <w:spacing w:line="563" w:lineRule="exact"/>
        <w:ind w:left="2762"/>
        <w:outlineLvl w:val="0"/>
        <w:rPr>
          <w:rFonts w:hint="eastAsia" w:ascii="微软雅黑" w:hAnsi="微软雅黑" w:eastAsia="微软雅黑" w:cs="微软雅黑"/>
          <w:sz w:val="30"/>
          <w:szCs w:val="30"/>
        </w:rPr>
      </w:pPr>
      <w:r>
        <w:rPr>
          <w:rFonts w:hint="eastAsia" w:ascii="微软雅黑" w:hAnsi="微软雅黑" w:eastAsia="微软雅黑" w:cs="微软雅黑"/>
          <w:b/>
          <w:bCs/>
          <w:spacing w:val="-4"/>
          <w:position w:val="2"/>
          <w:sz w:val="30"/>
          <w:szCs w:val="30"/>
        </w:rPr>
        <w:t>RESURRECTION</w:t>
      </w:r>
      <w:r>
        <w:rPr>
          <w:rFonts w:hint="eastAsia" w:ascii="微软雅黑" w:hAnsi="微软雅黑" w:eastAsia="微软雅黑" w:cs="微软雅黑"/>
          <w:b/>
          <w:bCs/>
          <w:spacing w:val="-4"/>
          <w:position w:val="2"/>
          <w:sz w:val="30"/>
          <w:szCs w:val="30"/>
        </w:rPr>
        <w:br w:type="textWrapping"/>
      </w:r>
      <w:r>
        <w:rPr>
          <w:rFonts w:hint="eastAsia" w:ascii="微软雅黑" w:hAnsi="微软雅黑" w:eastAsia="微软雅黑" w:cs="微软雅黑"/>
          <w:b/>
          <w:bCs/>
          <w:spacing w:val="-4"/>
          <w:position w:val="2"/>
          <w:sz w:val="30"/>
          <w:szCs w:val="30"/>
        </w:rPr>
        <w:t>第七章：保罗复活教义中的所谓发展</w:t>
      </w:r>
    </w:p>
    <w:p w14:paraId="46BD74D2">
      <w:pPr>
        <w:spacing w:line="288" w:lineRule="auto"/>
        <w:rPr>
          <w:rFonts w:hint="eastAsia" w:ascii="微软雅黑" w:hAnsi="微软雅黑" w:eastAsia="微软雅黑" w:cs="微软雅黑"/>
          <w:sz w:val="30"/>
          <w:szCs w:val="30"/>
        </w:rPr>
      </w:pPr>
    </w:p>
    <w:p w14:paraId="3B3582C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recent intense occupation with the significance of the Spirit for the structure of the Pauline eschatology has in many respects enriched our knowledge of the subject.</w:t>
      </w:r>
    </w:p>
    <w:p w14:paraId="5B76EA7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近期对圣灵在保罗末世论结构中意义的深入研究，在许多方面丰富了我们对该主题的认识。</w:t>
      </w:r>
    </w:p>
    <w:p w14:paraId="49EA9164">
      <w:pPr>
        <w:spacing w:before="258" w:line="169" w:lineRule="auto"/>
        <w:ind w:left="2" w:firstLine="12"/>
        <w:jc w:val="both"/>
        <w:rPr>
          <w:rFonts w:hint="eastAsia" w:ascii="微软雅黑" w:hAnsi="微软雅黑" w:eastAsia="微软雅黑" w:cs="微软雅黑"/>
          <w:spacing w:val="-12"/>
          <w:sz w:val="30"/>
          <w:szCs w:val="30"/>
        </w:rPr>
      </w:pPr>
    </w:p>
    <w:p w14:paraId="3AD2FED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At the same time, and offsetting as it were this benefit, it has given rise to certain efforts from the critical side to work out a scheme of development for the Apostle's convictions and expectations as to the resurrection.</w:t>
      </w:r>
    </w:p>
    <w:p w14:paraId="52FEBA7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同时，仿佛是为了抵消这种益处，这也引发了批评界的一些努力，试图构建使徒关于复活的信念和期望的发展方案。</w:t>
      </w:r>
    </w:p>
    <w:p w14:paraId="3B919311">
      <w:pPr>
        <w:spacing w:before="258" w:line="169" w:lineRule="auto"/>
        <w:ind w:left="2" w:firstLine="12"/>
        <w:jc w:val="both"/>
        <w:rPr>
          <w:rFonts w:hint="eastAsia" w:ascii="微软雅黑" w:hAnsi="微软雅黑" w:eastAsia="微软雅黑" w:cs="微软雅黑"/>
          <w:spacing w:val="-12"/>
          <w:sz w:val="30"/>
          <w:szCs w:val="30"/>
        </w:rPr>
      </w:pPr>
    </w:p>
    <w:p w14:paraId="1391516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resulting views are so radical and deep-cutting, as to have modified in the mind of their supporters not only this one important point but the entire organism of the Pauline teaching.</w:t>
      </w:r>
    </w:p>
    <w:p w14:paraId="4D61D49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由此产生的观点是如此激进和深刻，以至于在支持者的脑海中，不仅修正了这一个重要观点，而且修正了整个保罗教导的有机体。</w:t>
      </w:r>
    </w:p>
    <w:p w14:paraId="03423F0D">
      <w:pPr>
        <w:spacing w:before="258" w:line="169" w:lineRule="auto"/>
        <w:ind w:left="2" w:firstLine="12"/>
        <w:jc w:val="both"/>
        <w:rPr>
          <w:rFonts w:hint="eastAsia" w:ascii="微软雅黑" w:hAnsi="微软雅黑" w:eastAsia="微软雅黑" w:cs="微软雅黑"/>
          <w:spacing w:val="-12"/>
          <w:sz w:val="30"/>
          <w:szCs w:val="30"/>
        </w:rPr>
      </w:pPr>
    </w:p>
    <w:p w14:paraId="1B5A7DA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Into these theories and their supposed basis this chapter proceeds briefly to look.</w:t>
      </w:r>
    </w:p>
    <w:p w14:paraId="18D0AB4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本章将简要探讨这些理论及其所谓的依据。</w:t>
      </w:r>
    </w:p>
    <w:p w14:paraId="23AD2500">
      <w:pPr>
        <w:spacing w:before="258" w:line="169" w:lineRule="auto"/>
        <w:ind w:left="2" w:firstLine="12"/>
        <w:jc w:val="both"/>
        <w:rPr>
          <w:rFonts w:hint="eastAsia" w:ascii="微软雅黑" w:hAnsi="微软雅黑" w:eastAsia="微软雅黑" w:cs="微软雅黑"/>
          <w:spacing w:val="-12"/>
          <w:sz w:val="30"/>
          <w:szCs w:val="30"/>
        </w:rPr>
      </w:pPr>
    </w:p>
    <w:p w14:paraId="01EEF67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As just intimated, the idea of the Spirit is made the starting-point and the propelling power of this evolution both in its particular and in its general aspect.</w:t>
      </w:r>
    </w:p>
    <w:p w14:paraId="1B0DC4A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正如刚才暗示的，圣灵的观念被作为这一演变的起点和推动力，无论是在其特殊方面还是在一般方面。</w:t>
      </w:r>
    </w:p>
    <w:p w14:paraId="4F66CCD8">
      <w:pPr>
        <w:spacing w:before="258" w:line="169" w:lineRule="auto"/>
        <w:ind w:left="2" w:firstLine="12"/>
        <w:jc w:val="both"/>
        <w:rPr>
          <w:rFonts w:hint="eastAsia" w:ascii="微软雅黑" w:hAnsi="微软雅黑" w:eastAsia="微软雅黑" w:cs="微软雅黑"/>
          <w:spacing w:val="-12"/>
          <w:sz w:val="30"/>
          <w:szCs w:val="30"/>
        </w:rPr>
      </w:pPr>
    </w:p>
    <w:p w14:paraId="50452E6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Once adopted it is then turned into a search-light throwing its luminous beams on all the high mountain tops of the Apostle's world-view.</w:t>
      </w:r>
    </w:p>
    <w:p w14:paraId="6E50C23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一旦被采纳，它就变成了一盏探照灯，将其光束投射到使徒世界观的所有高耸山峰上。</w:t>
      </w:r>
    </w:p>
    <w:p w14:paraId="150E5EAC">
      <w:pPr>
        <w:spacing w:before="258" w:line="169" w:lineRule="auto"/>
        <w:ind w:left="2" w:firstLine="12"/>
        <w:jc w:val="both"/>
        <w:rPr>
          <w:rFonts w:hint="eastAsia" w:ascii="微软雅黑" w:hAnsi="微软雅黑" w:eastAsia="微软雅黑" w:cs="微软雅黑"/>
          <w:spacing w:val="-12"/>
          <w:sz w:val="30"/>
          <w:szCs w:val="30"/>
        </w:rPr>
      </w:pPr>
    </w:p>
    <w:p w14:paraId="2A956A9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de-Judaizes and to not a small extent Hellenizes his Christian thought.</w:t>
      </w:r>
    </w:p>
    <w:p w14:paraId="187A1B1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它去除了保罗基督教思想中的犹太色彩，并在不小的程度上使其希腊化。</w:t>
      </w:r>
    </w:p>
    <w:p w14:paraId="71251273">
      <w:pPr>
        <w:spacing w:before="258" w:line="169" w:lineRule="auto"/>
        <w:ind w:left="2" w:firstLine="12"/>
        <w:jc w:val="both"/>
        <w:rPr>
          <w:rFonts w:hint="eastAsia" w:ascii="微软雅黑" w:hAnsi="微软雅黑" w:eastAsia="微软雅黑" w:cs="微软雅黑"/>
          <w:spacing w:val="-12"/>
          <w:sz w:val="30"/>
          <w:szCs w:val="30"/>
        </w:rPr>
      </w:pPr>
    </w:p>
    <w:p w14:paraId="60C7A18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development thus assumed is not, however, like the normal progress that might have been expected in one who once testified concerning himself: "When I was a child I spake as a child … now that I have become a man, I have put away childish things" (1 Cor. 13:11).</w:t>
      </w:r>
    </w:p>
    <w:p w14:paraId="1A31B8E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然而，由此假定的发展并不像是在那个曾为自己作证的人身上所期望的正常进步：“我作孩子的时候，话语像孩子……既成了人，就把孩子的事丢弃了”（林前 13:11）。</w:t>
      </w:r>
    </w:p>
    <w:p w14:paraId="7F019945">
      <w:pPr>
        <w:spacing w:before="258" w:line="169" w:lineRule="auto"/>
        <w:ind w:left="2" w:firstLine="12"/>
        <w:jc w:val="both"/>
        <w:rPr>
          <w:rFonts w:hint="eastAsia" w:ascii="微软雅黑" w:hAnsi="微软雅黑" w:eastAsia="微软雅黑" w:cs="微软雅黑"/>
          <w:spacing w:val="-12"/>
          <w:sz w:val="30"/>
          <w:szCs w:val="30"/>
        </w:rPr>
      </w:pPr>
    </w:p>
    <w:p w14:paraId="7F93D6F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rather welcomed as a development consisting in the elimination of error, each successive stage of belief contradicting the preceding stage, and in turn being superseded by the following one.</w:t>
      </w:r>
    </w:p>
    <w:p w14:paraId="1155BFD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相反，它被视为一种由消除错误所组成的发展，每一个相继的信仰阶段都否定前一个阶段，并反过来被后一个阶段所取代。</w:t>
      </w:r>
    </w:p>
    <w:p w14:paraId="1485BF72">
      <w:pPr>
        <w:spacing w:before="258" w:line="169" w:lineRule="auto"/>
        <w:ind w:left="2" w:firstLine="12"/>
        <w:jc w:val="both"/>
        <w:rPr>
          <w:rFonts w:hint="eastAsia" w:ascii="微软雅黑" w:hAnsi="微软雅黑" w:eastAsia="微软雅黑" w:cs="微软雅黑"/>
          <w:spacing w:val="-12"/>
          <w:sz w:val="30"/>
          <w:szCs w:val="30"/>
        </w:rPr>
      </w:pPr>
    </w:p>
    <w:p w14:paraId="0A857DD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stages in this evolutionary construction and the forces back of them are counted as follows:</w:t>
      </w:r>
    </w:p>
    <w:p w14:paraId="662FF4A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这种演变构建中的阶段及其背后的力量列举如下：</w:t>
      </w:r>
    </w:p>
    <w:p w14:paraId="72B161F7">
      <w:pPr>
        <w:spacing w:before="258" w:line="169" w:lineRule="auto"/>
        <w:ind w:left="2" w:firstLine="12"/>
        <w:jc w:val="both"/>
        <w:rPr>
          <w:rFonts w:hint="eastAsia" w:ascii="微软雅黑" w:hAnsi="微软雅黑" w:eastAsia="微软雅黑" w:cs="微软雅黑"/>
          <w:spacing w:val="-12"/>
          <w:sz w:val="30"/>
          <w:szCs w:val="30"/>
        </w:rPr>
      </w:pPr>
    </w:p>
    <w:p w14:paraId="6F40ECB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first stage of the development is found by these critics in the First Epistle to the Thessalonians.</w:t>
      </w:r>
    </w:p>
    <w:p w14:paraId="4FE9099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这些批评家在帖撒罗尼迦前书中发现了发展的第一个阶段。</w:t>
      </w:r>
    </w:p>
    <w:p w14:paraId="121BC843">
      <w:pPr>
        <w:spacing w:before="258" w:line="169" w:lineRule="auto"/>
        <w:ind w:left="2" w:firstLine="12"/>
        <w:jc w:val="both"/>
        <w:rPr>
          <w:rFonts w:hint="eastAsia" w:ascii="微软雅黑" w:hAnsi="微软雅黑" w:eastAsia="微软雅黑" w:cs="微软雅黑"/>
          <w:spacing w:val="-12"/>
          <w:sz w:val="30"/>
          <w:szCs w:val="30"/>
        </w:rPr>
      </w:pPr>
    </w:p>
    <w:p w14:paraId="48E79CB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contains an as yet purely-Jewish form of eschatological belief, differing from the Jewish only in being centered around the Person of Jesus.</w:t>
      </w:r>
    </w:p>
    <w:p w14:paraId="43DC5C0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它包含了一种尚且纯粹犹太式的末世信仰形式，与犹太教的区别仅在于它是围绕着耶稣的位格为中心。</w:t>
      </w:r>
    </w:p>
    <w:p w14:paraId="0689A7E5">
      <w:pPr>
        <w:spacing w:before="258" w:line="169" w:lineRule="auto"/>
        <w:ind w:left="2" w:firstLine="12"/>
        <w:jc w:val="both"/>
        <w:rPr>
          <w:rFonts w:hint="eastAsia" w:ascii="微软雅黑" w:hAnsi="微软雅黑" w:eastAsia="微软雅黑" w:cs="微软雅黑"/>
          <w:spacing w:val="-12"/>
          <w:sz w:val="30"/>
          <w:szCs w:val="30"/>
        </w:rPr>
      </w:pPr>
    </w:p>
    <w:p w14:paraId="784D5BD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Like Apoc. Bar. l. 2 it assumes that God will raise the dead, nihil immutans in figura eorum.</w:t>
      </w:r>
    </w:p>
    <w:p w14:paraId="7F69ECE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像《巴鲁克启示录》l. 2 一样，它假设神将叫死人复活，而丝毫不会改变他们的形状（nihil immutans in figura eorum）。</w:t>
      </w:r>
    </w:p>
    <w:p w14:paraId="753A65E2">
      <w:pPr>
        <w:spacing w:before="258" w:line="169" w:lineRule="auto"/>
        <w:ind w:left="2" w:firstLine="12"/>
        <w:jc w:val="both"/>
        <w:rPr>
          <w:rFonts w:hint="eastAsia" w:ascii="微软雅黑" w:hAnsi="微软雅黑" w:eastAsia="微软雅黑" w:cs="微软雅黑"/>
          <w:spacing w:val="-12"/>
          <w:sz w:val="30"/>
          <w:szCs w:val="30"/>
        </w:rPr>
      </w:pPr>
    </w:p>
    <w:p w14:paraId="20386F2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Paul, we are told, at the time of writing this Epistle, and during his previous preaching, believed that the bodies would be brought up from the grave in the same condition as when laid therein.</w:t>
      </w:r>
    </w:p>
    <w:p w14:paraId="5B5C99A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我们被告知，保罗在写这封信的时候，以及在他先前的讲道期间，相信身体从坟墓中被带上来时，将与其被安放时的状况相同。</w:t>
      </w:r>
    </w:p>
    <w:p w14:paraId="38B184A3">
      <w:pPr>
        <w:spacing w:before="258" w:line="169" w:lineRule="auto"/>
        <w:ind w:left="2" w:firstLine="12"/>
        <w:jc w:val="both"/>
        <w:rPr>
          <w:rFonts w:hint="eastAsia" w:ascii="微软雅黑" w:hAnsi="微软雅黑" w:eastAsia="微软雅黑" w:cs="微软雅黑"/>
          <w:spacing w:val="-12"/>
          <w:sz w:val="30"/>
          <w:szCs w:val="30"/>
        </w:rPr>
      </w:pPr>
    </w:p>
    <w:p w14:paraId="083CBF8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main purpose of his preaching this doctrine to the Thessalonians was to reassure them that those who had recently died would be on the same footing with themselves at the moment of the parousia.</w:t>
      </w:r>
    </w:p>
    <w:p w14:paraId="054B36C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他向帖撒罗尼迦人传讲这一教义的主要目的是要向他们保证，那些最近去世的人在主降临（parousia）的时刻将与他们自己处于同等地位。</w:t>
      </w:r>
    </w:p>
    <w:p w14:paraId="67B981FA">
      <w:pPr>
        <w:spacing w:before="258" w:line="169" w:lineRule="auto"/>
        <w:ind w:left="2" w:firstLine="12"/>
        <w:jc w:val="both"/>
        <w:rPr>
          <w:rFonts w:hint="eastAsia" w:ascii="微软雅黑" w:hAnsi="微软雅黑" w:eastAsia="微软雅黑" w:cs="微软雅黑"/>
          <w:spacing w:val="-12"/>
          <w:sz w:val="30"/>
          <w:szCs w:val="30"/>
        </w:rPr>
      </w:pPr>
    </w:p>
    <w:p w14:paraId="0F84461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Hence nothing is said about the change in those living at that point.</w:t>
      </w:r>
    </w:p>
    <w:p w14:paraId="371AD10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因此，并没有提到那时活着的人会有什么改变。</w:t>
      </w:r>
    </w:p>
    <w:p w14:paraId="6DE3CF46">
      <w:pPr>
        <w:spacing w:before="258" w:line="169" w:lineRule="auto"/>
        <w:ind w:left="2" w:firstLine="12"/>
        <w:jc w:val="both"/>
        <w:rPr>
          <w:rFonts w:hint="eastAsia" w:ascii="微软雅黑" w:hAnsi="微软雅黑" w:eastAsia="微软雅黑" w:cs="微软雅黑"/>
          <w:spacing w:val="-12"/>
          <w:sz w:val="30"/>
          <w:szCs w:val="30"/>
        </w:rPr>
      </w:pPr>
    </w:p>
    <w:p w14:paraId="206553F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fact of the decomposition of the body in the grave did not trouble Paul, because he took for granted that the time until the parousia would be very short!</w:t>
      </w:r>
    </w:p>
    <w:p w14:paraId="1B608D5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尸体在坟墓中腐烂的事实并没有困扰保罗，因为他理所当然地认为，直到主降临的时间将是非常短暂的！</w:t>
      </w:r>
    </w:p>
    <w:p w14:paraId="258C09C7">
      <w:pPr>
        <w:spacing w:before="258" w:line="169" w:lineRule="auto"/>
        <w:ind w:left="2" w:firstLine="12"/>
        <w:jc w:val="both"/>
        <w:rPr>
          <w:rFonts w:hint="eastAsia" w:ascii="微软雅黑" w:hAnsi="微软雅黑" w:eastAsia="微软雅黑" w:cs="微软雅黑"/>
          <w:spacing w:val="-12"/>
          <w:sz w:val="30"/>
          <w:szCs w:val="30"/>
        </w:rPr>
      </w:pPr>
    </w:p>
    <w:p w14:paraId="59A3DF8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second form of the development is represented by the First Epistle to the Corinthians.</w:t>
      </w:r>
    </w:p>
    <w:p w14:paraId="46C30A5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发展的第二种形式由哥林多前书所代表。</w:t>
      </w:r>
    </w:p>
    <w:p w14:paraId="6CFB1C23">
      <w:pPr>
        <w:spacing w:before="258" w:line="169" w:lineRule="auto"/>
        <w:ind w:left="2" w:firstLine="12"/>
        <w:jc w:val="both"/>
        <w:rPr>
          <w:rFonts w:hint="eastAsia" w:ascii="微软雅黑" w:hAnsi="微软雅黑" w:eastAsia="微软雅黑" w:cs="微软雅黑"/>
          <w:spacing w:val="-12"/>
          <w:sz w:val="30"/>
          <w:szCs w:val="30"/>
        </w:rPr>
      </w:pPr>
    </w:p>
    <w:p w14:paraId="3A158C7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If the Thessalonians-stage can be called pre-pneumatic, this next one is characterized by the influence exerted by the pneuma-idea.</w:t>
      </w:r>
    </w:p>
    <w:p w14:paraId="5E229B9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如果帖撒罗尼迦阶段可以称为前属灵（pre-pneumatic）阶段，那么这下一个阶段的特征就是深受灵（pneuma）观念的影响。</w:t>
      </w:r>
    </w:p>
    <w:p w14:paraId="40A4A29C">
      <w:pPr>
        <w:spacing w:before="258" w:line="169" w:lineRule="auto"/>
        <w:ind w:left="2" w:firstLine="12"/>
        <w:jc w:val="both"/>
        <w:rPr>
          <w:rFonts w:hint="eastAsia" w:ascii="微软雅黑" w:hAnsi="微软雅黑" w:eastAsia="微软雅黑" w:cs="微软雅黑"/>
          <w:spacing w:val="-12"/>
          <w:sz w:val="30"/>
          <w:szCs w:val="30"/>
        </w:rPr>
      </w:pPr>
    </w:p>
    <w:p w14:paraId="46C997F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Here the pneumatic eschatology begins.</w:t>
      </w:r>
    </w:p>
    <w:p w14:paraId="37EB985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这里开始了属灵的末世论。</w:t>
      </w:r>
    </w:p>
    <w:p w14:paraId="4B7795B1">
      <w:pPr>
        <w:spacing w:before="258" w:line="169" w:lineRule="auto"/>
        <w:ind w:left="2" w:firstLine="12"/>
        <w:jc w:val="both"/>
        <w:rPr>
          <w:rFonts w:hint="eastAsia" w:ascii="微软雅黑" w:hAnsi="微软雅黑" w:eastAsia="微软雅黑" w:cs="微软雅黑"/>
          <w:spacing w:val="-12"/>
          <w:sz w:val="30"/>
          <w:szCs w:val="30"/>
        </w:rPr>
      </w:pPr>
    </w:p>
    <w:p w14:paraId="021A7EF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Paul now expects the resurrection to bring about a vast change in the rising body, and expects its occurrence at the very moment of rising.</w:t>
      </w:r>
    </w:p>
    <w:p w14:paraId="5B1A5DB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保罗现在期望复活能在复起的身体中带来巨大的改变，并且期望这种改变就在复起的时刻发生。</w:t>
      </w:r>
    </w:p>
    <w:p w14:paraId="109031A0">
      <w:pPr>
        <w:spacing w:before="258" w:line="169" w:lineRule="auto"/>
        <w:ind w:left="2" w:firstLine="12"/>
        <w:jc w:val="both"/>
        <w:rPr>
          <w:rFonts w:hint="eastAsia" w:ascii="微软雅黑" w:hAnsi="微软雅黑" w:eastAsia="微软雅黑" w:cs="微软雅黑"/>
          <w:spacing w:val="-12"/>
          <w:sz w:val="30"/>
          <w:szCs w:val="30"/>
        </w:rPr>
      </w:pPr>
    </w:p>
    <w:p w14:paraId="25EF653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pneumatic-transformation-idea virtually becomes a part of the resurrection-idea itself.</w:t>
      </w:r>
    </w:p>
    <w:p w14:paraId="275CFA0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属灵转化的观念实际上成了复活观念本身的一部分。</w:t>
      </w:r>
    </w:p>
    <w:p w14:paraId="78C6B265">
      <w:pPr>
        <w:spacing w:before="258" w:line="169" w:lineRule="auto"/>
        <w:ind w:left="2" w:firstLine="12"/>
        <w:jc w:val="both"/>
        <w:rPr>
          <w:rFonts w:hint="eastAsia" w:ascii="微软雅黑" w:hAnsi="微软雅黑" w:eastAsia="微软雅黑" w:cs="微软雅黑"/>
          <w:spacing w:val="-12"/>
          <w:sz w:val="30"/>
          <w:szCs w:val="30"/>
        </w:rPr>
      </w:pPr>
    </w:p>
    <w:p w14:paraId="0F25640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Nor was this conception made possible only by the introduction of the Pneuma-factor; it became inevitable so soon as the Pneuma, whose very function consists in transformation, was closely joined to the event of the resurrection.</w:t>
      </w:r>
    </w:p>
    <w:p w14:paraId="130EB32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这一概念不仅因引入灵（Pneuma）的因素而成为可能；而且一旦那以转化为其特有功能的灵与复活事件紧密结合，这就变得不可避免。</w:t>
      </w:r>
    </w:p>
    <w:p w14:paraId="12000465">
      <w:pPr>
        <w:spacing w:before="258" w:line="169" w:lineRule="auto"/>
        <w:ind w:left="2" w:firstLine="12"/>
        <w:jc w:val="both"/>
        <w:rPr>
          <w:rFonts w:hint="eastAsia" w:ascii="微软雅黑" w:hAnsi="微软雅黑" w:eastAsia="微软雅黑" w:cs="微软雅黑"/>
          <w:spacing w:val="-12"/>
          <w:sz w:val="30"/>
          <w:szCs w:val="30"/>
        </w:rPr>
      </w:pPr>
    </w:p>
    <w:p w14:paraId="6F51B10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Spirit would have denied his own nature, as in very essence a transforming agent, had He been contented with the purely objective task of bringing forth the dead, without effecting a creative change in the somatic substance, which in the resurrection He operates upon.</w:t>
      </w:r>
    </w:p>
    <w:p w14:paraId="547615A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如果圣灵满足于仅仅客观地将死人带出来，而不对祂在复活中运作的躯体物质进行创造性的改变，那祂就否定了自己作为转化媒介的本质属性。</w:t>
      </w:r>
    </w:p>
    <w:p w14:paraId="5531B06D">
      <w:pPr>
        <w:spacing w:before="258" w:line="169" w:lineRule="auto"/>
        <w:ind w:left="2" w:firstLine="12"/>
        <w:jc w:val="both"/>
        <w:rPr>
          <w:rFonts w:hint="eastAsia" w:ascii="微软雅黑" w:hAnsi="微软雅黑" w:eastAsia="微软雅黑" w:cs="微软雅黑"/>
          <w:spacing w:val="-12"/>
          <w:sz w:val="30"/>
          <w:szCs w:val="30"/>
        </w:rPr>
      </w:pPr>
    </w:p>
    <w:p w14:paraId="3C9B3D4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Further, the new man consisting as to his essence in spirit, and the sarx, the very opposite of spirit, having its seat in the body, the prime necessity for such a fundamental act as the resurrection can from the nature of the case consist in nothing else than the elimination of the "sarkic" body.</w:t>
      </w:r>
    </w:p>
    <w:p w14:paraId="65FC9D7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此外，既然新人的本质在于灵，而肉体（sarx，灵的对立面）位于身体之中，那么对于像复活这样根本性的行动来说，首要的必要性（就事物的性质而言）只能在于消除“属肉体的（sarkic）”身体。</w:t>
      </w:r>
    </w:p>
    <w:p w14:paraId="288B3EAA">
      <w:pPr>
        <w:spacing w:before="258" w:line="169" w:lineRule="auto"/>
        <w:ind w:left="2" w:firstLine="12"/>
        <w:jc w:val="both"/>
        <w:rPr>
          <w:rFonts w:hint="eastAsia" w:ascii="微软雅黑" w:hAnsi="微软雅黑" w:eastAsia="微软雅黑" w:cs="微软雅黑"/>
          <w:spacing w:val="-12"/>
          <w:sz w:val="30"/>
          <w:szCs w:val="30"/>
        </w:rPr>
      </w:pPr>
    </w:p>
    <w:p w14:paraId="696C2F3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of course, means the cutting off in reality of all connection between the present body and the body of the resurrection, although it is admitted that this last consequence of the modified view is not in so many words drawn by Paul.</w:t>
      </w:r>
    </w:p>
    <w:p w14:paraId="32633F8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当然，这意味着实际上切断了现在的身体与复活的身体之间的一切联系，尽管人们承认，这一修正观点的最后后果并未被保罗用这许多话直接表述出来。</w:t>
      </w:r>
    </w:p>
    <w:p w14:paraId="608E28DB">
      <w:pPr>
        <w:spacing w:before="258" w:line="169" w:lineRule="auto"/>
        <w:ind w:left="2" w:firstLine="12"/>
        <w:jc w:val="both"/>
        <w:rPr>
          <w:rFonts w:hint="eastAsia" w:ascii="微软雅黑" w:hAnsi="微软雅黑" w:eastAsia="微软雅黑" w:cs="微软雅黑"/>
          <w:spacing w:val="-12"/>
          <w:sz w:val="30"/>
          <w:szCs w:val="30"/>
        </w:rPr>
      </w:pPr>
    </w:p>
    <w:p w14:paraId="6F7D2AE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Although on such a view the real continuity lies in the Pneuma, and no longer in the body, the Apostle nevertheless continues to assign the resurrection to the moment of the parousia.</w:t>
      </w:r>
    </w:p>
    <w:p w14:paraId="4326989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尽管按照这种观点，真正的连续性在于灵（Pneuma），不再在于身体，但使徒仍然继续将复活归于主降临的时刻。</w:t>
      </w:r>
    </w:p>
    <w:p w14:paraId="7D6E7FD0">
      <w:pPr>
        <w:spacing w:before="258" w:line="169" w:lineRule="auto"/>
        <w:ind w:left="2" w:firstLine="12"/>
        <w:jc w:val="both"/>
        <w:rPr>
          <w:rFonts w:hint="eastAsia" w:ascii="微软雅黑" w:hAnsi="微软雅黑" w:eastAsia="微软雅黑" w:cs="微软雅黑"/>
          <w:spacing w:val="-12"/>
          <w:sz w:val="30"/>
          <w:szCs w:val="30"/>
        </w:rPr>
      </w:pPr>
    </w:p>
    <w:p w14:paraId="16F92F7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we are told, was an instance of inconsistency.</w:t>
      </w:r>
    </w:p>
    <w:p w14:paraId="7AAB9AD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我们被告知，这是一个不一致的例子。</w:t>
      </w:r>
    </w:p>
    <w:p w14:paraId="712EF6C9">
      <w:pPr>
        <w:spacing w:before="258" w:line="169" w:lineRule="auto"/>
        <w:ind w:left="2" w:firstLine="12"/>
        <w:jc w:val="both"/>
        <w:rPr>
          <w:rFonts w:hint="eastAsia" w:ascii="微软雅黑" w:hAnsi="微软雅黑" w:eastAsia="微软雅黑" w:cs="微软雅黑"/>
          <w:spacing w:val="-12"/>
          <w:sz w:val="30"/>
          <w:szCs w:val="30"/>
        </w:rPr>
      </w:pPr>
    </w:p>
    <w:p w14:paraId="68D54E9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fitted only into the mechanical system of Judaism as exhibited in his own previous position of 1 Thessalonians.</w:t>
      </w:r>
    </w:p>
    <w:p w14:paraId="568A9AB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它只适合于他在帖撒罗尼迦前书中先前立场里所展现的犹太教机械系统。</w:t>
      </w:r>
    </w:p>
    <w:p w14:paraId="363D637D">
      <w:pPr>
        <w:spacing w:before="258" w:line="169" w:lineRule="auto"/>
        <w:ind w:left="2" w:firstLine="12"/>
        <w:jc w:val="both"/>
        <w:rPr>
          <w:rFonts w:hint="eastAsia" w:ascii="微软雅黑" w:hAnsi="微软雅黑" w:eastAsia="微软雅黑" w:cs="微软雅黑"/>
          <w:spacing w:val="-12"/>
          <w:sz w:val="30"/>
          <w:szCs w:val="30"/>
        </w:rPr>
      </w:pPr>
    </w:p>
    <w:p w14:paraId="55544DC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inconsistency necessarily led on to the development of the third position.</w:t>
      </w:r>
    </w:p>
    <w:p w14:paraId="40444E5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这种不一致必然导致了第三种立场的发展。</w:t>
      </w:r>
    </w:p>
    <w:p w14:paraId="1DCBD779">
      <w:pPr>
        <w:spacing w:before="258" w:line="169" w:lineRule="auto"/>
        <w:ind w:left="2" w:firstLine="12"/>
        <w:jc w:val="both"/>
        <w:rPr>
          <w:rFonts w:hint="eastAsia" w:ascii="微软雅黑" w:hAnsi="微软雅黑" w:eastAsia="微软雅黑" w:cs="微软雅黑"/>
          <w:spacing w:val="-12"/>
          <w:sz w:val="30"/>
          <w:szCs w:val="30"/>
        </w:rPr>
      </w:pPr>
    </w:p>
    <w:p w14:paraId="04B77A9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third position is based on the observation on the part of Paul, that the Spirit being present in the believer from the beginning of his Christian life, there existed in reality no reason, why his crowning work should be postponed till the moment of the parousia, which, no matter whether Paul thought it distant or near, involved an element of objectionable retardation.</w:t>
      </w:r>
    </w:p>
    <w:p w14:paraId="79F7677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这第三种立场基于保罗的观察，即既然圣灵从信徒基督徒生活的开始就存在于其内，实际上就没有理由将祂的加冕工作推迟到降临的时刻，因为无论保罗认为那时是远是近，这都包含了令人反感的延迟因素。</w:t>
      </w:r>
    </w:p>
    <w:p w14:paraId="5736EC92">
      <w:pPr>
        <w:spacing w:before="258" w:line="169" w:lineRule="auto"/>
        <w:ind w:left="2" w:firstLine="12"/>
        <w:jc w:val="both"/>
        <w:rPr>
          <w:rFonts w:hint="eastAsia" w:ascii="微软雅黑" w:hAnsi="微软雅黑" w:eastAsia="微软雅黑" w:cs="微软雅黑"/>
          <w:spacing w:val="-12"/>
          <w:sz w:val="30"/>
          <w:szCs w:val="30"/>
        </w:rPr>
      </w:pPr>
    </w:p>
    <w:p w14:paraId="32A909A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moment of resurrection was now placed at the believer's death.</w:t>
      </w:r>
    </w:p>
    <w:p w14:paraId="525A08E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复活的时刻现在被置于信徒死亡之时。</w:t>
      </w:r>
    </w:p>
    <w:p w14:paraId="194ACA11">
      <w:pPr>
        <w:spacing w:before="258" w:line="169" w:lineRule="auto"/>
        <w:ind w:left="2" w:firstLine="12"/>
        <w:jc w:val="both"/>
        <w:rPr>
          <w:rFonts w:hint="eastAsia" w:ascii="微软雅黑" w:hAnsi="微软雅黑" w:eastAsia="微软雅黑" w:cs="微软雅黑"/>
          <w:spacing w:val="-12"/>
          <w:sz w:val="30"/>
          <w:szCs w:val="30"/>
        </w:rPr>
      </w:pPr>
    </w:p>
    <w:p w14:paraId="671FEB3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Be it noted, however, that the resurrection placed at that moment savored in no respect of the diluted modern spiritualization so largely favored in certain circles.</w:t>
      </w:r>
    </w:p>
    <w:p w14:paraId="7D16C93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然而请注意，置于那一时刻的复活，绝无某些圈子极力推崇的那种被稀释的现代灵意化的味道。</w:t>
      </w:r>
    </w:p>
    <w:p w14:paraId="3FC65951">
      <w:pPr>
        <w:spacing w:before="258" w:line="169" w:lineRule="auto"/>
        <w:ind w:left="2" w:firstLine="12"/>
        <w:jc w:val="both"/>
        <w:rPr>
          <w:rFonts w:hint="eastAsia" w:ascii="微软雅黑" w:hAnsi="微软雅黑" w:eastAsia="微软雅黑" w:cs="微软雅黑"/>
          <w:spacing w:val="-12"/>
          <w:sz w:val="30"/>
          <w:szCs w:val="30"/>
        </w:rPr>
      </w:pPr>
    </w:p>
    <w:p w14:paraId="3A37005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was not to his mind the mere entrance upon a superior incorporeal state, but the entrance upon a better embodied state, as refined and spiritualized as that expected during his second period, only no longer postponed till a later point, but immediately accorded in articulo mortis.</w:t>
      </w:r>
    </w:p>
    <w:p w14:paraId="1FAAD42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在他看来，这不仅仅是进入一种优越的无形体状态，而是进入一种更好的有形体状态，正如他在第二阶段所期望的那样精致和属灵，只是不再推迟到后来，而是在临终时刻（in articulo mortis）立即赐予。</w:t>
      </w:r>
    </w:p>
    <w:p w14:paraId="019142E7">
      <w:pPr>
        <w:spacing w:before="258" w:line="169" w:lineRule="auto"/>
        <w:ind w:left="2" w:firstLine="12"/>
        <w:jc w:val="both"/>
        <w:rPr>
          <w:rFonts w:hint="eastAsia" w:ascii="微软雅黑" w:hAnsi="微软雅黑" w:eastAsia="微软雅黑" w:cs="微软雅黑"/>
          <w:spacing w:val="-12"/>
          <w:sz w:val="30"/>
          <w:szCs w:val="30"/>
        </w:rPr>
      </w:pPr>
    </w:p>
    <w:p w14:paraId="043E353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There is, then, no discarding of the resurrection-idea here, but only the remodelling of it on a new basis.</w:t>
      </w:r>
    </w:p>
    <w:p w14:paraId="169BEA9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因此，这里并没有抛弃复活的观念，而只是在新的基础上对其进行重塑。</w:t>
      </w:r>
    </w:p>
    <w:p w14:paraId="048FC3DB">
      <w:pPr>
        <w:spacing w:before="258" w:line="169" w:lineRule="auto"/>
        <w:ind w:left="2" w:firstLine="12"/>
        <w:jc w:val="both"/>
        <w:rPr>
          <w:rFonts w:hint="eastAsia" w:ascii="微软雅黑" w:hAnsi="微软雅黑" w:eastAsia="微软雅黑" w:cs="微软雅黑"/>
          <w:spacing w:val="-12"/>
          <w:sz w:val="30"/>
          <w:szCs w:val="30"/>
        </w:rPr>
      </w:pPr>
    </w:p>
    <w:p w14:paraId="2EC84FF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third conviction is found reflected in the remarkable passage, 2 Cor. 5:1一8.</w:t>
      </w:r>
    </w:p>
    <w:p w14:paraId="4164E17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这第三种信念被发现反映在林后 5:1-8 这一非凡段落中。</w:t>
      </w:r>
    </w:p>
    <w:p w14:paraId="46942EE4">
      <w:pPr>
        <w:spacing w:before="258" w:line="169" w:lineRule="auto"/>
        <w:ind w:left="2" w:firstLine="12"/>
        <w:jc w:val="both"/>
        <w:rPr>
          <w:rFonts w:hint="eastAsia" w:ascii="微软雅黑" w:hAnsi="微软雅黑" w:eastAsia="微软雅黑" w:cs="微软雅黑"/>
          <w:spacing w:val="-12"/>
          <w:sz w:val="30"/>
          <w:szCs w:val="30"/>
        </w:rPr>
      </w:pPr>
    </w:p>
    <w:p w14:paraId="438EAC5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also finds recognition in certain statements of Romans and Colossians.</w:t>
      </w:r>
    </w:p>
    <w:p w14:paraId="42BFCE6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它也在罗马书和歌罗西书的某些陈述中得到了承认。</w:t>
      </w:r>
    </w:p>
    <w:p w14:paraId="601DE12A">
      <w:pPr>
        <w:spacing w:before="258" w:line="169" w:lineRule="auto"/>
        <w:ind w:left="2" w:firstLine="12"/>
        <w:jc w:val="both"/>
        <w:rPr>
          <w:rFonts w:hint="eastAsia" w:ascii="微软雅黑" w:hAnsi="微软雅黑" w:eastAsia="微软雅黑" w:cs="微软雅黑"/>
          <w:spacing w:val="-12"/>
          <w:sz w:val="30"/>
          <w:szCs w:val="30"/>
        </w:rPr>
      </w:pPr>
    </w:p>
    <w:p w14:paraId="7D22001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Apart from the logical motivation above stated, the impulse towards embracing it arose from the Apostle's experience of the danger of death he had repeatedly incurred in his missionary labors.</w:t>
      </w:r>
    </w:p>
    <w:p w14:paraId="308C7D5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除了上述的逻辑动机外，拥抱它的冲动还源于使徒在其宣教工作中屡次遭遇的死亡危险的经历。</w:t>
      </w:r>
    </w:p>
    <w:p w14:paraId="011BAB71">
      <w:pPr>
        <w:spacing w:before="258" w:line="169" w:lineRule="auto"/>
        <w:ind w:left="2" w:firstLine="12"/>
        <w:jc w:val="both"/>
        <w:rPr>
          <w:rFonts w:hint="eastAsia" w:ascii="微软雅黑" w:hAnsi="微软雅黑" w:eastAsia="微软雅黑" w:cs="微软雅黑"/>
          <w:spacing w:val="-12"/>
          <w:sz w:val="30"/>
          <w:szCs w:val="30"/>
        </w:rPr>
      </w:pPr>
    </w:p>
    <w:p w14:paraId="4CDE637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Hitherto he had believed in such a close nearness of the Lord's coming as to cherish reasonable hope for a life prolonged to that point.</w:t>
      </w:r>
    </w:p>
    <w:p w14:paraId="6795709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迄今为止，他一直相信主来临是如此之近，以至于怀有合理的希望，认为生命可以延续到那一刻。</w:t>
      </w:r>
    </w:p>
    <w:p w14:paraId="7D84C085">
      <w:pPr>
        <w:spacing w:before="258" w:line="169" w:lineRule="auto"/>
        <w:ind w:left="2" w:firstLine="12"/>
        <w:jc w:val="both"/>
        <w:rPr>
          <w:rFonts w:hint="eastAsia" w:ascii="微软雅黑" w:hAnsi="微软雅黑" w:eastAsia="微软雅黑" w:cs="微软雅黑"/>
          <w:spacing w:val="-12"/>
          <w:sz w:val="30"/>
          <w:szCs w:val="30"/>
        </w:rPr>
      </w:pPr>
    </w:p>
    <w:p w14:paraId="1A15884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Now reckoning seriously with a previous death, he had to reconsider his resurrection-belief in adjustment to it.</w:t>
      </w:r>
    </w:p>
    <w:p w14:paraId="145AB63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现在，既然严肃地考虑到之前可能会死，他就不得不重新思考他的复活信仰以适应这一点。</w:t>
      </w:r>
    </w:p>
    <w:p w14:paraId="0DEB95CE">
      <w:pPr>
        <w:spacing w:before="258" w:line="169" w:lineRule="auto"/>
        <w:ind w:left="2" w:firstLine="12"/>
        <w:jc w:val="both"/>
        <w:rPr>
          <w:rFonts w:hint="eastAsia" w:ascii="微软雅黑" w:hAnsi="微软雅黑" w:eastAsia="微软雅黑" w:cs="微软雅黑"/>
          <w:spacing w:val="-12"/>
          <w:sz w:val="30"/>
          <w:szCs w:val="30"/>
        </w:rPr>
      </w:pPr>
    </w:p>
    <w:p w14:paraId="3B4BE0F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And it was under the emotion aroused by the thought of a pre-parousia-death, and particularly the inevitably ensuing interval of "nakedness," i.e., the existence of the soul without a covering body, that he found refuge within this new construction of things.</w:t>
      </w:r>
    </w:p>
    <w:p w14:paraId="6B778D9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正是在这种想到降临前死亡所激起的情感下，特别是随之而来的不可避免的“赤身”间隔期（即灵魂没有身体遮盖的存在），他在这种新的事物构建中找到了避难所。</w:t>
      </w:r>
    </w:p>
    <w:p w14:paraId="1532E3D4">
      <w:pPr>
        <w:spacing w:before="258" w:line="169" w:lineRule="auto"/>
        <w:ind w:left="2" w:firstLine="12"/>
        <w:jc w:val="both"/>
        <w:rPr>
          <w:rFonts w:hint="eastAsia" w:ascii="微软雅黑" w:hAnsi="微软雅黑" w:eastAsia="微软雅黑" w:cs="微软雅黑"/>
          <w:spacing w:val="-12"/>
          <w:sz w:val="30"/>
          <w:szCs w:val="30"/>
        </w:rPr>
      </w:pPr>
    </w:p>
    <w:p w14:paraId="4B74716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Nakedness could be prevented, if at the very moment wherein the old body slipped off a new somatic garment were produced and put on in order to take its place.</w:t>
      </w:r>
    </w:p>
    <w:p w14:paraId="19E0519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如果在旧身体脱落的那一刻，有一件新的躯体外衣产生并穿上以取代它，赤身就可以避免。</w:t>
      </w:r>
    </w:p>
    <w:p w14:paraId="6FAD0627">
      <w:pPr>
        <w:spacing w:before="258" w:line="169" w:lineRule="auto"/>
        <w:ind w:left="2" w:firstLine="12"/>
        <w:jc w:val="both"/>
        <w:rPr>
          <w:rFonts w:hint="eastAsia" w:ascii="微软雅黑" w:hAnsi="微软雅黑" w:eastAsia="微软雅黑" w:cs="微软雅黑"/>
          <w:spacing w:val="-12"/>
          <w:sz w:val="30"/>
          <w:szCs w:val="30"/>
        </w:rPr>
      </w:pPr>
    </w:p>
    <w:p w14:paraId="297FD8D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seemed even possible to add to this view the belief in the preëxistence of the new body, as held ready antecedently in heaven, and put to its predestined use at the very moment of the believer's death.</w:t>
      </w:r>
    </w:p>
    <w:p w14:paraId="4D8AE59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甚至似乎可以在这一观点上加上新身体先存的信念，即它已预先在天上准备好，并在信徒死亡的那一刻投入其预定的用途。</w:t>
      </w:r>
    </w:p>
    <w:p w14:paraId="0B4A33F6">
      <w:pPr>
        <w:spacing w:before="258" w:line="169" w:lineRule="auto"/>
        <w:ind w:left="2" w:firstLine="12"/>
        <w:jc w:val="both"/>
        <w:rPr>
          <w:rFonts w:hint="eastAsia" w:ascii="微软雅黑" w:hAnsi="微软雅黑" w:eastAsia="微软雅黑" w:cs="微软雅黑"/>
          <w:spacing w:val="-12"/>
          <w:sz w:val="30"/>
          <w:szCs w:val="30"/>
        </w:rPr>
      </w:pPr>
    </w:p>
    <w:p w14:paraId="2BA5073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accordance with this new construction he speaks, we are told, in Rom. 8:19, not of the glorification of the sons of God, but of the revelation of the sons of God, an expression adapted to suggest that the glory of God's children already exists and waits only to be manifested.</w:t>
      </w:r>
    </w:p>
    <w:p w14:paraId="7B2CD13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我们被告知，为了符合这种新构建，他在罗 8:19 中所说的不是神众子的得荣耀，而是神众子的显现（revelation），这一表达适合暗示神儿女的荣耀已经存在，只等被显明出来。</w:t>
      </w:r>
    </w:p>
    <w:p w14:paraId="3AB894C7">
      <w:pPr>
        <w:spacing w:before="258" w:line="169" w:lineRule="auto"/>
        <w:ind w:left="2" w:firstLine="12"/>
        <w:jc w:val="both"/>
        <w:rPr>
          <w:rFonts w:hint="eastAsia" w:ascii="微软雅黑" w:hAnsi="微软雅黑" w:eastAsia="微软雅黑" w:cs="微软雅黑"/>
          <w:spacing w:val="-12"/>
          <w:sz w:val="30"/>
          <w:szCs w:val="30"/>
        </w:rPr>
      </w:pPr>
    </w:p>
    <w:p w14:paraId="086289E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Similarly in Col. 3:4 the statement occurs that when Christ, who is our life, shall be manifested, the Colossians also shall be manifested in glory.</w:t>
      </w:r>
    </w:p>
    <w:p w14:paraId="47D8BDC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同样在西 3:4 出现了这样的陈述：当基督（我们的生命）显现时，歌罗西信徒也要与祂一同显现在荣耀里。</w:t>
      </w:r>
    </w:p>
    <w:p w14:paraId="51B8591D">
      <w:pPr>
        <w:spacing w:before="258" w:line="169" w:lineRule="auto"/>
        <w:ind w:left="2" w:firstLine="12"/>
        <w:jc w:val="both"/>
        <w:rPr>
          <w:rFonts w:hint="eastAsia" w:ascii="微软雅黑" w:hAnsi="微软雅黑" w:eastAsia="微软雅黑" w:cs="微软雅黑"/>
          <w:spacing w:val="-12"/>
          <w:sz w:val="30"/>
          <w:szCs w:val="30"/>
        </w:rPr>
      </w:pPr>
    </w:p>
    <w:p w14:paraId="7216B38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Still a fourth standpoint is attributed to Paul, according to which in certain connections he implies the genesis and development of a somatic organism within the believer during the course of the present life, whilst the earthly body is still upon him.</w:t>
      </w:r>
    </w:p>
    <w:p w14:paraId="0011FF4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还有第四种立场归于保罗，根据这一立场，在某些关联中，他暗示在信徒的今生过程中，当属地身体还在他身上时，他里面就已经开始生成并发展出一个躯体机能。</w:t>
      </w:r>
    </w:p>
    <w:p w14:paraId="483AA1B3">
      <w:pPr>
        <w:spacing w:before="258" w:line="169" w:lineRule="auto"/>
        <w:ind w:left="2" w:firstLine="12"/>
        <w:jc w:val="both"/>
        <w:rPr>
          <w:rFonts w:hint="eastAsia" w:ascii="微软雅黑" w:hAnsi="微软雅黑" w:eastAsia="微软雅黑" w:cs="微软雅黑"/>
          <w:spacing w:val="-12"/>
          <w:sz w:val="30"/>
          <w:szCs w:val="30"/>
        </w:rPr>
      </w:pPr>
    </w:p>
    <w:p w14:paraId="4580E35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however, differs from the preceding stages enumerated in that it does not follow them as something attained in chronological sequence replacing a belief held before.</w:t>
      </w:r>
    </w:p>
    <w:p w14:paraId="06C37C3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然而，这与前面列举的阶段不同，因为它不是作为一个按时间顺序达到的、取代先前信仰的东西而随之而来的。</w:t>
      </w:r>
    </w:p>
    <w:p w14:paraId="3C5C4D9C">
      <w:pPr>
        <w:spacing w:before="258" w:line="169" w:lineRule="auto"/>
        <w:ind w:left="2" w:firstLine="12"/>
        <w:jc w:val="both"/>
        <w:rPr>
          <w:rFonts w:hint="eastAsia" w:ascii="微软雅黑" w:hAnsi="微软雅黑" w:eastAsia="微软雅黑" w:cs="微软雅黑"/>
          <w:spacing w:val="-12"/>
          <w:sz w:val="30"/>
          <w:szCs w:val="30"/>
        </w:rPr>
      </w:pPr>
    </w:p>
    <w:p w14:paraId="7DD4225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occurs in Epistles which at the same time reflect one or the other of the previous standpoints.</w:t>
      </w:r>
    </w:p>
    <w:p w14:paraId="535ABC0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它出现在那些同时也反映先前某一种立场的书信中。</w:t>
      </w:r>
    </w:p>
    <w:p w14:paraId="48BC20B6">
      <w:pPr>
        <w:spacing w:before="258" w:line="169" w:lineRule="auto"/>
        <w:ind w:left="2" w:firstLine="12"/>
        <w:jc w:val="both"/>
        <w:rPr>
          <w:rFonts w:hint="eastAsia" w:ascii="微软雅黑" w:hAnsi="微软雅黑" w:eastAsia="微软雅黑" w:cs="微软雅黑"/>
          <w:spacing w:val="-12"/>
          <w:sz w:val="30"/>
          <w:szCs w:val="30"/>
        </w:rPr>
      </w:pPr>
    </w:p>
    <w:p w14:paraId="17BA878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According to 2 Cor. 4:17 the "weight of glory" is wrought for the believer while he is still in the present state, and according to 3:18, in the same context, the "transformation into the image of the Lord from glory to glory" takes place gradually here and now as the words themselves suggest.</w:t>
      </w:r>
    </w:p>
    <w:p w14:paraId="029EFF1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根据林后 4:17，“荣耀的重担”是在信徒仍处于现今状态时为他成就的；根据同一语境中的 3:18，“变成主的形状，荣上加荣”是在此时此地逐渐发生的，正如这些话本身所暗示的。</w:t>
      </w:r>
    </w:p>
    <w:p w14:paraId="523C1969">
      <w:pPr>
        <w:spacing w:before="258" w:line="169" w:lineRule="auto"/>
        <w:ind w:left="2" w:firstLine="12"/>
        <w:jc w:val="both"/>
        <w:rPr>
          <w:rFonts w:hint="eastAsia" w:ascii="微软雅黑" w:hAnsi="微软雅黑" w:eastAsia="微软雅黑" w:cs="微软雅黑"/>
          <w:spacing w:val="-12"/>
          <w:sz w:val="30"/>
          <w:szCs w:val="30"/>
        </w:rPr>
      </w:pPr>
    </w:p>
    <w:p w14:paraId="719AD62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Consistently carried out this would, of course, have led to a considerable modification of what the new exegesis finds in 2 Cor. 5:1ff., as above formulated.</w:t>
      </w:r>
    </w:p>
    <w:p w14:paraId="74F41FF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若贯彻到底，这一观点当然会导致对新解经在林后 5:1 及以下经文中所发现的内容（如上文所述）进行相当大的修正。</w:t>
      </w:r>
    </w:p>
    <w:p w14:paraId="3787DF50">
      <w:pPr>
        <w:spacing w:before="258" w:line="169" w:lineRule="auto"/>
        <w:ind w:left="2" w:firstLine="12"/>
        <w:jc w:val="both"/>
        <w:rPr>
          <w:rFonts w:hint="eastAsia" w:ascii="微软雅黑" w:hAnsi="微软雅黑" w:eastAsia="微软雅黑" w:cs="微软雅黑"/>
          <w:spacing w:val="-12"/>
          <w:sz w:val="30"/>
          <w:szCs w:val="30"/>
        </w:rPr>
      </w:pPr>
    </w:p>
    <w:p w14:paraId="5776D6C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Not even at death would the draping with a new body have, on such a theory, been rendered necessary.</w:t>
      </w:r>
    </w:p>
    <w:p w14:paraId="11690E1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按照这种理论，甚至在死时也不必披上新身体。</w:t>
      </w:r>
    </w:p>
    <w:p w14:paraId="3A594027">
      <w:pPr>
        <w:spacing w:before="258" w:line="169" w:lineRule="auto"/>
        <w:ind w:left="2" w:firstLine="12"/>
        <w:jc w:val="both"/>
        <w:rPr>
          <w:rFonts w:hint="eastAsia" w:ascii="微软雅黑" w:hAnsi="微软雅黑" w:eastAsia="微软雅黑" w:cs="微软雅黑"/>
          <w:spacing w:val="-12"/>
          <w:sz w:val="30"/>
          <w:szCs w:val="30"/>
        </w:rPr>
      </w:pPr>
    </w:p>
    <w:p w14:paraId="04FC0A1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new body having been already formed within the old body previously to death, all that remained to happen was the slipping off of the old which had hitherto hid the new from view, so that it might be manifested from within.</w:t>
      </w:r>
    </w:p>
    <w:p w14:paraId="4F1C043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既然新身体在死前已在旧身体内形成，剩下的事情就是旧身体的脱落，它迄今一直遮挡着新身体，使其得以从内部显现出来。</w:t>
      </w:r>
    </w:p>
    <w:p w14:paraId="16B31949">
      <w:pPr>
        <w:spacing w:before="258" w:line="169" w:lineRule="auto"/>
        <w:ind w:left="2" w:firstLine="12"/>
        <w:jc w:val="both"/>
        <w:rPr>
          <w:rFonts w:hint="eastAsia" w:ascii="微软雅黑" w:hAnsi="微软雅黑" w:eastAsia="微软雅黑" w:cs="微软雅黑"/>
          <w:spacing w:val="-12"/>
          <w:sz w:val="30"/>
          <w:szCs w:val="30"/>
        </w:rPr>
      </w:pPr>
    </w:p>
    <w:p w14:paraId="1614433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will not be necessary to review this scheme of development in each of its steps.</w:t>
      </w:r>
    </w:p>
    <w:p w14:paraId="665F689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没有必要在每一步骤上都回顾这一发展方案。</w:t>
      </w:r>
    </w:p>
    <w:p w14:paraId="00749D65">
      <w:pPr>
        <w:spacing w:before="258" w:line="169" w:lineRule="auto"/>
        <w:ind w:left="2" w:firstLine="12"/>
        <w:jc w:val="both"/>
        <w:rPr>
          <w:rFonts w:hint="eastAsia" w:ascii="微软雅黑" w:hAnsi="微软雅黑" w:eastAsia="微软雅黑" w:cs="微软雅黑"/>
          <w:spacing w:val="-12"/>
          <w:sz w:val="30"/>
          <w:szCs w:val="30"/>
        </w:rPr>
      </w:pPr>
    </w:p>
    <w:p w14:paraId="59B3C8B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Only in so far as it involves a deviation from the traditionally accepted doctrine of the resurrection, so largely received from Paul, need we enter into the questions involved.</w:t>
      </w:r>
    </w:p>
    <w:p w14:paraId="06E1571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只有在它涉及偏离传统上接受的、主要源于保罗的复活教义时，我们才需要探讨所涉及的问题。</w:t>
      </w:r>
    </w:p>
    <w:p w14:paraId="068284B2">
      <w:pPr>
        <w:spacing w:before="258" w:line="169" w:lineRule="auto"/>
        <w:ind w:left="2" w:firstLine="12"/>
        <w:jc w:val="both"/>
        <w:rPr>
          <w:rFonts w:hint="eastAsia" w:ascii="微软雅黑" w:hAnsi="微软雅黑" w:eastAsia="微软雅黑" w:cs="微软雅黑"/>
          <w:spacing w:val="-12"/>
          <w:sz w:val="30"/>
          <w:szCs w:val="30"/>
        </w:rPr>
      </w:pPr>
    </w:p>
    <w:p w14:paraId="75D4E1A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alleged second stage, that found in 1 Cor. 15, agrees in its broad outlines with the common Christian faith.</w:t>
      </w:r>
    </w:p>
    <w:p w14:paraId="61D8CD7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所谓的第二阶段，即在林前 15 章中发现的那个阶段，在大体轮廓上与共同的基督教信仰是一致的。</w:t>
      </w:r>
    </w:p>
    <w:p w14:paraId="1B279E23">
      <w:pPr>
        <w:spacing w:before="258" w:line="169" w:lineRule="auto"/>
        <w:ind w:left="2" w:firstLine="12"/>
        <w:jc w:val="both"/>
        <w:rPr>
          <w:rFonts w:hint="eastAsia" w:ascii="微软雅黑" w:hAnsi="微软雅黑" w:eastAsia="微软雅黑" w:cs="微软雅黑"/>
          <w:spacing w:val="-12"/>
          <w:sz w:val="30"/>
          <w:szCs w:val="30"/>
        </w:rPr>
      </w:pPr>
    </w:p>
    <w:p w14:paraId="3D7EA86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different with the remaining three phases. To these we therefore address some critical remarks.</w:t>
      </w:r>
    </w:p>
    <w:p w14:paraId="41338EA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其余三个阶段则不同。因此，我们针对这些阶段提出一些批评意见。</w:t>
      </w:r>
    </w:p>
    <w:p w14:paraId="01C9EA26">
      <w:pPr>
        <w:spacing w:before="258" w:line="169" w:lineRule="auto"/>
        <w:ind w:left="2" w:firstLine="12"/>
        <w:jc w:val="both"/>
        <w:rPr>
          <w:rFonts w:hint="eastAsia" w:ascii="微软雅黑" w:hAnsi="微软雅黑" w:eastAsia="微软雅黑" w:cs="微软雅黑"/>
          <w:spacing w:val="-12"/>
          <w:sz w:val="30"/>
          <w:szCs w:val="30"/>
        </w:rPr>
      </w:pPr>
    </w:p>
    <w:p w14:paraId="02E5513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As regards the first stage the point in question is the absence of the pneumatic factor.</w:t>
      </w:r>
    </w:p>
    <w:p w14:paraId="70BFC85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关于第一阶段，问题在于属灵因素的缺失。</w:t>
      </w:r>
    </w:p>
    <w:p w14:paraId="4EA9F174">
      <w:pPr>
        <w:spacing w:before="258" w:line="169" w:lineRule="auto"/>
        <w:ind w:left="2" w:firstLine="12"/>
        <w:jc w:val="both"/>
        <w:rPr>
          <w:rFonts w:hint="eastAsia" w:ascii="微软雅黑" w:hAnsi="微软雅黑" w:eastAsia="微软雅黑" w:cs="微软雅黑"/>
          <w:spacing w:val="-12"/>
          <w:sz w:val="30"/>
          <w:szCs w:val="30"/>
        </w:rPr>
      </w:pPr>
    </w:p>
    <w:p w14:paraId="7756FAA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true that the Spirit is not here explicitly named either as the author of the resurrection-act or as the substratum of the resurrection-life.</w:t>
      </w:r>
    </w:p>
    <w:p w14:paraId="3BCB852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诚然，圣灵在这里并未被明确指名为复活行动的创始者或复活生命的基质。</w:t>
      </w:r>
    </w:p>
    <w:p w14:paraId="1EDA7E51">
      <w:pPr>
        <w:spacing w:before="258" w:line="169" w:lineRule="auto"/>
        <w:ind w:left="2" w:firstLine="12"/>
        <w:jc w:val="both"/>
        <w:rPr>
          <w:rFonts w:hint="eastAsia" w:ascii="微软雅黑" w:hAnsi="微软雅黑" w:eastAsia="微软雅黑" w:cs="微软雅黑"/>
          <w:spacing w:val="-12"/>
          <w:sz w:val="30"/>
          <w:szCs w:val="30"/>
        </w:rPr>
      </w:pPr>
    </w:p>
    <w:p w14:paraId="2310537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Does this reveal non-acquaintance on Paul's part with such a circle of ideas?</w:t>
      </w:r>
    </w:p>
    <w:p w14:paraId="38295FD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这是否揭示了保罗对这类思想圈子的不熟悉？</w:t>
      </w:r>
    </w:p>
    <w:p w14:paraId="5B809FD0">
      <w:pPr>
        <w:spacing w:before="258" w:line="169" w:lineRule="auto"/>
        <w:ind w:left="2" w:firstLine="12"/>
        <w:jc w:val="both"/>
        <w:rPr>
          <w:rFonts w:hint="eastAsia" w:ascii="微软雅黑" w:hAnsi="微软雅黑" w:eastAsia="微软雅黑" w:cs="微软雅黑"/>
          <w:spacing w:val="-12"/>
          <w:sz w:val="30"/>
          <w:szCs w:val="30"/>
        </w:rPr>
      </w:pPr>
    </w:p>
    <w:p w14:paraId="4D66A96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must not overlook that the absent features did not bear directly upon the purpose of Paul's exhortation.</w:t>
      </w:r>
    </w:p>
    <w:p w14:paraId="105AD93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我们不能忽视的是，缺失的特征与保罗劝勉的目的并无直接关系。</w:t>
      </w:r>
    </w:p>
    <w:p w14:paraId="43879530">
      <w:pPr>
        <w:spacing w:before="258" w:line="169" w:lineRule="auto"/>
        <w:ind w:left="2" w:firstLine="12"/>
        <w:jc w:val="both"/>
        <w:rPr>
          <w:rFonts w:hint="eastAsia" w:ascii="微软雅黑" w:hAnsi="微软雅黑" w:eastAsia="微软雅黑" w:cs="微软雅黑"/>
          <w:spacing w:val="-12"/>
          <w:sz w:val="30"/>
          <w:szCs w:val="30"/>
        </w:rPr>
      </w:pPr>
    </w:p>
    <w:p w14:paraId="7B2F81F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Not the nature, but the fact of the resurrection required stressing.</w:t>
      </w:r>
    </w:p>
    <w:p w14:paraId="369E9A0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需要强调的不是复活的性质，而是复活的事实。</w:t>
      </w:r>
    </w:p>
    <w:p w14:paraId="08979375">
      <w:pPr>
        <w:spacing w:before="258" w:line="169" w:lineRule="auto"/>
        <w:ind w:left="2" w:firstLine="12"/>
        <w:jc w:val="both"/>
        <w:rPr>
          <w:rFonts w:hint="eastAsia" w:ascii="微软雅黑" w:hAnsi="微软雅黑" w:eastAsia="微软雅黑" w:cs="微软雅黑"/>
          <w:spacing w:val="-12"/>
          <w:sz w:val="30"/>
          <w:szCs w:val="30"/>
        </w:rPr>
      </w:pPr>
    </w:p>
    <w:p w14:paraId="37F42FD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point that the living should not anticipate the previously dead on this joyful occasion was the point in need of emphatic affirmation.</w:t>
      </w:r>
    </w:p>
    <w:p w14:paraId="1E37A25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在此欢乐时刻，活着的人不应先于已死的人，这是需要强调肯定的要点。</w:t>
      </w:r>
    </w:p>
    <w:p w14:paraId="0D38A7B8">
      <w:pPr>
        <w:spacing w:before="258" w:line="169" w:lineRule="auto"/>
        <w:ind w:left="2" w:firstLine="12"/>
        <w:jc w:val="both"/>
        <w:rPr>
          <w:rFonts w:hint="eastAsia" w:ascii="微软雅黑" w:hAnsi="微软雅黑" w:eastAsia="微软雅黑" w:cs="微软雅黑"/>
          <w:spacing w:val="-12"/>
          <w:sz w:val="30"/>
          <w:szCs w:val="30"/>
        </w:rPr>
      </w:pPr>
    </w:p>
    <w:p w14:paraId="4F69EDF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Such Paul affords explicitly.</w:t>
      </w:r>
    </w:p>
    <w:p w14:paraId="11305CC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保罗明确提供了这一点。</w:t>
      </w:r>
    </w:p>
    <w:p w14:paraId="6AB6AD78">
      <w:pPr>
        <w:spacing w:before="258" w:line="169" w:lineRule="auto"/>
        <w:ind w:left="2" w:firstLine="12"/>
        <w:jc w:val="both"/>
        <w:rPr>
          <w:rFonts w:hint="eastAsia" w:ascii="微软雅黑" w:hAnsi="微软雅黑" w:eastAsia="微软雅黑" w:cs="微软雅黑"/>
          <w:spacing w:val="-12"/>
          <w:sz w:val="30"/>
          <w:szCs w:val="30"/>
        </w:rPr>
      </w:pPr>
    </w:p>
    <w:p w14:paraId="61CAB95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were, however, foolish to infer from this, that he could not have told his readers much more about the nature of the event, had it been expedient.</w:t>
      </w:r>
    </w:p>
    <w:p w14:paraId="5565ADB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然而，若因此推断如果适宜的话他无法告诉读者更多关于该事件性质的内容，那就是愚蠢的。</w:t>
      </w:r>
    </w:p>
    <w:p w14:paraId="34BA8DEF">
      <w:pPr>
        <w:spacing w:before="258" w:line="169" w:lineRule="auto"/>
        <w:ind w:left="2" w:firstLine="12"/>
        <w:jc w:val="both"/>
        <w:rPr>
          <w:rFonts w:hint="eastAsia" w:ascii="微软雅黑" w:hAnsi="微软雅黑" w:eastAsia="微软雅黑" w:cs="微软雅黑"/>
          <w:spacing w:val="-12"/>
          <w:sz w:val="30"/>
          <w:szCs w:val="30"/>
        </w:rPr>
      </w:pPr>
    </w:p>
    <w:p w14:paraId="2EC311D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Indirectly the Epistle shows clearly enough that the idea of the pneumatic character of the resurrection was not unknown to the author, whatever might be the case with his hearers.</w:t>
      </w:r>
    </w:p>
    <w:p w14:paraId="377F4CF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这封信间接地清楚表明，复活的属灵特征这一观念对作者来说并非未知，无论他的听众情况如何。</w:t>
      </w:r>
    </w:p>
    <w:p w14:paraId="34DB1056">
      <w:pPr>
        <w:spacing w:before="258" w:line="169" w:lineRule="auto"/>
        <w:ind w:left="2" w:firstLine="12"/>
        <w:jc w:val="both"/>
        <w:rPr>
          <w:rFonts w:hint="eastAsia" w:ascii="微软雅黑" w:hAnsi="微软雅黑" w:eastAsia="微软雅黑" w:cs="微软雅黑"/>
          <w:spacing w:val="-12"/>
          <w:sz w:val="30"/>
          <w:szCs w:val="30"/>
        </w:rPr>
      </w:pPr>
    </w:p>
    <w:p w14:paraId="72E2517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4:14 the certainty of the readers' resurrection is based on the fact that Jesus "died and rose again."</w:t>
      </w:r>
    </w:p>
    <w:p w14:paraId="4118189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 4:14 中，读者复活的确定性是基于耶稣“死而复活了”这一事实。</w:t>
      </w:r>
    </w:p>
    <w:p w14:paraId="35DA6893">
      <w:pPr>
        <w:spacing w:before="258" w:line="169" w:lineRule="auto"/>
        <w:ind w:left="2" w:firstLine="12"/>
        <w:jc w:val="both"/>
        <w:rPr>
          <w:rFonts w:hint="eastAsia" w:ascii="微软雅黑" w:hAnsi="微软雅黑" w:eastAsia="微软雅黑" w:cs="微软雅黑"/>
          <w:spacing w:val="-12"/>
          <w:sz w:val="30"/>
          <w:szCs w:val="30"/>
        </w:rPr>
      </w:pPr>
    </w:p>
    <w:p w14:paraId="2CA4836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ground of the certainty can not lie in this, that Christ is now alive, and therefore able to serve as the instrument of resurrection for the others.</w:t>
      </w:r>
    </w:p>
    <w:p w14:paraId="22F67F5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确定性的根据不在于基督现在活着，因此能够作为其他人复活的工具。</w:t>
      </w:r>
    </w:p>
    <w:p w14:paraId="4C6EC0C0">
      <w:pPr>
        <w:spacing w:before="258" w:line="169" w:lineRule="auto"/>
        <w:ind w:left="2" w:firstLine="12"/>
        <w:jc w:val="both"/>
        <w:rPr>
          <w:rFonts w:hint="eastAsia" w:ascii="微软雅黑" w:hAnsi="微软雅黑" w:eastAsia="微软雅黑" w:cs="微软雅黑"/>
          <w:spacing w:val="-12"/>
          <w:sz w:val="30"/>
          <w:szCs w:val="30"/>
        </w:rPr>
      </w:pPr>
    </w:p>
    <w:p w14:paraId="44E0CA2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in that case there would have been no reason to emphasize that Christ not only rose but "died and rose again."</w:t>
      </w:r>
    </w:p>
    <w:p w14:paraId="11C9157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因为若是那样，就没有理由强调基督不仅复活了，而且是“死而复活了”。</w:t>
      </w:r>
    </w:p>
    <w:p w14:paraId="1144CF45">
      <w:pPr>
        <w:spacing w:before="258" w:line="169" w:lineRule="auto"/>
        <w:ind w:left="2" w:firstLine="12"/>
        <w:jc w:val="both"/>
        <w:rPr>
          <w:rFonts w:hint="eastAsia" w:ascii="微软雅黑" w:hAnsi="微软雅黑" w:eastAsia="微软雅黑" w:cs="微软雅黑"/>
          <w:spacing w:val="-12"/>
          <w:sz w:val="30"/>
          <w:szCs w:val="30"/>
        </w:rPr>
      </w:pPr>
    </w:p>
    <w:p w14:paraId="2E697F0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real nerve of the argument is that because in his life their experience had been prefigured, the phase in question must be likewise reproduced in them.</w:t>
      </w:r>
    </w:p>
    <w:p w14:paraId="7414F08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论证的真正核心在于，因为他们的经历在祂的生命中已被预表，所以所讨论的阶段也必须同样在他们身上重现。</w:t>
      </w:r>
    </w:p>
    <w:p w14:paraId="0763528D">
      <w:pPr>
        <w:spacing w:before="258" w:line="169" w:lineRule="auto"/>
        <w:ind w:left="2" w:firstLine="12"/>
        <w:jc w:val="both"/>
        <w:rPr>
          <w:rFonts w:hint="eastAsia" w:ascii="微软雅黑" w:hAnsi="微软雅黑" w:eastAsia="微软雅黑" w:cs="微软雅黑"/>
          <w:spacing w:val="-12"/>
          <w:sz w:val="30"/>
          <w:szCs w:val="30"/>
        </w:rPr>
      </w:pPr>
    </w:p>
    <w:p w14:paraId="5EF5467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Now everywhere in the Pauline teaching the Spirit is the mediating factor, whereby the reproduction of the experience of Christ in believers takes place, and there is no reason to assume that the idea has any other than this same pneumatic background here.</w:t>
      </w:r>
    </w:p>
    <w:p w14:paraId="042CD28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在保罗的教导中，圣灵无处不是中介因素，藉此基督的经历在信徒身上得以重现，我们没有理由假设这里的观念除了这同样的属灵背景外还有其他背景。</w:t>
      </w:r>
    </w:p>
    <w:p w14:paraId="382FFE2B">
      <w:pPr>
        <w:spacing w:before="258" w:line="169" w:lineRule="auto"/>
        <w:ind w:left="2" w:firstLine="12"/>
        <w:jc w:val="both"/>
        <w:rPr>
          <w:rFonts w:hint="eastAsia" w:ascii="微软雅黑" w:hAnsi="微软雅黑" w:eastAsia="微软雅黑" w:cs="微软雅黑"/>
          <w:spacing w:val="-12"/>
          <w:sz w:val="30"/>
          <w:szCs w:val="30"/>
        </w:rPr>
      </w:pPr>
    </w:p>
    <w:p w14:paraId="235C06E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meet even with the phrase "dead in Christ."</w:t>
      </w:r>
    </w:p>
    <w:p w14:paraId="16DDAFC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我们甚至遇到了“在基督里死了”这一短语。</w:t>
      </w:r>
    </w:p>
    <w:p w14:paraId="2FE12859">
      <w:pPr>
        <w:spacing w:before="258" w:line="169" w:lineRule="auto"/>
        <w:ind w:left="2" w:firstLine="12"/>
        <w:jc w:val="both"/>
        <w:rPr>
          <w:rFonts w:hint="eastAsia" w:ascii="微软雅黑" w:hAnsi="微软雅黑" w:eastAsia="微软雅黑" w:cs="微软雅黑"/>
          <w:spacing w:val="-12"/>
          <w:sz w:val="30"/>
          <w:szCs w:val="30"/>
        </w:rPr>
      </w:pPr>
    </w:p>
    <w:p w14:paraId="446529A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does not apply to any particular class of "dead," e.g. to such alone as had died for Christ's sake; the words do not suggest this, and there is no evidence of early cases of martyrdom in Thessalonica.</w:t>
      </w:r>
    </w:p>
    <w:p w14:paraId="0EA5D7A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这并不适用于任何特定类别的“死者”，例如仅指那些为基督缘故而死的人；这些词并不暗示这一点，也没有证据表明帖撒罗尼迦早期有殉道案例。</w:t>
      </w:r>
    </w:p>
    <w:p w14:paraId="4DC8CD14">
      <w:pPr>
        <w:spacing w:before="258" w:line="169" w:lineRule="auto"/>
        <w:ind w:left="2" w:firstLine="12"/>
        <w:jc w:val="both"/>
        <w:rPr>
          <w:rFonts w:hint="eastAsia" w:ascii="微软雅黑" w:hAnsi="微软雅黑" w:eastAsia="微软雅黑" w:cs="微软雅黑"/>
          <w:spacing w:val="-12"/>
          <w:sz w:val="30"/>
          <w:szCs w:val="30"/>
        </w:rPr>
      </w:pPr>
    </w:p>
    <w:p w14:paraId="32E88FC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phrase "in Christ" can have no other meaning than belongs to it elsewhere.</w:t>
      </w:r>
    </w:p>
    <w:p w14:paraId="610A300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“在基督里”这一短语在这里的含义不可能与别处不同。</w:t>
      </w:r>
    </w:p>
    <w:p w14:paraId="44F84F8E">
      <w:pPr>
        <w:spacing w:before="258" w:line="169" w:lineRule="auto"/>
        <w:ind w:left="2" w:firstLine="12"/>
        <w:jc w:val="both"/>
        <w:rPr>
          <w:rFonts w:hint="eastAsia" w:ascii="微软雅黑" w:hAnsi="微软雅黑" w:eastAsia="微软雅黑" w:cs="微软雅黑"/>
          <w:spacing w:val="-12"/>
          <w:sz w:val="30"/>
          <w:szCs w:val="30"/>
        </w:rPr>
      </w:pPr>
    </w:p>
    <w:p w14:paraId="4E07AD6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describes the fundamental, mystical union between the dead and Christ.</w:t>
      </w:r>
    </w:p>
    <w:p w14:paraId="63A9FF0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它描述了死者与基督之间根本的、神秘的联合。</w:t>
      </w:r>
    </w:p>
    <w:p w14:paraId="769FC8BE">
      <w:pPr>
        <w:spacing w:before="258" w:line="169" w:lineRule="auto"/>
        <w:ind w:left="2" w:firstLine="12"/>
        <w:jc w:val="both"/>
        <w:rPr>
          <w:rFonts w:hint="eastAsia" w:ascii="微软雅黑" w:hAnsi="微软雅黑" w:eastAsia="微软雅黑" w:cs="微软雅黑"/>
          <w:spacing w:val="-12"/>
          <w:sz w:val="30"/>
          <w:szCs w:val="30"/>
        </w:rPr>
      </w:pPr>
    </w:p>
    <w:p w14:paraId="6CDCEAC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phrase "in the Spirit" undoubtedly lies back of it.</w:t>
      </w:r>
    </w:p>
    <w:p w14:paraId="35D55C7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“在圣灵里”这一短语无疑就在其背后。</w:t>
      </w:r>
    </w:p>
    <w:p w14:paraId="7E3E1E22">
      <w:pPr>
        <w:spacing w:before="258" w:line="169" w:lineRule="auto"/>
        <w:ind w:left="2" w:firstLine="12"/>
        <w:jc w:val="both"/>
        <w:rPr>
          <w:rFonts w:hint="eastAsia" w:ascii="微软雅黑" w:hAnsi="微软雅黑" w:eastAsia="微软雅黑" w:cs="微软雅黑"/>
          <w:spacing w:val="-12"/>
          <w:sz w:val="30"/>
          <w:szCs w:val="30"/>
        </w:rPr>
      </w:pPr>
    </w:p>
    <w:p w14:paraId="4F6208A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regard to the second stage a few brief words may suffice.</w:t>
      </w:r>
    </w:p>
    <w:p w14:paraId="0556E8E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关于第二阶段，几句简短的话就足够了。</w:t>
      </w:r>
    </w:p>
    <w:p w14:paraId="010CCBE5">
      <w:pPr>
        <w:spacing w:before="258" w:line="169" w:lineRule="auto"/>
        <w:ind w:left="2" w:firstLine="12"/>
        <w:jc w:val="both"/>
        <w:rPr>
          <w:rFonts w:hint="eastAsia" w:ascii="微软雅黑" w:hAnsi="微软雅黑" w:eastAsia="微软雅黑" w:cs="微软雅黑"/>
          <w:spacing w:val="-12"/>
          <w:sz w:val="30"/>
          <w:szCs w:val="30"/>
        </w:rPr>
      </w:pPr>
    </w:p>
    <w:p w14:paraId="55325BC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main point to take issue with here relates to the assertion that on the view developed by Paul, and taken over from him into the Church's creed, the real continuity between the original body and the resurrection-body is broken off.</w:t>
      </w:r>
    </w:p>
    <w:p w14:paraId="2DD9689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这里要争论的主要点涉及这样一种断言：即在保罗发展并被教会信条采纳的观点中，原初身体与复活身体之间的真正连续性被切断了。</w:t>
      </w:r>
    </w:p>
    <w:p w14:paraId="0815325B">
      <w:pPr>
        <w:spacing w:before="258" w:line="169" w:lineRule="auto"/>
        <w:ind w:left="2" w:firstLine="12"/>
        <w:jc w:val="both"/>
        <w:rPr>
          <w:rFonts w:hint="eastAsia" w:ascii="微软雅黑" w:hAnsi="微软雅黑" w:eastAsia="微软雅黑" w:cs="微软雅黑"/>
          <w:spacing w:val="-12"/>
          <w:sz w:val="30"/>
          <w:szCs w:val="30"/>
        </w:rPr>
      </w:pPr>
    </w:p>
    <w:p w14:paraId="4DBCFB3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To be sure, this is more in the nature of a dogmatic contention than of an exegetical finding; it means that to Paul's modified standpoint and for his unspiritual followers the trend of belief in this direction was leading to that.</w:t>
      </w:r>
    </w:p>
    <w:p w14:paraId="2042EBB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诚然，这更多是一种教义上的争论，而非解经上的发现；这意味着对于保罗修正后的立场以及他不属灵的追随者来说，这方面的信仰趋势正导致那样的结果。</w:t>
      </w:r>
    </w:p>
    <w:p w14:paraId="0F403F0B">
      <w:pPr>
        <w:spacing w:before="258" w:line="169" w:lineRule="auto"/>
        <w:ind w:left="2" w:firstLine="12"/>
        <w:jc w:val="both"/>
        <w:rPr>
          <w:rFonts w:hint="eastAsia" w:ascii="微软雅黑" w:hAnsi="微软雅黑" w:eastAsia="微软雅黑" w:cs="微软雅黑"/>
          <w:spacing w:val="-12"/>
          <w:sz w:val="30"/>
          <w:szCs w:val="30"/>
        </w:rPr>
      </w:pPr>
    </w:p>
    <w:p w14:paraId="5212662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They were on the point of losing something that had always been precious to their imagination, to wit, the recovery of the identical body here possessed.</w:t>
      </w:r>
    </w:p>
    <w:p w14:paraId="4C4181F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他们即将失去某种对他们的想象一直很珍贵的东西，即恢复在此处拥有的同一身体。</w:t>
      </w:r>
    </w:p>
    <w:p w14:paraId="273670AF">
      <w:pPr>
        <w:spacing w:before="258" w:line="169" w:lineRule="auto"/>
        <w:ind w:left="2" w:firstLine="12"/>
        <w:jc w:val="both"/>
        <w:rPr>
          <w:rFonts w:hint="eastAsia" w:ascii="微软雅黑" w:hAnsi="微软雅黑" w:eastAsia="微软雅黑" w:cs="微软雅黑"/>
          <w:spacing w:val="-12"/>
          <w:sz w:val="30"/>
          <w:szCs w:val="30"/>
        </w:rPr>
      </w:pPr>
    </w:p>
    <w:p w14:paraId="6EE960B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Not now enquiring into the metaphysical or physical or biological elements of the issue but confining ourselves to the purely-exegetical question what Paul's words about the subject may mean, the answer need not be overdifficult nor dubious.</w:t>
      </w:r>
    </w:p>
    <w:p w14:paraId="3582F66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现在暂不探究该问题的形而上学、物理学或生物学要素，仅限于纯粹解经的问题，即保罗关于该主题的话可能意味着什么，答案不必过于困难或含糊。</w:t>
      </w:r>
    </w:p>
    <w:p w14:paraId="12237274">
      <w:pPr>
        <w:spacing w:before="258" w:line="169" w:lineRule="auto"/>
        <w:ind w:left="2" w:firstLine="12"/>
        <w:jc w:val="both"/>
        <w:rPr>
          <w:rFonts w:hint="eastAsia" w:ascii="微软雅黑" w:hAnsi="微软雅黑" w:eastAsia="微软雅黑" w:cs="微软雅黑"/>
          <w:spacing w:val="-12"/>
          <w:sz w:val="30"/>
          <w:szCs w:val="30"/>
        </w:rPr>
      </w:pPr>
    </w:p>
    <w:p w14:paraId="1840F68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To be sure, the figure of "sowing" ( σπείρειν), which plays so large a rôle in the argument, does not suffice of itself to vouch for Paul's belief in a real continuity (which is still different from complete identity) between what is deposited in the ground and what is raised.</w:t>
      </w:r>
    </w:p>
    <w:p w14:paraId="5DABCCE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诚然，在论证中扮演如此重要角色的“撒种”（σπείρειν）这一比喻，本身不足以证明保罗相信埋入地下的与复活的之间存在真正的连续性（这也不同于完全的同一性）。</w:t>
      </w:r>
    </w:p>
    <w:p w14:paraId="60C6DAFE">
      <w:pPr>
        <w:spacing w:before="258" w:line="169" w:lineRule="auto"/>
        <w:ind w:left="2" w:firstLine="12"/>
        <w:jc w:val="both"/>
        <w:rPr>
          <w:rFonts w:hint="eastAsia" w:ascii="微软雅黑" w:hAnsi="微软雅黑" w:eastAsia="微软雅黑" w:cs="微软雅黑"/>
          <w:spacing w:val="-12"/>
          <w:sz w:val="30"/>
          <w:szCs w:val="30"/>
        </w:rPr>
      </w:pPr>
    </w:p>
    <w:p w14:paraId="055CADA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Nevertheless by way of implication this idea seems to underlie the word and figures used.</w:t>
      </w:r>
    </w:p>
    <w:p w14:paraId="1514ECD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尽管如此，通过暗示的方式，这一观念似乎是所用词语和比喻的基础。</w:t>
      </w:r>
    </w:p>
    <w:p w14:paraId="3C5C849D">
      <w:pPr>
        <w:spacing w:before="258" w:line="169" w:lineRule="auto"/>
        <w:ind w:left="2" w:firstLine="12"/>
        <w:jc w:val="both"/>
        <w:rPr>
          <w:rFonts w:hint="eastAsia" w:ascii="微软雅黑" w:hAnsi="微软雅黑" w:eastAsia="微软雅黑" w:cs="微软雅黑"/>
          <w:spacing w:val="-12"/>
          <w:sz w:val="30"/>
          <w:szCs w:val="30"/>
        </w:rPr>
      </w:pPr>
    </w:p>
    <w:p w14:paraId="7D6F4A2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Only a mistake has often been made through over-estimating the purport of the representation.</w:t>
      </w:r>
    </w:p>
    <w:p w14:paraId="4537B40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只是人们经常因高估该描述的意旨而犯错。</w:t>
      </w:r>
    </w:p>
    <w:p w14:paraId="036DFF13">
      <w:pPr>
        <w:spacing w:before="258" w:line="169" w:lineRule="auto"/>
        <w:ind w:left="2" w:firstLine="12"/>
        <w:jc w:val="both"/>
        <w:rPr>
          <w:rFonts w:hint="eastAsia" w:ascii="微软雅黑" w:hAnsi="微软雅黑" w:eastAsia="微软雅黑" w:cs="微软雅黑"/>
          <w:spacing w:val="-12"/>
          <w:sz w:val="30"/>
          <w:szCs w:val="30"/>
        </w:rPr>
      </w:pPr>
    </w:p>
    <w:p w14:paraId="3488E93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Paul did not adopt or frame the figure for the sole or even main end of stressing the continuity between the two bodies.</w:t>
      </w:r>
    </w:p>
    <w:p w14:paraId="3B58EE4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保罗采用或构建这一比喻，并非仅仅或主要为了强调两种身体之间的连续性。</w:t>
      </w:r>
    </w:p>
    <w:p w14:paraId="436D9317">
      <w:pPr>
        <w:spacing w:before="258" w:line="169" w:lineRule="auto"/>
        <w:ind w:left="2" w:firstLine="12"/>
        <w:jc w:val="both"/>
        <w:rPr>
          <w:rFonts w:hint="eastAsia" w:ascii="微软雅黑" w:hAnsi="微软雅黑" w:eastAsia="微软雅黑" w:cs="微软雅黑"/>
          <w:spacing w:val="-12"/>
          <w:sz w:val="30"/>
          <w:szCs w:val="30"/>
        </w:rPr>
      </w:pPr>
    </w:p>
    <w:p w14:paraId="08A43BC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argument, in which it lies enclosed, is an argument for the truth of the resurrection in general, and not for this one special point.</w:t>
      </w:r>
    </w:p>
    <w:p w14:paraId="30100AD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它所处的论证是为了一般性复活真理的论证，而不是为了这一个特殊点。</w:t>
      </w:r>
    </w:p>
    <w:p w14:paraId="6BAB4FBB">
      <w:pPr>
        <w:spacing w:before="258" w:line="169" w:lineRule="auto"/>
        <w:ind w:left="2" w:firstLine="12"/>
        <w:jc w:val="both"/>
        <w:rPr>
          <w:rFonts w:hint="eastAsia" w:ascii="微软雅黑" w:hAnsi="微软雅黑" w:eastAsia="微软雅黑" w:cs="微软雅黑"/>
          <w:spacing w:val="-12"/>
          <w:sz w:val="30"/>
          <w:szCs w:val="30"/>
        </w:rPr>
      </w:pPr>
    </w:p>
    <w:p w14:paraId="4DAC081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idea of "sowing" forms, within the argument as a whole, a means to an end; it is not the end in itself.</w:t>
      </w:r>
    </w:p>
    <w:p w14:paraId="3CC88D5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“撒种”的观念在整个论证中只是达到目的的手段；它本身不是目的。</w:t>
      </w:r>
    </w:p>
    <w:p w14:paraId="63B58655">
      <w:pPr>
        <w:spacing w:before="258" w:line="169" w:lineRule="auto"/>
        <w:ind w:left="2" w:firstLine="12"/>
        <w:jc w:val="both"/>
        <w:rPr>
          <w:rFonts w:hint="eastAsia" w:ascii="微软雅黑" w:hAnsi="微软雅黑" w:eastAsia="微软雅黑" w:cs="微软雅黑"/>
          <w:spacing w:val="-12"/>
          <w:sz w:val="30"/>
          <w:szCs w:val="30"/>
        </w:rPr>
      </w:pPr>
    </w:p>
    <w:p w14:paraId="7179DAC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Hence it gives no information as to the modus quo of the intermediate process between the figurative "sowing" and "harvesting."</w:t>
      </w:r>
    </w:p>
    <w:p w14:paraId="4354DA8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因此，它没有提供关于比喻性的“撒种”和“收割”之间中间过程的方式（modus quo）的信息。</w:t>
      </w:r>
    </w:p>
    <w:p w14:paraId="37554210">
      <w:pPr>
        <w:spacing w:before="258" w:line="169" w:lineRule="auto"/>
        <w:ind w:left="2" w:firstLine="12"/>
        <w:jc w:val="both"/>
        <w:rPr>
          <w:rFonts w:hint="eastAsia" w:ascii="微软雅黑" w:hAnsi="微软雅黑" w:eastAsia="微软雅黑" w:cs="微软雅黑"/>
          <w:spacing w:val="-12"/>
          <w:sz w:val="30"/>
          <w:szCs w:val="30"/>
        </w:rPr>
      </w:pPr>
    </w:p>
    <w:p w14:paraId="7EA9EBE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Its meaning is confined to the twin poles of the mysterious process, its beginning and end.</w:t>
      </w:r>
    </w:p>
    <w:p w14:paraId="313C0FC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它的意义仅限于这一神秘过程的两个极点，即其开始和结束。</w:t>
      </w:r>
    </w:p>
    <w:p w14:paraId="7D150BA6">
      <w:pPr>
        <w:spacing w:before="258" w:line="169" w:lineRule="auto"/>
        <w:ind w:left="2" w:firstLine="12"/>
        <w:jc w:val="both"/>
        <w:rPr>
          <w:rFonts w:hint="eastAsia" w:ascii="微软雅黑" w:hAnsi="微软雅黑" w:eastAsia="微软雅黑" w:cs="微软雅黑"/>
          <w:spacing w:val="-12"/>
          <w:sz w:val="30"/>
          <w:szCs w:val="30"/>
        </w:rPr>
      </w:pPr>
    </w:p>
    <w:p w14:paraId="74628AE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are sure Paul could and would have felt like the man in the parable, who knew not how the growth was brought about.</w:t>
      </w:r>
    </w:p>
    <w:p w14:paraId="7FE0693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我们确信，保罗能够并且也会像比喻中的那个人一样，感觉自己不知道生长是如何发生的。</w:t>
      </w:r>
    </w:p>
    <w:p w14:paraId="2E7EC0A8">
      <w:pPr>
        <w:spacing w:before="258" w:line="169" w:lineRule="auto"/>
        <w:ind w:left="2" w:firstLine="12"/>
        <w:jc w:val="both"/>
        <w:rPr>
          <w:rFonts w:hint="eastAsia" w:ascii="微软雅黑" w:hAnsi="微软雅黑" w:eastAsia="微软雅黑" w:cs="微软雅黑"/>
          <w:spacing w:val="-12"/>
          <w:sz w:val="30"/>
          <w:szCs w:val="30"/>
        </w:rPr>
      </w:pPr>
    </w:p>
    <w:p w14:paraId="61FCD38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What the actual purpose of the use of the figure was we can only ascertain by carefully considering the course of Paul's argument.</w:t>
      </w:r>
    </w:p>
    <w:p w14:paraId="3F57DF9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我们只有通过仔细考虑保罗的论证过程，才能确定使用该比喻的实际目的是什么。</w:t>
      </w:r>
    </w:p>
    <w:p w14:paraId="08515565">
      <w:pPr>
        <w:spacing w:before="258" w:line="169" w:lineRule="auto"/>
        <w:ind w:left="2" w:firstLine="12"/>
        <w:jc w:val="both"/>
        <w:rPr>
          <w:rFonts w:hint="eastAsia" w:ascii="微软雅黑" w:hAnsi="微软雅黑" w:eastAsia="微软雅黑" w:cs="微软雅黑"/>
          <w:spacing w:val="-12"/>
          <w:sz w:val="30"/>
          <w:szCs w:val="30"/>
        </w:rPr>
      </w:pPr>
    </w:p>
    <w:p w14:paraId="51B155D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necessary to go back to vs. 35.</w:t>
      </w:r>
    </w:p>
    <w:p w14:paraId="66DB5EB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有必要回到第 35 节。</w:t>
      </w:r>
    </w:p>
    <w:p w14:paraId="2FFB4AC5">
      <w:pPr>
        <w:spacing w:before="258" w:line="169" w:lineRule="auto"/>
        <w:ind w:left="2" w:firstLine="12"/>
        <w:jc w:val="both"/>
        <w:rPr>
          <w:rFonts w:hint="eastAsia" w:ascii="微软雅黑" w:hAnsi="微软雅黑" w:eastAsia="微软雅黑" w:cs="微软雅黑"/>
          <w:spacing w:val="-12"/>
          <w:sz w:val="30"/>
          <w:szCs w:val="30"/>
        </w:rPr>
      </w:pPr>
    </w:p>
    <w:p w14:paraId="3BA371A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Here Paul formulates the two principal objections raised in Corinth, probably first by pagans, but later likewise by Christians, on whom the cavillings of the others had not failed to make some impression.</w:t>
      </w:r>
    </w:p>
    <w:p w14:paraId="4211989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在这里，保罗阐述了哥林多提出的两个主要反对意见，最初可能由异教徒提出，但后来基督徒也同样提出，因为别人的吹毛求疵没能在他们身上失效（意即产生了影响）。</w:t>
      </w:r>
    </w:p>
    <w:p w14:paraId="4B7C1DCD">
      <w:pPr>
        <w:spacing w:before="258" w:line="169" w:lineRule="auto"/>
        <w:ind w:left="2" w:firstLine="12"/>
        <w:jc w:val="both"/>
        <w:rPr>
          <w:rFonts w:hint="eastAsia" w:ascii="微软雅黑" w:hAnsi="微软雅黑" w:eastAsia="微软雅黑" w:cs="微软雅黑"/>
          <w:spacing w:val="-12"/>
          <w:sz w:val="30"/>
          <w:szCs w:val="30"/>
        </w:rPr>
      </w:pPr>
    </w:p>
    <w:p w14:paraId="18C4A37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formulation is as follows: "But somebody will say: how are the dead raised, and with what kind of body do they come?"</w:t>
      </w:r>
    </w:p>
    <w:p w14:paraId="0A3094A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表述如下：“或有人问：死人怎样复活，带着什么身体来呢？”</w:t>
      </w:r>
    </w:p>
    <w:p w14:paraId="77B06310">
      <w:pPr>
        <w:spacing w:before="258" w:line="169" w:lineRule="auto"/>
        <w:ind w:left="2" w:firstLine="12"/>
        <w:jc w:val="both"/>
        <w:rPr>
          <w:rFonts w:hint="eastAsia" w:ascii="微软雅黑" w:hAnsi="微软雅黑" w:eastAsia="微软雅黑" w:cs="微软雅黑"/>
          <w:spacing w:val="-12"/>
          <w:sz w:val="30"/>
          <w:szCs w:val="30"/>
        </w:rPr>
      </w:pPr>
    </w:p>
    <w:p w14:paraId="343E258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be it observed, is not one question presented in two forms for the sake of emphasis or clearness.</w:t>
      </w:r>
    </w:p>
    <w:p w14:paraId="1BCCE5A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请注意，这并不是为了强调或清晰而以两种形式提出的同一个问题。</w:t>
      </w:r>
    </w:p>
    <w:p w14:paraId="316B99EF">
      <w:pPr>
        <w:spacing w:before="258" w:line="169" w:lineRule="auto"/>
        <w:ind w:left="2" w:firstLine="12"/>
        <w:jc w:val="both"/>
        <w:rPr>
          <w:rFonts w:hint="eastAsia" w:ascii="微软雅黑" w:hAnsi="微软雅黑" w:eastAsia="微软雅黑" w:cs="微软雅黑"/>
          <w:spacing w:val="-12"/>
          <w:sz w:val="30"/>
          <w:szCs w:val="30"/>
        </w:rPr>
      </w:pPr>
    </w:p>
    <w:p w14:paraId="0945FBD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Two distinct grounds for scepticism are plainly distinguished.</w:t>
      </w:r>
    </w:p>
    <w:p w14:paraId="0BE1E51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两种截然不同的怀疑理由被清楚地区分开了。</w:t>
      </w:r>
    </w:p>
    <w:p w14:paraId="33C81F64">
      <w:pPr>
        <w:spacing w:before="258" w:line="169" w:lineRule="auto"/>
        <w:ind w:left="2" w:firstLine="12"/>
        <w:jc w:val="both"/>
        <w:rPr>
          <w:rFonts w:hint="eastAsia" w:ascii="微软雅黑" w:hAnsi="微软雅黑" w:eastAsia="微软雅黑" w:cs="微软雅黑"/>
          <w:spacing w:val="-12"/>
          <w:sz w:val="30"/>
          <w:szCs w:val="30"/>
        </w:rPr>
      </w:pPr>
    </w:p>
    <w:p w14:paraId="54CEC5B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first, "How are the dead raised," ridicules the phantastic folly of believing in the return to life of a dead body.</w:t>
      </w:r>
    </w:p>
    <w:p w14:paraId="43121FE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第一个，“死人怎样复活”，嘲笑相信尸体复活是荒诞的愚蠢。</w:t>
      </w:r>
    </w:p>
    <w:p w14:paraId="28DC2913">
      <w:pPr>
        <w:spacing w:before="258" w:line="169" w:lineRule="auto"/>
        <w:ind w:left="2" w:firstLine="12"/>
        <w:jc w:val="both"/>
        <w:rPr>
          <w:rFonts w:hint="eastAsia" w:ascii="微软雅黑" w:hAnsi="微软雅黑" w:eastAsia="微软雅黑" w:cs="微软雅黑"/>
          <w:spacing w:val="-12"/>
          <w:sz w:val="30"/>
          <w:szCs w:val="30"/>
        </w:rPr>
      </w:pPr>
    </w:p>
    <w:p w14:paraId="4539C6D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whole thing was considered as lying beyond the sphere of arguable possibilities.</w:t>
      </w:r>
    </w:p>
    <w:p w14:paraId="11DF03B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整件事被认为超出了可讨论可能性的范围。</w:t>
      </w:r>
    </w:p>
    <w:p w14:paraId="33A537A6">
      <w:pPr>
        <w:spacing w:before="258" w:line="169" w:lineRule="auto"/>
        <w:ind w:left="2" w:firstLine="12"/>
        <w:jc w:val="both"/>
        <w:rPr>
          <w:rFonts w:hint="eastAsia" w:ascii="微软雅黑" w:hAnsi="微软雅黑" w:eastAsia="微软雅黑" w:cs="微软雅黑"/>
          <w:spacing w:val="-12"/>
          <w:sz w:val="30"/>
          <w:szCs w:val="30"/>
        </w:rPr>
      </w:pPr>
    </w:p>
    <w:p w14:paraId="1AF3905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second objection is contained in the second part of the verse: "With what kind of body do they come?"</w:t>
      </w:r>
    </w:p>
    <w:p w14:paraId="7E1F18A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第二个反对意见包含在该节的第二部分：“带着什么身体来呢？”</w:t>
      </w:r>
    </w:p>
    <w:p w14:paraId="43012AC6">
      <w:pPr>
        <w:spacing w:before="258" w:line="169" w:lineRule="auto"/>
        <w:ind w:left="2" w:firstLine="12"/>
        <w:jc w:val="both"/>
        <w:rPr>
          <w:rFonts w:hint="eastAsia" w:ascii="微软雅黑" w:hAnsi="微软雅黑" w:eastAsia="微软雅黑" w:cs="微软雅黑"/>
          <w:spacing w:val="-12"/>
          <w:sz w:val="30"/>
          <w:szCs w:val="30"/>
        </w:rPr>
      </w:pPr>
    </w:p>
    <w:p w14:paraId="0B9E744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second question relates to the indeterminableness or un-imaginableness of the form.</w:t>
      </w:r>
    </w:p>
    <w:p w14:paraId="2CFA7EE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这第二个问题涉及形式的不确定性或不可想象性。</w:t>
      </w:r>
    </w:p>
    <w:p w14:paraId="5BD53CD3">
      <w:pPr>
        <w:spacing w:before="258" w:line="169" w:lineRule="auto"/>
        <w:ind w:left="2" w:firstLine="12"/>
        <w:jc w:val="both"/>
        <w:rPr>
          <w:rFonts w:hint="eastAsia" w:ascii="微软雅黑" w:hAnsi="微软雅黑" w:eastAsia="微软雅黑" w:cs="微软雅黑"/>
          <w:spacing w:val="-12"/>
          <w:sz w:val="30"/>
          <w:szCs w:val="30"/>
        </w:rPr>
      </w:pPr>
    </w:p>
    <w:p w14:paraId="388E673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Apostle proceeds to deal with these two questions in due order of sequence.</w:t>
      </w:r>
    </w:p>
    <w:p w14:paraId="7CCEF98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使徒接着按适当的顺序处理这两个问题。</w:t>
      </w:r>
    </w:p>
    <w:p w14:paraId="1DAFD18F">
      <w:pPr>
        <w:spacing w:before="258" w:line="169" w:lineRule="auto"/>
        <w:ind w:left="2" w:firstLine="12"/>
        <w:jc w:val="both"/>
        <w:rPr>
          <w:rFonts w:hint="eastAsia" w:ascii="微软雅黑" w:hAnsi="微软雅黑" w:eastAsia="微软雅黑" w:cs="微软雅黑"/>
          <w:spacing w:val="-12"/>
          <w:sz w:val="30"/>
          <w:szCs w:val="30"/>
        </w:rPr>
      </w:pPr>
    </w:p>
    <w:p w14:paraId="4E32D46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answer to the former is given in vs. 36; to think that what is "dead" (νεκρόν) cannot be raised is in flagrant contradiction to the facts of experience: "what thou sowest is not made alive except it have died."</w:t>
      </w:r>
    </w:p>
    <w:p w14:paraId="0C2E194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对前者的回答在第 36 节给出；认为“死”（νεκρόν）的东西不能复活，这与经验事实公然矛盾：“你所种的，若不死就不能生。”</w:t>
      </w:r>
    </w:p>
    <w:p w14:paraId="0DE2ED4B">
      <w:pPr>
        <w:spacing w:before="258" w:line="169" w:lineRule="auto"/>
        <w:ind w:left="2" w:firstLine="12"/>
        <w:jc w:val="both"/>
        <w:rPr>
          <w:rFonts w:hint="eastAsia" w:ascii="微软雅黑" w:hAnsi="微软雅黑" w:eastAsia="微软雅黑" w:cs="微软雅黑"/>
          <w:spacing w:val="-12"/>
          <w:sz w:val="30"/>
          <w:szCs w:val="30"/>
        </w:rPr>
      </w:pPr>
    </w:p>
    <w:p w14:paraId="7DEA464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Death, so far from being an obstacle to quickening, is its very prerequisite.</w:t>
      </w:r>
    </w:p>
    <w:p w14:paraId="54C0E81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死亡非但不是复生的障碍，反而是其先决条件。</w:t>
      </w:r>
    </w:p>
    <w:p w14:paraId="79A33DD5">
      <w:pPr>
        <w:spacing w:before="258" w:line="169" w:lineRule="auto"/>
        <w:ind w:left="2" w:firstLine="12"/>
        <w:jc w:val="both"/>
        <w:rPr>
          <w:rFonts w:hint="eastAsia" w:ascii="微软雅黑" w:hAnsi="微软雅黑" w:eastAsia="微软雅黑" w:cs="微软雅黑"/>
          <w:spacing w:val="-12"/>
          <w:sz w:val="30"/>
          <w:szCs w:val="30"/>
        </w:rPr>
      </w:pPr>
    </w:p>
    <w:p w14:paraId="09F5CD9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Here the figure of "sowing" is already present; it serves the purpose of pointing to a common law of nature.</w:t>
      </w:r>
    </w:p>
    <w:p w14:paraId="5BF0F43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这里“撒种”的比喻已经出现；它的目的是指向一个普遍的自然法则。</w:t>
      </w:r>
    </w:p>
    <w:p w14:paraId="6741D1A8">
      <w:pPr>
        <w:spacing w:before="258" w:line="169" w:lineRule="auto"/>
        <w:ind w:left="2" w:firstLine="12"/>
        <w:jc w:val="both"/>
        <w:rPr>
          <w:rFonts w:hint="eastAsia" w:ascii="微软雅黑" w:hAnsi="微软雅黑" w:eastAsia="微软雅黑" w:cs="微软雅黑"/>
          <w:spacing w:val="-12"/>
          <w:sz w:val="30"/>
          <w:szCs w:val="30"/>
        </w:rPr>
      </w:pPr>
    </w:p>
    <w:p w14:paraId="1866280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Quite different is the use to which Paul turns it from vs. 37 onwards.</w:t>
      </w:r>
    </w:p>
    <w:p w14:paraId="6158E6B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从第 37 节开始，保罗将其转向了完全不同的用途。</w:t>
      </w:r>
    </w:p>
    <w:p w14:paraId="19374CF2">
      <w:pPr>
        <w:spacing w:before="258" w:line="169" w:lineRule="auto"/>
        <w:ind w:left="2" w:firstLine="12"/>
        <w:jc w:val="both"/>
        <w:rPr>
          <w:rFonts w:hint="eastAsia" w:ascii="微软雅黑" w:hAnsi="微软雅黑" w:eastAsia="微软雅黑" w:cs="微软雅黑"/>
          <w:spacing w:val="-12"/>
          <w:sz w:val="30"/>
          <w:szCs w:val="30"/>
        </w:rPr>
      </w:pPr>
    </w:p>
    <w:p w14:paraId="4903225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Here the second (or secondary) objection, "With what kind of body do they come?" is met.</w:t>
      </w:r>
    </w:p>
    <w:p w14:paraId="1730B71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在这里，第二个（或次要的）反对意见“带着什么身体来呢？”得到了回应。</w:t>
      </w:r>
    </w:p>
    <w:p w14:paraId="6745F350">
      <w:pPr>
        <w:spacing w:before="258" w:line="169" w:lineRule="auto"/>
        <w:ind w:left="2" w:firstLine="12"/>
        <w:jc w:val="both"/>
        <w:rPr>
          <w:rFonts w:hint="eastAsia" w:ascii="微软雅黑" w:hAnsi="微软雅黑" w:eastAsia="微软雅黑" w:cs="微软雅黑"/>
          <w:spacing w:val="-12"/>
          <w:sz w:val="30"/>
          <w:szCs w:val="30"/>
        </w:rPr>
      </w:pPr>
    </w:p>
    <w:p w14:paraId="055AF47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objectors found it impossible to frame a concrete conception of the nature of the resurrection-body, that is of its form and appearance.</w:t>
      </w:r>
    </w:p>
    <w:p w14:paraId="64E1363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反对者发现不可能构想出复活身体性质的具体概念，即其形式和外观。</w:t>
      </w:r>
    </w:p>
    <w:p w14:paraId="11252FE8">
      <w:pPr>
        <w:spacing w:before="258" w:line="169" w:lineRule="auto"/>
        <w:ind w:left="2" w:firstLine="12"/>
        <w:jc w:val="both"/>
        <w:rPr>
          <w:rFonts w:hint="eastAsia" w:ascii="微软雅黑" w:hAnsi="微软雅黑" w:eastAsia="微软雅黑" w:cs="微软雅黑"/>
          <w:spacing w:val="-12"/>
          <w:sz w:val="30"/>
          <w:szCs w:val="30"/>
        </w:rPr>
      </w:pPr>
    </w:p>
    <w:p w14:paraId="4D79EDA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important to note that the question of substance does not seem to enter into either of the two stages of the argument.</w:t>
      </w:r>
    </w:p>
    <w:p w14:paraId="1020263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重要的是要注意，物质（substance）的问题似乎并没有进入论证的这两个阶段中的任何一个。</w:t>
      </w:r>
    </w:p>
    <w:p w14:paraId="78D4D3E8">
      <w:pPr>
        <w:spacing w:before="258" w:line="169" w:lineRule="auto"/>
        <w:ind w:left="2" w:firstLine="12"/>
        <w:jc w:val="both"/>
        <w:rPr>
          <w:rFonts w:hint="eastAsia" w:ascii="微软雅黑" w:hAnsi="微软雅黑" w:eastAsia="微软雅黑" w:cs="微软雅黑"/>
          <w:spacing w:val="-12"/>
          <w:sz w:val="30"/>
          <w:szCs w:val="30"/>
        </w:rPr>
      </w:pPr>
    </w:p>
    <w:p w14:paraId="678C0A2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What the doubters felt perplexed about, concerned the quality of the new bodies, viz. their external quality.</w:t>
      </w:r>
    </w:p>
    <w:p w14:paraId="6CADB9D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怀疑者感到困惑的是新身体的性质，即其外在性质。</w:t>
      </w:r>
    </w:p>
    <w:p w14:paraId="2B8C6C26">
      <w:pPr>
        <w:spacing w:before="258" w:line="169" w:lineRule="auto"/>
        <w:ind w:left="2" w:firstLine="12"/>
        <w:jc w:val="both"/>
        <w:rPr>
          <w:rFonts w:hint="eastAsia" w:ascii="微软雅黑" w:hAnsi="微软雅黑" w:eastAsia="微软雅黑" w:cs="微软雅黑"/>
          <w:spacing w:val="-12"/>
          <w:sz w:val="30"/>
          <w:szCs w:val="30"/>
        </w:rPr>
      </w:pPr>
    </w:p>
    <w:p w14:paraId="721BCD9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Perhaps it is not irrelevant here to remember the peculiar mentality of the average Greek (not now including the philosophers).</w:t>
      </w:r>
    </w:p>
    <w:p w14:paraId="400FCE2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在此记住普通希腊人（不包括哲学家）的特殊心态或许并非不相关。</w:t>
      </w:r>
    </w:p>
    <w:p w14:paraId="7024882F">
      <w:pPr>
        <w:spacing w:before="258" w:line="169" w:lineRule="auto"/>
        <w:ind w:left="2" w:firstLine="12"/>
        <w:jc w:val="both"/>
        <w:rPr>
          <w:rFonts w:hint="eastAsia" w:ascii="微软雅黑" w:hAnsi="微软雅黑" w:eastAsia="微软雅黑" w:cs="微软雅黑"/>
          <w:spacing w:val="-12"/>
          <w:sz w:val="30"/>
          <w:szCs w:val="30"/>
        </w:rPr>
      </w:pPr>
    </w:p>
    <w:p w14:paraId="5D25518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Greek would want above all in such things the convincing force of vision and imagination.</w:t>
      </w:r>
    </w:p>
    <w:p w14:paraId="316085D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希腊人在这类事情上首先想要的是视觉和想象力的说服力。</w:t>
      </w:r>
    </w:p>
    <w:p w14:paraId="3BD8CCD7">
      <w:pPr>
        <w:spacing w:before="258" w:line="169" w:lineRule="auto"/>
        <w:ind w:left="2" w:firstLine="12"/>
        <w:jc w:val="both"/>
        <w:rPr>
          <w:rFonts w:hint="eastAsia" w:ascii="微软雅黑" w:hAnsi="微软雅黑" w:eastAsia="微软雅黑" w:cs="微软雅黑"/>
          <w:spacing w:val="-12"/>
          <w:sz w:val="30"/>
          <w:szCs w:val="30"/>
        </w:rPr>
      </w:pPr>
    </w:p>
    <w:p w14:paraId="60C9F98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To be unable to form a concrete image of something was of itself an invitation to doubt.</w:t>
      </w:r>
    </w:p>
    <w:p w14:paraId="69ECCE9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无法对某事形成具体的形象本身就会招致怀疑。</w:t>
      </w:r>
    </w:p>
    <w:p w14:paraId="00FC5D7B">
      <w:pPr>
        <w:spacing w:before="258" w:line="169" w:lineRule="auto"/>
        <w:ind w:left="2" w:firstLine="12"/>
        <w:jc w:val="both"/>
        <w:rPr>
          <w:rFonts w:hint="eastAsia" w:ascii="微软雅黑" w:hAnsi="微软雅黑" w:eastAsia="微软雅黑" w:cs="微软雅黑"/>
          <w:spacing w:val="-12"/>
          <w:sz w:val="30"/>
          <w:szCs w:val="30"/>
        </w:rPr>
      </w:pPr>
    </w:p>
    <w:p w14:paraId="2742877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accordance with this Paul speaks throughout the sequel of the discourse (up to vs. 50) of the present and future bodies in terms of quality and appearance.</w:t>
      </w:r>
    </w:p>
    <w:p w14:paraId="6957BBF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与此一致，保罗在随后的论述中（直到第 50 节）始终用性质和外观的术语来谈论现在和未来的身体。</w:t>
      </w:r>
    </w:p>
    <w:p w14:paraId="1DB66FDA">
      <w:pPr>
        <w:spacing w:before="258" w:line="169" w:lineRule="auto"/>
        <w:ind w:left="2" w:firstLine="12"/>
        <w:jc w:val="both"/>
        <w:rPr>
          <w:rFonts w:hint="eastAsia" w:ascii="微软雅黑" w:hAnsi="微软雅黑" w:eastAsia="微软雅黑" w:cs="微软雅黑"/>
          <w:spacing w:val="-12"/>
          <w:sz w:val="30"/>
          <w:szCs w:val="30"/>
        </w:rPr>
      </w:pPr>
    </w:p>
    <w:p w14:paraId="61F934F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way of introduction of the substance-question in vs. 50 indicates of itself, that there a new aspect of the mystery is for the first time touched upon.</w:t>
      </w:r>
    </w:p>
    <w:p w14:paraId="2E5BD1A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第 50 节引入物质问题的方式本身就表明，在那里第一次触及了奥秘的一个新方面。</w:t>
      </w:r>
    </w:p>
    <w:p w14:paraId="3FDCA2A0">
      <w:pPr>
        <w:spacing w:before="258" w:line="169" w:lineRule="auto"/>
        <w:ind w:left="2" w:firstLine="12"/>
        <w:jc w:val="both"/>
        <w:rPr>
          <w:rFonts w:hint="eastAsia" w:ascii="微软雅黑" w:hAnsi="微软雅黑" w:eastAsia="微软雅黑" w:cs="微软雅黑"/>
          <w:spacing w:val="-12"/>
          <w:sz w:val="30"/>
          <w:szCs w:val="30"/>
        </w:rPr>
      </w:pPr>
    </w:p>
    <w:p w14:paraId="32BA1B5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Previously to that point the figure of "sowing" served merely to answer the second objection raised, viz. that no concrete visualisation of the body to come could be formed.</w:t>
      </w:r>
    </w:p>
    <w:p w14:paraId="7842071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在那之前，“撒种”的比喻仅仅是为了回答提出的第二个反对意见，即无法形成未来身体的具体视觉形象。</w:t>
      </w:r>
    </w:p>
    <w:p w14:paraId="1BD2FFAC">
      <w:pPr>
        <w:spacing w:before="258" w:line="169" w:lineRule="auto"/>
        <w:ind w:left="2" w:firstLine="12"/>
        <w:jc w:val="both"/>
        <w:rPr>
          <w:rFonts w:hint="eastAsia" w:ascii="微软雅黑" w:hAnsi="微软雅黑" w:eastAsia="微软雅黑" w:cs="微软雅黑"/>
          <w:spacing w:val="-12"/>
          <w:sz w:val="30"/>
          <w:szCs w:val="30"/>
        </w:rPr>
      </w:pPr>
    </w:p>
    <w:p w14:paraId="0D1C103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Paul meets this with an appeal to the richness of God's resources in the bestowal of form, and to his sovereignty in choosing from the available forms in each individual case what seems fitting to Him: "And that which thou sowest thou sowest not the body that shall be, but a bare grain, it may chance of wheat, or some other kind; but God gives it a body even as it has pleased Him, and to every seed a body of its own."</w:t>
      </w:r>
    </w:p>
    <w:p w14:paraId="061E181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保罗回应这一点，诉诸神在赋予形式方面资源的丰富，以及祂在每个个案中从可用形式中选择祂认为合适之形式的主权：“并且你所种的不是那将来的形体，不过是子粒，即如麦子，或是别样的谷；但神随自己的意思给它一个形体，并叫各等子粒各有自己的形体。”</w:t>
      </w:r>
    </w:p>
    <w:p w14:paraId="17C4A7B4">
      <w:pPr>
        <w:spacing w:before="258" w:line="169" w:lineRule="auto"/>
        <w:ind w:left="2" w:firstLine="12"/>
        <w:jc w:val="both"/>
        <w:rPr>
          <w:rFonts w:hint="eastAsia" w:ascii="微软雅黑" w:hAnsi="微软雅黑" w:eastAsia="微软雅黑" w:cs="微软雅黑"/>
          <w:spacing w:val="-12"/>
          <w:sz w:val="30"/>
          <w:szCs w:val="30"/>
        </w:rPr>
      </w:pPr>
    </w:p>
    <w:p w14:paraId="07C6FC8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form, the appearance, that characterizes what comes out of the ground, is not to be limited to a replica of what was put into the soil.</w:t>
      </w:r>
    </w:p>
    <w:p w14:paraId="1244AFF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从地里长出来的东西的形式、外观，并不局限于对放入土壤之物的复制。</w:t>
      </w:r>
    </w:p>
    <w:p w14:paraId="020355B7">
      <w:pPr>
        <w:spacing w:before="258" w:line="169" w:lineRule="auto"/>
        <w:ind w:left="2" w:firstLine="12"/>
        <w:jc w:val="both"/>
        <w:rPr>
          <w:rFonts w:hint="eastAsia" w:ascii="微软雅黑" w:hAnsi="微软雅黑" w:eastAsia="微软雅黑" w:cs="微软雅黑"/>
          <w:spacing w:val="-12"/>
          <w:sz w:val="30"/>
          <w:szCs w:val="30"/>
        </w:rPr>
      </w:pPr>
    </w:p>
    <w:p w14:paraId="7ACCAE8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grain, the seed-kernel, is "naked," that is unclothed with foliage or flowers.</w:t>
      </w:r>
    </w:p>
    <w:p w14:paraId="3BD2CB8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谷粒，即种籽内核，是“赤裸的”，就是没有披上叶子或花朵。</w:t>
      </w:r>
    </w:p>
    <w:p w14:paraId="7A699E7A">
      <w:pPr>
        <w:spacing w:before="258" w:line="169" w:lineRule="auto"/>
        <w:ind w:left="2" w:firstLine="12"/>
        <w:jc w:val="both"/>
        <w:rPr>
          <w:rFonts w:hint="eastAsia" w:ascii="微软雅黑" w:hAnsi="微软雅黑" w:eastAsia="微软雅黑" w:cs="微软雅黑"/>
          <w:spacing w:val="-12"/>
          <w:sz w:val="30"/>
          <w:szCs w:val="30"/>
        </w:rPr>
      </w:pPr>
    </w:p>
    <w:p w14:paraId="66C4E8A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dress, the envelope, are given by God.</w:t>
      </w:r>
    </w:p>
    <w:p w14:paraId="6C28893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衣服、外壳都是神赐予的。</w:t>
      </w:r>
    </w:p>
    <w:p w14:paraId="6DA84C66">
      <w:pPr>
        <w:spacing w:before="258" w:line="169" w:lineRule="auto"/>
        <w:ind w:left="2" w:firstLine="12"/>
        <w:jc w:val="both"/>
        <w:rPr>
          <w:rFonts w:hint="eastAsia" w:ascii="微软雅黑" w:hAnsi="微软雅黑" w:eastAsia="微软雅黑" w:cs="微软雅黑"/>
          <w:spacing w:val="-12"/>
          <w:sz w:val="30"/>
          <w:szCs w:val="30"/>
        </w:rPr>
      </w:pPr>
    </w:p>
    <w:p w14:paraId="4FF007C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 observation of a seed-grain could have taught, without previous experience, what the appearance of the sprout or plant issuing would be like.</w:t>
      </w:r>
    </w:p>
    <w:p w14:paraId="0AE27D5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如果没有先前的经验，对种籽的观察不可能让人知道发出的芽或植物的外观会是什么样子。</w:t>
      </w:r>
    </w:p>
    <w:p w14:paraId="115439EA">
      <w:pPr>
        <w:spacing w:before="258" w:line="169" w:lineRule="auto"/>
        <w:ind w:left="2" w:firstLine="12"/>
        <w:jc w:val="both"/>
        <w:rPr>
          <w:rFonts w:hint="eastAsia" w:ascii="微软雅黑" w:hAnsi="微软雅黑" w:eastAsia="微软雅黑" w:cs="微软雅黑"/>
          <w:spacing w:val="-12"/>
          <w:sz w:val="30"/>
          <w:szCs w:val="30"/>
        </w:rPr>
      </w:pPr>
    </w:p>
    <w:p w14:paraId="673487D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What right then has a man to argue from the impossibility of pre-vision and pre-imagination, to the presumptuous conclusion that the forthcoming of a new differently-shaped and differently-appareled body is a priori an absurdity?</w:t>
      </w:r>
    </w:p>
    <w:p w14:paraId="39974E6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那么，一个人有什么权利根据无法预见和预想，就狂妄地得出结论，认为一个新的、形状不同且穿着不同的身体的出现是先验荒谬的呢？</w:t>
      </w:r>
    </w:p>
    <w:p w14:paraId="22479428">
      <w:pPr>
        <w:spacing w:before="258" w:line="169" w:lineRule="auto"/>
        <w:ind w:left="2" w:firstLine="12"/>
        <w:jc w:val="both"/>
        <w:rPr>
          <w:rFonts w:hint="eastAsia" w:ascii="微软雅黑" w:hAnsi="微软雅黑" w:eastAsia="微软雅黑" w:cs="微软雅黑"/>
          <w:spacing w:val="-12"/>
          <w:sz w:val="30"/>
          <w:szCs w:val="30"/>
        </w:rPr>
      </w:pPr>
    </w:p>
    <w:p w14:paraId="41F99FD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evident that this feature, the intent of bringing out the non-resemblance between seed and plant governs Paul's entire treatment of the comparison.</w:t>
      </w:r>
    </w:p>
    <w:p w14:paraId="2A22D29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显然，这一特征，即旨在揭示种子与植物之间的不相似性，支配了保罗对该比较的整个处理。</w:t>
      </w:r>
    </w:p>
    <w:p w14:paraId="19E465DF">
      <w:pPr>
        <w:spacing w:before="258" w:line="169" w:lineRule="auto"/>
        <w:ind w:left="2" w:firstLine="12"/>
        <w:jc w:val="both"/>
        <w:rPr>
          <w:rFonts w:hint="eastAsia" w:ascii="微软雅黑" w:hAnsi="微软雅黑" w:eastAsia="微软雅黑" w:cs="微软雅黑"/>
          <w:spacing w:val="-12"/>
          <w:sz w:val="30"/>
          <w:szCs w:val="30"/>
        </w:rPr>
      </w:pPr>
    </w:p>
    <w:p w14:paraId="215258D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That in this explanation we have correctly diagnosed the Apostle's intent, is borne out likewise by the subjoined argument of vss. 39一41.</w:t>
      </w:r>
    </w:p>
    <w:p w14:paraId="49B7413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这一解释正确诊断了使徒意图的说法，同样得到了接下来的 39-41 节论证的支持。</w:t>
      </w:r>
    </w:p>
    <w:p w14:paraId="1F25A2F8">
      <w:pPr>
        <w:spacing w:before="258" w:line="169" w:lineRule="auto"/>
        <w:ind w:left="2" w:firstLine="12"/>
        <w:jc w:val="both"/>
        <w:rPr>
          <w:rFonts w:hint="eastAsia" w:ascii="微软雅黑" w:hAnsi="微软雅黑" w:eastAsia="微软雅黑" w:cs="微软雅黑"/>
          <w:spacing w:val="-12"/>
          <w:sz w:val="30"/>
          <w:szCs w:val="30"/>
        </w:rPr>
      </w:pPr>
    </w:p>
    <w:p w14:paraId="48B66D7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Here Paul elucidates the principle at stake from two other spheres, passing over from vegetable to animal and astral existence.</w:t>
      </w:r>
    </w:p>
    <w:p w14:paraId="720AFB5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在这里，保罗从另外两个领域阐明了所涉及的原则，从植物过渡到动物和星体的存在。</w:t>
      </w:r>
    </w:p>
    <w:p w14:paraId="425C345F">
      <w:pPr>
        <w:spacing w:before="258" w:line="169" w:lineRule="auto"/>
        <w:ind w:left="2" w:firstLine="12"/>
        <w:jc w:val="both"/>
        <w:rPr>
          <w:rFonts w:hint="eastAsia" w:ascii="微软雅黑" w:hAnsi="微软雅黑" w:eastAsia="微软雅黑" w:cs="微软雅黑"/>
          <w:spacing w:val="-12"/>
          <w:sz w:val="30"/>
          <w:szCs w:val="30"/>
        </w:rPr>
      </w:pPr>
    </w:p>
    <w:p w14:paraId="2F92589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of course, excludes the possibility of every attempt at genetic explanation, which in the foregoing, where sowing and reaping came under review, might still have seemed to be possible.</w:t>
      </w:r>
    </w:p>
    <w:p w14:paraId="3C46BEA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当然，这排除了任何尝试基因解释的可能性，而在前面讨论撒种和收割的地方，这种尝试似乎还是可能的。</w:t>
      </w:r>
    </w:p>
    <w:p w14:paraId="10EAD5BC">
      <w:pPr>
        <w:spacing w:before="258" w:line="169" w:lineRule="auto"/>
        <w:ind w:left="2" w:firstLine="12"/>
        <w:jc w:val="both"/>
        <w:rPr>
          <w:rFonts w:hint="eastAsia" w:ascii="微软雅黑" w:hAnsi="微软雅黑" w:eastAsia="微软雅黑" w:cs="微软雅黑"/>
          <w:spacing w:val="-12"/>
          <w:sz w:val="30"/>
          <w:szCs w:val="30"/>
        </w:rPr>
      </w:pPr>
    </w:p>
    <w:p w14:paraId="41AD646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What here remains of the argument is solely the variety of somatic condition in the groups named as a static fact.</w:t>
      </w:r>
    </w:p>
    <w:p w14:paraId="4CEDC8A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这里的论证剩下的仅仅是作为静态事实在所命名群体中躯体状况的多样性。</w:t>
      </w:r>
    </w:p>
    <w:p w14:paraId="32BD7551">
      <w:pPr>
        <w:spacing w:before="258" w:line="169" w:lineRule="auto"/>
        <w:ind w:left="2" w:firstLine="12"/>
        <w:jc w:val="both"/>
        <w:rPr>
          <w:rFonts w:hint="eastAsia" w:ascii="微软雅黑" w:hAnsi="微软雅黑" w:eastAsia="微软雅黑" w:cs="微软雅黑"/>
          <w:spacing w:val="-12"/>
          <w:sz w:val="30"/>
          <w:szCs w:val="30"/>
        </w:rPr>
      </w:pPr>
    </w:p>
    <w:p w14:paraId="61FE75B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Naturally the group of animal creatures as standing nearest to man is first drawn upon for illustration.</w:t>
      </w:r>
    </w:p>
    <w:p w14:paraId="594CA2F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作为最接近人类的动物群体自然首先被用来作说明。</w:t>
      </w:r>
    </w:p>
    <w:p w14:paraId="4F26B646">
      <w:pPr>
        <w:spacing w:before="258" w:line="169" w:lineRule="auto"/>
        <w:ind w:left="2" w:firstLine="12"/>
        <w:jc w:val="both"/>
        <w:rPr>
          <w:rFonts w:hint="eastAsia" w:ascii="微软雅黑" w:hAnsi="微软雅黑" w:eastAsia="微软雅黑" w:cs="微软雅黑"/>
          <w:spacing w:val="-12"/>
          <w:sz w:val="30"/>
          <w:szCs w:val="30"/>
        </w:rPr>
      </w:pPr>
    </w:p>
    <w:p w14:paraId="67D573D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After that the astral world comes under review.</w:t>
      </w:r>
    </w:p>
    <w:p w14:paraId="2EB3479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之后，星体世界被纳入考察。</w:t>
      </w:r>
    </w:p>
    <w:p w14:paraId="111081AF">
      <w:pPr>
        <w:spacing w:before="258" w:line="169" w:lineRule="auto"/>
        <w:ind w:left="2" w:firstLine="12"/>
        <w:jc w:val="both"/>
        <w:rPr>
          <w:rFonts w:hint="eastAsia" w:ascii="微软雅黑" w:hAnsi="微软雅黑" w:eastAsia="微软雅黑" w:cs="微软雅黑"/>
          <w:spacing w:val="-12"/>
          <w:sz w:val="30"/>
          <w:szCs w:val="30"/>
        </w:rPr>
      </w:pPr>
    </w:p>
    <w:p w14:paraId="40966C7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point at issue, however, remains the identical one dwelt upon before.</w:t>
      </w:r>
    </w:p>
    <w:p w14:paraId="29CC532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然而，争论的焦点仍然是之前详述的那个同一问题。</w:t>
      </w:r>
    </w:p>
    <w:p w14:paraId="600FE22C">
      <w:pPr>
        <w:spacing w:before="258" w:line="169" w:lineRule="auto"/>
        <w:ind w:left="2" w:firstLine="12"/>
        <w:jc w:val="both"/>
        <w:rPr>
          <w:rFonts w:hint="eastAsia" w:ascii="微软雅黑" w:hAnsi="微软雅黑" w:eastAsia="微软雅黑" w:cs="微软雅黑"/>
          <w:spacing w:val="-12"/>
          <w:sz w:val="30"/>
          <w:szCs w:val="30"/>
        </w:rPr>
      </w:pPr>
    </w:p>
    <w:p w14:paraId="19748E9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variety, existing de facto as a constant phenomenon, though differentiated in its multiplicity, removes the right of doubting the possibility of the resurrection on the sole ground of a differently complexioned body being inconceivable.</w:t>
      </w:r>
    </w:p>
    <w:p w14:paraId="2673698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这种事实上的多样性作为一种恒常现象存在，尽管在其多重性中有所区分，但它消除了仅仅因为无法想象一个不同性质的身体就怀疑复活可能性的权利。</w:t>
      </w:r>
    </w:p>
    <w:p w14:paraId="6815647C">
      <w:pPr>
        <w:spacing w:before="258" w:line="169" w:lineRule="auto"/>
        <w:ind w:left="2" w:firstLine="12"/>
        <w:jc w:val="both"/>
        <w:rPr>
          <w:rFonts w:hint="eastAsia" w:ascii="微软雅黑" w:hAnsi="微软雅黑" w:eastAsia="微软雅黑" w:cs="微软雅黑"/>
          <w:spacing w:val="-12"/>
          <w:sz w:val="30"/>
          <w:szCs w:val="30"/>
        </w:rPr>
      </w:pPr>
    </w:p>
    <w:p w14:paraId="2E070EB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Let us briefly follow the progress in the reasoning.</w:t>
      </w:r>
    </w:p>
    <w:p w14:paraId="4964F30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让我们简要跟随推理的进展。</w:t>
      </w:r>
    </w:p>
    <w:p w14:paraId="476E9E54">
      <w:pPr>
        <w:spacing w:before="258" w:line="169" w:lineRule="auto"/>
        <w:ind w:left="2" w:firstLine="12"/>
        <w:jc w:val="both"/>
        <w:rPr>
          <w:rFonts w:hint="eastAsia" w:ascii="微软雅黑" w:hAnsi="微软雅黑" w:eastAsia="微软雅黑" w:cs="微软雅黑"/>
          <w:spacing w:val="-12"/>
          <w:sz w:val="30"/>
          <w:szCs w:val="30"/>
        </w:rPr>
      </w:pPr>
    </w:p>
    <w:p w14:paraId="6CDA139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Its structure is carefully and skilfully framed through the alternate employment of the two adjectives ἄλλος and ἕτερος .</w:t>
      </w:r>
    </w:p>
    <w:p w14:paraId="739AB7B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其结构是通过交替使用两个形容词 ἄλλος（另一个/别的）和 ἕτερος（不同的/另外的）精心巧妙构建的。</w:t>
      </w:r>
    </w:p>
    <w:p w14:paraId="1FF062FC">
      <w:pPr>
        <w:spacing w:before="258" w:line="169" w:lineRule="auto"/>
        <w:ind w:left="2" w:firstLine="12"/>
        <w:jc w:val="both"/>
        <w:rPr>
          <w:rFonts w:hint="eastAsia" w:ascii="微软雅黑" w:hAnsi="微软雅黑" w:eastAsia="微软雅黑" w:cs="微软雅黑"/>
          <w:spacing w:val="-12"/>
          <w:sz w:val="30"/>
          <w:szCs w:val="30"/>
        </w:rPr>
      </w:pPr>
    </w:p>
    <w:p w14:paraId="4208791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Unfortuntely the precise difference between these two, and, in consequence, the full force of the argumentation, are lost to the English reader.</w:t>
      </w:r>
    </w:p>
    <w:p w14:paraId="32707E8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遗憾的是，这两个词之间的确切区别，以及随之而来的论证的全部力量，对英语读者来说都丢失了。</w:t>
      </w:r>
    </w:p>
    <w:p w14:paraId="22A781D1">
      <w:pPr>
        <w:spacing w:before="258" w:line="169" w:lineRule="auto"/>
        <w:ind w:left="2" w:firstLine="12"/>
        <w:jc w:val="both"/>
        <w:rPr>
          <w:rFonts w:hint="eastAsia" w:ascii="微软雅黑" w:hAnsi="微软雅黑" w:eastAsia="微软雅黑" w:cs="微软雅黑"/>
          <w:spacing w:val="-12"/>
          <w:sz w:val="30"/>
          <w:szCs w:val="30"/>
        </w:rPr>
      </w:pPr>
    </w:p>
    <w:p w14:paraId="4D0764F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clearness of contrast could have been retained only through a pedantic alteration between the philosophic phrases "generically different" and "specifically different."</w:t>
      </w:r>
    </w:p>
    <w:p w14:paraId="7938C12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只有通过在哲学短语“属类不同”和“种别不同”之间进行迂腐的替换，才能保留对比的清晰度。</w:t>
      </w:r>
    </w:p>
    <w:p w14:paraId="0DD8F72F">
      <w:pPr>
        <w:spacing w:before="258" w:line="169" w:lineRule="auto"/>
        <w:ind w:left="2" w:firstLine="12"/>
        <w:jc w:val="both"/>
        <w:rPr>
          <w:rFonts w:hint="eastAsia" w:ascii="微软雅黑" w:hAnsi="微软雅黑" w:eastAsia="微软雅黑" w:cs="微软雅黑"/>
          <w:spacing w:val="-12"/>
          <w:sz w:val="30"/>
          <w:szCs w:val="30"/>
        </w:rPr>
      </w:pPr>
    </w:p>
    <w:p w14:paraId="6B53EEC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Paul calls attention to the differences appearing both in the sub-human and in the superhuman realms between single species.</w:t>
      </w:r>
    </w:p>
    <w:p w14:paraId="117412E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保罗提请注意在次人类和超人类领域中单一物种之间出现的差异。</w:t>
      </w:r>
    </w:p>
    <w:p w14:paraId="45A80570">
      <w:pPr>
        <w:spacing w:before="258" w:line="169" w:lineRule="auto"/>
        <w:ind w:left="2" w:firstLine="12"/>
        <w:jc w:val="both"/>
        <w:rPr>
          <w:rFonts w:hint="eastAsia" w:ascii="微软雅黑" w:hAnsi="微软雅黑" w:eastAsia="微软雅黑" w:cs="微软雅黑"/>
          <w:spacing w:val="-12"/>
          <w:sz w:val="30"/>
          <w:szCs w:val="30"/>
        </w:rPr>
      </w:pPr>
    </w:p>
    <w:p w14:paraId="7AA6A5F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 likewise calls attention to the generic, fundamental difference between the realms taken comprehensively.</w:t>
      </w:r>
    </w:p>
    <w:p w14:paraId="4DADD8A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他同样提请注意在综合考虑的领域之间存在的属类、根本差异。</w:t>
      </w:r>
    </w:p>
    <w:p w14:paraId="1646CBF3">
      <w:pPr>
        <w:spacing w:before="258" w:line="169" w:lineRule="auto"/>
        <w:ind w:left="2" w:firstLine="12"/>
        <w:jc w:val="both"/>
        <w:rPr>
          <w:rFonts w:hint="eastAsia" w:ascii="微软雅黑" w:hAnsi="微软雅黑" w:eastAsia="微软雅黑" w:cs="微软雅黑"/>
          <w:spacing w:val="-12"/>
          <w:sz w:val="30"/>
          <w:szCs w:val="30"/>
        </w:rPr>
      </w:pPr>
    </w:p>
    <w:p w14:paraId="5D35D4A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Ἄλλος marks the difference among the species included in one and the same genus, whilst ἕτερος marks the difference between the genera.</w:t>
      </w:r>
    </w:p>
    <w:p w14:paraId="1787F63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Ἄλλος 标记包含在同一个属内的种之间的差异，而 ἕτερος 标记属之间的差异。</w:t>
      </w:r>
    </w:p>
    <w:p w14:paraId="08E79111">
      <w:pPr>
        <w:spacing w:before="258" w:line="169" w:lineRule="auto"/>
        <w:ind w:left="2" w:firstLine="12"/>
        <w:jc w:val="both"/>
        <w:rPr>
          <w:rFonts w:hint="eastAsia" w:ascii="微软雅黑" w:hAnsi="微软雅黑" w:eastAsia="微软雅黑" w:cs="微软雅黑"/>
          <w:spacing w:val="-12"/>
          <w:sz w:val="30"/>
          <w:szCs w:val="30"/>
        </w:rPr>
      </w:pPr>
    </w:p>
    <w:p w14:paraId="7F9C566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Between the flesh of mankind and beasts and birds there is specific difference only; as to genus they belong in common to the same animal world; hence in vs. 39 &amp;λλος is used: "there is one flesh of men, another of beasts" (κτηνῶν), etc.</w:t>
      </w:r>
    </w:p>
    <w:p w14:paraId="49264E4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在人类、走兽和鸟类的肉体之间只有种别差异；就属而言，它们共同属于同一个动物世界；因此在第 39 节使用了 ἄλλος：“人肉是一样，兽（κτηνῶν）肉是另一样”，等等。</w:t>
      </w:r>
    </w:p>
    <w:p w14:paraId="214079CD">
      <w:pPr>
        <w:spacing w:before="258" w:line="169" w:lineRule="auto"/>
        <w:ind w:left="2" w:firstLine="12"/>
        <w:jc w:val="both"/>
        <w:rPr>
          <w:rFonts w:hint="eastAsia" w:ascii="微软雅黑" w:hAnsi="微软雅黑" w:eastAsia="微软雅黑" w:cs="微软雅黑"/>
          <w:spacing w:val="-12"/>
          <w:sz w:val="30"/>
          <w:szCs w:val="30"/>
        </w:rPr>
      </w:pPr>
    </w:p>
    <w:p w14:paraId="332A8AA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When, however, all these are taken together, and the heavenly bodies placed over against them a heterogeneity results: "the glory of the celestial and the glory of the terrestrial are ἕτεραι ."</w:t>
      </w:r>
    </w:p>
    <w:p w14:paraId="599356F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然而，当所有这些被放在一起，并将天上的形体与它们相对照时，异质性就产生了：“天上形体的荣光，和地上形体的荣光，是不一样的（ἕτεραι）。”</w:t>
      </w:r>
    </w:p>
    <w:p w14:paraId="6025D81D">
      <w:pPr>
        <w:spacing w:before="258" w:line="169" w:lineRule="auto"/>
        <w:ind w:left="2" w:firstLine="12"/>
        <w:jc w:val="both"/>
        <w:rPr>
          <w:rFonts w:hint="eastAsia" w:ascii="微软雅黑" w:hAnsi="微软雅黑" w:eastAsia="微软雅黑" w:cs="微软雅黑"/>
          <w:spacing w:val="-12"/>
          <w:sz w:val="30"/>
          <w:szCs w:val="30"/>
        </w:rPr>
      </w:pPr>
    </w:p>
    <w:p w14:paraId="214E1A7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But among the heavenly there is again a specific difference: "another (&amp;λλη) is the glory of the sun and another is the glory of the moon, and another is the glory of the stars, for star differs from star in glory."</w:t>
      </w:r>
    </w:p>
    <w:p w14:paraId="1EE9EDC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但在天上的形体中，又存在种别差异：“日有日的荣光（ἄλλη），月有月的荣光，星有星的荣光，这星和那星的荣光也有分别。”</w:t>
      </w:r>
    </w:p>
    <w:p w14:paraId="1AF5EEA9">
      <w:pPr>
        <w:spacing w:before="258" w:line="169" w:lineRule="auto"/>
        <w:ind w:left="2" w:firstLine="12"/>
        <w:jc w:val="both"/>
        <w:rPr>
          <w:rFonts w:hint="eastAsia" w:ascii="微软雅黑" w:hAnsi="微软雅黑" w:eastAsia="微软雅黑" w:cs="微软雅黑"/>
          <w:spacing w:val="-12"/>
          <w:sz w:val="30"/>
          <w:szCs w:val="30"/>
        </w:rPr>
      </w:pPr>
    </w:p>
    <w:p w14:paraId="6EB5039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Here again it is at once seen that the reasoning revolves not about the substantial make-up of these bodies, but about their kind, their quality, their appearance.</w:t>
      </w:r>
    </w:p>
    <w:p w14:paraId="29C2D8B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这里再次可以立刻看出，推理不是围绕这些身体的实质构成，而是围绕它们的种类、性质和外观。</w:t>
      </w:r>
    </w:p>
    <w:p w14:paraId="29126FA7">
      <w:pPr>
        <w:spacing w:before="258" w:line="169" w:lineRule="auto"/>
        <w:ind w:left="2" w:firstLine="12"/>
        <w:jc w:val="both"/>
        <w:rPr>
          <w:rFonts w:hint="eastAsia" w:ascii="微软雅黑" w:hAnsi="微软雅黑" w:eastAsia="微软雅黑" w:cs="微软雅黑"/>
          <w:spacing w:val="-12"/>
          <w:sz w:val="30"/>
          <w:szCs w:val="30"/>
        </w:rPr>
      </w:pPr>
    </w:p>
    <w:p w14:paraId="1285E4D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follows further from the fact that the close of vs. 38 links on closely to vss. 39一41, and there, as shown above, the reference to plant-clothing in foliage and flowerage is unmistakable.</w:t>
      </w:r>
    </w:p>
    <w:p w14:paraId="27B3462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这进一步可以从 38 节末尾与 39-41 节紧密相连这一事实推导出来，而在那里，如上所示，关于植物披上枝叶和花朵的指涉是明白无误的。</w:t>
      </w:r>
    </w:p>
    <w:p w14:paraId="6DB419CF">
      <w:pPr>
        <w:spacing w:before="258" w:line="169" w:lineRule="auto"/>
        <w:ind w:left="2" w:firstLine="12"/>
        <w:jc w:val="both"/>
        <w:rPr>
          <w:rFonts w:hint="eastAsia" w:ascii="微软雅黑" w:hAnsi="微软雅黑" w:eastAsia="微软雅黑" w:cs="微软雅黑"/>
          <w:spacing w:val="-12"/>
          <w:sz w:val="30"/>
          <w:szCs w:val="30"/>
        </w:rPr>
      </w:pPr>
    </w:p>
    <w:p w14:paraId="3B0F08D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same observation can be made by noting carefully the word here chosen by the Apostle to express the aspect in regard to which the variety exists.</w:t>
      </w:r>
    </w:p>
    <w:p w14:paraId="289D44E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通过仔细注意使徒在这里选择用来表达存在多样性之方面的词，也可以得出同样的观察。</w:t>
      </w:r>
    </w:p>
    <w:p w14:paraId="7CA46202">
      <w:pPr>
        <w:spacing w:before="258" w:line="169" w:lineRule="auto"/>
        <w:ind w:left="2" w:firstLine="12"/>
        <w:jc w:val="both"/>
        <w:rPr>
          <w:rFonts w:hint="eastAsia" w:ascii="微软雅黑" w:hAnsi="微软雅黑" w:eastAsia="微软雅黑" w:cs="微软雅黑"/>
          <w:spacing w:val="-12"/>
          <w:sz w:val="30"/>
          <w:szCs w:val="30"/>
        </w:rPr>
      </w:pPr>
    </w:p>
    <w:p w14:paraId="4777E27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a variegation in "glory" (δόξα), and "glory" is primarily a term of outward manifestation.</w:t>
      </w:r>
    </w:p>
    <w:p w14:paraId="4A23F83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这是“荣耀”（δόξα）的多样化，而“荣耀”主要是一个关于外在显现的术语。</w:t>
      </w:r>
    </w:p>
    <w:p w14:paraId="7E1AD800">
      <w:pPr>
        <w:spacing w:before="258" w:line="169" w:lineRule="auto"/>
        <w:ind w:left="2" w:firstLine="12"/>
        <w:jc w:val="both"/>
        <w:rPr>
          <w:rFonts w:hint="eastAsia" w:ascii="微软雅黑" w:hAnsi="微软雅黑" w:eastAsia="微软雅黑" w:cs="微软雅黑"/>
          <w:spacing w:val="-12"/>
          <w:sz w:val="30"/>
          <w:szCs w:val="30"/>
        </w:rPr>
      </w:pPr>
    </w:p>
    <w:p w14:paraId="08D30EA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Again, the same conclusion may be drawn from the manner in which Paul, returning to the figure of sowing, immediately resumes the terminology of the qualitative.</w:t>
      </w:r>
    </w:p>
    <w:p w14:paraId="3769DD2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同样，当保罗回到撒种的比喻时，立即恢复了定性术语的使用方式，从中也可以得出同样的结论。</w:t>
      </w:r>
    </w:p>
    <w:p w14:paraId="66333CBD">
      <w:pPr>
        <w:spacing w:before="258" w:line="169" w:lineRule="auto"/>
        <w:ind w:left="2" w:firstLine="12"/>
        <w:jc w:val="both"/>
        <w:rPr>
          <w:rFonts w:hint="eastAsia" w:ascii="微软雅黑" w:hAnsi="微软雅黑" w:eastAsia="微软雅黑" w:cs="微软雅黑"/>
          <w:spacing w:val="-12"/>
          <w:sz w:val="30"/>
          <w:szCs w:val="30"/>
        </w:rPr>
      </w:pPr>
    </w:p>
    <w:p w14:paraId="6032247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 contrasts the two bodies ("sown" and "rising") as possessed of corruption (vs. incorruption), dishonor (vs. glory), weakness (vs. power).</w:t>
      </w:r>
    </w:p>
    <w:p w14:paraId="3004A8C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他对比了两种身体（“所种的”和“复活的”），分别具有朽坏（对不朽坏）、羞辱（对荣耀）、软弱（对强壮）。</w:t>
      </w:r>
    </w:p>
    <w:p w14:paraId="78598F2D">
      <w:pPr>
        <w:spacing w:before="258" w:line="169" w:lineRule="auto"/>
        <w:ind w:left="2" w:firstLine="12"/>
        <w:jc w:val="both"/>
        <w:rPr>
          <w:rFonts w:hint="eastAsia" w:ascii="微软雅黑" w:hAnsi="微软雅黑" w:eastAsia="微软雅黑" w:cs="微软雅黑"/>
          <w:spacing w:val="-12"/>
          <w:sz w:val="30"/>
          <w:szCs w:val="30"/>
        </w:rPr>
      </w:pPr>
    </w:p>
    <w:p w14:paraId="017B724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keeping with all this we shall have to understand the word sarx in vs. 39 not of "flesh" as so much animal matter, but of the ordinary somatic instrument for revealing certain traits or a complex of appearances.</w:t>
      </w:r>
    </w:p>
    <w:p w14:paraId="715AE1B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与所有这些相一致，我们必须将 39 节中的 sarx 理解为不是指作为动物物质的“肉”，而是指用于揭示某些特征或外观复合体的普通躯体工具。</w:t>
      </w:r>
    </w:p>
    <w:p w14:paraId="1718E2FA">
      <w:pPr>
        <w:spacing w:before="258" w:line="169" w:lineRule="auto"/>
        <w:ind w:left="2" w:firstLine="12"/>
        <w:jc w:val="both"/>
        <w:rPr>
          <w:rFonts w:hint="eastAsia" w:ascii="微软雅黑" w:hAnsi="微软雅黑" w:eastAsia="微软雅黑" w:cs="微软雅黑"/>
          <w:spacing w:val="-12"/>
          <w:sz w:val="30"/>
          <w:szCs w:val="30"/>
        </w:rPr>
      </w:pPr>
    </w:p>
    <w:p w14:paraId="584D46E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Sarx is simply in this connection a synecdochical designation of soma from this qualitative point of view (cp. vss. 38, 40).</w:t>
      </w:r>
    </w:p>
    <w:p w14:paraId="3A7E6C0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在这种联系中，从定性的角度来看，Sarx 仅仅是 soma（身体）的一个提喻指称（参看 38, 40 节）。</w:t>
      </w:r>
    </w:p>
    <w:p w14:paraId="5A8BCE10">
      <w:pPr>
        <w:spacing w:before="258" w:line="169" w:lineRule="auto"/>
        <w:ind w:left="2" w:firstLine="12"/>
        <w:jc w:val="both"/>
        <w:rPr>
          <w:rFonts w:hint="eastAsia" w:ascii="微软雅黑" w:hAnsi="微软雅黑" w:eastAsia="微软雅黑" w:cs="微软雅黑"/>
          <w:spacing w:val="-12"/>
          <w:sz w:val="30"/>
          <w:szCs w:val="30"/>
        </w:rPr>
      </w:pPr>
    </w:p>
    <w:p w14:paraId="7A0193B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When Paul says: "another is the sarx of men, another is the sarx of beasts, another the sarx of birds, another the sarx of fishes," he means nothing else than that a cognate somatic organization in each case defines the limits of the species.</w:t>
      </w:r>
    </w:p>
    <w:p w14:paraId="1AA8934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当保罗说：“人肉是一样，兽肉是另一样，鸟肉是另一样，鱼肉是另一样”时，他的意思无非是在每种情况下，一个同类的躯体组织定义了物种的界限。</w:t>
      </w:r>
    </w:p>
    <w:p w14:paraId="0AAB7A78">
      <w:pPr>
        <w:spacing w:before="258" w:line="169" w:lineRule="auto"/>
        <w:ind w:left="2" w:firstLine="12"/>
        <w:jc w:val="both"/>
        <w:rPr>
          <w:rFonts w:hint="eastAsia" w:ascii="微软雅黑" w:hAnsi="微软雅黑" w:eastAsia="微软雅黑" w:cs="微软雅黑"/>
          <w:spacing w:val="-12"/>
          <w:sz w:val="30"/>
          <w:szCs w:val="30"/>
        </w:rPr>
      </w:pPr>
    </w:p>
    <w:p w14:paraId="6480DAD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Earthly bodies can be thus differentiated by the term sarx, because sarx is in them the most conspicuous feature, one of these elements after which the language is wont to give names to things.</w:t>
      </w:r>
    </w:p>
    <w:p w14:paraId="0EB2EA6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地上的身体可以用 sarx 这个术语来区分，因为 sarx 是它们中最显著的特征，是语言习惯以此来命名事物的元素之一。</w:t>
      </w:r>
    </w:p>
    <w:p w14:paraId="597844BC">
      <w:pPr>
        <w:spacing w:before="258" w:line="169" w:lineRule="auto"/>
        <w:ind w:left="2" w:firstLine="12"/>
        <w:jc w:val="both"/>
        <w:rPr>
          <w:rFonts w:hint="eastAsia" w:ascii="微软雅黑" w:hAnsi="微软雅黑" w:eastAsia="微软雅黑" w:cs="微软雅黑"/>
          <w:spacing w:val="-12"/>
          <w:sz w:val="30"/>
          <w:szCs w:val="30"/>
        </w:rPr>
      </w:pPr>
    </w:p>
    <w:p w14:paraId="0DF41F5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But, coming to "celestial things," the difficulty arises that such celestial entities possess no sarx, after which they could be synecdochically denominated.</w:t>
      </w:r>
    </w:p>
    <w:p w14:paraId="7980F33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但是，谈到“天上的事物”，困难就出现了，因为这些天上的实体并不拥有 sarx，无法以此作为提喻来命名。</w:t>
      </w:r>
    </w:p>
    <w:p w14:paraId="46F034D3">
      <w:pPr>
        <w:spacing w:before="258" w:line="169" w:lineRule="auto"/>
        <w:ind w:left="2" w:firstLine="12"/>
        <w:jc w:val="both"/>
        <w:rPr>
          <w:rFonts w:hint="eastAsia" w:ascii="微软雅黑" w:hAnsi="微软雅黑" w:eastAsia="微软雅黑" w:cs="微软雅黑"/>
          <w:spacing w:val="-12"/>
          <w:sz w:val="30"/>
          <w:szCs w:val="30"/>
        </w:rPr>
      </w:pPr>
    </w:p>
    <w:p w14:paraId="057B1F0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Yet, although sarx was excluded, the word soma in the sense of medium of appearance, above defined, continued to admit of use.</w:t>
      </w:r>
    </w:p>
    <w:p w14:paraId="4E6E1F4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然而，尽管 sarx 被排除了，上述定义的作为显现媒介意义上的 soma 一词，仍可继续使用。</w:t>
      </w:r>
    </w:p>
    <w:p w14:paraId="1D9BBE02">
      <w:pPr>
        <w:spacing w:before="258" w:line="169" w:lineRule="auto"/>
        <w:ind w:left="2" w:firstLine="12"/>
        <w:jc w:val="both"/>
        <w:rPr>
          <w:rFonts w:hint="eastAsia" w:ascii="微软雅黑" w:hAnsi="微软雅黑" w:eastAsia="微软雅黑" w:cs="微软雅黑"/>
          <w:spacing w:val="-12"/>
          <w:sz w:val="30"/>
          <w:szCs w:val="30"/>
        </w:rPr>
      </w:pPr>
    </w:p>
    <w:p w14:paraId="30E84E5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somewhat difficult to determine, when Paul speaks of σώματα ἐπουράνια, whether the word "body" is used in the sense of physics or of biology.</w:t>
      </w:r>
    </w:p>
    <w:p w14:paraId="3E1EB55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当保罗谈到 σώματα ἐπουράνια（天上的形体）时，很难确定“身体（形体）”一词是在物理学还是生物学的意义上使用的。</w:t>
      </w:r>
    </w:p>
    <w:p w14:paraId="02BD2B07">
      <w:pPr>
        <w:spacing w:before="258" w:line="169" w:lineRule="auto"/>
        <w:ind w:left="2" w:firstLine="12"/>
        <w:jc w:val="both"/>
        <w:rPr>
          <w:rFonts w:hint="eastAsia" w:ascii="微软雅黑" w:hAnsi="微软雅黑" w:eastAsia="微软雅黑" w:cs="微软雅黑"/>
          <w:spacing w:val="-12"/>
          <w:sz w:val="30"/>
          <w:szCs w:val="30"/>
        </w:rPr>
      </w:pPr>
    </w:p>
    <w:p w14:paraId="6A020E8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That sun, moon and stars are named as instances of heavenly bodies would seem to favor the former.</w:t>
      </w:r>
    </w:p>
    <w:p w14:paraId="65B427B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日、月、星作为天上形体的例子被提及，似乎支持前者。</w:t>
      </w:r>
    </w:p>
    <w:p w14:paraId="3AA7DB3B">
      <w:pPr>
        <w:spacing w:before="258" w:line="169" w:lineRule="auto"/>
        <w:ind w:left="2" w:firstLine="12"/>
        <w:jc w:val="both"/>
        <w:rPr>
          <w:rFonts w:hint="eastAsia" w:ascii="微软雅黑" w:hAnsi="微软雅黑" w:eastAsia="微软雅黑" w:cs="微软雅黑"/>
          <w:spacing w:val="-12"/>
          <w:sz w:val="30"/>
          <w:szCs w:val="30"/>
        </w:rPr>
      </w:pPr>
    </w:p>
    <w:p w14:paraId="65E114F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is held by others to be non-decisive, because, following a prevailing belief, both Jewish and pagan, Paul might have looked upon these celestial balls as inhabited by angels.</w:t>
      </w:r>
    </w:p>
    <w:p w14:paraId="460E40A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这被其他人认为是非决定性的，因为根据一种当时犹太教和异教都流行的信仰，保罗可能视这些天体球为天使的居所。</w:t>
      </w:r>
    </w:p>
    <w:p w14:paraId="0ED406FC">
      <w:pPr>
        <w:spacing w:before="258" w:line="169" w:lineRule="auto"/>
        <w:ind w:left="2" w:firstLine="12"/>
        <w:jc w:val="both"/>
        <w:rPr>
          <w:rFonts w:hint="eastAsia" w:ascii="微软雅黑" w:hAnsi="微软雅黑" w:eastAsia="微软雅黑" w:cs="微软雅黑"/>
          <w:spacing w:val="-12"/>
          <w:sz w:val="30"/>
          <w:szCs w:val="30"/>
        </w:rPr>
      </w:pPr>
    </w:p>
    <w:p w14:paraId="51E00DD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that case their glorious outward appearances might have been considered as a radiance of angelic inhabitants.</w:t>
      </w:r>
    </w:p>
    <w:p w14:paraId="0C73970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在那种情况下，它们荣耀的外表可能被认为是天使居民的光辉。</w:t>
      </w:r>
    </w:p>
    <w:p w14:paraId="4795013B">
      <w:pPr>
        <w:spacing w:before="258" w:line="169" w:lineRule="auto"/>
        <w:ind w:left="2" w:firstLine="12"/>
        <w:jc w:val="both"/>
        <w:rPr>
          <w:rFonts w:hint="eastAsia" w:ascii="微软雅黑" w:hAnsi="微软雅黑" w:eastAsia="微软雅黑" w:cs="微软雅黑"/>
          <w:spacing w:val="-12"/>
          <w:sz w:val="30"/>
          <w:szCs w:val="30"/>
        </w:rPr>
      </w:pPr>
    </w:p>
    <w:p w14:paraId="2ECED79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Whatever one's exegetical choice between these two opinions may be, the conclusion to be drawn is, in this instance as before, that the resurrection-body will differ greatly from the kind of body we now possess in its eradiation of glory.</w:t>
      </w:r>
    </w:p>
    <w:p w14:paraId="27D2154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无论人们在这两种观点之间作何解经选择，在这个例子中得出的结论和以前一样，即复活的身体在荣耀的辐射上将与我们现在拥有的身体大不相同。</w:t>
      </w:r>
    </w:p>
    <w:p w14:paraId="1736CC86">
      <w:pPr>
        <w:spacing w:before="258" w:line="169" w:lineRule="auto"/>
        <w:ind w:left="2" w:firstLine="12"/>
        <w:jc w:val="both"/>
        <w:rPr>
          <w:rFonts w:hint="eastAsia" w:ascii="微软雅黑" w:hAnsi="微软雅黑" w:eastAsia="微软雅黑" w:cs="微软雅黑"/>
          <w:spacing w:val="-12"/>
          <w:sz w:val="30"/>
          <w:szCs w:val="30"/>
        </w:rPr>
      </w:pPr>
    </w:p>
    <w:p w14:paraId="6D60783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will be a case of heteros and not merely of allos.</w:t>
      </w:r>
    </w:p>
    <w:p w14:paraId="71DA6E6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这将是一个异质（heteros）的案例，而不仅仅是别样（allos）的案例。</w:t>
      </w:r>
    </w:p>
    <w:p w14:paraId="294261D1">
      <w:pPr>
        <w:spacing w:before="258" w:line="169" w:lineRule="auto"/>
        <w:ind w:left="2" w:firstLine="12"/>
        <w:jc w:val="both"/>
        <w:rPr>
          <w:rFonts w:hint="eastAsia" w:ascii="微软雅黑" w:hAnsi="微软雅黑" w:eastAsia="微软雅黑" w:cs="微软雅黑"/>
          <w:spacing w:val="-12"/>
          <w:sz w:val="30"/>
          <w:szCs w:val="30"/>
        </w:rPr>
      </w:pPr>
    </w:p>
    <w:p w14:paraId="7D3F7FC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What will be the attributes from which this difference in manifestation results is stated in vss. 42, 43.</w:t>
      </w:r>
    </w:p>
    <w:p w14:paraId="310BE96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42, 43 节陈述了导致这种显现差异的属性是什么。</w:t>
      </w:r>
    </w:p>
    <w:p w14:paraId="05B466A4">
      <w:pPr>
        <w:spacing w:before="258" w:line="169" w:lineRule="auto"/>
        <w:ind w:left="2" w:firstLine="12"/>
        <w:jc w:val="both"/>
        <w:rPr>
          <w:rFonts w:hint="eastAsia" w:ascii="微软雅黑" w:hAnsi="微软雅黑" w:eastAsia="微软雅黑" w:cs="微软雅黑"/>
          <w:spacing w:val="-12"/>
          <w:sz w:val="30"/>
          <w:szCs w:val="30"/>
        </w:rPr>
      </w:pPr>
    </w:p>
    <w:p w14:paraId="63BB04D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Four contrasts are distinguished.</w:t>
      </w:r>
    </w:p>
    <w:p w14:paraId="5794F9C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区分了四种对比。</w:t>
      </w:r>
    </w:p>
    <w:p w14:paraId="57A65688">
      <w:pPr>
        <w:spacing w:before="258" w:line="169" w:lineRule="auto"/>
        <w:ind w:left="2" w:firstLine="12"/>
        <w:jc w:val="both"/>
        <w:rPr>
          <w:rFonts w:hint="eastAsia" w:ascii="微软雅黑" w:hAnsi="微软雅黑" w:eastAsia="微软雅黑" w:cs="微软雅黑"/>
          <w:spacing w:val="-12"/>
          <w:sz w:val="30"/>
          <w:szCs w:val="30"/>
        </w:rPr>
      </w:pPr>
    </w:p>
    <w:p w14:paraId="7476EBE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These four, however, are not simply coördinated.</w:t>
      </w:r>
    </w:p>
    <w:p w14:paraId="3DF78AC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然而，这四种并不是简单的并列。</w:t>
      </w:r>
    </w:p>
    <w:p w14:paraId="796542AD">
      <w:pPr>
        <w:spacing w:before="258" w:line="169" w:lineRule="auto"/>
        <w:ind w:left="2" w:firstLine="12"/>
        <w:jc w:val="both"/>
        <w:rPr>
          <w:rFonts w:hint="eastAsia" w:ascii="微软雅黑" w:hAnsi="微软雅黑" w:eastAsia="微软雅黑" w:cs="微软雅黑"/>
          <w:spacing w:val="-12"/>
          <w:sz w:val="30"/>
          <w:szCs w:val="30"/>
        </w:rPr>
      </w:pPr>
    </w:p>
    <w:p w14:paraId="0092E3A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On either side the three first named are thought of as the product of the last and fourth.</w:t>
      </w:r>
    </w:p>
    <w:p w14:paraId="6054D0C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在每一边，前三个被认为是最后一个即第四个的产物。</w:t>
      </w:r>
    </w:p>
    <w:p w14:paraId="376C6323">
      <w:pPr>
        <w:spacing w:before="258" w:line="169" w:lineRule="auto"/>
        <w:ind w:left="2" w:firstLine="12"/>
        <w:jc w:val="both"/>
        <w:rPr>
          <w:rFonts w:hint="eastAsia" w:ascii="微软雅黑" w:hAnsi="微软雅黑" w:eastAsia="微软雅黑" w:cs="微软雅黑"/>
          <w:spacing w:val="-12"/>
          <w:sz w:val="30"/>
          <w:szCs w:val="30"/>
        </w:rPr>
      </w:pPr>
    </w:p>
    <w:p w14:paraId="6AFCE31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That the earthly body consists in corruption, dishonor, weakness is in some way connected with its being a σῶμα ψυχικόν .</w:t>
      </w:r>
    </w:p>
    <w:p w14:paraId="471501C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地上的身体包含朽坏、羞辱、软弱，这在某种程度上与它是一个 σῶμα ψυχικόν（属血气的身体）有关。</w:t>
      </w:r>
    </w:p>
    <w:p w14:paraId="21A1600A">
      <w:pPr>
        <w:spacing w:before="258" w:line="169" w:lineRule="auto"/>
        <w:ind w:left="2" w:firstLine="12"/>
        <w:jc w:val="both"/>
        <w:rPr>
          <w:rFonts w:hint="eastAsia" w:ascii="微软雅黑" w:hAnsi="微软雅黑" w:eastAsia="微软雅黑" w:cs="微软雅黑"/>
          <w:spacing w:val="-12"/>
          <w:sz w:val="30"/>
          <w:szCs w:val="30"/>
        </w:rPr>
      </w:pPr>
    </w:p>
    <w:p w14:paraId="1C4AF4A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the same manner the heavenly body is characterized by incorruptibleness, glory, power, all three of which result from its being a σῶμα Πνευματικόν .</w:t>
      </w:r>
    </w:p>
    <w:p w14:paraId="32FE6DA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同样，天上的身体以不朽、荣耀、能力为特征，这三者都源于它是一个 σῶμα Πνευματικόν（属灵的身体）。</w:t>
      </w:r>
    </w:p>
    <w:p w14:paraId="191A4848">
      <w:pPr>
        <w:spacing w:before="258" w:line="169" w:lineRule="auto"/>
        <w:ind w:left="2" w:firstLine="12"/>
        <w:jc w:val="both"/>
        <w:rPr>
          <w:rFonts w:hint="eastAsia" w:ascii="微软雅黑" w:hAnsi="微软雅黑" w:eastAsia="微软雅黑" w:cs="微软雅黑"/>
          <w:spacing w:val="-12"/>
          <w:sz w:val="30"/>
          <w:szCs w:val="30"/>
        </w:rPr>
      </w:pPr>
    </w:p>
    <w:p w14:paraId="2EA7D5C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only difficulty thus remaining unsolved is how Paul could connect as inevitable consequences with the psychical body, which is according to the following context the body of creation, the unfallen body, these three ugly predicates of corruption, dishonor, weakness.</w:t>
      </w:r>
    </w:p>
    <w:p w14:paraId="60E14D1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因此剩下的唯一未解决的困难是，保罗如何能将这三个丑陋的谓语——朽坏、羞辱、软弱——作为不可避免的后果与属血气的身体联系起来，而根据下文，这是创造的身体，是未堕落的身体。</w:t>
      </w:r>
    </w:p>
    <w:p w14:paraId="1000FF34">
      <w:pPr>
        <w:spacing w:before="258" w:line="169" w:lineRule="auto"/>
        <w:ind w:left="2" w:firstLine="12"/>
        <w:jc w:val="both"/>
        <w:rPr>
          <w:rFonts w:hint="eastAsia" w:ascii="微软雅黑" w:hAnsi="微软雅黑" w:eastAsia="微软雅黑" w:cs="微软雅黑"/>
          <w:spacing w:val="-12"/>
          <w:sz w:val="30"/>
          <w:szCs w:val="30"/>
        </w:rPr>
      </w:pPr>
    </w:p>
    <w:p w14:paraId="3260D19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One might suggest that what he connects with creation is not the actual existence of these qualities, but the contingency of their emergence: the "psychical body" would then be a body, not infected by, but nevertheless not immune either from corruption, dishonor, weakness, whereas the Pneumatic body is lifted above all invasion of these.</w:t>
      </w:r>
    </w:p>
    <w:p w14:paraId="5AFE40A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有人可能会建议，他与创造联系在一起的不是这些品质的实际存在，而是它们出现的偶发性：“属血气的身体”那时将是一个虽未被感染、但也未能免疫于朽坏、羞辱、软弱的身体，而属灵的身体则被提升到完全不受这些侵袭的地位。</w:t>
      </w:r>
    </w:p>
    <w:p w14:paraId="2B800DFE">
      <w:pPr>
        <w:spacing w:before="258" w:line="169" w:lineRule="auto"/>
        <w:ind w:left="2" w:firstLine="12"/>
        <w:jc w:val="both"/>
        <w:rPr>
          <w:rFonts w:hint="eastAsia" w:ascii="微软雅黑" w:hAnsi="微软雅黑" w:eastAsia="微软雅黑" w:cs="微软雅黑"/>
          <w:spacing w:val="-12"/>
          <w:sz w:val="30"/>
          <w:szCs w:val="30"/>
        </w:rPr>
      </w:pPr>
    </w:p>
    <w:p w14:paraId="77F3283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must be admitted, however, that this is dogmatic construction, so far as our passage is concerned.</w:t>
      </w:r>
    </w:p>
    <w:p w14:paraId="1E790BE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然而必须承认，就我们的经文而言，这是一种教义性的构建。</w:t>
      </w:r>
    </w:p>
    <w:p w14:paraId="65E0E5D8">
      <w:pPr>
        <w:spacing w:before="258" w:line="169" w:lineRule="auto"/>
        <w:ind w:left="2" w:firstLine="12"/>
        <w:jc w:val="both"/>
        <w:rPr>
          <w:rFonts w:hint="eastAsia" w:ascii="微软雅黑" w:hAnsi="微软雅黑" w:eastAsia="微软雅黑" w:cs="微软雅黑"/>
          <w:spacing w:val="-12"/>
          <w:sz w:val="30"/>
          <w:szCs w:val="30"/>
        </w:rPr>
      </w:pPr>
    </w:p>
    <w:p w14:paraId="744F6F8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Taking into account Paul's teaching as a whole, we believe it to be a quite justifiable construction; only the principle is not here expressed in so many words.</w:t>
      </w:r>
    </w:p>
    <w:p w14:paraId="6215DA7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考虑到保罗的整体教导，我们认为这是一个完全合理的构建；只是该原则在此处没有用这么多字表达出来。</w:t>
      </w:r>
    </w:p>
    <w:p w14:paraId="0FD5BA70">
      <w:pPr>
        <w:spacing w:before="258" w:line="169" w:lineRule="auto"/>
        <w:ind w:left="2" w:firstLine="12"/>
        <w:jc w:val="both"/>
        <w:rPr>
          <w:rFonts w:hint="eastAsia" w:ascii="微软雅黑" w:hAnsi="微软雅黑" w:eastAsia="微软雅黑" w:cs="微软雅黑"/>
          <w:spacing w:val="-12"/>
          <w:sz w:val="30"/>
          <w:szCs w:val="30"/>
        </w:rPr>
      </w:pPr>
    </w:p>
    <w:p w14:paraId="1777D23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Still there is even here one phenomenon lending favor to the view suggested: Paul seems intentionally, in characterizing the body of the First Man, to avoid the adjective sarkic and the noun sarx to which it belongs.</w:t>
      </w:r>
    </w:p>
    <w:p w14:paraId="03D7E0B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尽管如此，即使在这里也有一个现象支持所建议的观点：保罗在描述第一个人的身体特征时，似乎有意避免使用形容词“属肉体的（sarkic）”及其所属的名词“肉体（sarx）”。</w:t>
      </w:r>
    </w:p>
    <w:p w14:paraId="598C435A">
      <w:pPr>
        <w:spacing w:before="258" w:line="169" w:lineRule="auto"/>
        <w:ind w:left="2" w:firstLine="12"/>
        <w:jc w:val="both"/>
        <w:rPr>
          <w:rFonts w:hint="eastAsia" w:ascii="微软雅黑" w:hAnsi="微软雅黑" w:eastAsia="微软雅黑" w:cs="微软雅黑"/>
          <w:spacing w:val="-12"/>
          <w:sz w:val="30"/>
          <w:szCs w:val="30"/>
        </w:rPr>
      </w:pPr>
    </w:p>
    <w:p w14:paraId="4487471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From both words in the ordinary Pauline vocabulary the notion of sinfulness, moral corruption, is inseparable.</w:t>
      </w:r>
    </w:p>
    <w:p w14:paraId="1A34F1C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在保罗的普通词汇中，这两个词都与罪性、道德败坏的概念不可分割。</w:t>
      </w:r>
    </w:p>
    <w:p w14:paraId="4659EC94">
      <w:pPr>
        <w:spacing w:before="258" w:line="169" w:lineRule="auto"/>
        <w:ind w:left="2" w:firstLine="12"/>
        <w:jc w:val="both"/>
        <w:rPr>
          <w:rFonts w:hint="eastAsia" w:ascii="微软雅黑" w:hAnsi="微软雅黑" w:eastAsia="微软雅黑" w:cs="微软雅黑"/>
          <w:spacing w:val="-12"/>
          <w:sz w:val="30"/>
          <w:szCs w:val="30"/>
        </w:rPr>
      </w:pPr>
    </w:p>
    <w:p w14:paraId="5BCCB80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introduction of such words as ἐκ γiς χοϊκός, χοϊκός, vss. 47一49, where on the ordinary terminology sarx, sarkic would have been indicated, proves to our minds that the avoidance was intentional, and not for the sake of stylistic variation only.</w:t>
      </w:r>
    </w:p>
    <w:p w14:paraId="30E1E32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 47-49 节中引入 ἐκ γiς χοϊκός（出于地、属土的）、χοϊκός（属土的）这样的词（而在普通术语中本应指明 sarx、sarkic），在我们看来证明了这种避免是有意的，并非仅为了文体变化。</w:t>
      </w:r>
    </w:p>
    <w:p w14:paraId="4AFF2F7D">
      <w:pPr>
        <w:spacing w:before="258" w:line="169" w:lineRule="auto"/>
        <w:ind w:left="2" w:firstLine="12"/>
        <w:jc w:val="both"/>
        <w:rPr>
          <w:rFonts w:hint="eastAsia" w:ascii="微软雅黑" w:hAnsi="微软雅黑" w:eastAsia="微软雅黑" w:cs="微软雅黑"/>
          <w:spacing w:val="-12"/>
          <w:sz w:val="30"/>
          <w:szCs w:val="30"/>
        </w:rPr>
      </w:pPr>
    </w:p>
    <w:p w14:paraId="32D2714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vs. 50, on the other hand, where the body of man's sinful estate is indisputably spoken of, the term sarx immediately emerges.</w:t>
      </w:r>
    </w:p>
    <w:p w14:paraId="3129FD0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另一方面，在第 50 节，当无可争议地谈论到人罪恶状态的身体时，sarx 一词立即出现了。</w:t>
      </w:r>
    </w:p>
    <w:p w14:paraId="6981CD7B">
      <w:pPr>
        <w:spacing w:before="258" w:line="169" w:lineRule="auto"/>
        <w:ind w:left="2" w:firstLine="12"/>
        <w:jc w:val="both"/>
        <w:rPr>
          <w:rFonts w:hint="eastAsia" w:ascii="微软雅黑" w:hAnsi="微软雅黑" w:eastAsia="微软雅黑" w:cs="微软雅黑"/>
          <w:spacing w:val="-12"/>
          <w:sz w:val="30"/>
          <w:szCs w:val="30"/>
        </w:rPr>
      </w:pPr>
    </w:p>
    <w:p w14:paraId="4AF8EF4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now have the facts with sufficient completeness before us.</w:t>
      </w:r>
    </w:p>
    <w:p w14:paraId="142B69F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现在我们面前有了足够完整的事实。</w:t>
      </w:r>
    </w:p>
    <w:p w14:paraId="5DFF48AB">
      <w:pPr>
        <w:spacing w:before="258" w:line="169" w:lineRule="auto"/>
        <w:ind w:left="2" w:firstLine="12"/>
        <w:jc w:val="both"/>
        <w:rPr>
          <w:rFonts w:hint="eastAsia" w:ascii="微软雅黑" w:hAnsi="微软雅黑" w:eastAsia="微软雅黑" w:cs="微软雅黑"/>
          <w:spacing w:val="-12"/>
          <w:sz w:val="30"/>
          <w:szCs w:val="30"/>
        </w:rPr>
      </w:pPr>
    </w:p>
    <w:p w14:paraId="49B0E91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question is in order, whether in this context, so full of mysteries, there is actually present, as the evolutionary pneumatology would have it, such a powerful influx of the pneuma-principle as would overbear everything else, and even exclude the factor of the erstwhile earthly body from the process described.</w:t>
      </w:r>
    </w:p>
    <w:p w14:paraId="1D68270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现在提出这个问题是恰当的：在这个充满奥秘的语境中，是否真的像进化论的灵学所主张的那样，存在着如此强大的灵（pneuma）原则的涌入，以至于压倒了其他一切，甚至将以前的尘世身体因素从所描述的过程中排除出去。</w:t>
      </w:r>
    </w:p>
    <w:p w14:paraId="04852985">
      <w:pPr>
        <w:spacing w:before="258" w:line="169" w:lineRule="auto"/>
        <w:ind w:left="2" w:firstLine="12"/>
        <w:jc w:val="both"/>
        <w:rPr>
          <w:rFonts w:hint="eastAsia" w:ascii="微软雅黑" w:hAnsi="微软雅黑" w:eastAsia="微软雅黑" w:cs="微软雅黑"/>
          <w:spacing w:val="-12"/>
          <w:sz w:val="30"/>
          <w:szCs w:val="30"/>
        </w:rPr>
      </w:pPr>
    </w:p>
    <w:p w14:paraId="6747F3D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answer must be in the negative.</w:t>
      </w:r>
    </w:p>
    <w:p w14:paraId="68B1628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答案必须是否定的。</w:t>
      </w:r>
    </w:p>
    <w:p w14:paraId="0F098D3A">
      <w:pPr>
        <w:spacing w:before="258" w:line="169" w:lineRule="auto"/>
        <w:ind w:left="2" w:firstLine="12"/>
        <w:jc w:val="both"/>
        <w:rPr>
          <w:rFonts w:hint="eastAsia" w:ascii="微软雅黑" w:hAnsi="微软雅黑" w:eastAsia="微软雅黑" w:cs="微软雅黑"/>
          <w:spacing w:val="-12"/>
          <w:sz w:val="30"/>
          <w:szCs w:val="30"/>
        </w:rPr>
      </w:pPr>
    </w:p>
    <w:p w14:paraId="0B64406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Let it be observed that so far as the act of raising is concerned, the Spirit does not receive the prominence we should expect Him on the new theory to acquire or possess.</w:t>
      </w:r>
    </w:p>
    <w:p w14:paraId="7423444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请注意，就复活行动而言，圣灵并未获得我们在新理论中所期望祂获得或拥有的突出地位。</w:t>
      </w:r>
    </w:p>
    <w:p w14:paraId="0B1BA882">
      <w:pPr>
        <w:spacing w:before="258" w:line="169" w:lineRule="auto"/>
        <w:ind w:left="2" w:firstLine="12"/>
        <w:jc w:val="both"/>
        <w:rPr>
          <w:rFonts w:hint="eastAsia" w:ascii="微软雅黑" w:hAnsi="微软雅黑" w:eastAsia="微软雅黑" w:cs="微软雅黑"/>
          <w:spacing w:val="-12"/>
          <w:sz w:val="30"/>
          <w:szCs w:val="30"/>
        </w:rPr>
      </w:pPr>
    </w:p>
    <w:p w14:paraId="4182668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God, as elsewhere, who raises.</w:t>
      </w:r>
    </w:p>
    <w:p w14:paraId="38D9880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正如在别处一样，是神使之复活。</w:t>
      </w:r>
    </w:p>
    <w:p w14:paraId="34B3B456">
      <w:pPr>
        <w:spacing w:before="258" w:line="169" w:lineRule="auto"/>
        <w:ind w:left="2" w:firstLine="12"/>
        <w:jc w:val="both"/>
        <w:rPr>
          <w:rFonts w:hint="eastAsia" w:ascii="微软雅黑" w:hAnsi="微软雅黑" w:eastAsia="微软雅黑" w:cs="微软雅黑"/>
          <w:spacing w:val="-12"/>
          <w:sz w:val="30"/>
          <w:szCs w:val="30"/>
        </w:rPr>
      </w:pPr>
    </w:p>
    <w:p w14:paraId="6B6B4D9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 doubt He does it through the Spirit, but pointedly stressed this is not.</w:t>
      </w:r>
    </w:p>
    <w:p w14:paraId="3517F9A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毫无疑问祂是通过圣灵做的，但这并没有被特意强调。</w:t>
      </w:r>
    </w:p>
    <w:p w14:paraId="0A47E83A">
      <w:pPr>
        <w:spacing w:before="258" w:line="169" w:lineRule="auto"/>
        <w:ind w:left="2" w:firstLine="12"/>
        <w:jc w:val="both"/>
        <w:rPr>
          <w:rFonts w:hint="eastAsia" w:ascii="微软雅黑" w:hAnsi="微软雅黑" w:eastAsia="微软雅黑" w:cs="微软雅黑"/>
          <w:spacing w:val="-12"/>
          <w:sz w:val="30"/>
          <w:szCs w:val="30"/>
        </w:rPr>
      </w:pPr>
    </w:p>
    <w:p w14:paraId="23613A2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Where it does come to expression the form is Christological, that of the Lord having become a Πνεi μα ζωοποιοῦν (vs. 45).</w:t>
      </w:r>
    </w:p>
    <w:p w14:paraId="03C9FCB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在它确实表达出来的地方，形式是基督论的，即主成了叫人活的灵（Πνεi μα ζωοποιοῦν）（45 节）。</w:t>
      </w:r>
    </w:p>
    <w:p w14:paraId="5255E060">
      <w:pPr>
        <w:spacing w:before="258" w:line="169" w:lineRule="auto"/>
        <w:ind w:left="2" w:firstLine="12"/>
        <w:jc w:val="both"/>
        <w:rPr>
          <w:rFonts w:hint="eastAsia" w:ascii="微软雅黑" w:hAnsi="微软雅黑" w:eastAsia="微软雅黑" w:cs="微软雅黑"/>
          <w:spacing w:val="-12"/>
          <w:sz w:val="30"/>
          <w:szCs w:val="30"/>
        </w:rPr>
      </w:pPr>
    </w:p>
    <w:p w14:paraId="4A25BA5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concerns the act of the resurrection, strictly so taken.</w:t>
      </w:r>
    </w:p>
    <w:p w14:paraId="4C2C0CE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这严格来说涉及复活的行动。</w:t>
      </w:r>
    </w:p>
    <w:p w14:paraId="61F34981">
      <w:pPr>
        <w:spacing w:before="258" w:line="169" w:lineRule="auto"/>
        <w:ind w:left="2" w:firstLine="12"/>
        <w:jc w:val="both"/>
        <w:rPr>
          <w:rFonts w:hint="eastAsia" w:ascii="微软雅黑" w:hAnsi="微软雅黑" w:eastAsia="微软雅黑" w:cs="微软雅黑"/>
          <w:spacing w:val="-12"/>
          <w:sz w:val="30"/>
          <w:szCs w:val="30"/>
        </w:rPr>
      </w:pPr>
    </w:p>
    <w:p w14:paraId="5786C57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does only through inference teach that in the subsequent resurrection-state we shall bear the Spirit-image, or live in the Spirit-atmosphere (vs. 49).</w:t>
      </w:r>
    </w:p>
    <w:p w14:paraId="017EF25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它只是通过推论教导说，在随后的复活状态中，我们将承载灵的形象，或生活在灵的氛围中（49 节）。</w:t>
      </w:r>
    </w:p>
    <w:p w14:paraId="43C7C953">
      <w:pPr>
        <w:spacing w:before="258" w:line="169" w:lineRule="auto"/>
        <w:ind w:left="2" w:firstLine="12"/>
        <w:jc w:val="both"/>
        <w:rPr>
          <w:rFonts w:hint="eastAsia" w:ascii="微软雅黑" w:hAnsi="微软雅黑" w:eastAsia="微软雅黑" w:cs="微软雅黑"/>
          <w:spacing w:val="-12"/>
          <w:sz w:val="30"/>
          <w:szCs w:val="30"/>
        </w:rPr>
      </w:pPr>
    </w:p>
    <w:p w14:paraId="5A1EBC6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As to the presence and operation of the Spirit in the intermediate state, preparing the dead for the issue of the resurrection, nothing whatever is stated; we are here thrown back on the scanty phrase "dead in Christ" from 1 Thessalonians.</w:t>
      </w:r>
    </w:p>
    <w:p w14:paraId="3362A9E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至于圣灵在中间状态的存在和运作（为复活的结果预备死者），这里只字未提；我们在此只能退回到帖撒罗尼迦前书中那个简略的短语“在基督里死了”。</w:t>
      </w:r>
    </w:p>
    <w:p w14:paraId="4DCB1957">
      <w:pPr>
        <w:spacing w:before="258" w:line="169" w:lineRule="auto"/>
        <w:ind w:left="2" w:firstLine="12"/>
        <w:jc w:val="both"/>
        <w:rPr>
          <w:rFonts w:hint="eastAsia" w:ascii="微软雅黑" w:hAnsi="微软雅黑" w:eastAsia="微软雅黑" w:cs="微软雅黑"/>
          <w:spacing w:val="-12"/>
          <w:sz w:val="30"/>
          <w:szCs w:val="30"/>
        </w:rPr>
      </w:pPr>
    </w:p>
    <w:p w14:paraId="023BF31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If the last-mentioned idea could be legitimately drawn from the passage, then, the importance of the Spirit would be greatly enhanced;</w:t>
      </w:r>
    </w:p>
    <w:p w14:paraId="580E958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如果最后提到的观念可以合理地从这段经文中得出，那么圣灵的重要性将大大增强；</w:t>
      </w:r>
    </w:p>
    <w:p w14:paraId="43F3591F">
      <w:pPr>
        <w:spacing w:before="258" w:line="169" w:lineRule="auto"/>
        <w:ind w:left="2" w:firstLine="12"/>
        <w:jc w:val="both"/>
        <w:rPr>
          <w:rFonts w:hint="eastAsia" w:ascii="微软雅黑" w:hAnsi="微软雅黑" w:eastAsia="微软雅黑" w:cs="微软雅黑"/>
          <w:spacing w:val="-12"/>
          <w:sz w:val="30"/>
          <w:szCs w:val="30"/>
        </w:rPr>
      </w:pPr>
    </w:p>
    <w:p w14:paraId="64E32D7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but even then, with the mystery thus increased, it would contribute nothing to the problem of how the body buried can retain continuity with the body raised.</w:t>
      </w:r>
    </w:p>
    <w:p w14:paraId="0886A4C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但即便如此，随着奥秘的增加，它对埋葬的身体如何与复活的身体保持连续性这一问题也毫无助益。</w:t>
      </w:r>
    </w:p>
    <w:p w14:paraId="739DF59A">
      <w:pPr>
        <w:spacing w:before="258" w:line="169" w:lineRule="auto"/>
        <w:ind w:left="2" w:firstLine="12"/>
        <w:jc w:val="both"/>
        <w:rPr>
          <w:rFonts w:hint="eastAsia" w:ascii="微软雅黑" w:hAnsi="微软雅黑" w:eastAsia="微软雅黑" w:cs="微软雅黑"/>
          <w:spacing w:val="-12"/>
          <w:sz w:val="30"/>
          <w:szCs w:val="30"/>
        </w:rPr>
      </w:pPr>
    </w:p>
    <w:p w14:paraId="641C5D4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Spirit were in that case no more than the preparatory agent for bringing about gradually the event of the resurrection.</w:t>
      </w:r>
    </w:p>
    <w:p w14:paraId="3C423B9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在那种情况下，圣灵不过是逐渐促成复活事件的预备代理人。</w:t>
      </w:r>
    </w:p>
    <w:p w14:paraId="104D59B2">
      <w:pPr>
        <w:spacing w:before="258" w:line="169" w:lineRule="auto"/>
        <w:ind w:left="2" w:firstLine="12"/>
        <w:jc w:val="both"/>
        <w:rPr>
          <w:rFonts w:hint="eastAsia" w:ascii="微软雅黑" w:hAnsi="微软雅黑" w:eastAsia="微软雅黑" w:cs="微软雅黑"/>
          <w:spacing w:val="-12"/>
          <w:sz w:val="30"/>
          <w:szCs w:val="30"/>
        </w:rPr>
      </w:pPr>
    </w:p>
    <w:p w14:paraId="05CECE0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On one view only could a measure of light seem to fall on this mystery of all mysteries, viz. if in any way the Spirit could be conceived as so identified with the body sown as no longer to form the Actor but the object acted upon, no longer the Sower, but in some sense the seed sown.</w:t>
      </w:r>
    </w:p>
    <w:p w14:paraId="4660588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只有在一种观点下，似乎才能对这众奥秘中的奥秘投下一丝光亮，即如果能以某种方式构想圣灵与所种的身体如此认同，以至于不再构成行动者而是被作用的对象，不再是撒种者，而在某种意义上是所撒的种子。</w:t>
      </w:r>
    </w:p>
    <w:p w14:paraId="0242ECE8">
      <w:pPr>
        <w:spacing w:before="258" w:line="169" w:lineRule="auto"/>
        <w:ind w:left="2" w:firstLine="12"/>
        <w:jc w:val="both"/>
        <w:rPr>
          <w:rFonts w:hint="eastAsia" w:ascii="微软雅黑" w:hAnsi="微软雅黑" w:eastAsia="微软雅黑" w:cs="微软雅黑"/>
          <w:spacing w:val="-12"/>
          <w:sz w:val="30"/>
          <w:szCs w:val="30"/>
        </w:rPr>
      </w:pPr>
    </w:p>
    <w:p w14:paraId="76A7427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in that case the continuity and identity of what is sown and what rises at the end would be absolutely assured, since the Spirit is according to the judgment of Paul the absolutely Unchangeable One.</w:t>
      </w:r>
    </w:p>
    <w:p w14:paraId="79F2074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因为在那种情况下，所种的和末后复起的之间的连续性和同一性将得到绝对保证，因为根据保罗的判断，圣灵是绝对不变的那一位。</w:t>
      </w:r>
    </w:p>
    <w:p w14:paraId="35839D22">
      <w:pPr>
        <w:spacing w:before="258" w:line="169" w:lineRule="auto"/>
        <w:ind w:left="2" w:firstLine="12"/>
        <w:jc w:val="both"/>
        <w:rPr>
          <w:rFonts w:hint="eastAsia" w:ascii="微软雅黑" w:hAnsi="微软雅黑" w:eastAsia="微软雅黑" w:cs="微软雅黑"/>
          <w:spacing w:val="-12"/>
          <w:sz w:val="30"/>
          <w:szCs w:val="30"/>
        </w:rPr>
      </w:pPr>
    </w:p>
    <w:p w14:paraId="6B87A9B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suggested solution brings us face to face with the unsolved, and perhaps unsolvable problem of the relation between the Holy Spirit ad extra and the Holy Spirit immanently considered as part in the make-up of the believer's person.</w:t>
      </w:r>
    </w:p>
    <w:p w14:paraId="3A737C7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这个建议的解决方案使我们面对一个未解决的、或许不可解决的问题，即外在的圣灵与作为信徒人格构成部分的内在圣灵之间的关系。</w:t>
      </w:r>
    </w:p>
    <w:p w14:paraId="5627A497">
      <w:pPr>
        <w:spacing w:before="258" w:line="169" w:lineRule="auto"/>
        <w:ind w:left="2" w:firstLine="12"/>
        <w:jc w:val="both"/>
        <w:rPr>
          <w:rFonts w:hint="eastAsia" w:ascii="微软雅黑" w:hAnsi="微软雅黑" w:eastAsia="微软雅黑" w:cs="微软雅黑"/>
          <w:spacing w:val="-12"/>
          <w:sz w:val="30"/>
          <w:szCs w:val="30"/>
        </w:rPr>
      </w:pPr>
    </w:p>
    <w:p w14:paraId="46FDD34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Whether solvable or not, the problem, even if it promised elucidation in general, would from the terms employed in the context here be plainly eliminated as a true solvent.</w:t>
      </w:r>
    </w:p>
    <w:p w14:paraId="244E70C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无论能否解决，即使该问题在总体上有望得到阐明，从此处语境所使用的术语来看，它显然已被排除作为真正的解决方法。</w:t>
      </w:r>
    </w:p>
    <w:p w14:paraId="6E30231E">
      <w:pPr>
        <w:spacing w:before="258" w:line="169" w:lineRule="auto"/>
        <w:ind w:left="2" w:firstLine="12"/>
        <w:jc w:val="both"/>
        <w:rPr>
          <w:rFonts w:hint="eastAsia" w:ascii="微软雅黑" w:hAnsi="微软雅黑" w:eastAsia="微软雅黑" w:cs="微软雅黑"/>
          <w:spacing w:val="-12"/>
          <w:sz w:val="30"/>
          <w:szCs w:val="30"/>
        </w:rPr>
      </w:pPr>
    </w:p>
    <w:p w14:paraId="615EB5F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will appear straightway, if once more the several elements entering into the figuratively formulated transaction be recalled.</w:t>
      </w:r>
    </w:p>
    <w:p w14:paraId="1DE15CF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如果再次回顾进入比喻性表述交易中的几个要素，这一点将立刻显明。</w:t>
      </w:r>
    </w:p>
    <w:p w14:paraId="6D487083">
      <w:pPr>
        <w:spacing w:before="258" w:line="169" w:lineRule="auto"/>
        <w:ind w:left="2" w:firstLine="12"/>
        <w:jc w:val="both"/>
        <w:rPr>
          <w:rFonts w:hint="eastAsia" w:ascii="微软雅黑" w:hAnsi="微软雅黑" w:eastAsia="微软雅黑" w:cs="微软雅黑"/>
          <w:spacing w:val="-12"/>
          <w:sz w:val="30"/>
          <w:szCs w:val="30"/>
        </w:rPr>
      </w:pPr>
    </w:p>
    <w:p w14:paraId="6498049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term "naked grain" is assumed as the starting-point for this construction.</w:t>
      </w:r>
    </w:p>
    <w:p w14:paraId="7A5E5B6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“赤裸的子粒”一词被假定为这一构建的起点。</w:t>
      </w:r>
    </w:p>
    <w:p w14:paraId="7B06C402">
      <w:pPr>
        <w:spacing w:before="258" w:line="169" w:lineRule="auto"/>
        <w:ind w:left="2" w:firstLine="12"/>
        <w:jc w:val="both"/>
        <w:rPr>
          <w:rFonts w:hint="eastAsia" w:ascii="微软雅黑" w:hAnsi="微软雅黑" w:eastAsia="微软雅黑" w:cs="微软雅黑"/>
          <w:spacing w:val="-12"/>
          <w:sz w:val="30"/>
          <w:szCs w:val="30"/>
        </w:rPr>
      </w:pPr>
    </w:p>
    <w:p w14:paraId="0A0D9D3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"naked grain" is explained as carrying in itself a germ, a nucleus of life, and on the same principle the body buried would have within itself the Holy Spirit as the principle or potentiality of a requickened life.</w:t>
      </w:r>
    </w:p>
    <w:p w14:paraId="28470A3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这个“赤裸的子粒”被解释为自身带有一个胚芽，一个生命核心，根据同样的原则，埋葬的身体内部将拥有圣灵作为复生生命的原则或潜能。</w:t>
      </w:r>
    </w:p>
    <w:p w14:paraId="5FDC6C24">
      <w:pPr>
        <w:spacing w:before="258" w:line="169" w:lineRule="auto"/>
        <w:ind w:left="2" w:firstLine="12"/>
        <w:jc w:val="both"/>
        <w:rPr>
          <w:rFonts w:hint="eastAsia" w:ascii="微软雅黑" w:hAnsi="微软雅黑" w:eastAsia="微软雅黑" w:cs="微软雅黑"/>
          <w:spacing w:val="-12"/>
          <w:sz w:val="30"/>
          <w:szCs w:val="30"/>
        </w:rPr>
      </w:pPr>
    </w:p>
    <w:p w14:paraId="4C91B15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Unfortunately Paul in working out the figure makes no distinction between germ and seed in such a way that the presence of the former could serve as a guarantee of the identity of the rising with the buried body.</w:t>
      </w:r>
    </w:p>
    <w:p w14:paraId="7269C32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遗憾的是，保罗在阐述这个比喻时，并未在胚芽和种子之间做出区分，以致胚芽的存在可以作为复起的身体与埋葬的身体同一性的保证。</w:t>
      </w:r>
    </w:p>
    <w:p w14:paraId="30F87657">
      <w:pPr>
        <w:spacing w:before="258" w:line="169" w:lineRule="auto"/>
        <w:ind w:left="2" w:firstLine="12"/>
        <w:jc w:val="both"/>
        <w:rPr>
          <w:rFonts w:hint="eastAsia" w:ascii="微软雅黑" w:hAnsi="微软雅黑" w:eastAsia="微软雅黑" w:cs="微软雅黑"/>
          <w:spacing w:val="-12"/>
          <w:sz w:val="30"/>
          <w:szCs w:val="30"/>
        </w:rPr>
      </w:pPr>
    </w:p>
    <w:p w14:paraId="395D9B1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On the contrary he affirms that that which is sown is quickened, and precisely what is sown dies.</w:t>
      </w:r>
    </w:p>
    <w:p w14:paraId="5E6BE6C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相反，他断言所种的就是复生的，而且正是所种的死了。</w:t>
      </w:r>
    </w:p>
    <w:p w14:paraId="5B1D54B4">
      <w:pPr>
        <w:spacing w:before="258" w:line="169" w:lineRule="auto"/>
        <w:ind w:left="2" w:firstLine="12"/>
        <w:jc w:val="both"/>
        <w:rPr>
          <w:rFonts w:hint="eastAsia" w:ascii="微软雅黑" w:hAnsi="微软雅黑" w:eastAsia="微软雅黑" w:cs="微软雅黑"/>
          <w:spacing w:val="-12"/>
          <w:sz w:val="30"/>
          <w:szCs w:val="30"/>
        </w:rPr>
      </w:pPr>
    </w:p>
    <w:p w14:paraId="38E42FE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subject is the same in both propositions.</w:t>
      </w:r>
    </w:p>
    <w:p w14:paraId="5251330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两个命题的主语是相同的。</w:t>
      </w:r>
    </w:p>
    <w:p w14:paraId="34F3072B">
      <w:pPr>
        <w:spacing w:before="258" w:line="169" w:lineRule="auto"/>
        <w:ind w:left="2" w:firstLine="12"/>
        <w:jc w:val="both"/>
        <w:rPr>
          <w:rFonts w:hint="eastAsia" w:ascii="微软雅黑" w:hAnsi="微软雅黑" w:eastAsia="微软雅黑" w:cs="微软雅黑"/>
          <w:spacing w:val="-12"/>
          <w:sz w:val="30"/>
          <w:szCs w:val="30"/>
        </w:rPr>
      </w:pPr>
    </w:p>
    <w:p w14:paraId="48649A5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And moreover, in vs. 37, instead of picturing the connection between seed and plant in terms suggested by the interpretation offered, he passes over to a totally-different train of thought.</w:t>
      </w:r>
    </w:p>
    <w:p w14:paraId="65C24B4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此外，在第 37 节，他并没有用所提供的解释建议的术语来描绘种子与植物之间的联系，而是转到了一个完全不同的思路上。</w:t>
      </w:r>
    </w:p>
    <w:p w14:paraId="0A58C47C">
      <w:pPr>
        <w:spacing w:before="258" w:line="169" w:lineRule="auto"/>
        <w:ind w:left="2" w:firstLine="12"/>
        <w:jc w:val="both"/>
        <w:rPr>
          <w:rFonts w:hint="eastAsia" w:ascii="微软雅黑" w:hAnsi="微软雅黑" w:eastAsia="微软雅黑" w:cs="微软雅黑"/>
          <w:spacing w:val="-12"/>
          <w:sz w:val="30"/>
          <w:szCs w:val="30"/>
        </w:rPr>
      </w:pPr>
    </w:p>
    <w:p w14:paraId="06E595C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After stressing the necessity of dying previously to the possibility of quickening, the argument turns to the variegated exhibition of external clothing in the plant-world.</w:t>
      </w:r>
    </w:p>
    <w:p w14:paraId="45EACA6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在强调死对于复生的可能性的必要性之后，论证转向了植物界外部衣着的丰富多彩的展示。</w:t>
      </w:r>
    </w:p>
    <w:p w14:paraId="035159E9">
      <w:pPr>
        <w:spacing w:before="258" w:line="169" w:lineRule="auto"/>
        <w:ind w:left="2" w:firstLine="12"/>
        <w:jc w:val="both"/>
        <w:rPr>
          <w:rFonts w:hint="eastAsia" w:ascii="微软雅黑" w:hAnsi="微软雅黑" w:eastAsia="微软雅黑" w:cs="微软雅黑"/>
          <w:spacing w:val="-12"/>
          <w:sz w:val="30"/>
          <w:szCs w:val="30"/>
        </w:rPr>
      </w:pPr>
    </w:p>
    <w:p w14:paraId="02776FC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On the theory advocated attention ought to have been immediately called to the fact that the dying is but a partial one in which the Spirit-kernel is not actually involved.</w:t>
      </w:r>
    </w:p>
    <w:p w14:paraId="7FD5679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根据所提倡的理论，应该立即提请注意这一事实：死亡只是局部的，圣灵内核并未实际卷入其中。</w:t>
      </w:r>
    </w:p>
    <w:p w14:paraId="349B6B5D">
      <w:pPr>
        <w:spacing w:before="258" w:line="169" w:lineRule="auto"/>
        <w:ind w:left="2" w:firstLine="12"/>
        <w:jc w:val="both"/>
        <w:rPr>
          <w:rFonts w:hint="eastAsia" w:ascii="微软雅黑" w:hAnsi="微软雅黑" w:eastAsia="微软雅黑" w:cs="微软雅黑"/>
          <w:spacing w:val="-12"/>
          <w:sz w:val="30"/>
          <w:szCs w:val="30"/>
        </w:rPr>
      </w:pPr>
    </w:p>
    <w:p w14:paraId="71448E0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Nothing of the kind is done.</w:t>
      </w:r>
    </w:p>
    <w:p w14:paraId="14D1BAB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但没有做任何此类事情。</w:t>
      </w:r>
    </w:p>
    <w:p w14:paraId="2E491DE8">
      <w:pPr>
        <w:spacing w:before="258" w:line="169" w:lineRule="auto"/>
        <w:ind w:left="2" w:firstLine="12"/>
        <w:jc w:val="both"/>
        <w:rPr>
          <w:rFonts w:hint="eastAsia" w:ascii="微软雅黑" w:hAnsi="微软雅黑" w:eastAsia="微软雅黑" w:cs="微软雅黑"/>
          <w:spacing w:val="-12"/>
          <w:sz w:val="30"/>
          <w:szCs w:val="30"/>
        </w:rPr>
      </w:pPr>
    </w:p>
    <w:p w14:paraId="3075CE0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Neither do the terms subsequently employed fit into the theory under discussion.</w:t>
      </w:r>
    </w:p>
    <w:p w14:paraId="07AAA6B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随后使用的术语也不符合正在讨论的理论。</w:t>
      </w:r>
    </w:p>
    <w:p w14:paraId="6D48F1EA">
      <w:pPr>
        <w:spacing w:before="258" w:line="169" w:lineRule="auto"/>
        <w:ind w:left="2" w:firstLine="12"/>
        <w:jc w:val="both"/>
        <w:rPr>
          <w:rFonts w:hint="eastAsia" w:ascii="微软雅黑" w:hAnsi="微软雅黑" w:eastAsia="微软雅黑" w:cs="微软雅黑"/>
          <w:spacing w:val="-12"/>
          <w:sz w:val="30"/>
          <w:szCs w:val="30"/>
        </w:rPr>
      </w:pPr>
    </w:p>
    <w:p w14:paraId="7FD78D2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If the Spirit is sown as residing within the seed, then it can no longer be affirmed that what is sown is naked, for on such a view the Spirit-kernel is precisely clothed upon with the seed.</w:t>
      </w:r>
    </w:p>
    <w:p w14:paraId="2D70308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如果圣灵作为居住在种子内部而被播种，那么就不能再断言所种的是赤裸的，因为按照这种观点，圣灵内核恰恰是被种子包裹着的。</w:t>
      </w:r>
    </w:p>
    <w:p w14:paraId="1788590C">
      <w:pPr>
        <w:spacing w:before="258" w:line="169" w:lineRule="auto"/>
        <w:ind w:left="2" w:firstLine="12"/>
        <w:jc w:val="both"/>
        <w:rPr>
          <w:rFonts w:hint="eastAsia" w:ascii="微软雅黑" w:hAnsi="微软雅黑" w:eastAsia="微软雅黑" w:cs="微软雅黑"/>
          <w:spacing w:val="-12"/>
          <w:sz w:val="30"/>
          <w:szCs w:val="30"/>
        </w:rPr>
      </w:pPr>
    </w:p>
    <w:p w14:paraId="6CE38F2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Of what is sown it is emphatically affirmed that it undergoes this process in corruption, dishonor, weakness.</w:t>
      </w:r>
    </w:p>
    <w:p w14:paraId="778BF2D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对于所种之物，经文强调断言它是在朽坏、羞辱、软弱中经历这一过程的。</w:t>
      </w:r>
    </w:p>
    <w:p w14:paraId="069508E4">
      <w:pPr>
        <w:spacing w:before="258" w:line="169" w:lineRule="auto"/>
        <w:ind w:left="2" w:firstLine="12"/>
        <w:jc w:val="both"/>
        <w:rPr>
          <w:rFonts w:hint="eastAsia" w:ascii="微软雅黑" w:hAnsi="微软雅黑" w:eastAsia="微软雅黑" w:cs="微软雅黑"/>
          <w:spacing w:val="-12"/>
          <w:sz w:val="30"/>
          <w:szCs w:val="30"/>
        </w:rPr>
      </w:pPr>
    </w:p>
    <w:p w14:paraId="776E9DA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All these and such-like things are utterly unpredicable of the Spirit, no matter, whether He be taken objectively as a divine entity, or subjectively as immanent in man.</w:t>
      </w:r>
    </w:p>
    <w:p w14:paraId="48F3E0B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所有这些以及类似的事情完全不能归于圣灵，无论祂是被客观地视为神圣实体，还是被主观地视为内在于人。</w:t>
      </w:r>
    </w:p>
    <w:p w14:paraId="5A8FBD70">
      <w:pPr>
        <w:spacing w:before="258" w:line="169" w:lineRule="auto"/>
        <w:ind w:left="2" w:firstLine="12"/>
        <w:jc w:val="both"/>
        <w:rPr>
          <w:rFonts w:hint="eastAsia" w:ascii="微软雅黑" w:hAnsi="微软雅黑" w:eastAsia="微软雅黑" w:cs="微软雅黑"/>
          <w:spacing w:val="-12"/>
          <w:sz w:val="30"/>
          <w:szCs w:val="30"/>
        </w:rPr>
      </w:pPr>
    </w:p>
    <w:p w14:paraId="58CEA94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Thus, whichever way one turns, the proposed explanation proves impossible and futile.</w:t>
      </w:r>
    </w:p>
    <w:p w14:paraId="0E922DA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因此，无论转向哪个方向，所提议的解释都证明是不可能和徒劳的。</w:t>
      </w:r>
    </w:p>
    <w:p w14:paraId="674F0B8C">
      <w:pPr>
        <w:spacing w:before="258" w:line="169" w:lineRule="auto"/>
        <w:ind w:left="2" w:firstLine="12"/>
        <w:jc w:val="both"/>
        <w:rPr>
          <w:rFonts w:hint="eastAsia" w:ascii="微软雅黑" w:hAnsi="微软雅黑" w:eastAsia="微软雅黑" w:cs="微软雅黑"/>
          <w:spacing w:val="-12"/>
          <w:sz w:val="30"/>
          <w:szCs w:val="30"/>
        </w:rPr>
      </w:pPr>
    </w:p>
    <w:p w14:paraId="7DA4750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better to leave the matter where it is and to commit the working out of the mystery to God, who can bring about things unsearchable to the mind of man.</w:t>
      </w:r>
    </w:p>
    <w:p w14:paraId="60CC426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最好让事情保持原样，将奥秘的运作交托给神，祂能成就人心中无法测度的事。</w:t>
      </w:r>
    </w:p>
    <w:p w14:paraId="4BBF70D2">
      <w:pPr>
        <w:spacing w:before="258" w:line="169" w:lineRule="auto"/>
        <w:ind w:left="2" w:firstLine="12"/>
        <w:jc w:val="both"/>
        <w:rPr>
          <w:rFonts w:hint="eastAsia" w:ascii="微软雅黑" w:hAnsi="微软雅黑" w:eastAsia="微软雅黑" w:cs="微软雅黑"/>
          <w:spacing w:val="-12"/>
          <w:sz w:val="30"/>
          <w:szCs w:val="30"/>
        </w:rPr>
      </w:pPr>
    </w:p>
    <w:p w14:paraId="7CBCB24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resurrection belongs with many other objects of eschatological faith to the region "which eye saw not, and ear heard not, and which ascended not into the heart of man."</w:t>
      </w:r>
    </w:p>
    <w:p w14:paraId="2E53ECA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复活与许多其他末世信仰的对象一样，属于“眼睛未曾看见，耳朵未曾听见，人心也未曾想到的”领域。</w:t>
      </w:r>
    </w:p>
    <w:p w14:paraId="77F4E5F9">
      <w:pPr>
        <w:spacing w:before="258" w:line="169" w:lineRule="auto"/>
        <w:ind w:left="2" w:firstLine="12"/>
        <w:jc w:val="both"/>
        <w:rPr>
          <w:rFonts w:hint="eastAsia" w:ascii="微软雅黑" w:hAnsi="微软雅黑" w:eastAsia="微软雅黑" w:cs="微软雅黑"/>
          <w:spacing w:val="-12"/>
          <w:sz w:val="30"/>
          <w:szCs w:val="30"/>
        </w:rPr>
      </w:pPr>
    </w:p>
    <w:p w14:paraId="703BFFC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proceed to the discussion of the alleged third stage in the evolution of Paul's resurrection-belief.</w:t>
      </w:r>
    </w:p>
    <w:p w14:paraId="5079E13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我们接着讨论所谓的保罗复活信仰演变的第三阶段。</w:t>
      </w:r>
    </w:p>
    <w:p w14:paraId="03F5FE3C">
      <w:pPr>
        <w:spacing w:before="258" w:line="169" w:lineRule="auto"/>
        <w:ind w:left="2" w:firstLine="12"/>
        <w:jc w:val="both"/>
        <w:rPr>
          <w:rFonts w:hint="eastAsia" w:ascii="微软雅黑" w:hAnsi="微软雅黑" w:eastAsia="微软雅黑" w:cs="微软雅黑"/>
          <w:spacing w:val="-12"/>
          <w:sz w:val="30"/>
          <w:szCs w:val="30"/>
        </w:rPr>
      </w:pPr>
    </w:p>
    <w:p w14:paraId="5C6F379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is the stage in which the Apostle is supposed to have moved forward the endowment with a new body to the moment of death in case the death of his earthly body occurred before the parousia.</w:t>
      </w:r>
    </w:p>
    <w:p w14:paraId="4AB99D7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这是指使徒被认为将获得新身体的时间提前到死亡时刻的阶段，假如他尘世身体的死亡发生在降临之前。</w:t>
      </w:r>
    </w:p>
    <w:p w14:paraId="12253290">
      <w:pPr>
        <w:spacing w:before="258" w:line="169" w:lineRule="auto"/>
        <w:ind w:left="2" w:firstLine="12"/>
        <w:jc w:val="both"/>
        <w:rPr>
          <w:rFonts w:hint="eastAsia" w:ascii="微软雅黑" w:hAnsi="微软雅黑" w:eastAsia="微软雅黑" w:cs="微软雅黑"/>
          <w:spacing w:val="-12"/>
          <w:sz w:val="30"/>
          <w:szCs w:val="30"/>
        </w:rPr>
      </w:pPr>
    </w:p>
    <w:p w14:paraId="5A6071F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view is not ascribed to Paul as a firmly established conviction, but as a more or less contingent eventuality, which none the less he seriously reckoned with.</w:t>
      </w:r>
    </w:p>
    <w:p w14:paraId="5579C9A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这一观点并未作为保罗根深蒂固的信念归于他，而是作为一种或多或少的偶然可能性，但他对此进行了严肃的考虑。</w:t>
      </w:r>
    </w:p>
    <w:p w14:paraId="4CC15E25">
      <w:pPr>
        <w:spacing w:before="258" w:line="169" w:lineRule="auto"/>
        <w:ind w:left="2" w:firstLine="12"/>
        <w:jc w:val="both"/>
        <w:rPr>
          <w:rFonts w:hint="eastAsia" w:ascii="微软雅黑" w:hAnsi="微软雅黑" w:eastAsia="微软雅黑" w:cs="微软雅黑"/>
          <w:spacing w:val="-12"/>
          <w:sz w:val="30"/>
          <w:szCs w:val="30"/>
        </w:rPr>
      </w:pPr>
    </w:p>
    <w:p w14:paraId="0973593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passage on which it is chiefly based is 2 Cor. 5:1一8, a context extremely difficult of interpretation, partly as a result of some uncertainties in the text, which, however, may themselves have arisen from a desire through emendation to remove exegetical or doctrinal obstacles.</w:t>
      </w:r>
    </w:p>
    <w:p w14:paraId="5D182C3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它主要基于林后 5:1-8，这段经文极其难解，部分原因是文本中存在一些不确定性，然而这些不确定性本身可能源于通过修订来消除解经或教义障碍的愿望。</w:t>
      </w:r>
    </w:p>
    <w:p w14:paraId="17650FAA">
      <w:pPr>
        <w:spacing w:before="258" w:line="169" w:lineRule="auto"/>
        <w:ind w:left="2" w:firstLine="12"/>
        <w:jc w:val="both"/>
        <w:rPr>
          <w:rFonts w:hint="eastAsia" w:ascii="微软雅黑" w:hAnsi="微软雅黑" w:eastAsia="微软雅黑" w:cs="微软雅黑"/>
          <w:spacing w:val="-12"/>
          <w:sz w:val="30"/>
          <w:szCs w:val="30"/>
        </w:rPr>
      </w:pPr>
    </w:p>
    <w:p w14:paraId="7507946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best method of dealing with the passage seems to be to give first a cursory exegesis of the successive clauses, paying particular heed to their syntactical coherence, and then to sum up the results obtained in a brief paraphrase.</w:t>
      </w:r>
    </w:p>
    <w:p w14:paraId="008F8E2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处理这段经文的最佳方法似乎是首先对连续的子句进行粗略的解经，特别注意它们的句法连贯性，然后用简短的意译总结所获得的结果。</w:t>
      </w:r>
    </w:p>
    <w:p w14:paraId="60FB94DB">
      <w:pPr>
        <w:spacing w:before="258" w:line="169" w:lineRule="auto"/>
        <w:ind w:left="2" w:firstLine="12"/>
        <w:jc w:val="both"/>
        <w:rPr>
          <w:rFonts w:hint="eastAsia" w:ascii="微软雅黑" w:hAnsi="微软雅黑" w:eastAsia="微软雅黑" w:cs="微软雅黑"/>
          <w:spacing w:val="-12"/>
          <w:sz w:val="30"/>
          <w:szCs w:val="30"/>
        </w:rPr>
      </w:pPr>
    </w:p>
    <w:p w14:paraId="4CF178E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order that the exegesis may be conducted with the greatest degree of discrimination, it will be desirable to place clearly before our minds the traditional understanding of the words, which was common up to the time when the modern exegesis took hold of them.</w:t>
      </w:r>
    </w:p>
    <w:p w14:paraId="41990CE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为了使解经能够以最大程度的辨别力进行，有必要在我们面前清晰地展示对这些词句的传统理解，这在现代解经掌握它们之前是普遍的。</w:t>
      </w:r>
    </w:p>
    <w:p w14:paraId="155DBD8D">
      <w:pPr>
        <w:spacing w:before="258" w:line="169" w:lineRule="auto"/>
        <w:ind w:left="2" w:firstLine="12"/>
        <w:jc w:val="both"/>
        <w:rPr>
          <w:rFonts w:hint="eastAsia" w:ascii="微软雅黑" w:hAnsi="微软雅黑" w:eastAsia="微软雅黑" w:cs="微软雅黑"/>
          <w:spacing w:val="-12"/>
          <w:sz w:val="30"/>
          <w:szCs w:val="30"/>
        </w:rPr>
      </w:pPr>
    </w:p>
    <w:p w14:paraId="2B9B066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old view interpreted as follows:—Paul felt himself in uncertainty as to whether he was destined to survive till the parousia or die previously to that point.</w:t>
      </w:r>
    </w:p>
    <w:p w14:paraId="77597A0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这个旧观点解释如下：——保罗感到自己不确定是注定要活到降临，还是在那之前死去。</w:t>
      </w:r>
    </w:p>
    <w:p w14:paraId="749448EF">
      <w:pPr>
        <w:spacing w:before="258" w:line="169" w:lineRule="auto"/>
        <w:ind w:left="2" w:firstLine="12"/>
        <w:jc w:val="both"/>
        <w:rPr>
          <w:rFonts w:hint="eastAsia" w:ascii="微软雅黑" w:hAnsi="微软雅黑" w:eastAsia="微软雅黑" w:cs="微软雅黑"/>
          <w:spacing w:val="-12"/>
          <w:sz w:val="30"/>
          <w:szCs w:val="30"/>
        </w:rPr>
      </w:pPr>
    </w:p>
    <w:p w14:paraId="0C7D23B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If the former happened the eagerly desired heavenly body would become his immediately, and that without any strange, fearsome process of first stripping off the earthly body now clothing him.</w:t>
      </w:r>
    </w:p>
    <w:p w14:paraId="1287B7F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如果前者发生，他热切渴望的天上身体将立即归他所有，而且不需要任何奇怪、可怕的过程，即先脱去现在穿在他身上的尘世身体。</w:t>
      </w:r>
    </w:p>
    <w:p w14:paraId="34D49DC3">
      <w:pPr>
        <w:spacing w:before="258" w:line="169" w:lineRule="auto"/>
        <w:ind w:left="2" w:firstLine="12"/>
        <w:jc w:val="both"/>
        <w:rPr>
          <w:rFonts w:hint="eastAsia" w:ascii="微软雅黑" w:hAnsi="微软雅黑" w:eastAsia="微软雅黑" w:cs="微软雅黑"/>
          <w:spacing w:val="-12"/>
          <w:sz w:val="30"/>
          <w:szCs w:val="30"/>
        </w:rPr>
      </w:pPr>
    </w:p>
    <w:p w14:paraId="3CA9AE5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both respects this mode of transformation appeared to him the more desirable.</w:t>
      </w:r>
    </w:p>
    <w:p w14:paraId="7EAC04E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在这两方面，这种转化模式对他来说似乎更可取。</w:t>
      </w:r>
    </w:p>
    <w:p w14:paraId="3D645D0A">
      <w:pPr>
        <w:spacing w:before="258" w:line="169" w:lineRule="auto"/>
        <w:ind w:left="2" w:firstLine="12"/>
        <w:jc w:val="both"/>
        <w:rPr>
          <w:rFonts w:hint="eastAsia" w:ascii="微软雅黑" w:hAnsi="微软雅黑" w:eastAsia="微软雅黑" w:cs="微软雅黑"/>
          <w:spacing w:val="-12"/>
          <w:sz w:val="30"/>
          <w:szCs w:val="30"/>
        </w:rPr>
      </w:pPr>
    </w:p>
    <w:p w14:paraId="554E296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There would be no delay, and there would be nothing of the dread ordinarily associated with death.</w:t>
      </w:r>
    </w:p>
    <w:p w14:paraId="340C549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不会有延迟，也不会有通常与死亡相关的恐惧。</w:t>
      </w:r>
    </w:p>
    <w:p w14:paraId="697DA605">
      <w:pPr>
        <w:spacing w:before="258" w:line="169" w:lineRule="auto"/>
        <w:ind w:left="2" w:firstLine="12"/>
        <w:jc w:val="both"/>
        <w:rPr>
          <w:rFonts w:hint="eastAsia" w:ascii="微软雅黑" w:hAnsi="微软雅黑" w:eastAsia="微软雅黑" w:cs="微软雅黑"/>
          <w:spacing w:val="-12"/>
          <w:sz w:val="30"/>
          <w:szCs w:val="30"/>
        </w:rPr>
      </w:pPr>
    </w:p>
    <w:p w14:paraId="715FB5A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But in case the other alternative happened through his dying before the coming of the Lord, both of these advantages would not only be lost, there would in addition ensue the far more serious detriment of having to spend the interval between his death and the parousia in a disembodied state, a state of "nakedness" as he calls it.</w:t>
      </w:r>
    </w:p>
    <w:p w14:paraId="199857E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但是，如果另一种情况发生，即他在主来临之前死去，这两种优势不仅会丧失，而且还会随之而来更严重的损害，即必须在一种无身体的状态中度过他死亡与降临之间的间隔，即他所称的“赤身”状态。</w:t>
      </w:r>
    </w:p>
    <w:p w14:paraId="703021E5">
      <w:pPr>
        <w:spacing w:before="258" w:line="169" w:lineRule="auto"/>
        <w:ind w:left="2" w:firstLine="12"/>
        <w:jc w:val="both"/>
        <w:rPr>
          <w:rFonts w:hint="eastAsia" w:ascii="微软雅黑" w:hAnsi="微软雅黑" w:eastAsia="微软雅黑" w:cs="微软雅黑"/>
          <w:spacing w:val="-12"/>
          <w:sz w:val="30"/>
          <w:szCs w:val="30"/>
        </w:rPr>
      </w:pPr>
    </w:p>
    <w:p w14:paraId="63D10AB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Confronted with these two possibilities and their differing implications, he gives voice to a strong desire for obtaining the former and escaping the latter.</w:t>
      </w:r>
    </w:p>
    <w:p w14:paraId="56455AF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面对这两种可能性及其不同的含义，他表达了获得前者并逃避后者的强烈愿望。</w:t>
      </w:r>
    </w:p>
    <w:p w14:paraId="4BA52FA2">
      <w:pPr>
        <w:spacing w:before="258" w:line="169" w:lineRule="auto"/>
        <w:ind w:left="2" w:firstLine="12"/>
        <w:jc w:val="both"/>
        <w:rPr>
          <w:rFonts w:hint="eastAsia" w:ascii="微软雅黑" w:hAnsi="微软雅黑" w:eastAsia="微软雅黑" w:cs="微软雅黑"/>
          <w:spacing w:val="-12"/>
          <w:sz w:val="30"/>
          <w:szCs w:val="30"/>
        </w:rPr>
      </w:pPr>
    </w:p>
    <w:p w14:paraId="165C933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With the idea of a tertium quid, viz. that the new body could possibly become his immediately upon death, he did according to the old exegesis in no wise reckon.</w:t>
      </w:r>
    </w:p>
    <w:p w14:paraId="32A0328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根据旧解经，他完全没有考虑第三种可能性（tertium quid），即新身体可能在他死后立即归他所有。</w:t>
      </w:r>
    </w:p>
    <w:p w14:paraId="4E38298B">
      <w:pPr>
        <w:spacing w:before="258" w:line="169" w:lineRule="auto"/>
        <w:ind w:left="2" w:firstLine="12"/>
        <w:jc w:val="both"/>
        <w:rPr>
          <w:rFonts w:hint="eastAsia" w:ascii="微软雅黑" w:hAnsi="微软雅黑" w:eastAsia="微软雅黑" w:cs="微软雅黑"/>
          <w:spacing w:val="-12"/>
          <w:sz w:val="30"/>
          <w:szCs w:val="30"/>
        </w:rPr>
      </w:pPr>
    </w:p>
    <w:p w14:paraId="3F9E71E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That which on the modern exegesis formed the very pivot of the movement of his hope, did according to the ancient exegesis never enter his mind.</w:t>
      </w:r>
    </w:p>
    <w:p w14:paraId="594CA24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那个在现代解经中构成他盼望运动枢纽的东西，根据古代解经从未进入他的脑海。</w:t>
      </w:r>
    </w:p>
    <w:p w14:paraId="429704F5">
      <w:pPr>
        <w:spacing w:before="258" w:line="169" w:lineRule="auto"/>
        <w:ind w:left="2" w:firstLine="12"/>
        <w:jc w:val="both"/>
        <w:rPr>
          <w:rFonts w:hint="eastAsia" w:ascii="微软雅黑" w:hAnsi="微软雅黑" w:eastAsia="微软雅黑" w:cs="微软雅黑"/>
          <w:spacing w:val="-12"/>
          <w:sz w:val="30"/>
          <w:szCs w:val="30"/>
        </w:rPr>
      </w:pPr>
    </w:p>
    <w:p w14:paraId="07BF499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 had before him a maximum and a minimum; the former he preferred, but with true Christian resignation expressed himself contented with the latter, should the Lord have that in store for his servant.</w:t>
      </w:r>
    </w:p>
    <w:p w14:paraId="33E1739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在他面前有一个最大值和一个最小值；他更喜欢前者，但带着真正的基督徒顺服，表示如果主为祂的仆人预备的是后者，他也满足。</w:t>
      </w:r>
    </w:p>
    <w:p w14:paraId="17736E6F">
      <w:pPr>
        <w:spacing w:before="258" w:line="169" w:lineRule="auto"/>
        <w:ind w:left="2" w:firstLine="12"/>
        <w:jc w:val="both"/>
        <w:rPr>
          <w:rFonts w:hint="eastAsia" w:ascii="微软雅黑" w:hAnsi="微软雅黑" w:eastAsia="微软雅黑" w:cs="微软雅黑"/>
          <w:spacing w:val="-12"/>
          <w:sz w:val="30"/>
          <w:szCs w:val="30"/>
        </w:rPr>
      </w:pPr>
    </w:p>
    <w:p w14:paraId="0C7DDF1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 could be thus contented with fulfilment of the lesser hope, because after all it had in common with the higher desire the assurance of being with Christ immediately after death, even if the supreme satisfaction of entering upon that blessedness in the body were denied him.</w:t>
      </w:r>
    </w:p>
    <w:p w14:paraId="1B43143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他之所以能满足于较小希望的实现，是因为毕竟它与较高愿望有一个共同点，即死后立即与基督同在的确据，即使他在身体中进入那种福乐的至高满足被拒绝了。</w:t>
      </w:r>
    </w:p>
    <w:p w14:paraId="5A4EAFA9">
      <w:pPr>
        <w:spacing w:before="258" w:line="169" w:lineRule="auto"/>
        <w:ind w:left="2" w:firstLine="12"/>
        <w:jc w:val="both"/>
        <w:rPr>
          <w:rFonts w:hint="eastAsia" w:ascii="微软雅黑" w:hAnsi="微软雅黑" w:eastAsia="微软雅黑" w:cs="微软雅黑"/>
          <w:spacing w:val="-12"/>
          <w:sz w:val="30"/>
          <w:szCs w:val="30"/>
        </w:rPr>
      </w:pPr>
    </w:p>
    <w:p w14:paraId="0C94F76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Proceeding now to our cursory exegesis of the complex of thought, we observe that the opening statement in vs. 1, when read in the A.V. has perhaps more than aught else in the passage given rise and encouragement to the modern interpretation: "For we know that if our earthly house of this tabernacle were dissolved (καταλυθῇ), we have a building from God," etc.</w:t>
      </w:r>
    </w:p>
    <w:p w14:paraId="458C91D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现在开始我们对思想复合体的粗略解经，我们观察到第 1 节的开场陈述，当在钦定本（A.V.）中阅读时，或许比段落中的任何其他内容都更能引起并鼓励现代解释：“因为我们知道，如果我们这地上的帐棚房屋被拆毁了（were dissolved, καταλυθῇ），我们必得着神所造的房屋，”等等。</w:t>
      </w:r>
    </w:p>
    <w:p w14:paraId="00D8EC99">
      <w:pPr>
        <w:spacing w:before="258" w:line="169" w:lineRule="auto"/>
        <w:ind w:left="2" w:firstLine="12"/>
        <w:jc w:val="both"/>
        <w:rPr>
          <w:rFonts w:hint="eastAsia" w:ascii="微软雅黑" w:hAnsi="微软雅黑" w:eastAsia="微软雅黑" w:cs="微软雅黑"/>
          <w:spacing w:val="-12"/>
          <w:sz w:val="30"/>
          <w:szCs w:val="30"/>
        </w:rPr>
      </w:pPr>
    </w:p>
    <w:p w14:paraId="065816C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subjunctive "were" injects into the statement the thought of the improbability of its happening after the manner the sentence describes: Even if it were,—but it is not likely to happen.</w:t>
      </w:r>
    </w:p>
    <w:p w14:paraId="14A7174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这个虚拟语气的“被拆毁了（were）”向陈述中注入了这样一种思想，即它按照句子描述的方式发生的可能性不大：即使它被拆毁了，——但这不太可能发生。</w:t>
      </w:r>
    </w:p>
    <w:p w14:paraId="44485F0F">
      <w:pPr>
        <w:spacing w:before="258" w:line="169" w:lineRule="auto"/>
        <w:ind w:left="2" w:firstLine="12"/>
        <w:jc w:val="both"/>
        <w:rPr>
          <w:rFonts w:hint="eastAsia" w:ascii="微软雅黑" w:hAnsi="微软雅黑" w:eastAsia="微软雅黑" w:cs="微软雅黑"/>
          <w:spacing w:val="-12"/>
          <w:sz w:val="30"/>
          <w:szCs w:val="30"/>
        </w:rPr>
      </w:pPr>
    </w:p>
    <w:p w14:paraId="0E7DFE1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rendering at the outset prejudges the Apostle's state of mind as to the outcome, and is in no wise required by the Greek text.</w:t>
      </w:r>
    </w:p>
    <w:p w14:paraId="5028894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这种翻译从一开始就预判了使徒关于结果的心态，而这绝非希腊文本所要求的。</w:t>
      </w:r>
    </w:p>
    <w:p w14:paraId="14797B23">
      <w:pPr>
        <w:spacing w:before="258" w:line="169" w:lineRule="auto"/>
        <w:ind w:left="2" w:firstLine="12"/>
        <w:jc w:val="both"/>
        <w:rPr>
          <w:rFonts w:hint="eastAsia" w:ascii="微软雅黑" w:hAnsi="微软雅黑" w:eastAsia="微软雅黑" w:cs="微软雅黑"/>
          <w:spacing w:val="-12"/>
          <w:sz w:val="30"/>
          <w:szCs w:val="30"/>
        </w:rPr>
      </w:pPr>
    </w:p>
    <w:p w14:paraId="447BE30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conjunction "if" (ἐάν) with the Aorist Subjunctive not infrequently has the force of a Future Perfect.</w:t>
      </w:r>
    </w:p>
    <w:p w14:paraId="3970A07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连词“如果”（ἐάν）加上不定过去时虚拟语气，不常具有将来完成时的力量。</w:t>
      </w:r>
    </w:p>
    <w:p w14:paraId="305AAF9A">
      <w:pPr>
        <w:spacing w:before="258" w:line="169" w:lineRule="auto"/>
        <w:ind w:left="2" w:firstLine="12"/>
        <w:jc w:val="both"/>
        <w:rPr>
          <w:rFonts w:hint="eastAsia" w:ascii="微软雅黑" w:hAnsi="微软雅黑" w:eastAsia="微软雅黑" w:cs="微软雅黑"/>
          <w:spacing w:val="-12"/>
          <w:sz w:val="30"/>
          <w:szCs w:val="30"/>
        </w:rPr>
      </w:pPr>
    </w:p>
    <w:p w14:paraId="44EA9B1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correct rendering accordingly would be: "We know that in case our earthly tent-house shall have been dissolved, we have a building from God," etc.</w:t>
      </w:r>
    </w:p>
    <w:p w14:paraId="0E14208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因此，正确的翻译应该是：“我们知道，万一我们地上的帐棚房屋被拆毁了，我们必得着神所造的房屋，”等等。</w:t>
      </w:r>
    </w:p>
    <w:p w14:paraId="0F63771C">
      <w:pPr>
        <w:spacing w:before="258" w:line="169" w:lineRule="auto"/>
        <w:ind w:left="2" w:firstLine="12"/>
        <w:jc w:val="both"/>
        <w:rPr>
          <w:rFonts w:hint="eastAsia" w:ascii="微软雅黑" w:hAnsi="微软雅黑" w:eastAsia="微软雅黑" w:cs="微软雅黑"/>
          <w:spacing w:val="-12"/>
          <w:sz w:val="30"/>
          <w:szCs w:val="30"/>
        </w:rPr>
      </w:pPr>
    </w:p>
    <w:p w14:paraId="586E4E5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inaccuracy has been corrected by the R.V., which reads: "For we know that if the earthly house of our tabernacle be dissolved" ("be" instead of "were"), etc.</w:t>
      </w:r>
    </w:p>
    <w:p w14:paraId="6ACCEA6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这种不准确已被修订本（R.V.）纠正，它读作：“因为我们知道，如果我们地上的帐棚房屋被拆毁（be dissolved）”（用“be”代替“were”），等等。</w:t>
      </w:r>
    </w:p>
    <w:p w14:paraId="1741E740">
      <w:pPr>
        <w:spacing w:before="258" w:line="169" w:lineRule="auto"/>
        <w:ind w:left="2" w:firstLine="12"/>
        <w:jc w:val="both"/>
        <w:rPr>
          <w:rFonts w:hint="eastAsia" w:ascii="微软雅黑" w:hAnsi="微软雅黑" w:eastAsia="微软雅黑" w:cs="微软雅黑"/>
          <w:spacing w:val="-12"/>
          <w:sz w:val="30"/>
          <w:szCs w:val="30"/>
        </w:rPr>
      </w:pPr>
    </w:p>
    <w:p w14:paraId="3215BB7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Through this correction of the rendering the impression is made less obtrusive, as if Paul in these words reflected upon the availableness of a new body for himself in the very moment that the less desirable event of his pre-parousia death should occur.</w:t>
      </w:r>
    </w:p>
    <w:p w14:paraId="5B37195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通过对翻译的这种修正，这种印象就不那么突兀了，仿佛保罗在这些话中是在思考，当他降临前死亡这一不太理想的事件发生的那一刻，他自己是否能获得一个新身体。</w:t>
      </w:r>
    </w:p>
    <w:p w14:paraId="15B001D0">
      <w:pPr>
        <w:spacing w:before="258" w:line="169" w:lineRule="auto"/>
        <w:ind w:left="2" w:firstLine="12"/>
        <w:jc w:val="both"/>
        <w:rPr>
          <w:rFonts w:hint="eastAsia" w:ascii="微软雅黑" w:hAnsi="微软雅黑" w:eastAsia="微软雅黑" w:cs="微软雅黑"/>
          <w:spacing w:val="-12"/>
          <w:sz w:val="30"/>
          <w:szCs w:val="30"/>
        </w:rPr>
      </w:pPr>
    </w:p>
    <w:p w14:paraId="34D9EDF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All that the words, strictly taken, mean is that the loss of the earthly body will be made up for (sooner or later) by the supervening of a wholly-differently complexioned body pertaining to another sphere, but of the time-point when this certainty shall enter into actuality, nothing is said.</w:t>
      </w:r>
    </w:p>
    <w:p w14:paraId="2D3B382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严格来说，这些话的意思仅仅是，尘世身体的丧失将（迟早）通过一个属于另一领域、性质完全不同的身体的到来得到补偿，但关于这一确定性何时变为现实的时间点，却只字未提。</w:t>
      </w:r>
    </w:p>
    <w:p w14:paraId="712102B4">
      <w:pPr>
        <w:spacing w:before="258" w:line="169" w:lineRule="auto"/>
        <w:ind w:left="2" w:firstLine="12"/>
        <w:jc w:val="both"/>
        <w:rPr>
          <w:rFonts w:hint="eastAsia" w:ascii="微软雅黑" w:hAnsi="微软雅黑" w:eastAsia="微软雅黑" w:cs="微软雅黑"/>
          <w:spacing w:val="-12"/>
          <w:sz w:val="30"/>
          <w:szCs w:val="30"/>
        </w:rPr>
      </w:pPr>
    </w:p>
    <w:p w14:paraId="0625032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Nor do the words, taken by themselves, contain an intimation as to whether the "dissolution" is near or not.</w:t>
      </w:r>
    </w:p>
    <w:p w14:paraId="194713D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这就话本身也不包含关于“拆毁”是近还是远的暗示。</w:t>
      </w:r>
    </w:p>
    <w:p w14:paraId="08F02FBD">
      <w:pPr>
        <w:spacing w:before="258" w:line="169" w:lineRule="auto"/>
        <w:ind w:left="2" w:firstLine="12"/>
        <w:jc w:val="both"/>
        <w:rPr>
          <w:rFonts w:hint="eastAsia" w:ascii="微软雅黑" w:hAnsi="微软雅黑" w:eastAsia="微软雅黑" w:cs="微软雅黑"/>
          <w:spacing w:val="-12"/>
          <w:sz w:val="30"/>
          <w:szCs w:val="30"/>
        </w:rPr>
      </w:pPr>
    </w:p>
    <w:p w14:paraId="57A9F27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But, it will be asked, does not the Present Tense "we have" (ἔχομεν), when joined to the foregoing, imply that the new body must be in possession of the Apostle, when he dies; how otherwise could he declare that at the extreme moment of his earthly life he has it?</w:t>
      </w:r>
    </w:p>
    <w:p w14:paraId="6413E5E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但是，有人会问，当现在时态“我们有”（ἔχομεν）与前文结合时，难道不意味着使徒在他死时必须拥有新身体吗；否则他怎么能宣称在他尘世生命的最后时刻他拥有它呢？</w:t>
      </w:r>
    </w:p>
    <w:p w14:paraId="11503C51">
      <w:pPr>
        <w:spacing w:before="258" w:line="169" w:lineRule="auto"/>
        <w:ind w:left="2" w:firstLine="12"/>
        <w:jc w:val="both"/>
        <w:rPr>
          <w:rFonts w:hint="eastAsia" w:ascii="微软雅黑" w:hAnsi="微软雅黑" w:eastAsia="微软雅黑" w:cs="微软雅黑"/>
          <w:spacing w:val="-12"/>
          <w:sz w:val="30"/>
          <w:szCs w:val="30"/>
        </w:rPr>
      </w:pPr>
    </w:p>
    <w:p w14:paraId="7470A34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There is more than one way to meet this difficulty.</w:t>
      </w:r>
    </w:p>
    <w:p w14:paraId="7131100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解决这一困难的方法不止一种。</w:t>
      </w:r>
    </w:p>
    <w:p w14:paraId="4D41E250">
      <w:pPr>
        <w:spacing w:before="258" w:line="169" w:lineRule="auto"/>
        <w:ind w:left="2" w:firstLine="12"/>
        <w:jc w:val="both"/>
        <w:rPr>
          <w:rFonts w:hint="eastAsia" w:ascii="微软雅黑" w:hAnsi="微软雅黑" w:eastAsia="微软雅黑" w:cs="微软雅黑"/>
          <w:spacing w:val="-12"/>
          <w:sz w:val="30"/>
          <w:szCs w:val="30"/>
        </w:rPr>
      </w:pPr>
    </w:p>
    <w:p w14:paraId="6A0C48C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verb "we have" can be given the sense of assured possession, carrying a title de jure to something that may or may not as yet be in existence.</w:t>
      </w:r>
    </w:p>
    <w:p w14:paraId="3FFD401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动词“我们有”可以被赋予确切拥有的意义，即对某物拥有法律上的权利（de jure），无论该物目前是否存在。</w:t>
      </w:r>
    </w:p>
    <w:p w14:paraId="1F3BAFE7">
      <w:pPr>
        <w:spacing w:before="258" w:line="169" w:lineRule="auto"/>
        <w:ind w:left="2" w:firstLine="12"/>
        <w:jc w:val="both"/>
        <w:rPr>
          <w:rFonts w:hint="eastAsia" w:ascii="微软雅黑" w:hAnsi="微软雅黑" w:eastAsia="微软雅黑" w:cs="微软雅黑"/>
          <w:spacing w:val="-12"/>
          <w:sz w:val="30"/>
          <w:szCs w:val="30"/>
        </w:rPr>
      </w:pPr>
    </w:p>
    <w:p w14:paraId="43164C5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Or "we have" might be a case of imaginative projection into the world to come.</w:t>
      </w:r>
    </w:p>
    <w:p w14:paraId="2E76D90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或者“我们有”可能是一种对未来世界的想象投射。</w:t>
      </w:r>
    </w:p>
    <w:p w14:paraId="7FEC13FF">
      <w:pPr>
        <w:spacing w:before="258" w:line="169" w:lineRule="auto"/>
        <w:ind w:left="2" w:firstLine="12"/>
        <w:jc w:val="both"/>
        <w:rPr>
          <w:rFonts w:hint="eastAsia" w:ascii="微软雅黑" w:hAnsi="微软雅黑" w:eastAsia="微软雅黑" w:cs="微软雅黑"/>
          <w:spacing w:val="-12"/>
          <w:sz w:val="30"/>
          <w:szCs w:val="30"/>
        </w:rPr>
      </w:pPr>
    </w:p>
    <w:p w14:paraId="5177CE3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closing words of the verse (氵ν οi ρανοiς) favor the latter, for they do not, of course, describe where the body now is or has been from the first.</w:t>
      </w:r>
    </w:p>
    <w:p w14:paraId="0AB2960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本节的结语（氵ν οi ρανοiς，在天上）支持后者，因为它们当然不是描述身体现在在哪里或从一开始就在哪里。</w:t>
      </w:r>
    </w:p>
    <w:p w14:paraId="654FFA26">
      <w:pPr>
        <w:spacing w:before="258" w:line="169" w:lineRule="auto"/>
        <w:ind w:left="2" w:firstLine="12"/>
        <w:jc w:val="both"/>
        <w:rPr>
          <w:rFonts w:hint="eastAsia" w:ascii="微软雅黑" w:hAnsi="微软雅黑" w:eastAsia="微软雅黑" w:cs="微软雅黑"/>
          <w:spacing w:val="-12"/>
          <w:sz w:val="30"/>
          <w:szCs w:val="30"/>
        </w:rPr>
      </w:pPr>
    </w:p>
    <w:p w14:paraId="4816114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That would be a formal avowal of the preëxistence of souls, and could hardly in the Apostle's view have been confined to souls, when once embraced with regard to them.</w:t>
      </w:r>
    </w:p>
    <w:p w14:paraId="4F91AFC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那将是对灵魂先存的正式承认，而在使徒看来，一旦在灵魂方面接受了这一点，就很难仅限于灵魂了。</w:t>
      </w:r>
    </w:p>
    <w:p w14:paraId="60960890">
      <w:pPr>
        <w:spacing w:before="258" w:line="169" w:lineRule="auto"/>
        <w:ind w:left="2" w:firstLine="12"/>
        <w:jc w:val="both"/>
        <w:rPr>
          <w:rFonts w:hint="eastAsia" w:ascii="微软雅黑" w:hAnsi="微软雅黑" w:eastAsia="微软雅黑" w:cs="微软雅黑"/>
          <w:spacing w:val="-12"/>
          <w:sz w:val="30"/>
          <w:szCs w:val="30"/>
        </w:rPr>
      </w:pPr>
    </w:p>
    <w:p w14:paraId="7105983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What the phrase really means is that heaven is the place in which the body, when received, will be permanently possessed, in which it will exist and move and live;</w:t>
      </w:r>
    </w:p>
    <w:p w14:paraId="7A617E6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该短语的真正含义是，天堂是身体被领受后将被永久拥有的地方，它将在其中存在、活动和生活；</w:t>
      </w:r>
    </w:p>
    <w:p w14:paraId="067891EE">
      <w:pPr>
        <w:spacing w:before="258" w:line="169" w:lineRule="auto"/>
        <w:ind w:left="2" w:firstLine="12"/>
        <w:jc w:val="both"/>
        <w:rPr>
          <w:rFonts w:hint="eastAsia" w:ascii="微软雅黑" w:hAnsi="微软雅黑" w:eastAsia="微软雅黑" w:cs="微软雅黑"/>
          <w:spacing w:val="-12"/>
          <w:sz w:val="30"/>
          <w:szCs w:val="30"/>
        </w:rPr>
      </w:pPr>
    </w:p>
    <w:p w14:paraId="4E90937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that such is the correct interpretation can be verified from the corresponding phrase "earthly" (氵πίγειος), applied by way of contrast to "tent-house" ( ο iκία τοi σκήνους).</w:t>
      </w:r>
    </w:p>
    <w:p w14:paraId="285B2FE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这一解释的正确性可以从对应的短语“地上的”（氵πίγειος）得到证实，该词作为对比应用于“帐棚房屋”（ο iκία τοi σκήνους）。</w:t>
      </w:r>
    </w:p>
    <w:p w14:paraId="24A8E122">
      <w:pPr>
        <w:spacing w:before="258" w:line="169" w:lineRule="auto"/>
        <w:ind w:left="2" w:firstLine="12"/>
        <w:jc w:val="both"/>
        <w:rPr>
          <w:rFonts w:hint="eastAsia" w:ascii="微软雅黑" w:hAnsi="微软雅黑" w:eastAsia="微软雅黑" w:cs="微软雅黑"/>
          <w:spacing w:val="-12"/>
          <w:sz w:val="30"/>
          <w:szCs w:val="30"/>
        </w:rPr>
      </w:pPr>
    </w:p>
    <w:p w14:paraId="426D773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Further, that the term "house" ( ο iκία) which is the object of "we have" is used from the standpoint of the actual and permanent possession in the heavenly life, appears from the difference between it and the term "building" ( ο iκοδομή) used just before.</w:t>
      </w:r>
    </w:p>
    <w:p w14:paraId="024C19A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此外，“房屋”（ο iκία）作为“我们有”的宾语，是从在天上生命中实际和永久拥有的角度使用的，这一点从它与刚才使用的术语“建造”（ο iκοδομή）的区别中可以看出。</w:t>
      </w:r>
    </w:p>
    <w:p w14:paraId="2CD66765">
      <w:pPr>
        <w:spacing w:before="258" w:line="169" w:lineRule="auto"/>
        <w:ind w:left="2" w:firstLine="12"/>
        <w:jc w:val="both"/>
        <w:rPr>
          <w:rFonts w:hint="eastAsia" w:ascii="微软雅黑" w:hAnsi="微软雅黑" w:eastAsia="微软雅黑" w:cs="微软雅黑"/>
          <w:spacing w:val="-12"/>
          <w:sz w:val="30"/>
          <w:szCs w:val="30"/>
        </w:rPr>
      </w:pPr>
    </w:p>
    <w:p w14:paraId="145FF2C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the latter the emphasis rests on the origin of the body: it is a building, something constructed, hence the added words 氵κ θεοi; it is a building provided by God, of his own making.</w:t>
      </w:r>
    </w:p>
    <w:p w14:paraId="0674320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在后者中，重点在于身体的起源：它是一个建筑物，是被建造的东西，因此加上了“从神而来（氵κ θεοi）”这几个字；它是神所提供的建筑物，是祂自己制造的。</w:t>
      </w:r>
    </w:p>
    <w:p w14:paraId="1685143B">
      <w:pPr>
        <w:spacing w:before="258" w:line="169" w:lineRule="auto"/>
        <w:ind w:left="2" w:firstLine="12"/>
        <w:jc w:val="both"/>
        <w:rPr>
          <w:rFonts w:hint="eastAsia" w:ascii="微软雅黑" w:hAnsi="微软雅黑" w:eastAsia="微软雅黑" w:cs="微软雅黑"/>
          <w:spacing w:val="-12"/>
          <w:sz w:val="30"/>
          <w:szCs w:val="30"/>
        </w:rPr>
      </w:pPr>
    </w:p>
    <w:p w14:paraId="26748AD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the former the emphasis rests on the existence of the body as a finished product, a "house."</w:t>
      </w:r>
    </w:p>
    <w:p w14:paraId="71BCE54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在前者中，重点在于身体作为成品——“房屋”的存在。</w:t>
      </w:r>
    </w:p>
    <w:p w14:paraId="620CDFBA">
      <w:pPr>
        <w:spacing w:before="258" w:line="169" w:lineRule="auto"/>
        <w:ind w:left="2" w:firstLine="12"/>
        <w:jc w:val="both"/>
        <w:rPr>
          <w:rFonts w:hint="eastAsia" w:ascii="微软雅黑" w:hAnsi="微软雅黑" w:eastAsia="微软雅黑" w:cs="微软雅黑"/>
          <w:spacing w:val="-12"/>
          <w:sz w:val="30"/>
          <w:szCs w:val="30"/>
        </w:rPr>
      </w:pPr>
    </w:p>
    <w:p w14:paraId="5CAF27F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Vs. 1, therefore, leaves it undecided when this body will be received, and in no way implies its preëxistence.</w:t>
      </w:r>
    </w:p>
    <w:p w14:paraId="701EB2F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因此，第 1 节并未决定何时领受这个身体，也绝不暗示其先存。</w:t>
      </w:r>
    </w:p>
    <w:p w14:paraId="21A5AA4B">
      <w:pPr>
        <w:spacing w:before="258" w:line="169" w:lineRule="auto"/>
        <w:ind w:left="2" w:firstLine="12"/>
        <w:jc w:val="both"/>
        <w:rPr>
          <w:rFonts w:hint="eastAsia" w:ascii="微软雅黑" w:hAnsi="微软雅黑" w:eastAsia="微软雅黑" w:cs="微软雅黑"/>
          <w:spacing w:val="-12"/>
          <w:sz w:val="30"/>
          <w:szCs w:val="30"/>
        </w:rPr>
      </w:pPr>
    </w:p>
    <w:p w14:paraId="74059AA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characterization of the new body as "eternal" only intends to set it off against the frail and collapsible "tent-house," serving as a figure for the earthly body.</w:t>
      </w:r>
    </w:p>
    <w:p w14:paraId="6FEFFEB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将新身体特征化为“永恒的”，只是为了将其与作为尘世身体比喻的脆弱、可折叠的“帐棚房屋”进行对比。</w:t>
      </w:r>
    </w:p>
    <w:p w14:paraId="1CFDDFC0">
      <w:pPr>
        <w:spacing w:before="258" w:line="169" w:lineRule="auto"/>
        <w:ind w:left="2" w:firstLine="12"/>
        <w:jc w:val="both"/>
        <w:rPr>
          <w:rFonts w:hint="eastAsia" w:ascii="微软雅黑" w:hAnsi="微软雅黑" w:eastAsia="微软雅黑" w:cs="微软雅黑"/>
          <w:spacing w:val="-12"/>
          <w:sz w:val="30"/>
          <w:szCs w:val="30"/>
        </w:rPr>
      </w:pPr>
    </w:p>
    <w:p w14:paraId="0D9B6DF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 contact for the idea of prëeexistence has further been sought in the closing words of vs. 2, "our habitation from heaven."</w:t>
      </w:r>
    </w:p>
    <w:p w14:paraId="0646B0E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人们进一步在第 2 节的结语“我们要从天上来的房屋”中寻找先存观念的接触点。</w:t>
      </w:r>
    </w:p>
    <w:p w14:paraId="223C68F9">
      <w:pPr>
        <w:spacing w:before="258" w:line="169" w:lineRule="auto"/>
        <w:ind w:left="2" w:firstLine="12"/>
        <w:jc w:val="both"/>
        <w:rPr>
          <w:rFonts w:hint="eastAsia" w:ascii="微软雅黑" w:hAnsi="微软雅黑" w:eastAsia="微软雅黑" w:cs="微软雅黑"/>
          <w:spacing w:val="-12"/>
          <w:sz w:val="30"/>
          <w:szCs w:val="30"/>
        </w:rPr>
      </w:pPr>
    </w:p>
    <w:p w14:paraId="74F397E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But this "from heaven" is simply another form of statement for what is called in vs. 1 "from God."</w:t>
      </w:r>
    </w:p>
    <w:p w14:paraId="069BD55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但这“从天上”只是第 1 节所谓“从神而来”的另一种表述形式。</w:t>
      </w:r>
    </w:p>
    <w:p w14:paraId="131B84AC">
      <w:pPr>
        <w:spacing w:before="258" w:line="169" w:lineRule="auto"/>
        <w:ind w:left="2" w:firstLine="12"/>
        <w:jc w:val="both"/>
        <w:rPr>
          <w:rFonts w:hint="eastAsia" w:ascii="微软雅黑" w:hAnsi="微软雅黑" w:eastAsia="微软雅黑" w:cs="微软雅黑"/>
          <w:spacing w:val="-12"/>
          <w:sz w:val="30"/>
          <w:szCs w:val="30"/>
        </w:rPr>
      </w:pPr>
    </w:p>
    <w:p w14:paraId="4DE352D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resurrection-body is from heaven because it is in a special supernatural sense from God.</w:t>
      </w:r>
    </w:p>
    <w:p w14:paraId="151908E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复活的身体之所以是从天而来，是因为它在特殊的超自然意义上是从神而来。</w:t>
      </w:r>
    </w:p>
    <w:p w14:paraId="6F5FF77B">
      <w:pPr>
        <w:spacing w:before="258" w:line="169" w:lineRule="auto"/>
        <w:ind w:left="2" w:firstLine="12"/>
        <w:jc w:val="both"/>
        <w:rPr>
          <w:rFonts w:hint="eastAsia" w:ascii="微软雅黑" w:hAnsi="微软雅黑" w:eastAsia="微软雅黑" w:cs="微软雅黑"/>
          <w:spacing w:val="-12"/>
          <w:sz w:val="30"/>
          <w:szCs w:val="30"/>
        </w:rPr>
      </w:pPr>
    </w:p>
    <w:p w14:paraId="1D5CA08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Heaven is the seat and source of the Pneuma by which the resurrection-body is formed.</w:t>
      </w:r>
    </w:p>
    <w:p w14:paraId="37CB94D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天堂是形成复活身体之灵（Pneuma）的座位和源头。</w:t>
      </w:r>
    </w:p>
    <w:p w14:paraId="0A4891A8">
      <w:pPr>
        <w:spacing w:before="258" w:line="169" w:lineRule="auto"/>
        <w:ind w:left="2" w:firstLine="12"/>
        <w:jc w:val="both"/>
        <w:rPr>
          <w:rFonts w:hint="eastAsia" w:ascii="微软雅黑" w:hAnsi="微软雅黑" w:eastAsia="微软雅黑" w:cs="微软雅黑"/>
          <w:spacing w:val="-12"/>
          <w:sz w:val="30"/>
          <w:szCs w:val="30"/>
        </w:rPr>
      </w:pPr>
    </w:p>
    <w:p w14:paraId="17902FF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On the other hand the word 氵πενδύσασθαι, in this second verse is distinctly unfavorable to the view that Paul looked forward to or weighed the possibility of receiving the new body at or immediately after death.</w:t>
      </w:r>
    </w:p>
    <w:p w14:paraId="6CFF2FE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另一方面，这第二节中的词 氵πενδύσασθαι（穿上/覆盖）明显不利于保罗期待或权衡在死时或死后立即领受新身体可能性的观点。</w:t>
      </w:r>
    </w:p>
    <w:p w14:paraId="55446893">
      <w:pPr>
        <w:spacing w:before="258" w:line="169" w:lineRule="auto"/>
        <w:ind w:left="2" w:firstLine="12"/>
        <w:jc w:val="both"/>
        <w:rPr>
          <w:rFonts w:hint="eastAsia" w:ascii="微软雅黑" w:hAnsi="微软雅黑" w:eastAsia="微软雅黑" w:cs="微软雅黑"/>
          <w:spacing w:val="-12"/>
          <w:sz w:val="30"/>
          <w:szCs w:val="30"/>
        </w:rPr>
      </w:pPr>
    </w:p>
    <w:p w14:paraId="4CA0E27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Eνδύσασθαι means "to put on," and 氵πενδύσασθαι signifies "to put on one garment over another garment"; it is the preposition 氵πί , that effects this plus in the meaning.</w:t>
      </w:r>
    </w:p>
    <w:p w14:paraId="70B38D1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Eνδύσασθαι 意为“穿上”，而 氵πενδύσασθαι 意为“在一件衣服外面再穿上一件衣服”；正是介词 氵πί（在……之上）造成了这种意义上的增加。</w:t>
      </w:r>
    </w:p>
    <w:p w14:paraId="6FB71D9A">
      <w:pPr>
        <w:spacing w:before="258" w:line="169" w:lineRule="auto"/>
        <w:ind w:left="2" w:firstLine="12"/>
        <w:jc w:val="both"/>
        <w:rPr>
          <w:rFonts w:hint="eastAsia" w:ascii="微软雅黑" w:hAnsi="微软雅黑" w:eastAsia="微软雅黑" w:cs="微软雅黑"/>
          <w:spacing w:val="-12"/>
          <w:sz w:val="30"/>
          <w:szCs w:val="30"/>
        </w:rPr>
      </w:pPr>
    </w:p>
    <w:p w14:paraId="44BA265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latter word expresses the same thing which in 1 Cor. 15:53 Paul calls ἐνδύσασθαι, because there the subject of the act is the present earthly body: "this corruptible must put on incorruption, and this mortal must put on immortality."</w:t>
      </w:r>
    </w:p>
    <w:p w14:paraId="2959CE1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后一个词表达了保罗在林前 15:53 中称为 ἐνδύσασθαι 的同一件事，因为在那里的动作主体是现在的尘世身体：“这必朽坏的总要变成（原文作‘穿上’）不朽坏的，这必死的总要变成（原文作‘穿上’）不死的。”</w:t>
      </w:r>
    </w:p>
    <w:p w14:paraId="04FEF0E4">
      <w:pPr>
        <w:spacing w:before="258" w:line="169" w:lineRule="auto"/>
        <w:ind w:left="2" w:firstLine="12"/>
        <w:jc w:val="both"/>
        <w:rPr>
          <w:rFonts w:hint="eastAsia" w:ascii="微软雅黑" w:hAnsi="微软雅黑" w:eastAsia="微软雅黑" w:cs="微软雅黑"/>
          <w:spacing w:val="-12"/>
          <w:sz w:val="30"/>
          <w:szCs w:val="30"/>
        </w:rPr>
      </w:pPr>
    </w:p>
    <w:p w14:paraId="5EA2E5A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Here in 2 Cor. 5, on the other hand, the subject is the self, the incorporeal part of the believer, conceived as already clothed upon with its present body-garment, and desiring to put on over this, as some over-garment, the eschatological body.</w:t>
      </w:r>
    </w:p>
    <w:p w14:paraId="7A279BF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另一方面，在林后 5 章这里，主体是自我，是信徒的非物质部分，被构想为已经穿上了其现在的身体外衣，并渴望在此之上，像穿罩衣一样，穿上末世的身体。</w:t>
      </w:r>
    </w:p>
    <w:p w14:paraId="4F1886C0">
      <w:pPr>
        <w:spacing w:before="258" w:line="169" w:lineRule="auto"/>
        <w:ind w:left="2" w:firstLine="12"/>
        <w:jc w:val="both"/>
        <w:rPr>
          <w:rFonts w:hint="eastAsia" w:ascii="微软雅黑" w:hAnsi="微软雅黑" w:eastAsia="微软雅黑" w:cs="微软雅黑"/>
          <w:spacing w:val="-12"/>
          <w:sz w:val="30"/>
          <w:szCs w:val="30"/>
        </w:rPr>
      </w:pPr>
    </w:p>
    <w:p w14:paraId="72DA09E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Now, how did or could Paul conceive of the realization of this desire?</w:t>
      </w:r>
    </w:p>
    <w:p w14:paraId="0BF045F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那么，保罗是如何或能够如何构想这种愿望的实现呢？</w:t>
      </w:r>
    </w:p>
    <w:p w14:paraId="126FAC0F">
      <w:pPr>
        <w:spacing w:before="258" w:line="169" w:lineRule="auto"/>
        <w:ind w:left="2" w:firstLine="12"/>
        <w:jc w:val="both"/>
        <w:rPr>
          <w:rFonts w:hint="eastAsia" w:ascii="微软雅黑" w:hAnsi="微软雅黑" w:eastAsia="微软雅黑" w:cs="微软雅黑"/>
          <w:spacing w:val="-12"/>
          <w:sz w:val="30"/>
          <w:szCs w:val="30"/>
        </w:rPr>
      </w:pPr>
    </w:p>
    <w:p w14:paraId="1647DF3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answer seems plain.</w:t>
      </w:r>
    </w:p>
    <w:p w14:paraId="568CDB1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答案似乎很明显。</w:t>
      </w:r>
    </w:p>
    <w:p w14:paraId="1195ABE5">
      <w:pPr>
        <w:spacing w:before="258" w:line="169" w:lineRule="auto"/>
        <w:ind w:left="2" w:firstLine="12"/>
        <w:jc w:val="both"/>
        <w:rPr>
          <w:rFonts w:hint="eastAsia" w:ascii="微软雅黑" w:hAnsi="微软雅黑" w:eastAsia="微软雅黑" w:cs="微软雅黑"/>
          <w:spacing w:val="-12"/>
          <w:sz w:val="30"/>
          <w:szCs w:val="30"/>
        </w:rPr>
      </w:pPr>
    </w:p>
    <w:p w14:paraId="57355CE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 could hardly conceive of it as taking place at death, for death is precisely the putting off of the first garment hitherto worn.</w:t>
      </w:r>
    </w:p>
    <w:p w14:paraId="5CA005F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他几乎不可能将其构想为发生在死亡之时，因为死亡恰恰是脱去迄今为止所穿的第一件衣服。</w:t>
      </w:r>
    </w:p>
    <w:p w14:paraId="08E6FBD5">
      <w:pPr>
        <w:spacing w:before="258" w:line="169" w:lineRule="auto"/>
        <w:ind w:left="2" w:firstLine="12"/>
        <w:jc w:val="both"/>
        <w:rPr>
          <w:rFonts w:hint="eastAsia" w:ascii="微软雅黑" w:hAnsi="微软雅黑" w:eastAsia="微软雅黑" w:cs="微软雅黑"/>
          <w:spacing w:val="-12"/>
          <w:sz w:val="30"/>
          <w:szCs w:val="30"/>
        </w:rPr>
      </w:pPr>
    </w:p>
    <w:p w14:paraId="404B7EA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On such a supposition room would remain for an ἐνδύσασθαι only, no longer for an ἐπενδύσασθαι .</w:t>
      </w:r>
    </w:p>
    <w:p w14:paraId="2D334FE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在这样的假设下，只剩下 ἐνδύσασθαι（穿上）的空间，不再有 ἐπενδύσασθαι（再穿上/覆盖）的空间。</w:t>
      </w:r>
    </w:p>
    <w:p w14:paraId="739BDEC0">
      <w:pPr>
        <w:spacing w:before="258" w:line="169" w:lineRule="auto"/>
        <w:ind w:left="2" w:firstLine="12"/>
        <w:jc w:val="both"/>
        <w:rPr>
          <w:rFonts w:hint="eastAsia" w:ascii="微软雅黑" w:hAnsi="微软雅黑" w:eastAsia="微软雅黑" w:cs="微软雅黑"/>
          <w:spacing w:val="-12"/>
          <w:sz w:val="30"/>
          <w:szCs w:val="30"/>
        </w:rPr>
      </w:pPr>
    </w:p>
    <w:p w14:paraId="187A0C7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yields an utterly fantastic thought to assume that the Apostle expected at death to carry over, were it only for a moment, the earthly body, and then to slip on over it the new body.</w:t>
      </w:r>
    </w:p>
    <w:p w14:paraId="2E033EE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假设使徒期望在死时带着尘世身体（哪怕只是一瞬间），然后在它外面套上新身体，这会产生一种极其荒诞的想法。</w:t>
      </w:r>
    </w:p>
    <w:p w14:paraId="64D4C659">
      <w:pPr>
        <w:spacing w:before="258" w:line="169" w:lineRule="auto"/>
        <w:ind w:left="2" w:firstLine="12"/>
        <w:jc w:val="both"/>
        <w:rPr>
          <w:rFonts w:hint="eastAsia" w:ascii="微软雅黑" w:hAnsi="微软雅黑" w:eastAsia="微软雅黑" w:cs="微软雅黑"/>
          <w:spacing w:val="-12"/>
          <w:sz w:val="30"/>
          <w:szCs w:val="30"/>
        </w:rPr>
      </w:pPr>
    </w:p>
    <w:p w14:paraId="3C0400D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such a case there would have been no real death, nothing would have remained for burial.</w:t>
      </w:r>
    </w:p>
    <w:p w14:paraId="5683128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在那种情况下，就没有真正的死亡，也没有什么留下来埋葬。</w:t>
      </w:r>
    </w:p>
    <w:p w14:paraId="116C6C9A">
      <w:pPr>
        <w:spacing w:before="258" w:line="169" w:lineRule="auto"/>
        <w:ind w:left="2" w:firstLine="12"/>
        <w:jc w:val="both"/>
        <w:rPr>
          <w:rFonts w:hint="eastAsia" w:ascii="微软雅黑" w:hAnsi="微软雅黑" w:eastAsia="微软雅黑" w:cs="微软雅黑"/>
          <w:spacing w:val="-12"/>
          <w:sz w:val="30"/>
          <w:szCs w:val="30"/>
        </w:rPr>
      </w:pPr>
    </w:p>
    <w:p w14:paraId="54F666A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only way in which we can intelligibly construe for ourselves this ἐπενδύσασθαι is that it takes place at the parousia, and then, in those to whom the parousia takes place before death.</w:t>
      </w:r>
    </w:p>
    <w:p w14:paraId="196F4AB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我们能够对自己合理解释这个 ἐπενδύσασθαι 的唯一方式是，它发生在降临之时，而且是在那些死前就迎来降临的人身上。</w:t>
      </w:r>
    </w:p>
    <w:p w14:paraId="5B689B6C">
      <w:pPr>
        <w:spacing w:before="258" w:line="169" w:lineRule="auto"/>
        <w:ind w:left="2" w:firstLine="12"/>
        <w:jc w:val="both"/>
        <w:rPr>
          <w:rFonts w:hint="eastAsia" w:ascii="微软雅黑" w:hAnsi="微软雅黑" w:eastAsia="微软雅黑" w:cs="微软雅黑"/>
          <w:spacing w:val="-12"/>
          <w:sz w:val="30"/>
          <w:szCs w:val="30"/>
        </w:rPr>
      </w:pPr>
    </w:p>
    <w:p w14:paraId="6ED78D0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Under these circumstances alone Paul would still be wearing the old body, and therefore able to put on over it the habitation from heaven.</w:t>
      </w:r>
    </w:p>
    <w:p w14:paraId="6A2EB47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只有在这些情况下，保罗才会仍然穿着旧身体，因此能够在其上穿上从天而来的房屋。</w:t>
      </w:r>
    </w:p>
    <w:p w14:paraId="4CA7F3AE">
      <w:pPr>
        <w:spacing w:before="258" w:line="169" w:lineRule="auto"/>
        <w:ind w:left="2" w:firstLine="12"/>
        <w:jc w:val="both"/>
        <w:rPr>
          <w:rFonts w:hint="eastAsia" w:ascii="微软雅黑" w:hAnsi="微软雅黑" w:eastAsia="微软雅黑" w:cs="微软雅黑"/>
          <w:spacing w:val="-12"/>
          <w:sz w:val="30"/>
          <w:szCs w:val="30"/>
        </w:rPr>
      </w:pPr>
    </w:p>
    <w:p w14:paraId="40490E1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Vs. 2, therefore, is utterly irreconcilable with the modern exegesis of a reception of the new body at death.</w:t>
      </w:r>
    </w:p>
    <w:p w14:paraId="4C97C83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因此，第 2 节与现代关于死时领受新身体的解经完全不可调和。</w:t>
      </w:r>
    </w:p>
    <w:p w14:paraId="13F26F98">
      <w:pPr>
        <w:spacing w:before="258" w:line="169" w:lineRule="auto"/>
        <w:ind w:left="2" w:firstLine="12"/>
        <w:jc w:val="both"/>
        <w:rPr>
          <w:rFonts w:hint="eastAsia" w:ascii="微软雅黑" w:hAnsi="微软雅黑" w:eastAsia="微软雅黑" w:cs="微软雅黑"/>
          <w:spacing w:val="-12"/>
          <w:sz w:val="30"/>
          <w:szCs w:val="30"/>
        </w:rPr>
      </w:pPr>
    </w:p>
    <w:p w14:paraId="46A4B04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Vs. 3 we wish to pass by without comment for the moment, because it is exceedingly obscure, owing in part to the uncertain reading of two words, and thereby incapable of yielding any definite conclusions on the question before us.</w:t>
      </w:r>
    </w:p>
    <w:p w14:paraId="519D1BD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第 3 节我们希望暂时不予评论，因为它极其晦涩，部分原因是两个词的读法不确定，因此无法就我们面前的问题得出任何确定的结论。</w:t>
      </w:r>
    </w:p>
    <w:p w14:paraId="17FF7001">
      <w:pPr>
        <w:spacing w:before="258" w:line="169" w:lineRule="auto"/>
        <w:ind w:left="2" w:firstLine="12"/>
        <w:jc w:val="both"/>
        <w:rPr>
          <w:rFonts w:hint="eastAsia" w:ascii="微软雅黑" w:hAnsi="微软雅黑" w:eastAsia="微软雅黑" w:cs="微软雅黑"/>
          <w:spacing w:val="-12"/>
          <w:sz w:val="30"/>
          <w:szCs w:val="30"/>
        </w:rPr>
      </w:pPr>
    </w:p>
    <w:p w14:paraId="1B8E28C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shall revert to it presently, when endeavoring to paraphrase the passage as a whole.</w:t>
      </w:r>
    </w:p>
    <w:p w14:paraId="3EC2719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当我们试图意译整段经文时，我们会立刻回到它。</w:t>
      </w:r>
    </w:p>
    <w:p w14:paraId="3680FAC3">
      <w:pPr>
        <w:spacing w:before="258" w:line="169" w:lineRule="auto"/>
        <w:ind w:left="2" w:firstLine="12"/>
        <w:jc w:val="both"/>
        <w:rPr>
          <w:rFonts w:hint="eastAsia" w:ascii="微软雅黑" w:hAnsi="微软雅黑" w:eastAsia="微软雅黑" w:cs="微软雅黑"/>
          <w:spacing w:val="-12"/>
          <w:sz w:val="30"/>
          <w:szCs w:val="30"/>
        </w:rPr>
      </w:pPr>
    </w:p>
    <w:p w14:paraId="651AB82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Coming to vs. 4, we notice several points entirely inconsistent with the idea that Paul is thinking of something to happen at death.</w:t>
      </w:r>
    </w:p>
    <w:p w14:paraId="119F24C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来到第 4 节，我们注意到有几点与保罗在思考死时发生之事的观念完全不一致。</w:t>
      </w:r>
    </w:p>
    <w:p w14:paraId="2F5C17D3">
      <w:pPr>
        <w:spacing w:before="258" w:line="169" w:lineRule="auto"/>
        <w:ind w:left="2" w:firstLine="12"/>
        <w:jc w:val="both"/>
        <w:rPr>
          <w:rFonts w:hint="eastAsia" w:ascii="微软雅黑" w:hAnsi="微软雅黑" w:eastAsia="微软雅黑" w:cs="微软雅黑"/>
          <w:spacing w:val="-12"/>
          <w:sz w:val="30"/>
          <w:szCs w:val="30"/>
        </w:rPr>
      </w:pPr>
    </w:p>
    <w:p w14:paraId="79CDCC4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 declares: "We that are in the tent do groan being burdened, because we would not be unclothed, but be clothed upon, that what is mortal may be swallowed up of life."</w:t>
      </w:r>
    </w:p>
    <w:p w14:paraId="7BC664B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他宣称：“我们在这帐棚里叹息劳苦，并非愿意脱下这个，乃是愿意穿上那个，好叫这必死的被生命吞灭了。”</w:t>
      </w:r>
    </w:p>
    <w:p w14:paraId="595BF4A8">
      <w:pPr>
        <w:spacing w:before="258" w:line="169" w:lineRule="auto"/>
        <w:ind w:left="2" w:firstLine="12"/>
        <w:jc w:val="both"/>
        <w:rPr>
          <w:rFonts w:hint="eastAsia" w:ascii="微软雅黑" w:hAnsi="微软雅黑" w:eastAsia="微软雅黑" w:cs="微软雅黑"/>
          <w:spacing w:val="-12"/>
          <w:sz w:val="30"/>
          <w:szCs w:val="30"/>
        </w:rPr>
      </w:pPr>
    </w:p>
    <w:p w14:paraId="31CB1B3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Here an alternative is formulated by Paul and a preference expressed.</w:t>
      </w:r>
    </w:p>
    <w:p w14:paraId="2C79AC6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这里保罗制定了一个替代方案并表达了一种偏好。</w:t>
      </w:r>
    </w:p>
    <w:p w14:paraId="6AFEC8EA">
      <w:pPr>
        <w:spacing w:before="258" w:line="169" w:lineRule="auto"/>
        <w:ind w:left="2" w:firstLine="12"/>
        <w:jc w:val="both"/>
        <w:rPr>
          <w:rFonts w:hint="eastAsia" w:ascii="微软雅黑" w:hAnsi="微软雅黑" w:eastAsia="微软雅黑" w:cs="微软雅黑"/>
          <w:spacing w:val="-12"/>
          <w:sz w:val="30"/>
          <w:szCs w:val="30"/>
        </w:rPr>
      </w:pPr>
    </w:p>
    <w:p w14:paraId="5170D3A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alternative is between the two experiences, first of being unclothed, and then being clothed anew, and second of being clothed upon immediately.</w:t>
      </w:r>
    </w:p>
    <w:p w14:paraId="138FEA4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替代方案是在两种经历之间：第一种是先脱下，然后再穿上新的；第二种是立即被穿上（覆盖）。</w:t>
      </w:r>
    </w:p>
    <w:p w14:paraId="275BC1DD">
      <w:pPr>
        <w:spacing w:before="258" w:line="169" w:lineRule="auto"/>
        <w:ind w:left="2" w:firstLine="12"/>
        <w:jc w:val="both"/>
        <w:rPr>
          <w:rFonts w:hint="eastAsia" w:ascii="微软雅黑" w:hAnsi="微软雅黑" w:eastAsia="微软雅黑" w:cs="微软雅黑"/>
          <w:spacing w:val="-12"/>
          <w:sz w:val="30"/>
          <w:szCs w:val="30"/>
        </w:rPr>
      </w:pPr>
    </w:p>
    <w:p w14:paraId="2330DAA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And he prefers the latter.</w:t>
      </w:r>
    </w:p>
    <w:p w14:paraId="30F97C0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而他更喜欢后者。</w:t>
      </w:r>
    </w:p>
    <w:p w14:paraId="0429AE68">
      <w:pPr>
        <w:spacing w:before="258" w:line="169" w:lineRule="auto"/>
        <w:ind w:left="2" w:firstLine="12"/>
        <w:jc w:val="both"/>
        <w:rPr>
          <w:rFonts w:hint="eastAsia" w:ascii="微软雅黑" w:hAnsi="微软雅黑" w:eastAsia="微软雅黑" w:cs="微软雅黑"/>
          <w:spacing w:val="-12"/>
          <w:sz w:val="30"/>
          <w:szCs w:val="30"/>
        </w:rPr>
      </w:pPr>
    </w:p>
    <w:p w14:paraId="1DD1665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preference is a strong one.</w:t>
      </w:r>
    </w:p>
    <w:p w14:paraId="7974EE8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这种偏好是很强烈的。</w:t>
      </w:r>
    </w:p>
    <w:p w14:paraId="50C99ABA">
      <w:pPr>
        <w:spacing w:before="258" w:line="169" w:lineRule="auto"/>
        <w:ind w:left="2" w:firstLine="12"/>
        <w:jc w:val="both"/>
        <w:rPr>
          <w:rFonts w:hint="eastAsia" w:ascii="微软雅黑" w:hAnsi="微软雅黑" w:eastAsia="微软雅黑" w:cs="微软雅黑"/>
          <w:spacing w:val="-12"/>
          <w:sz w:val="30"/>
          <w:szCs w:val="30"/>
        </w:rPr>
      </w:pPr>
    </w:p>
    <w:p w14:paraId="769D31B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Under the influence of the uncertainty of its decision Paul groans.</w:t>
      </w:r>
    </w:p>
    <w:p w14:paraId="3ABE366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在决定不确定性的影响下，保罗叹息。</w:t>
      </w:r>
    </w:p>
    <w:p w14:paraId="168775B0">
      <w:pPr>
        <w:spacing w:before="258" w:line="169" w:lineRule="auto"/>
        <w:ind w:left="2" w:firstLine="12"/>
        <w:jc w:val="both"/>
        <w:rPr>
          <w:rFonts w:hint="eastAsia" w:ascii="微软雅黑" w:hAnsi="微软雅黑" w:eastAsia="微软雅黑" w:cs="微软雅黑"/>
          <w:spacing w:val="-12"/>
          <w:sz w:val="30"/>
          <w:szCs w:val="30"/>
        </w:rPr>
      </w:pPr>
    </w:p>
    <w:p w14:paraId="28FCC95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Now the question arises: Does this situation fit the case of the bestowal of a new body at the moment of death or the case of the bestowal of it at the parousia?</w:t>
      </w:r>
    </w:p>
    <w:p w14:paraId="54572A7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现在问题来了：这种情况是适合在死亡时刻赐予新身体的情况，还是适合在降临时刻赐予新身体的情况？</w:t>
      </w:r>
    </w:p>
    <w:p w14:paraId="4A13056A">
      <w:pPr>
        <w:spacing w:before="258" w:line="169" w:lineRule="auto"/>
        <w:ind w:left="2" w:firstLine="12"/>
        <w:jc w:val="both"/>
        <w:rPr>
          <w:rFonts w:hint="eastAsia" w:ascii="微软雅黑" w:hAnsi="微软雅黑" w:eastAsia="微软雅黑" w:cs="微软雅黑"/>
          <w:spacing w:val="-12"/>
          <w:sz w:val="30"/>
          <w:szCs w:val="30"/>
        </w:rPr>
      </w:pPr>
    </w:p>
    <w:p w14:paraId="7D2EC29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answer let us make clear to ourselves that the groaning and the strong preference become entirely unintelligible, if we conceive Paul thinking of both members of this alternative as attached to the moment of death.</w:t>
      </w:r>
    </w:p>
    <w:p w14:paraId="3CD330A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作为回答，让我们向自己说明，如果我们设想保罗认为这两种选择都附着于死亡时刻，那么这种叹息和强烈的偏好就完全变得不可理解了。</w:t>
      </w:r>
    </w:p>
    <w:p w14:paraId="221D2269">
      <w:pPr>
        <w:spacing w:before="258" w:line="169" w:lineRule="auto"/>
        <w:ind w:left="2" w:firstLine="12"/>
        <w:jc w:val="both"/>
        <w:rPr>
          <w:rFonts w:hint="eastAsia" w:ascii="微软雅黑" w:hAnsi="微软雅黑" w:eastAsia="微软雅黑" w:cs="微软雅黑"/>
          <w:spacing w:val="-12"/>
          <w:sz w:val="30"/>
          <w:szCs w:val="30"/>
        </w:rPr>
      </w:pPr>
    </w:p>
    <w:p w14:paraId="36CF6D7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how could the resolution of such an alternative in articulo mortis become to him a matter of burdensome uncertainty?</w:t>
      </w:r>
    </w:p>
    <w:p w14:paraId="61BED90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因为，在临终时刻（in articulo mortis）解决这样一个替代方案，怎么会对他成为一件沉重的、不确定的事呢？</w:t>
      </w:r>
    </w:p>
    <w:p w14:paraId="3036CF35">
      <w:pPr>
        <w:spacing w:before="258" w:line="169" w:lineRule="auto"/>
        <w:ind w:left="2" w:firstLine="12"/>
        <w:jc w:val="both"/>
        <w:rPr>
          <w:rFonts w:hint="eastAsia" w:ascii="微软雅黑" w:hAnsi="微软雅黑" w:eastAsia="微软雅黑" w:cs="微软雅黑"/>
          <w:spacing w:val="-12"/>
          <w:sz w:val="30"/>
          <w:szCs w:val="30"/>
        </w:rPr>
      </w:pPr>
    </w:p>
    <w:p w14:paraId="68CF21F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would have certainly been regarded by him as pertaining to the formalities of getting into the proper apparel for a solemn occasion; in both cases the outcome would have been precisely the same.</w:t>
      </w:r>
    </w:p>
    <w:p w14:paraId="4082BAE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他肯定会认为这是属于为庄严场合穿上适当服饰的形式问题；在两种情况下，结果都是完全一样的。</w:t>
      </w:r>
    </w:p>
    <w:p w14:paraId="3580C15E">
      <w:pPr>
        <w:spacing w:before="258" w:line="169" w:lineRule="auto"/>
        <w:ind w:left="2" w:firstLine="12"/>
        <w:jc w:val="both"/>
        <w:rPr>
          <w:rFonts w:hint="eastAsia" w:ascii="微软雅黑" w:hAnsi="微软雅黑" w:eastAsia="微软雅黑" w:cs="微软雅黑"/>
          <w:spacing w:val="-12"/>
          <w:sz w:val="30"/>
          <w:szCs w:val="30"/>
        </w:rPr>
      </w:pPr>
    </w:p>
    <w:p w14:paraId="73B4FA3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If once it were fixed that the new body comes immediately, it certainly, in comparison with that tremendous fact, must have appeared a matter of slight importance, whether it immediately (with the smallest of intervals between) shall succeed the old body, or shall, casting a veil over all that goes on beneath, swallow up the old body, absorbing it, as it were, into itself.</w:t>
      </w:r>
    </w:p>
    <w:p w14:paraId="4686C7D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一旦确定新身体会立即到来，那么与那一巨大事实相比，这就显得微不足道了：无论是它立即（间隔极短）接替旧身体，还是像面纱一样遮盖下面发生的一切，吞没旧身体，将其吸收到自己里面。</w:t>
      </w:r>
    </w:p>
    <w:p w14:paraId="062048F5">
      <w:pPr>
        <w:spacing w:before="258" w:line="169" w:lineRule="auto"/>
        <w:ind w:left="2" w:firstLine="12"/>
        <w:jc w:val="both"/>
        <w:rPr>
          <w:rFonts w:hint="eastAsia" w:ascii="微软雅黑" w:hAnsi="微软雅黑" w:eastAsia="微软雅黑" w:cs="微软雅黑"/>
          <w:spacing w:val="-12"/>
          <w:sz w:val="30"/>
          <w:szCs w:val="30"/>
        </w:rPr>
      </w:pPr>
    </w:p>
    <w:p w14:paraId="40CF201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one who was assured that death without fail would bring with itself the new body, it would seem pusillanimous to groan on account of the trifling question whether the instantaneous occurrence should take place one way or the other.</w:t>
      </w:r>
    </w:p>
    <w:p w14:paraId="0B67FE3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对于一个确信死亡必将带来新身体的人来说，仅仅因为瞬间发生的事情是以这种方式还是那种方式发生这一琐碎问题而叹息，似乎显得胆怯。</w:t>
      </w:r>
    </w:p>
    <w:p w14:paraId="308901AD">
      <w:pPr>
        <w:spacing w:before="258" w:line="169" w:lineRule="auto"/>
        <w:ind w:left="2" w:firstLine="12"/>
        <w:jc w:val="both"/>
        <w:rPr>
          <w:rFonts w:hint="eastAsia" w:ascii="微软雅黑" w:hAnsi="微软雅黑" w:eastAsia="微软雅黑" w:cs="微软雅黑"/>
          <w:spacing w:val="-12"/>
          <w:sz w:val="30"/>
          <w:szCs w:val="30"/>
        </w:rPr>
      </w:pPr>
    </w:p>
    <w:p w14:paraId="695FCD1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Paul was, with his entire periculous and painful life-experience behind him, hardly the man to let his mind be distracted to the point of groaning fear over such matters.</w:t>
      </w:r>
    </w:p>
    <w:p w14:paraId="252E8D3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保罗，凭借他身后整个充满危险和痛苦的生活经历，绝不是那种会让心思被此类事情分散到叹息恐惧地步的人。</w:t>
      </w:r>
    </w:p>
    <w:p w14:paraId="5152E559">
      <w:pPr>
        <w:spacing w:before="258" w:line="169" w:lineRule="auto"/>
        <w:ind w:left="2" w:firstLine="12"/>
        <w:jc w:val="both"/>
        <w:rPr>
          <w:rFonts w:hint="eastAsia" w:ascii="微软雅黑" w:hAnsi="微软雅黑" w:eastAsia="微软雅黑" w:cs="微软雅黑"/>
          <w:spacing w:val="-12"/>
          <w:sz w:val="30"/>
          <w:szCs w:val="30"/>
        </w:rPr>
      </w:pPr>
    </w:p>
    <w:p w14:paraId="4C9D597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All this vexing uncertainty and painful weighing of a small issue must have lacked real importance for a man of his temperament.</w:t>
      </w:r>
    </w:p>
    <w:p w14:paraId="4E834C2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所有这些令人烦恼的不确定性和对小问题的痛苦权衡，对于他这种性情的人来说，肯定缺乏真正的重要性。</w:t>
      </w:r>
    </w:p>
    <w:p w14:paraId="44EB07A2">
      <w:pPr>
        <w:spacing w:before="258" w:line="169" w:lineRule="auto"/>
        <w:ind w:left="2" w:firstLine="12"/>
        <w:jc w:val="both"/>
        <w:rPr>
          <w:rFonts w:hint="eastAsia" w:ascii="微软雅黑" w:hAnsi="微软雅黑" w:eastAsia="微软雅黑" w:cs="微软雅黑"/>
          <w:spacing w:val="-12"/>
          <w:sz w:val="30"/>
          <w:szCs w:val="30"/>
        </w:rPr>
      </w:pPr>
    </w:p>
    <w:p w14:paraId="5448A21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fear of death per se, as a momentary experience we have no reason to ascribe to him.</w:t>
      </w:r>
    </w:p>
    <w:p w14:paraId="6DE5717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我们没有理由将对死亡本身的恐惧作为一种瞬间经历归咎于他。</w:t>
      </w:r>
    </w:p>
    <w:p w14:paraId="3A0A0441">
      <w:pPr>
        <w:spacing w:before="258" w:line="169" w:lineRule="auto"/>
        <w:ind w:left="2" w:firstLine="12"/>
        <w:jc w:val="both"/>
        <w:rPr>
          <w:rFonts w:hint="eastAsia" w:ascii="微软雅黑" w:hAnsi="微软雅黑" w:eastAsia="微软雅黑" w:cs="微软雅黑"/>
          <w:spacing w:val="-12"/>
          <w:sz w:val="30"/>
          <w:szCs w:val="30"/>
        </w:rPr>
      </w:pPr>
    </w:p>
    <w:p w14:paraId="301C37F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follows, therefore, that the strong sense of uneasiness and the strong preference expressed must have revolved around another, far more serious and solemn question, viz. would there be or would there not be awaiting him in the near future a protracted state of being unclothed, that is "naked" between his possible death and the arrival of the parousia?</w:t>
      </w:r>
    </w:p>
    <w:p w14:paraId="6690178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结论是，所表达的强烈不安和强烈偏好，必定是围绕着另一个更加严重和庄严的问题，即：在不久的将来，在他可能的死亡和降临的到来之间，是否会有一段漫长的“未穿衣”（即“赤身”）状态等待着他？</w:t>
      </w:r>
    </w:p>
    <w:p w14:paraId="7D1BF693">
      <w:pPr>
        <w:spacing w:before="258" w:line="169" w:lineRule="auto"/>
        <w:ind w:left="2" w:firstLine="12"/>
        <w:jc w:val="both"/>
        <w:rPr>
          <w:rFonts w:hint="eastAsia" w:ascii="微软雅黑" w:hAnsi="微软雅黑" w:eastAsia="微软雅黑" w:cs="微软雅黑"/>
          <w:spacing w:val="-12"/>
          <w:sz w:val="30"/>
          <w:szCs w:val="30"/>
        </w:rPr>
      </w:pPr>
    </w:p>
    <w:p w14:paraId="763BC2E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uncertainty, therefore, arising from this can not stand in direct contradiction to the "we know" in vs. 1; in other words "we know" can not, consistently with what follows, carry the meaning: we know that we receive a new body at the time of death.</w:t>
      </w:r>
    </w:p>
    <w:p w14:paraId="0BD7323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因此，由此产生的不确定性不能与第 1 节中的“我们知道”直接矛盾；换句话说，“我们知道”若要与下文一致，就不能带有这样的意思：我们知道我们在死时会领受一个新身体。</w:t>
      </w:r>
    </w:p>
    <w:p w14:paraId="4A18AC2C">
      <w:pPr>
        <w:spacing w:before="258" w:line="169" w:lineRule="auto"/>
        <w:ind w:left="2" w:firstLine="12"/>
        <w:jc w:val="both"/>
        <w:rPr>
          <w:rFonts w:hint="eastAsia" w:ascii="微软雅黑" w:hAnsi="微软雅黑" w:eastAsia="微软雅黑" w:cs="微软雅黑"/>
          <w:spacing w:val="-12"/>
          <w:sz w:val="30"/>
          <w:szCs w:val="30"/>
        </w:rPr>
      </w:pPr>
    </w:p>
    <w:p w14:paraId="227BE39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Such a conviction would from the outset have rendered all subsequent burdensomeness and groaning out of place.</w:t>
      </w:r>
    </w:p>
    <w:p w14:paraId="2141F3C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这样的信念从一开始就会使随后的所有沉重和叹息变得不合时宜。</w:t>
      </w:r>
    </w:p>
    <w:p w14:paraId="05E1DC4E">
      <w:pPr>
        <w:spacing w:before="258" w:line="169" w:lineRule="auto"/>
        <w:ind w:left="2" w:firstLine="12"/>
        <w:jc w:val="both"/>
        <w:rPr>
          <w:rFonts w:hint="eastAsia" w:ascii="微软雅黑" w:hAnsi="微软雅黑" w:eastAsia="微软雅黑" w:cs="微软雅黑"/>
          <w:spacing w:val="-12"/>
          <w:sz w:val="30"/>
          <w:szCs w:val="30"/>
        </w:rPr>
      </w:pPr>
    </w:p>
    <w:p w14:paraId="60FBE48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simple sense of the verse is, as above intimated: in a general way Paul affirms that instead of the tent dissolved a new structure will be received, but he does not indicate here when or how it will be given.</w:t>
      </w:r>
    </w:p>
    <w:p w14:paraId="54D165D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这节经文的简单含义正如上文所暗示的：保罗笼统地断言，代替被拆毁的帐棚，将领受一个新的结构，但他在此并未指出何时或如何给予。</w:t>
      </w:r>
    </w:p>
    <w:p w14:paraId="3C45E9D4">
      <w:pPr>
        <w:spacing w:before="258" w:line="169" w:lineRule="auto"/>
        <w:ind w:left="2" w:firstLine="12"/>
        <w:jc w:val="both"/>
        <w:rPr>
          <w:rFonts w:hint="eastAsia" w:ascii="微软雅黑" w:hAnsi="微软雅黑" w:eastAsia="微软雅黑" w:cs="微软雅黑"/>
          <w:spacing w:val="-12"/>
          <w:sz w:val="30"/>
          <w:szCs w:val="30"/>
        </w:rPr>
      </w:pPr>
    </w:p>
    <w:p w14:paraId="27952C5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said that vs. 5 proves the "being clothed upon" to be in Paul's view the common lot of all believers, because of the statement "He that wrought us for this very thing is God."</w:t>
      </w:r>
    </w:p>
    <w:p w14:paraId="7D6C00A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有人说，第 5 节证明了在保罗看来，“被穿上（clothed upon）”是所有信徒共同的命运，因为有这样的陈述：“为此培植我们的就是神。”</w:t>
      </w:r>
    </w:p>
    <w:p w14:paraId="66D2F247">
      <w:pPr>
        <w:spacing w:before="258" w:line="169" w:lineRule="auto"/>
        <w:ind w:left="2" w:firstLine="12"/>
        <w:jc w:val="both"/>
        <w:rPr>
          <w:rFonts w:hint="eastAsia" w:ascii="微软雅黑" w:hAnsi="微软雅黑" w:eastAsia="微软雅黑" w:cs="微软雅黑"/>
          <w:spacing w:val="-12"/>
          <w:sz w:val="30"/>
          <w:szCs w:val="30"/>
        </w:rPr>
      </w:pPr>
    </w:p>
    <w:p w14:paraId="628B25B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plural "us" is on this view understood of all Christians.</w:t>
      </w:r>
    </w:p>
    <w:p w14:paraId="788CF7B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在这种观点下，复数的“我们”被理解为所有基督徒。</w:t>
      </w:r>
    </w:p>
    <w:p w14:paraId="097DE6B7">
      <w:pPr>
        <w:spacing w:before="258" w:line="169" w:lineRule="auto"/>
        <w:ind w:left="2" w:firstLine="12"/>
        <w:jc w:val="both"/>
        <w:rPr>
          <w:rFonts w:hint="eastAsia" w:ascii="微软雅黑" w:hAnsi="微软雅黑" w:eastAsia="微软雅黑" w:cs="微软雅黑"/>
          <w:spacing w:val="-12"/>
          <w:sz w:val="30"/>
          <w:szCs w:val="30"/>
        </w:rPr>
      </w:pPr>
    </w:p>
    <w:p w14:paraId="3EEA83B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Likewise the further words "who gave us the earnest of the Spirit" are taken to bear out this exegesis, since all Christians are recipients of the Spirit and must consequently share in what this gift is the pledge of.</w:t>
      </w:r>
    </w:p>
    <w:p w14:paraId="47C8E43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同样，进一步的话“他又赐给我们圣灵作凭据”也被用来支持这种解经，因为所有基督徒都是圣灵的接受者，因此必须分享这份礼物所保证的东西。</w:t>
      </w:r>
    </w:p>
    <w:p w14:paraId="0F0A2EAF">
      <w:pPr>
        <w:spacing w:before="258" w:line="169" w:lineRule="auto"/>
        <w:ind w:left="2" w:firstLine="12"/>
        <w:jc w:val="both"/>
        <w:rPr>
          <w:rFonts w:hint="eastAsia" w:ascii="微软雅黑" w:hAnsi="微软雅黑" w:eastAsia="微软雅黑" w:cs="微软雅黑"/>
          <w:spacing w:val="-12"/>
          <w:sz w:val="30"/>
          <w:szCs w:val="30"/>
        </w:rPr>
      </w:pPr>
    </w:p>
    <w:p w14:paraId="00B1E6E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 could not have affirmed these things, had he confined the "being clothed upon" to those found alive at the parousia.</w:t>
      </w:r>
    </w:p>
    <w:p w14:paraId="7A17C22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如果他将“被穿上”仅限于那些在降临时尚存的人，他就不能断言这些事情。</w:t>
      </w:r>
    </w:p>
    <w:p w14:paraId="5DFB7E40">
      <w:pPr>
        <w:spacing w:before="258" w:line="169" w:lineRule="auto"/>
        <w:ind w:left="2" w:firstLine="12"/>
        <w:jc w:val="both"/>
        <w:rPr>
          <w:rFonts w:hint="eastAsia" w:ascii="微软雅黑" w:hAnsi="微软雅黑" w:eastAsia="微软雅黑" w:cs="微软雅黑"/>
          <w:spacing w:val="-12"/>
          <w:sz w:val="30"/>
          <w:szCs w:val="30"/>
        </w:rPr>
      </w:pPr>
    </w:p>
    <w:p w14:paraId="197A73A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To this our answer is that from the "us" and the statement concerning the gift of the Spirit as an earnest, no such conclusion can be legitimately drawn.</w:t>
      </w:r>
    </w:p>
    <w:p w14:paraId="3D00792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对此我们的回答是，从“我们”以及关于圣灵恩赐作为凭据的陈述中，不能合理地得出这样的结论。</w:t>
      </w:r>
    </w:p>
    <w:p w14:paraId="0D14F4E2">
      <w:pPr>
        <w:spacing w:before="258" w:line="169" w:lineRule="auto"/>
        <w:ind w:left="2" w:firstLine="12"/>
        <w:jc w:val="both"/>
        <w:rPr>
          <w:rFonts w:hint="eastAsia" w:ascii="微软雅黑" w:hAnsi="微软雅黑" w:eastAsia="微软雅黑" w:cs="微软雅黑"/>
          <w:spacing w:val="-12"/>
          <w:sz w:val="30"/>
          <w:szCs w:val="30"/>
        </w:rPr>
      </w:pPr>
    </w:p>
    <w:p w14:paraId="3059C2A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Even if Paul does not use "us" here as a rhetorical plural, but actually includes all believers, this simply shows how he lived in the expectation, that the parousia might still find the great majority of the Christians of his day alive, and looked upon the cases of those who died in the interval as exceptions.</w:t>
      </w:r>
    </w:p>
    <w:p w14:paraId="1CDE513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即使保罗在这里使用“我们”不是作为修辞复数，而是实际上包括所有信徒，这也仅仅表明他是如何生活在这样的期望中：即降临可能仍会发现他那个时代绝大多数的基督徒还活着，并将那些在间隔期死去的情况视为例外。</w:t>
      </w:r>
    </w:p>
    <w:p w14:paraId="6EDD5925">
      <w:pPr>
        <w:spacing w:before="258" w:line="169" w:lineRule="auto"/>
        <w:ind w:left="2" w:firstLine="12"/>
        <w:jc w:val="both"/>
        <w:rPr>
          <w:rFonts w:hint="eastAsia" w:ascii="微软雅黑" w:hAnsi="微软雅黑" w:eastAsia="微软雅黑" w:cs="微软雅黑"/>
          <w:spacing w:val="-12"/>
          <w:sz w:val="30"/>
          <w:szCs w:val="30"/>
        </w:rPr>
      </w:pPr>
    </w:p>
    <w:p w14:paraId="73B234A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After all, he could just as well say of believers in general, that they had been prepared by God to be "clothed upon," at the last day, as he could on the hypothesis under review affirm of his readers collectively, using the word "us," that they had been prepared of God for investment with a new body at death, for on every view he must have been aware that some would be found alive at the parousia, whom God could not have prepared for that peculiar experience, and to whom He could not have given the Spirit as an earnest for such experience.</w:t>
      </w:r>
    </w:p>
    <w:p w14:paraId="029EDB4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毕竟，他完全可以说一般信徒是被神预备好在末日“被穿上”，正如在所讨论的假设下，他可以用“我们”这个词对他的读者集体断言，他们是被神预备好在死时被赋予新身体一样，因为无论在哪种观点下，他都必须意识到有些人会被发现活着迎来降临，而神不可能为那种特殊的（死亡）经历预备他们，也不可能赐给他们圣灵作为这种经历的凭据。</w:t>
      </w:r>
    </w:p>
    <w:p w14:paraId="4702B972">
      <w:pPr>
        <w:spacing w:before="258" w:line="169" w:lineRule="auto"/>
        <w:ind w:left="2" w:firstLine="12"/>
        <w:jc w:val="both"/>
        <w:rPr>
          <w:rFonts w:hint="eastAsia" w:ascii="微软雅黑" w:hAnsi="微软雅黑" w:eastAsia="微软雅黑" w:cs="微软雅黑"/>
          <w:spacing w:val="-12"/>
          <w:sz w:val="30"/>
          <w:szCs w:val="30"/>
        </w:rPr>
      </w:pPr>
    </w:p>
    <w:p w14:paraId="6E53A70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have answered this argument on the assumption, that "this very thing" ( α ὐτο、τοῦτο) in vs. 5 actually refers to the "being clothed upon," as excluding the "being clothed" of vs. 4.</w:t>
      </w:r>
    </w:p>
    <w:p w14:paraId="25F7B90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我们是在假设第 5 节中的“这事（this very thing, α ὐτο、τοῦτο）”实际上是指“被穿上”，从而排除了第 4 节的“被穿（clothed）”的前提下回答这个论点的。</w:t>
      </w:r>
    </w:p>
    <w:p w14:paraId="75542F70">
      <w:pPr>
        <w:spacing w:before="258" w:line="169" w:lineRule="auto"/>
        <w:ind w:left="2" w:firstLine="12"/>
        <w:jc w:val="both"/>
        <w:rPr>
          <w:rFonts w:hint="eastAsia" w:ascii="微软雅黑" w:hAnsi="微软雅黑" w:eastAsia="微软雅黑" w:cs="微软雅黑"/>
          <w:spacing w:val="-12"/>
          <w:sz w:val="30"/>
          <w:szCs w:val="30"/>
        </w:rPr>
      </w:pPr>
    </w:p>
    <w:p w14:paraId="2AAA0AF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Of course, the affirmative answer brings us face to face with the difficult question, how Paul could so positively affirm that God had prepared the majority of the then living believers to survive till the parousia, then to be changed in the way indicated by "being clothed upon."</w:t>
      </w:r>
    </w:p>
    <w:p w14:paraId="54672D1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当然，肯定的回答使我们面对一个难题：保罗如何能如此肯定地断言，神已经预备了当时活着的大多数信徒存活到降临，然后以“被穿上”所表明的方式改变。</w:t>
      </w:r>
    </w:p>
    <w:p w14:paraId="4AA064FA">
      <w:pPr>
        <w:spacing w:before="258" w:line="169" w:lineRule="auto"/>
        <w:ind w:left="2" w:firstLine="12"/>
        <w:jc w:val="both"/>
        <w:rPr>
          <w:rFonts w:hint="eastAsia" w:ascii="微软雅黑" w:hAnsi="微软雅黑" w:eastAsia="微软雅黑" w:cs="微软雅黑"/>
          <w:spacing w:val="-12"/>
          <w:sz w:val="30"/>
          <w:szCs w:val="30"/>
        </w:rPr>
      </w:pPr>
    </w:p>
    <w:p w14:paraId="321A871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this reason we feel inclined to give to "this very thing" another reference.</w:t>
      </w:r>
    </w:p>
    <w:p w14:paraId="4B8621B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因此，我们倾向于赋予“这事”另一个指涉。</w:t>
      </w:r>
    </w:p>
    <w:p w14:paraId="07CE7649">
      <w:pPr>
        <w:spacing w:before="258" w:line="169" w:lineRule="auto"/>
        <w:ind w:left="2" w:firstLine="12"/>
        <w:jc w:val="both"/>
        <w:rPr>
          <w:rFonts w:hint="eastAsia" w:ascii="微软雅黑" w:hAnsi="微软雅黑" w:eastAsia="微软雅黑" w:cs="微软雅黑"/>
          <w:spacing w:val="-12"/>
          <w:sz w:val="30"/>
          <w:szCs w:val="30"/>
        </w:rPr>
      </w:pPr>
    </w:p>
    <w:p w14:paraId="2BD9AA0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the present, however, it suffices to have shown, that the usual interpretation of vs. 5 does not compel us to place the "clothing upon" at death.</w:t>
      </w:r>
    </w:p>
    <w:p w14:paraId="2BB8A05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然而目前，只要表明对第 5 节的通常解释并不迫使我们将“穿上”置于死亡之时，这就足够了。</w:t>
      </w:r>
    </w:p>
    <w:p w14:paraId="65DD9BC5">
      <w:pPr>
        <w:spacing w:before="258" w:line="169" w:lineRule="auto"/>
        <w:ind w:left="2" w:firstLine="12"/>
        <w:jc w:val="both"/>
        <w:rPr>
          <w:rFonts w:hint="eastAsia" w:ascii="微软雅黑" w:hAnsi="微软雅黑" w:eastAsia="微软雅黑" w:cs="微软雅黑"/>
          <w:spacing w:val="-12"/>
          <w:sz w:val="30"/>
          <w:szCs w:val="30"/>
        </w:rPr>
      </w:pPr>
    </w:p>
    <w:p w14:paraId="4D82BFC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Finally, vss. 6一8 are said to demand the modern exegesis.</w:t>
      </w:r>
    </w:p>
    <w:p w14:paraId="5CF7695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最后，据说 6-8 节要求现代解经。</w:t>
      </w:r>
    </w:p>
    <w:p w14:paraId="67555AA0">
      <w:pPr>
        <w:spacing w:before="258" w:line="169" w:lineRule="auto"/>
        <w:ind w:left="2" w:firstLine="12"/>
        <w:jc w:val="both"/>
        <w:rPr>
          <w:rFonts w:hint="eastAsia" w:ascii="微软雅黑" w:hAnsi="微软雅黑" w:eastAsia="微软雅黑" w:cs="微软雅黑"/>
          <w:spacing w:val="-12"/>
          <w:sz w:val="30"/>
          <w:szCs w:val="30"/>
        </w:rPr>
      </w:pPr>
    </w:p>
    <w:p w14:paraId="005B65F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Here Paul declares himself of good courage, because immediately after death he will be with the Lord: to be at home in the body is to be absent from the Lord, whilst to be absent from the body is to be at home with the Lord.</w:t>
      </w:r>
    </w:p>
    <w:p w14:paraId="10FCE60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在这里，保罗宣称自己是坦然无惧的，因为死后立即与主同在：住在身内便是与主相离，而离开身体便是与主同住。</w:t>
      </w:r>
    </w:p>
    <w:p w14:paraId="39FA3629">
      <w:pPr>
        <w:spacing w:before="258" w:line="169" w:lineRule="auto"/>
        <w:ind w:left="2" w:firstLine="12"/>
        <w:jc w:val="both"/>
        <w:rPr>
          <w:rFonts w:hint="eastAsia" w:ascii="微软雅黑" w:hAnsi="微软雅黑" w:eastAsia="微软雅黑" w:cs="微软雅黑"/>
          <w:spacing w:val="-12"/>
          <w:sz w:val="30"/>
          <w:szCs w:val="30"/>
        </w:rPr>
      </w:pPr>
    </w:p>
    <w:p w14:paraId="266BD10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And this goal of his desire which he expects to reach at death is taken as identical with what is described in vss. 2 and 4 as the "being clothed upon," because by means of "therefore" it is connected with the foregoing: "Being therefore always of good courage," etc.</w:t>
      </w:r>
    </w:p>
    <w:p w14:paraId="7520E6B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他期望在死时达到的这一愿望目标，被认为等同于第 2 和 4 节中所描述的“被穿上”，因为通过“所以”它与前文相连：“所以，我们总是坦然无惧，”等等。</w:t>
      </w:r>
    </w:p>
    <w:p w14:paraId="0919FBCD">
      <w:pPr>
        <w:spacing w:before="258" w:line="169" w:lineRule="auto"/>
        <w:ind w:left="2" w:firstLine="12"/>
        <w:jc w:val="both"/>
        <w:rPr>
          <w:rFonts w:hint="eastAsia" w:ascii="微软雅黑" w:hAnsi="微软雅黑" w:eastAsia="微软雅黑" w:cs="微软雅黑"/>
          <w:spacing w:val="-12"/>
          <w:sz w:val="30"/>
          <w:szCs w:val="30"/>
        </w:rPr>
      </w:pPr>
    </w:p>
    <w:p w14:paraId="2B4315C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Hence the conclusion drawn runs as follows: the being at home with the Lord is effected through the "being clothed upon" at death.</w:t>
      </w:r>
    </w:p>
    <w:p w14:paraId="5FB514A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因此得出的结论如下：与主同住是通过死时“被穿上”来实现的。</w:t>
      </w:r>
    </w:p>
    <w:p w14:paraId="2B5A2BE2">
      <w:pPr>
        <w:spacing w:before="258" w:line="169" w:lineRule="auto"/>
        <w:ind w:left="2" w:firstLine="12"/>
        <w:jc w:val="both"/>
        <w:rPr>
          <w:rFonts w:hint="eastAsia" w:ascii="微软雅黑" w:hAnsi="微软雅黑" w:eastAsia="微软雅黑" w:cs="微软雅黑"/>
          <w:spacing w:val="-12"/>
          <w:sz w:val="30"/>
          <w:szCs w:val="30"/>
        </w:rPr>
      </w:pPr>
    </w:p>
    <w:p w14:paraId="2B86C99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To this we reply as follows: Paul's good courage in view of the fact that to die means to be at home with the Lord attaches itself to the preceding context in the general import of the latter, a general import that found clearest expression in 4:17, 18 and 5:1.</w:t>
      </w:r>
    </w:p>
    <w:p w14:paraId="7518FA0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对此我们回答如下：保罗鉴于死意味着与主同住这一事实而有的坦然无惧，是依附于上文的总体含义，这一总体含义在 4:17, 18 和 5:1 中得到了最清晰的表达。</w:t>
      </w:r>
    </w:p>
    <w:p w14:paraId="5822AAB0">
      <w:pPr>
        <w:spacing w:before="258" w:line="169" w:lineRule="auto"/>
        <w:ind w:left="2" w:firstLine="12"/>
        <w:jc w:val="both"/>
        <w:rPr>
          <w:rFonts w:hint="eastAsia" w:ascii="微软雅黑" w:hAnsi="微软雅黑" w:eastAsia="微软雅黑" w:cs="微软雅黑"/>
          <w:spacing w:val="-12"/>
          <w:sz w:val="30"/>
          <w:szCs w:val="30"/>
        </w:rPr>
      </w:pPr>
    </w:p>
    <w:p w14:paraId="1A53AE8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general proposition, in regard to which Paul felt absolute assurance, was that after the present affliction, or in reward for it, there is eternal glory in store for the believer, and more specifically that, after this earthly tent-body shall have been dissolved, the believer will be put in possession of an eternal heavenly body.</w:t>
      </w:r>
    </w:p>
    <w:p w14:paraId="32884C9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保罗感到绝对确信的一般命题是，在现今的患难之后，或作为其奖赏，有永恒的荣耀为信徒存留，更具体地说，在这个地上的帐棚身体被拆毁之后，信徒将拥有一个永恒的天上身体。</w:t>
      </w:r>
    </w:p>
    <w:p w14:paraId="02360D3A">
      <w:pPr>
        <w:spacing w:before="258" w:line="169" w:lineRule="auto"/>
        <w:ind w:left="2" w:firstLine="12"/>
        <w:jc w:val="both"/>
        <w:rPr>
          <w:rFonts w:hint="eastAsia" w:ascii="微软雅黑" w:hAnsi="微软雅黑" w:eastAsia="微软雅黑" w:cs="微软雅黑"/>
          <w:spacing w:val="-12"/>
          <w:sz w:val="30"/>
          <w:szCs w:val="30"/>
        </w:rPr>
      </w:pPr>
    </w:p>
    <w:p w14:paraId="79AC308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As to the secondary question, whether this consummate state of glory would be reached with or without an intervening period of nakedness of death, as to this Paul felt no conviction, either one way or the other, but only a desire and a preference.</w:t>
      </w:r>
    </w:p>
    <w:p w14:paraId="5096279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至于次要问题，即这种完美的荣耀状态是在有还是没有死亡赤身的间隔期的情况下达到的，关于这一点，保罗无论对哪一方都没有确信，只有愿望和偏好。</w:t>
      </w:r>
    </w:p>
    <w:p w14:paraId="46BA53E8">
      <w:pPr>
        <w:spacing w:before="258" w:line="169" w:lineRule="auto"/>
        <w:ind w:left="2" w:firstLine="12"/>
        <w:jc w:val="both"/>
        <w:rPr>
          <w:rFonts w:hint="eastAsia" w:ascii="微软雅黑" w:hAnsi="微软雅黑" w:eastAsia="微软雅黑" w:cs="微软雅黑"/>
          <w:spacing w:val="-12"/>
          <w:sz w:val="30"/>
          <w:szCs w:val="30"/>
        </w:rPr>
      </w:pPr>
    </w:p>
    <w:p w14:paraId="5AD6A41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Hence he contents himself with expressing this preferential desire as growing out of a strong dislike of the state of nakedness.</w:t>
      </w:r>
    </w:p>
    <w:p w14:paraId="62943B8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因此，他满足于表达这种偏好性愿望，它是出于对赤身状态的强烈厌恶。</w:t>
      </w:r>
    </w:p>
    <w:p w14:paraId="10CA2E9F">
      <w:pPr>
        <w:spacing w:before="258" w:line="169" w:lineRule="auto"/>
        <w:ind w:left="2" w:firstLine="12"/>
        <w:jc w:val="both"/>
        <w:rPr>
          <w:rFonts w:hint="eastAsia" w:ascii="微软雅黑" w:hAnsi="微软雅黑" w:eastAsia="微软雅黑" w:cs="微软雅黑"/>
          <w:spacing w:val="-12"/>
          <w:sz w:val="30"/>
          <w:szCs w:val="30"/>
        </w:rPr>
      </w:pPr>
    </w:p>
    <w:p w14:paraId="611EB71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Now, inasmuch as his assurance on the general question far outweighed the uncertainty on that one particular point, Paul could, notwithstanding the unresolved doubt of vss. 2, 4, proceed in vs. 6 with the declaration, that he was always of good courage.</w:t>
      </w:r>
    </w:p>
    <w:p w14:paraId="0603B70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现在，既然他在一般问题上的确信远超过在那一个特定点上的不确定性，保罗就可以不顾第 2、4 节中未解决的疑问，在第 6 节继续宣称他是总是坦然无惧的。</w:t>
      </w:r>
    </w:p>
    <w:p w14:paraId="02F091F0">
      <w:pPr>
        <w:spacing w:before="258" w:line="169" w:lineRule="auto"/>
        <w:ind w:left="2" w:firstLine="12"/>
        <w:jc w:val="both"/>
        <w:rPr>
          <w:rFonts w:hint="eastAsia" w:ascii="微软雅黑" w:hAnsi="微软雅黑" w:eastAsia="微软雅黑" w:cs="微软雅黑"/>
          <w:spacing w:val="-12"/>
          <w:sz w:val="30"/>
          <w:szCs w:val="30"/>
        </w:rPr>
      </w:pPr>
    </w:p>
    <w:p w14:paraId="3C22E0B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Of course, he had to put the ground of his good courage under the circumstances in the form of the minimum of what he felt sure about;</w:t>
      </w:r>
    </w:p>
    <w:p w14:paraId="26C0E3E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当然，在这种情况下，他必须将他坦然无惧的根据置于他所确信的最低限度的形式上；</w:t>
      </w:r>
    </w:p>
    <w:p w14:paraId="723F9C03">
      <w:pPr>
        <w:spacing w:before="258" w:line="169" w:lineRule="auto"/>
        <w:ind w:left="2" w:firstLine="12"/>
        <w:jc w:val="both"/>
        <w:rPr>
          <w:rFonts w:hint="eastAsia" w:ascii="微软雅黑" w:hAnsi="微软雅黑" w:eastAsia="微软雅黑" w:cs="微软雅黑"/>
          <w:spacing w:val="-12"/>
          <w:sz w:val="30"/>
          <w:szCs w:val="30"/>
        </w:rPr>
      </w:pPr>
    </w:p>
    <w:p w14:paraId="6171355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 could not say: we are always of good courage, because to be absent from the earthly body means to be put immediately in possession of the heavenly body.</w:t>
      </w:r>
    </w:p>
    <w:p w14:paraId="77A6FDF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他不能说：我们总是坦然无惧，因为离开地上的身体意味着立即拥有天上的身体。</w:t>
      </w:r>
    </w:p>
    <w:p w14:paraId="2EBFBD67">
      <w:pPr>
        <w:spacing w:before="258" w:line="169" w:lineRule="auto"/>
        <w:ind w:left="2" w:firstLine="12"/>
        <w:jc w:val="both"/>
        <w:rPr>
          <w:rFonts w:hint="eastAsia" w:ascii="微软雅黑" w:hAnsi="微软雅黑" w:eastAsia="微软雅黑" w:cs="微软雅黑"/>
          <w:spacing w:val="-12"/>
          <w:sz w:val="30"/>
          <w:szCs w:val="30"/>
        </w:rPr>
      </w:pPr>
    </w:p>
    <w:p w14:paraId="331BA4A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His uncertainty as to whether he would survive till the parousia forbade him that.</w:t>
      </w:r>
    </w:p>
    <w:p w14:paraId="00CBAB9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他对自己是否能存活到降临的不确定性禁止他那样说。</w:t>
      </w:r>
    </w:p>
    <w:p w14:paraId="5432D67C">
      <w:pPr>
        <w:spacing w:before="258" w:line="169" w:lineRule="auto"/>
        <w:ind w:left="2" w:firstLine="12"/>
        <w:jc w:val="both"/>
        <w:rPr>
          <w:rFonts w:hint="eastAsia" w:ascii="微软雅黑" w:hAnsi="微软雅黑" w:eastAsia="微软雅黑" w:cs="微软雅黑"/>
          <w:spacing w:val="-12"/>
          <w:sz w:val="30"/>
          <w:szCs w:val="30"/>
        </w:rPr>
      </w:pPr>
    </w:p>
    <w:p w14:paraId="28A1291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Therefore he says only as much as he could with full certainty profess: to be absent from the body is to be at home with the Lord.</w:t>
      </w:r>
    </w:p>
    <w:p w14:paraId="76DFA9D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因此，他只说了他能完全确信地承认的那么多：离开身体就是与主同住。</w:t>
      </w:r>
    </w:p>
    <w:p w14:paraId="2BE05496">
      <w:pPr>
        <w:spacing w:before="258" w:line="169" w:lineRule="auto"/>
        <w:ind w:left="2" w:firstLine="12"/>
        <w:jc w:val="both"/>
        <w:rPr>
          <w:rFonts w:hint="eastAsia" w:ascii="微软雅黑" w:hAnsi="微软雅黑" w:eastAsia="微软雅黑" w:cs="微软雅黑"/>
          <w:spacing w:val="-12"/>
          <w:sz w:val="30"/>
          <w:szCs w:val="30"/>
        </w:rPr>
      </w:pPr>
    </w:p>
    <w:p w14:paraId="11DDE25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Even in case that happened which appeared to him the less desirable, he would still be contented, because in this being with the Lord everything else was potentially given.</w:t>
      </w:r>
    </w:p>
    <w:p w14:paraId="2D5D4F0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即使发生对他来说不太理想的情况，他仍然会感到满足，因为在与主同在中，其他一切都潜在地被赋予了。</w:t>
      </w:r>
    </w:p>
    <w:p w14:paraId="27217310">
      <w:pPr>
        <w:spacing w:before="258" w:line="169" w:lineRule="auto"/>
        <w:ind w:left="2" w:firstLine="12"/>
        <w:jc w:val="both"/>
        <w:rPr>
          <w:rFonts w:hint="eastAsia" w:ascii="微软雅黑" w:hAnsi="微软雅黑" w:eastAsia="微软雅黑" w:cs="微软雅黑"/>
          <w:spacing w:val="-12"/>
          <w:sz w:val="30"/>
          <w:szCs w:val="30"/>
        </w:rPr>
      </w:pPr>
    </w:p>
    <w:p w14:paraId="75334C0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Looking at it closely, the words of vss. 6一8 even seem to disparage the idea of the new body being given at death.</w:t>
      </w:r>
    </w:p>
    <w:p w14:paraId="7E0B0C4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仔细观察，6-8 节的话甚至似乎贬低了死时被赐予新身体的观念。</w:t>
      </w:r>
    </w:p>
    <w:p w14:paraId="5A99485C">
      <w:pPr>
        <w:spacing w:before="258" w:line="169" w:lineRule="auto"/>
        <w:ind w:left="2" w:firstLine="12"/>
        <w:jc w:val="both"/>
        <w:rPr>
          <w:rFonts w:hint="eastAsia" w:ascii="微软雅黑" w:hAnsi="微软雅黑" w:eastAsia="微软雅黑" w:cs="微软雅黑"/>
          <w:spacing w:val="-12"/>
          <w:sz w:val="30"/>
          <w:szCs w:val="30"/>
        </w:rPr>
      </w:pPr>
    </w:p>
    <w:p w14:paraId="65D45B2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He speaks here of death as meaning absence from the body.</w:t>
      </w:r>
    </w:p>
    <w:p w14:paraId="14F2A07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他在这里谈到死亡意味着离开身体。</w:t>
      </w:r>
    </w:p>
    <w:p w14:paraId="430C0500">
      <w:pPr>
        <w:spacing w:before="258" w:line="169" w:lineRule="auto"/>
        <w:ind w:left="2" w:firstLine="12"/>
        <w:jc w:val="both"/>
        <w:rPr>
          <w:rFonts w:hint="eastAsia" w:ascii="微软雅黑" w:hAnsi="微软雅黑" w:eastAsia="微软雅黑" w:cs="微软雅黑"/>
          <w:spacing w:val="-12"/>
          <w:sz w:val="30"/>
          <w:szCs w:val="30"/>
        </w:rPr>
      </w:pPr>
    </w:p>
    <w:p w14:paraId="65AF65D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Of course, he means the earthly body; yet he would scarcely have expressed himself precisely thus, had he meant that immediately another body would be substituted, for the state in such a new body would hardly be describable as the state of one absent from the body.</w:t>
      </w:r>
    </w:p>
    <w:p w14:paraId="44168BA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当然，他是指地上的身体；然而，如果他的意思是立即会有另一个身体来替代，他几乎不会如此精确地表达自己，因为在这样一个新身体中的状态很难被描述为一个人离开身体的状态。</w:t>
      </w:r>
    </w:p>
    <w:p w14:paraId="13150D7B">
      <w:pPr>
        <w:spacing w:before="258" w:line="169" w:lineRule="auto"/>
        <w:ind w:left="2" w:firstLine="12"/>
        <w:jc w:val="both"/>
        <w:rPr>
          <w:rFonts w:hint="eastAsia" w:ascii="微软雅黑" w:hAnsi="微软雅黑" w:eastAsia="微软雅黑" w:cs="微软雅黑"/>
          <w:spacing w:val="-12"/>
          <w:sz w:val="30"/>
          <w:szCs w:val="30"/>
        </w:rPr>
      </w:pPr>
    </w:p>
    <w:p w14:paraId="6B7DBF0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And likewise the phrase "to be present with the Lord" is so general that Paul, had he had in mind the presence with Christ in the new glorified body, would in all probability have chosen a more definite mode of expression in contrast to that of "being absent from the body."</w:t>
      </w:r>
    </w:p>
    <w:p w14:paraId="4ECEBFF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同样，“与主同在”这个短语是如此笼统，如果保罗心中想到的是在新荣耀身体中与基督同在，他极有可能会选择一种更明确的表达方式来与“离开身体”相对比。</w:t>
      </w:r>
    </w:p>
    <w:p w14:paraId="6B7E76AE">
      <w:pPr>
        <w:spacing w:before="258" w:line="169" w:lineRule="auto"/>
        <w:ind w:left="2" w:firstLine="12"/>
        <w:jc w:val="both"/>
        <w:rPr>
          <w:rFonts w:hint="eastAsia" w:ascii="微软雅黑" w:hAnsi="微软雅黑" w:eastAsia="微软雅黑" w:cs="微软雅黑"/>
          <w:spacing w:val="-12"/>
          <w:sz w:val="30"/>
          <w:szCs w:val="30"/>
        </w:rPr>
      </w:pPr>
    </w:p>
    <w:p w14:paraId="1960236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Our conclusion, therefore, is that vss. 6一8 do not favor the exegesis under review.</w:t>
      </w:r>
    </w:p>
    <w:p w14:paraId="097E7F7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因此，我们的结论是，6-8 节并不支持正在审查的解经。</w:t>
      </w:r>
    </w:p>
    <w:p w14:paraId="229F53A6">
      <w:pPr>
        <w:spacing w:before="258" w:line="169" w:lineRule="auto"/>
        <w:ind w:left="2" w:firstLine="12"/>
        <w:jc w:val="both"/>
        <w:rPr>
          <w:rFonts w:hint="eastAsia" w:ascii="微软雅黑" w:hAnsi="微软雅黑" w:eastAsia="微软雅黑" w:cs="微软雅黑"/>
          <w:spacing w:val="-12"/>
          <w:sz w:val="30"/>
          <w:szCs w:val="30"/>
        </w:rPr>
      </w:pPr>
    </w:p>
    <w:p w14:paraId="6F00D62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must now look for a moment at the passage as a whole, and in connection with this at the difficult vs. 3, in order to grasp the import of the entire section, and thus to gather in the fruit of our somewhat laborious exegesis.</w:t>
      </w:r>
    </w:p>
    <w:p w14:paraId="0B2C1CD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我们现在必须稍微看一下整段经文，并结合困难的第 3 节，以掌握整个部分的含义，从而收获我们多少有些费力的解经果实。</w:t>
      </w:r>
    </w:p>
    <w:p w14:paraId="0721CF44">
      <w:pPr>
        <w:spacing w:before="258" w:line="169" w:lineRule="auto"/>
        <w:ind w:left="2" w:firstLine="12"/>
        <w:jc w:val="both"/>
        <w:rPr>
          <w:rFonts w:hint="eastAsia" w:ascii="微软雅黑" w:hAnsi="微软雅黑" w:eastAsia="微软雅黑" w:cs="微软雅黑"/>
          <w:spacing w:val="-12"/>
          <w:sz w:val="30"/>
          <w:szCs w:val="30"/>
        </w:rPr>
      </w:pPr>
    </w:p>
    <w:p w14:paraId="0E1E3BF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passage connects with 4:17, 18 by means of "for" (γάρ): "For we know that in case our earthly tent-house shall have been dissolved, we have a building from God," etc.</w:t>
      </w:r>
    </w:p>
    <w:p w14:paraId="3E8E850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这段经文通过“因为（γάρ）”与 4:17, 18 相连：“因为我们知道，万一我们地上的帐棚房屋被拆毁了，我们必得着神所造的房屋，”等等。</w:t>
      </w:r>
    </w:p>
    <w:p w14:paraId="1AF24994">
      <w:pPr>
        <w:spacing w:before="258" w:line="169" w:lineRule="auto"/>
        <w:ind w:left="2" w:firstLine="12"/>
        <w:jc w:val="both"/>
        <w:rPr>
          <w:rFonts w:hint="eastAsia" w:ascii="微软雅黑" w:hAnsi="微软雅黑" w:eastAsia="微软雅黑" w:cs="微软雅黑"/>
          <w:spacing w:val="-12"/>
          <w:sz w:val="30"/>
          <w:szCs w:val="30"/>
        </w:rPr>
      </w:pPr>
    </w:p>
    <w:p w14:paraId="60F1E7F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Chapter 4:17, 18 affirm that the "affliction" in the body works out an eternal weight of glory, likewise to be enjoyed in the body, since there, in the body, the "affliction" was borne.</w:t>
      </w:r>
    </w:p>
    <w:p w14:paraId="715C890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第 4 章 17, 18 节断言，身体中的“患难”成就了极重无比永远的荣耀，这荣耀同样要在身体中享受，因为“患难”是在那里，即在身体中被承受的。</w:t>
      </w:r>
    </w:p>
    <w:p w14:paraId="6D635459">
      <w:pPr>
        <w:spacing w:before="258" w:line="169" w:lineRule="auto"/>
        <w:ind w:left="2" w:firstLine="12"/>
        <w:jc w:val="both"/>
        <w:rPr>
          <w:rFonts w:hint="eastAsia" w:ascii="微软雅黑" w:hAnsi="微软雅黑" w:eastAsia="微软雅黑" w:cs="微软雅黑"/>
          <w:spacing w:val="-12"/>
          <w:sz w:val="30"/>
          <w:szCs w:val="30"/>
        </w:rPr>
      </w:pPr>
    </w:p>
    <w:p w14:paraId="3543087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future body thus appears from the outset as the bearer of an eternal weight of glory.</w:t>
      </w:r>
    </w:p>
    <w:p w14:paraId="4F8369C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因此，未来的身体从一开始就表现为极重无比永远荣耀的承载者。</w:t>
      </w:r>
    </w:p>
    <w:p w14:paraId="19BA6563">
      <w:pPr>
        <w:spacing w:before="258" w:line="169" w:lineRule="auto"/>
        <w:ind w:left="2" w:firstLine="12"/>
        <w:jc w:val="both"/>
        <w:rPr>
          <w:rFonts w:hint="eastAsia" w:ascii="微软雅黑" w:hAnsi="微软雅黑" w:eastAsia="微软雅黑" w:cs="微软雅黑"/>
          <w:spacing w:val="-12"/>
          <w:sz w:val="30"/>
          <w:szCs w:val="30"/>
        </w:rPr>
      </w:pPr>
    </w:p>
    <w:p w14:paraId="2627B12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knowledge that such a new body shall be ours is basic for the hope of possessing and enjoying the certainty of this eternal glory.</w:t>
      </w:r>
    </w:p>
    <w:p w14:paraId="4CD28D1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知道这样一个新身体将属于我们，这是拥有并享受这永恒荣耀之确据的盼望基础。</w:t>
      </w:r>
    </w:p>
    <w:p w14:paraId="610004BD">
      <w:pPr>
        <w:spacing w:before="258" w:line="169" w:lineRule="auto"/>
        <w:ind w:left="2" w:firstLine="12"/>
        <w:jc w:val="both"/>
        <w:rPr>
          <w:rFonts w:hint="eastAsia" w:ascii="微软雅黑" w:hAnsi="微软雅黑" w:eastAsia="微软雅黑" w:cs="微软雅黑"/>
          <w:spacing w:val="-12"/>
          <w:sz w:val="30"/>
          <w:szCs w:val="30"/>
        </w:rPr>
      </w:pPr>
    </w:p>
    <w:p w14:paraId="1540A38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Without such a center the glory could not exist.</w:t>
      </w:r>
    </w:p>
    <w:p w14:paraId="7D865A2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没有这样一个中心，荣耀就不可能存在。</w:t>
      </w:r>
    </w:p>
    <w:p w14:paraId="139D760B">
      <w:pPr>
        <w:spacing w:before="258" w:line="169" w:lineRule="auto"/>
        <w:ind w:left="2" w:firstLine="12"/>
        <w:jc w:val="both"/>
        <w:rPr>
          <w:rFonts w:hint="eastAsia" w:ascii="微软雅黑" w:hAnsi="微软雅黑" w:eastAsia="微软雅黑" w:cs="微软雅黑"/>
          <w:spacing w:val="-12"/>
          <w:sz w:val="30"/>
          <w:szCs w:val="30"/>
        </w:rPr>
      </w:pPr>
    </w:p>
    <w:p w14:paraId="4ED8473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Especially the description of this new body as a "house" admirably fits into this train of thought, because a house is not a mere place of shelter, but has attached to it the aesthetic conception of a center of manifestation for the glory of its inhabitant.</w:t>
      </w:r>
    </w:p>
    <w:p w14:paraId="2D4AF39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特别是将这新身体描述为“房屋”，极好地契合了这一思路，因为房屋不仅仅是一个遮蔽所，而且附带着一种美学概念，即作为其居住者荣耀显现的中心。</w:t>
      </w:r>
    </w:p>
    <w:p w14:paraId="5F350EB1">
      <w:pPr>
        <w:spacing w:before="258" w:line="169" w:lineRule="auto"/>
        <w:ind w:left="2" w:firstLine="12"/>
        <w:jc w:val="both"/>
        <w:rPr>
          <w:rFonts w:hint="eastAsia" w:ascii="微软雅黑" w:hAnsi="微软雅黑" w:eastAsia="微软雅黑" w:cs="微软雅黑"/>
          <w:spacing w:val="-12"/>
          <w:sz w:val="30"/>
          <w:szCs w:val="30"/>
        </w:rPr>
      </w:pPr>
    </w:p>
    <w:p w14:paraId="18D2616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next verse joins to this, by means of "κα γάρ," as a further basis of the conviction expressed in the "we know" of vs. 1, the circumstance that "we groan desiring to be clothed upon with our habitation from heaven.</w:t>
      </w:r>
    </w:p>
    <w:p w14:paraId="190E0F6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下一节通过“κα γάρ（因为/确实）”与之相连，作为第 1 节“我们知道”所表达信念的进一步基础，即“我们叹息，深想得那从天上来的房屋，好像穿上衣服（clothed upon）”。</w:t>
      </w:r>
    </w:p>
    <w:p w14:paraId="021446F9">
      <w:pPr>
        <w:spacing w:before="258" w:line="169" w:lineRule="auto"/>
        <w:ind w:left="2" w:firstLine="12"/>
        <w:jc w:val="both"/>
        <w:rPr>
          <w:rFonts w:hint="eastAsia" w:ascii="微软雅黑" w:hAnsi="微软雅黑" w:eastAsia="微软雅黑" w:cs="微软雅黑"/>
          <w:spacing w:val="-12"/>
          <w:sz w:val="30"/>
          <w:szCs w:val="30"/>
        </w:rPr>
      </w:pPr>
    </w:p>
    <w:p w14:paraId="512231B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Such an ardent, groaning longing affords a particularly strong ground for the assurance that a heavenly body must be appointed for us.</w:t>
      </w:r>
    </w:p>
    <w:p w14:paraId="3F35B4B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这种热切、叹息的渴望为必须有天上身体为我们预备的确据提供了一个特别强有力的理由。</w:t>
      </w:r>
    </w:p>
    <w:p w14:paraId="4173A39A">
      <w:pPr>
        <w:spacing w:before="258" w:line="169" w:lineRule="auto"/>
        <w:ind w:left="2" w:firstLine="12"/>
        <w:jc w:val="both"/>
        <w:rPr>
          <w:rFonts w:hint="eastAsia" w:ascii="微软雅黑" w:hAnsi="微软雅黑" w:eastAsia="微软雅黑" w:cs="微软雅黑"/>
          <w:spacing w:val="-12"/>
          <w:sz w:val="30"/>
          <w:szCs w:val="30"/>
        </w:rPr>
      </w:pPr>
    </w:p>
    <w:p w14:paraId="58DB35E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would not follow, of course, if the longing were of the nature of a purely-subjective sentiment or aspiration.</w:t>
      </w:r>
    </w:p>
    <w:p w14:paraId="66F9284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当然，如果这种渴望属于纯粹主观情感或愿望的性质，这就推导不出来。</w:t>
      </w:r>
    </w:p>
    <w:p w14:paraId="230FC8EB">
      <w:pPr>
        <w:spacing w:before="258" w:line="169" w:lineRule="auto"/>
        <w:ind w:left="2" w:firstLine="12"/>
        <w:jc w:val="both"/>
        <w:rPr>
          <w:rFonts w:hint="eastAsia" w:ascii="微软雅黑" w:hAnsi="微软雅黑" w:eastAsia="微软雅黑" w:cs="微软雅黑"/>
          <w:spacing w:val="-12"/>
          <w:sz w:val="30"/>
          <w:szCs w:val="30"/>
        </w:rPr>
      </w:pPr>
    </w:p>
    <w:p w14:paraId="11A6F6B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the present case it does follow, because, being worked in the believer by the Spirit, it becomes divinely prophetic of what is actually in store for him.</w:t>
      </w:r>
    </w:p>
    <w:p w14:paraId="1FB4CD0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在目前的情况下，它确实推导得出来，因为这是圣灵在信徒里面做成的，它就神圣地预言了实际上为他储备的东西。</w:t>
      </w:r>
    </w:p>
    <w:p w14:paraId="440D6216">
      <w:pPr>
        <w:spacing w:before="258" w:line="169" w:lineRule="auto"/>
        <w:ind w:left="2" w:firstLine="12"/>
        <w:jc w:val="both"/>
        <w:rPr>
          <w:rFonts w:hint="eastAsia" w:ascii="微软雅黑" w:hAnsi="微软雅黑" w:eastAsia="微软雅黑" w:cs="微软雅黑"/>
          <w:spacing w:val="-12"/>
          <w:sz w:val="30"/>
          <w:szCs w:val="30"/>
        </w:rPr>
      </w:pPr>
    </w:p>
    <w:p w14:paraId="53EA477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idea is that the Christian is so eagerly desirous of the succedence of the heavenly body, if possible, without the intervening of any period of bodiless existence, as to justify the conclusion that the Spirit's hand is discernible in this.</w:t>
      </w:r>
    </w:p>
    <w:p w14:paraId="1B38CAC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这个意思是，基督徒如此热切地渴望天上身体的继任（如果可能的话，不经过任何无身体存在的间隔期），足以证明从中可以辨认出圣灵的手。</w:t>
      </w:r>
    </w:p>
    <w:p w14:paraId="286A62C5">
      <w:pPr>
        <w:spacing w:before="258" w:line="169" w:lineRule="auto"/>
        <w:ind w:left="2" w:firstLine="12"/>
        <w:jc w:val="both"/>
        <w:rPr>
          <w:rFonts w:hint="eastAsia" w:ascii="微软雅黑" w:hAnsi="微软雅黑" w:eastAsia="微软雅黑" w:cs="微软雅黑"/>
          <w:spacing w:val="-12"/>
          <w:sz w:val="30"/>
          <w:szCs w:val="30"/>
        </w:rPr>
      </w:pPr>
    </w:p>
    <w:p w14:paraId="7CD5EC3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ardency and eagerness of the desire are guarantees of its divine origination.</w:t>
      </w:r>
    </w:p>
    <w:p w14:paraId="1BDB837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这种愿望的热切和急迫是其神圣起源的保证。</w:t>
      </w:r>
    </w:p>
    <w:p w14:paraId="6DE9E4FC">
      <w:pPr>
        <w:spacing w:before="258" w:line="169" w:lineRule="auto"/>
        <w:ind w:left="2" w:firstLine="12"/>
        <w:jc w:val="both"/>
        <w:rPr>
          <w:rFonts w:hint="eastAsia" w:ascii="微软雅黑" w:hAnsi="微软雅黑" w:eastAsia="微软雅黑" w:cs="微软雅黑"/>
          <w:spacing w:val="-12"/>
          <w:sz w:val="30"/>
          <w:szCs w:val="30"/>
        </w:rPr>
      </w:pPr>
    </w:p>
    <w:p w14:paraId="45675D1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Paul continues, "in this we groan."</w:t>
      </w:r>
    </w:p>
    <w:p w14:paraId="7C501BB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保罗继续说，“我们在这（in this）叹息。”</w:t>
      </w:r>
    </w:p>
    <w:p w14:paraId="634AEB6B">
      <w:pPr>
        <w:spacing w:before="258" w:line="169" w:lineRule="auto"/>
        <w:ind w:left="2" w:firstLine="12"/>
        <w:jc w:val="both"/>
        <w:rPr>
          <w:rFonts w:hint="eastAsia" w:ascii="微软雅黑" w:hAnsi="微软雅黑" w:eastAsia="微软雅黑" w:cs="微软雅黑"/>
          <w:spacing w:val="-12"/>
          <w:sz w:val="30"/>
          <w:szCs w:val="30"/>
        </w:rPr>
      </w:pPr>
    </w:p>
    <w:p w14:paraId="18B91C7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Some render by "in this (tent)" referring back to vs. I.</w:t>
      </w:r>
    </w:p>
    <w:p w14:paraId="0FD0EE7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有些人将其翻译为“在这（帐棚）里”，指回第 1 节。</w:t>
      </w:r>
    </w:p>
    <w:p w14:paraId="42B040D7">
      <w:pPr>
        <w:spacing w:before="258" w:line="169" w:lineRule="auto"/>
        <w:ind w:left="2" w:firstLine="12"/>
        <w:jc w:val="both"/>
        <w:rPr>
          <w:rFonts w:hint="eastAsia" w:ascii="微软雅黑" w:hAnsi="微软雅黑" w:eastAsia="微软雅黑" w:cs="微软雅黑"/>
          <w:spacing w:val="-12"/>
          <w:sz w:val="30"/>
          <w:szCs w:val="30"/>
        </w:rPr>
      </w:pPr>
    </w:p>
    <w:p w14:paraId="758908F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construction is somewhat favored by vs. 4 where the same thought is expressed as follows: "for we that are in this tent do groan."</w:t>
      </w:r>
    </w:p>
    <w:p w14:paraId="41F12A1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第 4 节在某种程度上支持这种结构，那里表达了同样的思想：“我们在这帐棚里叹息劳苦。”</w:t>
      </w:r>
    </w:p>
    <w:p w14:paraId="44418851">
      <w:pPr>
        <w:spacing w:before="258" w:line="169" w:lineRule="auto"/>
        <w:ind w:left="2" w:firstLine="12"/>
        <w:jc w:val="both"/>
        <w:rPr>
          <w:rFonts w:hint="eastAsia" w:ascii="微软雅黑" w:hAnsi="微软雅黑" w:eastAsia="微软雅黑" w:cs="微软雅黑"/>
          <w:spacing w:val="-12"/>
          <w:sz w:val="30"/>
          <w:szCs w:val="30"/>
        </w:rPr>
      </w:pPr>
    </w:p>
    <w:p w14:paraId="490C83C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quite possible, however, to render: "in this respect we groan, that we long to be clothed upon."</w:t>
      </w:r>
    </w:p>
    <w:p w14:paraId="230210D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然而，完全可以翻译为：“在这方面我们叹息，即我们渴望被穿上。”</w:t>
      </w:r>
    </w:p>
    <w:p w14:paraId="36B93EE9">
      <w:pPr>
        <w:spacing w:before="258" w:line="169" w:lineRule="auto"/>
        <w:ind w:left="2" w:firstLine="12"/>
        <w:jc w:val="both"/>
        <w:rPr>
          <w:rFonts w:hint="eastAsia" w:ascii="微软雅黑" w:hAnsi="微软雅黑" w:eastAsia="微软雅黑" w:cs="微软雅黑"/>
          <w:spacing w:val="-12"/>
          <w:sz w:val="30"/>
          <w:szCs w:val="30"/>
        </w:rPr>
      </w:pPr>
    </w:p>
    <w:p w14:paraId="65463DF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foregoing brings us to the difficult vs. 3.</w:t>
      </w:r>
    </w:p>
    <w:p w14:paraId="42821B1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前文把我们带到了困难的第 3 节。</w:t>
      </w:r>
    </w:p>
    <w:p w14:paraId="3A8C2E04">
      <w:pPr>
        <w:spacing w:before="258" w:line="169" w:lineRule="auto"/>
        <w:ind w:left="2" w:firstLine="12"/>
        <w:jc w:val="both"/>
        <w:rPr>
          <w:rFonts w:hint="eastAsia" w:ascii="微软雅黑" w:hAnsi="微软雅黑" w:eastAsia="微软雅黑" w:cs="微软雅黑"/>
          <w:spacing w:val="-12"/>
          <w:sz w:val="30"/>
          <w:szCs w:val="30"/>
        </w:rPr>
      </w:pPr>
    </w:p>
    <w:p w14:paraId="55041EF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There are two points of uncertainty in the reading of this verse: (1) the conjunction introducing the sentence is in some MSS. εi γε (or εi γε καί), in others εi περ; (2) the participle following this conjunction is read in some authorities ἐνδυσά μενοι, in others ἐκδυσά μενοι .</w:t>
      </w:r>
    </w:p>
    <w:p w14:paraId="3CE51DB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这一节的读法有两个不确定点：（1）引入句子的连词在某些手稿中是 εi γε（或 εi γε καί），在其他手稿中是 εi περ；（2）紧跟此连词的分词，在某些权威抄本中读作 ἐνδυσά μενοι（穿上），在其他抄本中读作 ἐκδυσά μενοι（脱下）。</w:t>
      </w:r>
    </w:p>
    <w:p w14:paraId="06A159E0">
      <w:pPr>
        <w:spacing w:before="258" w:line="169" w:lineRule="auto"/>
        <w:ind w:left="2" w:firstLine="12"/>
        <w:jc w:val="both"/>
        <w:rPr>
          <w:rFonts w:hint="eastAsia" w:ascii="微软雅黑" w:hAnsi="微软雅黑" w:eastAsia="微软雅黑" w:cs="微软雅黑"/>
          <w:spacing w:val="-12"/>
          <w:sz w:val="30"/>
          <w:szCs w:val="30"/>
        </w:rPr>
      </w:pPr>
    </w:p>
    <w:p w14:paraId="58C191C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evidence seems to be in favor of εi γε κα ἐνδυσά μενοι ο ὐ γυμνο εj ρεθησό μεθα .</w:t>
      </w:r>
    </w:p>
    <w:p w14:paraId="21071BE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证据似乎支持 εi γε κα ἐνδυσά μενοι ο ὐ γυμνο εj ρεθησό μεθα（倘若穿上，就不至于赤身了）。</w:t>
      </w:r>
    </w:p>
    <w:p w14:paraId="30BBB703">
      <w:pPr>
        <w:spacing w:before="258" w:line="169" w:lineRule="auto"/>
        <w:ind w:left="2" w:firstLine="12"/>
        <w:jc w:val="both"/>
        <w:rPr>
          <w:rFonts w:hint="eastAsia" w:ascii="微软雅黑" w:hAnsi="微软雅黑" w:eastAsia="微软雅黑" w:cs="微软雅黑"/>
          <w:spacing w:val="-12"/>
          <w:sz w:val="30"/>
          <w:szCs w:val="30"/>
        </w:rPr>
      </w:pPr>
    </w:p>
    <w:p w14:paraId="60437AE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But it is extremely difficult, on any view taken of the passage as a whole, to fit these words into the context with an intelligible result.</w:t>
      </w:r>
    </w:p>
    <w:p w14:paraId="296F0B3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但是，无论对整段经文采取何种观点，要将这些话融入上下文并产生可理解的结果，都是极其困难的。</w:t>
      </w:r>
    </w:p>
    <w:p w14:paraId="2D1BF020">
      <w:pPr>
        <w:spacing w:before="258" w:line="169" w:lineRule="auto"/>
        <w:ind w:left="2" w:firstLine="12"/>
        <w:jc w:val="both"/>
        <w:rPr>
          <w:rFonts w:hint="eastAsia" w:ascii="微软雅黑" w:hAnsi="微软雅黑" w:eastAsia="微软雅黑" w:cs="微软雅黑"/>
          <w:spacing w:val="-12"/>
          <w:sz w:val="30"/>
          <w:szCs w:val="30"/>
        </w:rPr>
      </w:pPr>
    </w:p>
    <w:p w14:paraId="4678776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modern exegesis above criticized would take it as follows: the verse assigns the reason for the longing to be clothed upon at death: having put the (new) body on we shall not then be found naked.</w:t>
      </w:r>
    </w:p>
    <w:p w14:paraId="04DE687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上述被批评的现代解经将其理解如下：该节给出了渴望在死时被穿上的理由：既然穿上了（新）身体，我们就不会被发现是赤身的。</w:t>
      </w:r>
    </w:p>
    <w:p w14:paraId="195F3ED0">
      <w:pPr>
        <w:spacing w:before="258" w:line="169" w:lineRule="auto"/>
        <w:ind w:left="2" w:firstLine="12"/>
        <w:jc w:val="both"/>
        <w:rPr>
          <w:rFonts w:hint="eastAsia" w:ascii="微软雅黑" w:hAnsi="微软雅黑" w:eastAsia="微软雅黑" w:cs="微软雅黑"/>
          <w:spacing w:val="-12"/>
          <w:sz w:val="30"/>
          <w:szCs w:val="30"/>
        </w:rPr>
      </w:pPr>
    </w:p>
    <w:p w14:paraId="5700B77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in that case there will be no interval of disembodied existence.</w:t>
      </w:r>
    </w:p>
    <w:p w14:paraId="41F6E4C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因为在那种情况下，就不会有无身体存在的间隔。</w:t>
      </w:r>
    </w:p>
    <w:p w14:paraId="440FC8EE">
      <w:pPr>
        <w:spacing w:before="258" w:line="169" w:lineRule="auto"/>
        <w:ind w:left="2" w:firstLine="12"/>
        <w:jc w:val="both"/>
        <w:rPr>
          <w:rFonts w:hint="eastAsia" w:ascii="微软雅黑" w:hAnsi="微软雅黑" w:eastAsia="微软雅黑" w:cs="微软雅黑"/>
          <w:spacing w:val="-12"/>
          <w:sz w:val="30"/>
          <w:szCs w:val="30"/>
        </w:rPr>
      </w:pPr>
    </w:p>
    <w:p w14:paraId="1F950A1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So far as thought is concerned, and taken by itself, this would yield appropriate sense.</w:t>
      </w:r>
    </w:p>
    <w:p w14:paraId="78572F4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就思想而言，且单独来看，这将产生适当的意义。</w:t>
      </w:r>
    </w:p>
    <w:p w14:paraId="25A92ACE">
      <w:pPr>
        <w:spacing w:before="258" w:line="169" w:lineRule="auto"/>
        <w:ind w:left="2" w:firstLine="12"/>
        <w:jc w:val="both"/>
        <w:rPr>
          <w:rFonts w:hint="eastAsia" w:ascii="微软雅黑" w:hAnsi="微软雅黑" w:eastAsia="微软雅黑" w:cs="微软雅黑"/>
          <w:spacing w:val="-12"/>
          <w:sz w:val="30"/>
          <w:szCs w:val="30"/>
        </w:rPr>
      </w:pPr>
    </w:p>
    <w:p w14:paraId="2974640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fatal objection to it is that it takes ἐνδύσασθαι in the same sense as belongs specifically to ἐπενδύσασθαι .</w:t>
      </w:r>
    </w:p>
    <w:p w14:paraId="7E7314F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对它的致命反对意见是，它将 ἐνδύσασθαι（穿上）理解为特属于 ἐπενδύσασθαι（在……上穿上/覆盖）的意义。</w:t>
      </w:r>
    </w:p>
    <w:p w14:paraId="18F018D5">
      <w:pPr>
        <w:spacing w:before="258" w:line="169" w:lineRule="auto"/>
        <w:ind w:left="2" w:firstLine="12"/>
        <w:jc w:val="both"/>
        <w:rPr>
          <w:rFonts w:hint="eastAsia" w:ascii="微软雅黑" w:hAnsi="微软雅黑" w:eastAsia="微软雅黑" w:cs="微软雅黑"/>
          <w:spacing w:val="-12"/>
          <w:sz w:val="30"/>
          <w:szCs w:val="30"/>
        </w:rPr>
      </w:pPr>
    </w:p>
    <w:p w14:paraId="37C23E6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Now the latter is used vss. 2 and 4 with pointed emphasis upon the ἐπί , so as to compel the express understanding that it is not identical with ἐνδύσασθαι, but rather its opposite, if not in result, yet surely in method of procedure.</w:t>
      </w:r>
    </w:p>
    <w:p w14:paraId="2B105D6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而后者在第 2 和 4 节中使用时，特别强调了 ἐπί（在……上），以此迫使人们明确理解它不等同于 ἐνδύσασθαι，而更像是它的对立面，如果不是在结果上，肯定是在程序方法上。</w:t>
      </w:r>
    </w:p>
    <w:p w14:paraId="3BB5249F">
      <w:pPr>
        <w:spacing w:before="258" w:line="169" w:lineRule="auto"/>
        <w:ind w:left="2" w:firstLine="12"/>
        <w:jc w:val="both"/>
        <w:rPr>
          <w:rFonts w:hint="eastAsia" w:ascii="微软雅黑" w:hAnsi="微软雅黑" w:eastAsia="微软雅黑" w:cs="微软雅黑"/>
          <w:spacing w:val="-12"/>
          <w:sz w:val="30"/>
          <w:szCs w:val="30"/>
        </w:rPr>
      </w:pPr>
    </w:p>
    <w:p w14:paraId="4F25988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being so, we may say that Paul, in order to express the thought attributed to him by this new exegesis, would in all likelihood have repeated the word ἐπενδύσασθαι in its participial form; he would have said "we long to be clothed upon, since having been clothed upon we shall not be found naked."</w:t>
      </w:r>
    </w:p>
    <w:p w14:paraId="33C168C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既然如此，我们可以说，为了表达这种新解经归于他的思想，保罗极有可能会重复 ἐπενδύσασθαι 这个词的分词形式；他会说“我们渴望被穿上（clothed upon），因为既然被穿上（clothed upon），我们就不至于赤身了。”</w:t>
      </w:r>
    </w:p>
    <w:p w14:paraId="784C6D08">
      <w:pPr>
        <w:spacing w:before="258" w:line="169" w:lineRule="auto"/>
        <w:ind w:left="2" w:firstLine="12"/>
        <w:jc w:val="both"/>
        <w:rPr>
          <w:rFonts w:hint="eastAsia" w:ascii="微软雅黑" w:hAnsi="微软雅黑" w:eastAsia="微软雅黑" w:cs="微软雅黑"/>
          <w:spacing w:val="-12"/>
          <w:sz w:val="30"/>
          <w:szCs w:val="30"/>
        </w:rPr>
      </w:pPr>
    </w:p>
    <w:p w14:paraId="34BCBB5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verb which has but one prepositional prefix is distinguished from the doubly compound one in this very vital respect, that it does not imply the guarantee for the avoidance of "nakedness," inasmuch as it does not fix the point for the "putting on" as coinciding with the moment of death.</w:t>
      </w:r>
    </w:p>
    <w:p w14:paraId="6038FB8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只有一个介词前缀的动词与双重复合动词在这一至关重要的方面是有区别的，即它并不暗示避免“赤身”的保证，因为它没有将“穿上”的时间点定为与死亡时刻重合。</w:t>
      </w:r>
    </w:p>
    <w:p w14:paraId="43B9ABFC">
      <w:pPr>
        <w:spacing w:before="258" w:line="169" w:lineRule="auto"/>
        <w:ind w:left="2" w:firstLine="12"/>
        <w:jc w:val="both"/>
        <w:rPr>
          <w:rFonts w:hint="eastAsia" w:ascii="微软雅黑" w:hAnsi="微软雅黑" w:eastAsia="微软雅黑" w:cs="微软雅黑"/>
          <w:spacing w:val="-12"/>
          <w:sz w:val="30"/>
          <w:szCs w:val="30"/>
        </w:rPr>
      </w:pPr>
    </w:p>
    <w:p w14:paraId="785CA52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are bound, therefore, to take ἐνδυσά μενοι as different from ἐπενδύσασθαι .</w:t>
      </w:r>
    </w:p>
    <w:p w14:paraId="0715B86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因此，我们必须将 ἐνδυσά μενοι（穿上）视为不同于 ἐπενδύσασθαι（在……上穿上）。</w:t>
      </w:r>
    </w:p>
    <w:p w14:paraId="399B11BD">
      <w:pPr>
        <w:spacing w:before="258" w:line="169" w:lineRule="auto"/>
        <w:ind w:left="2" w:firstLine="12"/>
        <w:jc w:val="both"/>
        <w:rPr>
          <w:rFonts w:hint="eastAsia" w:ascii="微软雅黑" w:hAnsi="微软雅黑" w:eastAsia="微软雅黑" w:cs="微软雅黑"/>
          <w:spacing w:val="-12"/>
          <w:sz w:val="30"/>
          <w:szCs w:val="30"/>
        </w:rPr>
      </w:pPr>
    </w:p>
    <w:p w14:paraId="1DACDE9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But what the clause means, if the distinction be insisted upon, as we believe it must, appears difficult to tell.</w:t>
      </w:r>
    </w:p>
    <w:p w14:paraId="7660512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但是，如果坚持这种区别（我们认为必须坚持），该从句的意思似乎很难说清楚。</w:t>
      </w:r>
    </w:p>
    <w:p w14:paraId="11D9AFF3">
      <w:pPr>
        <w:spacing w:before="258" w:line="169" w:lineRule="auto"/>
        <w:ind w:left="2" w:firstLine="12"/>
        <w:jc w:val="both"/>
        <w:rPr>
          <w:rFonts w:hint="eastAsia" w:ascii="微软雅黑" w:hAnsi="微软雅黑" w:eastAsia="微软雅黑" w:cs="微软雅黑"/>
          <w:spacing w:val="-12"/>
          <w:sz w:val="30"/>
          <w:szCs w:val="30"/>
        </w:rPr>
      </w:pPr>
    </w:p>
    <w:p w14:paraId="0FEB87B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Under these circumstances we prefer, instead of wrestling with the text in order to extract from it some sort of meaning, such as will at best induce half-acceptance, to try how far the difficulty admits of relief by adopting the other reading with ἐκδυσά μενοι instead of ἐνδυσά μενοι .</w:t>
      </w:r>
    </w:p>
    <w:p w14:paraId="3C76F9E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在这种情况下，我们宁愿不与文本纠缠以从中提取某种至多只能让人半信半疑的意义，而是尝试通过采用另一种读法（用 ἐκδυσά μενοι [脱下] 代替 ἐνδυσά μενοι [穿上]），看看困难能在多大程度上得到缓解。</w:t>
      </w:r>
    </w:p>
    <w:p w14:paraId="06F223AA">
      <w:pPr>
        <w:spacing w:before="258" w:line="169" w:lineRule="auto"/>
        <w:ind w:left="2" w:firstLine="12"/>
        <w:jc w:val="both"/>
        <w:rPr>
          <w:rFonts w:hint="eastAsia" w:ascii="微软雅黑" w:hAnsi="微软雅黑" w:eastAsia="微软雅黑" w:cs="微软雅黑"/>
          <w:spacing w:val="-12"/>
          <w:sz w:val="30"/>
          <w:szCs w:val="30"/>
        </w:rPr>
      </w:pPr>
    </w:p>
    <w:p w14:paraId="41AB1D4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With this combined with either εi γε καί or ε i περ ("although"), we can reach comparative clearness.</w:t>
      </w:r>
    </w:p>
    <w:p w14:paraId="7ED54B3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将此与 εi γε καί 或 ε i περ（“虽然”）结合，我们可以达到相对的清晰。</w:t>
      </w:r>
    </w:p>
    <w:p w14:paraId="3D2D9496">
      <w:pPr>
        <w:spacing w:before="258" w:line="169" w:lineRule="auto"/>
        <w:ind w:left="2" w:firstLine="12"/>
        <w:jc w:val="both"/>
        <w:rPr>
          <w:rFonts w:hint="eastAsia" w:ascii="微软雅黑" w:hAnsi="微软雅黑" w:eastAsia="微软雅黑" w:cs="微软雅黑"/>
          <w:spacing w:val="-12"/>
          <w:sz w:val="30"/>
          <w:szCs w:val="30"/>
        </w:rPr>
      </w:pPr>
    </w:p>
    <w:p w14:paraId="42798CA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sole warrant always for changing the text, either by pure emendation, or through adoption of some other, perhaps less-strongly attested, reading, is the discovery that the adopted modification suddenly lets in light where before darkness prevailed.</w:t>
      </w:r>
    </w:p>
    <w:p w14:paraId="7E139AF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改变文本（无论是通过纯粹的修订，还是通过采用某种其他的、或许证据较弱的读法）的唯一正当理由，总是发现所采用的修改突然让光照进了以前黑暗盛行的地方。</w:t>
      </w:r>
    </w:p>
    <w:p w14:paraId="0612BC2A">
      <w:pPr>
        <w:spacing w:before="258" w:line="169" w:lineRule="auto"/>
        <w:ind w:left="2" w:firstLine="12"/>
        <w:jc w:val="both"/>
        <w:rPr>
          <w:rFonts w:hint="eastAsia" w:ascii="微软雅黑" w:hAnsi="微软雅黑" w:eastAsia="微软雅黑" w:cs="微软雅黑"/>
          <w:spacing w:val="-12"/>
          <w:sz w:val="30"/>
          <w:szCs w:val="30"/>
        </w:rPr>
      </w:pPr>
    </w:p>
    <w:p w14:paraId="635962A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Such is the case here.</w:t>
      </w:r>
    </w:p>
    <w:p w14:paraId="7428B3E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这里的情况就是如此。</w:t>
      </w:r>
    </w:p>
    <w:p w14:paraId="49A023D9">
      <w:pPr>
        <w:spacing w:before="258" w:line="169" w:lineRule="auto"/>
        <w:ind w:left="2" w:firstLine="12"/>
        <w:jc w:val="both"/>
        <w:rPr>
          <w:rFonts w:hint="eastAsia" w:ascii="微软雅黑" w:hAnsi="微软雅黑" w:eastAsia="微软雅黑" w:cs="微软雅黑"/>
          <w:spacing w:val="-12"/>
          <w:sz w:val="30"/>
          <w:szCs w:val="30"/>
        </w:rPr>
      </w:pPr>
    </w:p>
    <w:p w14:paraId="4902C63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乍ι γε και ἐκδυσά μενοι yields "if so be that also, having put off this body (i.e., having died), we shall not in the end be found naked, our "being clothed upon" taking place at the general resurrection.</w:t>
      </w:r>
    </w:p>
    <w:p w14:paraId="54042C0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Εἴ γε καὶ ἐκδυσάμενοι 产生的意思是：“倘若我们也脱下这个身体（即死了），我们最终将不至于赤身”，我们的“被穿上”将发生在普遍复活之时。</w:t>
      </w:r>
    </w:p>
    <w:p w14:paraId="461B4050">
      <w:pPr>
        <w:spacing w:before="258" w:line="169" w:lineRule="auto"/>
        <w:ind w:left="2" w:firstLine="12"/>
        <w:jc w:val="both"/>
        <w:rPr>
          <w:rFonts w:hint="eastAsia" w:ascii="微软雅黑" w:hAnsi="微软雅黑" w:eastAsia="微软雅黑" w:cs="微软雅黑"/>
          <w:spacing w:val="-12"/>
          <w:sz w:val="30"/>
          <w:szCs w:val="30"/>
        </w:rPr>
      </w:pPr>
    </w:p>
    <w:p w14:paraId="236E33B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Taking the other conjunction εi περ we obtain the following rendering: "although even having put off this body (died) we shall not ultimately be found naked."</w:t>
      </w:r>
    </w:p>
    <w:p w14:paraId="1D7DD74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采用另一个连词 εi περ，我们得到以下译文：“虽然即使脱下这个身体（死了），我们最终也不会赤身。”</w:t>
      </w:r>
    </w:p>
    <w:p w14:paraId="025A2629">
      <w:pPr>
        <w:spacing w:before="258" w:line="169" w:lineRule="auto"/>
        <w:ind w:left="2" w:firstLine="12"/>
        <w:jc w:val="both"/>
        <w:rPr>
          <w:rFonts w:hint="eastAsia" w:ascii="微软雅黑" w:hAnsi="微软雅黑" w:eastAsia="微软雅黑" w:cs="微软雅黑"/>
          <w:spacing w:val="-12"/>
          <w:sz w:val="30"/>
          <w:szCs w:val="30"/>
        </w:rPr>
      </w:pPr>
    </w:p>
    <w:p w14:paraId="40F2D2F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Vs. 4 takes up vs. 2 again, elaborating further the same thought there expressed, whence in the same manner the verse is introduced by κα γάρ .</w:t>
      </w:r>
    </w:p>
    <w:p w14:paraId="76E9595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第 4 节再次接续第 2 节，进一步阐述那里表达的同一思想，因此该节同样以 κα γάρ 引入。</w:t>
      </w:r>
    </w:p>
    <w:p w14:paraId="45748843">
      <w:pPr>
        <w:spacing w:before="258" w:line="169" w:lineRule="auto"/>
        <w:ind w:left="2" w:firstLine="12"/>
        <w:jc w:val="both"/>
        <w:rPr>
          <w:rFonts w:hint="eastAsia" w:ascii="微软雅黑" w:hAnsi="微软雅黑" w:eastAsia="微软雅黑" w:cs="微软雅黑"/>
          <w:spacing w:val="-12"/>
          <w:sz w:val="30"/>
          <w:szCs w:val="30"/>
        </w:rPr>
      </w:pPr>
    </w:p>
    <w:p w14:paraId="3DD70EF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groaning, though it be a groaning caused by uncertainty as to the how or when, nevertheless conveys assurance so far as the simple fact of ultimate attainment is concerned.</w:t>
      </w:r>
    </w:p>
    <w:p w14:paraId="14FF4B7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这种叹息，虽是由关于方式或时间的不确定性引起的，但就最终获得的简单事实而言，它传达了确据。</w:t>
      </w:r>
    </w:p>
    <w:p w14:paraId="217AC273">
      <w:pPr>
        <w:spacing w:before="258" w:line="169" w:lineRule="auto"/>
        <w:ind w:left="2" w:firstLine="12"/>
        <w:jc w:val="both"/>
        <w:rPr>
          <w:rFonts w:hint="eastAsia" w:ascii="微软雅黑" w:hAnsi="微软雅黑" w:eastAsia="微软雅黑" w:cs="微软雅黑"/>
          <w:spacing w:val="-12"/>
          <w:sz w:val="30"/>
          <w:szCs w:val="30"/>
        </w:rPr>
      </w:pPr>
    </w:p>
    <w:p w14:paraId="5546AAC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"being burdened" here by no means excludes the "we know" of vs. 1, as it would do on the modern interpretation.</w:t>
      </w:r>
    </w:p>
    <w:p w14:paraId="38A38D8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这里的“劳苦（being burdened）”绝不排除第 1 节的“我们知道”，而在现代解释中则会排除。</w:t>
      </w:r>
    </w:p>
    <w:p w14:paraId="693A63F3">
      <w:pPr>
        <w:spacing w:before="258" w:line="169" w:lineRule="auto"/>
        <w:ind w:left="2" w:firstLine="12"/>
        <w:jc w:val="both"/>
        <w:rPr>
          <w:rFonts w:hint="eastAsia" w:ascii="微软雅黑" w:hAnsi="微软雅黑" w:eastAsia="微软雅黑" w:cs="微软雅黑"/>
          <w:spacing w:val="-12"/>
          <w:sz w:val="30"/>
          <w:szCs w:val="30"/>
        </w:rPr>
      </w:pPr>
    </w:p>
    <w:p w14:paraId="762CB58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connection with vs. 5 we encountered a difficulty, left for the time to one side. Here is the place to consider it.</w:t>
      </w:r>
    </w:p>
    <w:p w14:paraId="6E48935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在关于第 5 节时，我们遇到了一个困难，暂时搁置在一边。现在是考虑它的时候了。</w:t>
      </w:r>
    </w:p>
    <w:p w14:paraId="18A6D700">
      <w:pPr>
        <w:spacing w:before="258" w:line="169" w:lineRule="auto"/>
        <w:ind w:left="2" w:firstLine="12"/>
        <w:jc w:val="both"/>
        <w:rPr>
          <w:rFonts w:hint="eastAsia" w:ascii="微软雅黑" w:hAnsi="微软雅黑" w:eastAsia="微软雅黑" w:cs="微软雅黑"/>
          <w:spacing w:val="-12"/>
          <w:sz w:val="30"/>
          <w:szCs w:val="30"/>
        </w:rPr>
      </w:pPr>
    </w:p>
    <w:p w14:paraId="57B1F51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consisted in the problem, how the "this very thing" could be referred to the immediately preceding "clothed upon"?</w:t>
      </w:r>
    </w:p>
    <w:p w14:paraId="2E14C0F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问题在于，“这事（this very thing）”怎么能指紧接在前的“穿上（clothed upon）”呢？</w:t>
      </w:r>
    </w:p>
    <w:p w14:paraId="230D7031">
      <w:pPr>
        <w:spacing w:before="258" w:line="169" w:lineRule="auto"/>
        <w:ind w:left="2" w:firstLine="12"/>
        <w:jc w:val="both"/>
        <w:rPr>
          <w:rFonts w:hint="eastAsia" w:ascii="微软雅黑" w:hAnsi="微软雅黑" w:eastAsia="微软雅黑" w:cs="微软雅黑"/>
          <w:spacing w:val="-12"/>
          <w:sz w:val="30"/>
          <w:szCs w:val="30"/>
        </w:rPr>
      </w:pPr>
    </w:p>
    <w:p w14:paraId="28A8731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How could Paul so objectively affirm that God had purposed and prepared him and his readers for "being clothed upon," if at the same time he continued in uncertainty, as to whether he was to attain it or not?</w:t>
      </w:r>
    </w:p>
    <w:p w14:paraId="1569CF4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如果保罗同时对他是否能达到这一点仍处于不确定之中，他怎么能如此客观地断言神已经定意并预备他和他的读者“被穿上”呢？</w:t>
      </w:r>
    </w:p>
    <w:p w14:paraId="5A210AE5">
      <w:pPr>
        <w:spacing w:before="258" w:line="169" w:lineRule="auto"/>
        <w:ind w:left="2" w:firstLine="12"/>
        <w:jc w:val="both"/>
        <w:rPr>
          <w:rFonts w:hint="eastAsia" w:ascii="微软雅黑" w:hAnsi="微软雅黑" w:eastAsia="微软雅黑" w:cs="微软雅黑"/>
          <w:spacing w:val="-12"/>
          <w:sz w:val="30"/>
          <w:szCs w:val="30"/>
        </w:rPr>
      </w:pPr>
    </w:p>
    <w:p w14:paraId="55AEC52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That for which God prepares believers can scarcely be considered a matter of doubt, and conversely, if the point was subject to doubt, Paul could scarcely affirm that God had prepared him and the others for it.</w:t>
      </w:r>
    </w:p>
    <w:p w14:paraId="54AC192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神为信徒所预备的事几乎不能被视为疑问，反之，如果这一点有疑问，保罗就很难断言神已经为此预备了他和其他人。</w:t>
      </w:r>
    </w:p>
    <w:p w14:paraId="077B0818">
      <w:pPr>
        <w:spacing w:before="258" w:line="169" w:lineRule="auto"/>
        <w:ind w:left="2" w:firstLine="12"/>
        <w:jc w:val="both"/>
        <w:rPr>
          <w:rFonts w:hint="eastAsia" w:ascii="微软雅黑" w:hAnsi="微软雅黑" w:eastAsia="微软雅黑" w:cs="微软雅黑"/>
          <w:spacing w:val="-12"/>
          <w:sz w:val="30"/>
          <w:szCs w:val="30"/>
        </w:rPr>
      </w:pPr>
    </w:p>
    <w:p w14:paraId="0030242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suggested at the previous point a removal of the difficulty by making "this very thing" refer back not to the immediately preceding "clothed upon," but to the general thought dominating the whole preceding context, viz. that in one way or another the Christian is sure to obtain a new body.</w:t>
      </w:r>
    </w:p>
    <w:p w14:paraId="4B94638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我们在前面建议通过使“这事”不指紧接在前的“穿上”，而是指支配整个上文的一般思想（即基督徒以某种方式肯定会获得一个新身体）来消除这一困难。</w:t>
      </w:r>
    </w:p>
    <w:p w14:paraId="74256508">
      <w:pPr>
        <w:spacing w:before="258" w:line="169" w:lineRule="auto"/>
        <w:ind w:left="2" w:firstLine="12"/>
        <w:jc w:val="both"/>
        <w:rPr>
          <w:rFonts w:hint="eastAsia" w:ascii="微软雅黑" w:hAnsi="微软雅黑" w:eastAsia="微软雅黑" w:cs="微软雅黑"/>
          <w:spacing w:val="-12"/>
          <w:sz w:val="30"/>
          <w:szCs w:val="30"/>
        </w:rPr>
      </w:pPr>
    </w:p>
    <w:p w14:paraId="78F5B2E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question remains, however, whether "this very thing" is not too pointed and emphatic for reference to this general idea.</w:t>
      </w:r>
    </w:p>
    <w:p w14:paraId="3FCF82F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然而问题依然存在，“这事（this very thing）”对于指代这个一般观念来说是否过于尖锐和强调了。</w:t>
      </w:r>
    </w:p>
    <w:p w14:paraId="3E0EDB39">
      <w:pPr>
        <w:spacing w:before="258" w:line="169" w:lineRule="auto"/>
        <w:ind w:left="2" w:firstLine="12"/>
        <w:jc w:val="both"/>
        <w:rPr>
          <w:rFonts w:hint="eastAsia" w:ascii="微软雅黑" w:hAnsi="微软雅黑" w:eastAsia="微软雅黑" w:cs="微软雅黑"/>
          <w:spacing w:val="-12"/>
          <w:sz w:val="30"/>
          <w:szCs w:val="30"/>
        </w:rPr>
      </w:pPr>
    </w:p>
    <w:p w14:paraId="1254756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this reason we now offer for consideration the reference of these words not to the "being clothed upon," but to "we groan."</w:t>
      </w:r>
    </w:p>
    <w:p w14:paraId="0D8465A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因此，我们现在提议考虑将这些话不指向“被穿上”，而是指向“我们叹息”。</w:t>
      </w:r>
    </w:p>
    <w:p w14:paraId="6A9C7C4B">
      <w:pPr>
        <w:spacing w:before="258" w:line="169" w:lineRule="auto"/>
        <w:ind w:left="2" w:firstLine="12"/>
        <w:jc w:val="both"/>
        <w:rPr>
          <w:rFonts w:hint="eastAsia" w:ascii="微软雅黑" w:hAnsi="微软雅黑" w:eastAsia="微软雅黑" w:cs="微软雅黑"/>
          <w:spacing w:val="-12"/>
          <w:sz w:val="30"/>
          <w:szCs w:val="30"/>
        </w:rPr>
      </w:pPr>
    </w:p>
    <w:p w14:paraId="0F70CAD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"groaning" is on this view taken as the very thing for which God has prepared the believer, which He causes to issue from his heart, whence also it has a prophetic significance, becomes a confirmation of the assurance that he shall obtain the heavenly body.</w:t>
      </w:r>
    </w:p>
    <w:p w14:paraId="3DB4028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在这个观点下，“叹息”被视为神为信徒预备的那件事，是祂使之从信徒心中发出的，因此它也具有预言意义，成为他将获得天上身体这一确据的印证。</w:t>
      </w:r>
    </w:p>
    <w:p w14:paraId="0B8C40EC">
      <w:pPr>
        <w:spacing w:before="258" w:line="169" w:lineRule="auto"/>
        <w:ind w:left="2" w:firstLine="12"/>
        <w:jc w:val="both"/>
        <w:rPr>
          <w:rFonts w:hint="eastAsia" w:ascii="微软雅黑" w:hAnsi="微软雅黑" w:eastAsia="微软雅黑" w:cs="微软雅黑"/>
          <w:spacing w:val="-12"/>
          <w:sz w:val="30"/>
          <w:szCs w:val="30"/>
        </w:rPr>
      </w:pPr>
    </w:p>
    <w:p w14:paraId="234AB1F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have now at some length discussed the chief passage supposed to contain the proof that Paul had undergone a change in his eschatological outlook, and have found it inadequate, nay implausible at many a point.</w:t>
      </w:r>
    </w:p>
    <w:p w14:paraId="4E2C3BC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我们要花了相当长的篇幅讨论了据称包含保罗末世论观点发生变化证据的主要段落，并发现它在许多点上是不充分的，甚至是不可信的。</w:t>
      </w:r>
    </w:p>
    <w:p w14:paraId="6F712B25">
      <w:pPr>
        <w:spacing w:before="258" w:line="169" w:lineRule="auto"/>
        <w:ind w:left="2" w:firstLine="12"/>
        <w:jc w:val="both"/>
        <w:rPr>
          <w:rFonts w:hint="eastAsia" w:ascii="微软雅黑" w:hAnsi="微软雅黑" w:eastAsia="微软雅黑" w:cs="微软雅黑"/>
          <w:spacing w:val="-12"/>
          <w:sz w:val="30"/>
          <w:szCs w:val="30"/>
        </w:rPr>
      </w:pPr>
    </w:p>
    <w:p w14:paraId="0FB5398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other passages to which appeal is made for the same purpose are less involved and consequently more easily disposed of.</w:t>
      </w:r>
    </w:p>
    <w:p w14:paraId="6353645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为此目的所诉诸的其他段落不那么复杂，因此更容易处理。</w:t>
      </w:r>
    </w:p>
    <w:p w14:paraId="5F0426D7">
      <w:pPr>
        <w:spacing w:before="258" w:line="169" w:lineRule="auto"/>
        <w:ind w:left="2" w:firstLine="12"/>
        <w:jc w:val="both"/>
        <w:rPr>
          <w:rFonts w:hint="eastAsia" w:ascii="微软雅黑" w:hAnsi="微软雅黑" w:eastAsia="微软雅黑" w:cs="微软雅黑"/>
          <w:spacing w:val="-12"/>
          <w:sz w:val="30"/>
          <w:szCs w:val="30"/>
        </w:rPr>
      </w:pPr>
    </w:p>
    <w:p w14:paraId="3A14CFA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Rom. 8:19 Paul declares: "the earnest expectation of the creation waiteth for the revealing (ἀποκάλυψις) of the sons of God."</w:t>
      </w:r>
    </w:p>
    <w:p w14:paraId="14A85FA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在罗 8:19 保罗宣称：“受造之物切望等候神的众子显出来（revealing, ἀποκάλυψις）。”</w:t>
      </w:r>
    </w:p>
    <w:p w14:paraId="62257A30">
      <w:pPr>
        <w:spacing w:before="258" w:line="169" w:lineRule="auto"/>
        <w:ind w:left="2" w:firstLine="12"/>
        <w:jc w:val="both"/>
        <w:rPr>
          <w:rFonts w:hint="eastAsia" w:ascii="微软雅黑" w:hAnsi="微软雅黑" w:eastAsia="微软雅黑" w:cs="微软雅黑"/>
          <w:spacing w:val="-12"/>
          <w:sz w:val="30"/>
          <w:szCs w:val="30"/>
        </w:rPr>
      </w:pPr>
    </w:p>
    <w:p w14:paraId="22E37D8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What will happen at the end is here called a "revealing" of the sons of God, not because their somatic glory preëxisted, and hence needed no more than a momentary flashing forth into light.</w:t>
      </w:r>
    </w:p>
    <w:p w14:paraId="47C9AD9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末后将要发生的事在这里被称为神众子的“显出来”，并不是因为他们的躯体荣耀已经先存，因此只需要瞬间闪现到光中。</w:t>
      </w:r>
    </w:p>
    <w:p w14:paraId="2317CE39">
      <w:pPr>
        <w:spacing w:before="258" w:line="169" w:lineRule="auto"/>
        <w:ind w:left="2" w:firstLine="12"/>
        <w:jc w:val="both"/>
        <w:rPr>
          <w:rFonts w:hint="eastAsia" w:ascii="微软雅黑" w:hAnsi="微软雅黑" w:eastAsia="微软雅黑" w:cs="微软雅黑"/>
          <w:spacing w:val="-12"/>
          <w:sz w:val="30"/>
          <w:szCs w:val="30"/>
        </w:rPr>
      </w:pPr>
    </w:p>
    <w:p w14:paraId="4129794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reason is a quite different one.</w:t>
      </w:r>
    </w:p>
    <w:p w14:paraId="36E98C7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原因完全不同。</w:t>
      </w:r>
    </w:p>
    <w:p w14:paraId="654AD2BD">
      <w:pPr>
        <w:spacing w:before="258" w:line="169" w:lineRule="auto"/>
        <w:ind w:left="2" w:firstLine="12"/>
        <w:jc w:val="both"/>
        <w:rPr>
          <w:rFonts w:hint="eastAsia" w:ascii="微软雅黑" w:hAnsi="微软雅黑" w:eastAsia="微软雅黑" w:cs="微软雅黑"/>
          <w:spacing w:val="-12"/>
          <w:sz w:val="30"/>
          <w:szCs w:val="30"/>
        </w:rPr>
      </w:pPr>
    </w:p>
    <w:p w14:paraId="4DC162D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none other than that their status as sons of God with all privileges attached, such as freedom and heirship, existed before, but had not been openly demonstrated.</w:t>
      </w:r>
    </w:p>
    <w:p w14:paraId="5FD9FC5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无非是因为他们作为神儿子的身份及其附带的所有特权（如自由和继承权）此前已经存在，但尚未被公开证明。</w:t>
      </w:r>
    </w:p>
    <w:p w14:paraId="2BA74EE9">
      <w:pPr>
        <w:spacing w:before="258" w:line="169" w:lineRule="auto"/>
        <w:ind w:left="2" w:firstLine="12"/>
        <w:jc w:val="both"/>
        <w:rPr>
          <w:rFonts w:hint="eastAsia" w:ascii="微软雅黑" w:hAnsi="微软雅黑" w:eastAsia="微软雅黑" w:cs="微软雅黑"/>
          <w:spacing w:val="-12"/>
          <w:sz w:val="30"/>
          <w:szCs w:val="30"/>
        </w:rPr>
      </w:pPr>
    </w:p>
    <w:p w14:paraId="5494F72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Not their celestial body, but their supreme sonship was in hiding.</w:t>
      </w:r>
    </w:p>
    <w:p w14:paraId="25744B0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隐藏的不是他们的天体，而是他们至高的儿子名分。</w:t>
      </w:r>
    </w:p>
    <w:p w14:paraId="2AA15A98">
      <w:pPr>
        <w:spacing w:before="258" w:line="169" w:lineRule="auto"/>
        <w:ind w:left="2" w:firstLine="12"/>
        <w:jc w:val="both"/>
        <w:rPr>
          <w:rFonts w:hint="eastAsia" w:ascii="微软雅黑" w:hAnsi="微软雅黑" w:eastAsia="微软雅黑" w:cs="微软雅黑"/>
          <w:spacing w:val="-12"/>
          <w:sz w:val="30"/>
          <w:szCs w:val="30"/>
        </w:rPr>
      </w:pPr>
    </w:p>
    <w:p w14:paraId="0775CC6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this status that will be revealed, and this revelation will be accomplished, by laying upon them the glory, the medium for whose manifestation, to be sure, is the body of the resurrection.</w:t>
      </w:r>
    </w:p>
    <w:p w14:paraId="35C4372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将要显露的是这种地位，而这种显露将通过赋予他们荣耀来完成，诚然，这种荣耀显现的媒介是复活的身体。</w:t>
      </w:r>
    </w:p>
    <w:p w14:paraId="54C6F1EB">
      <w:pPr>
        <w:spacing w:before="258" w:line="169" w:lineRule="auto"/>
        <w:ind w:left="2" w:firstLine="12"/>
        <w:jc w:val="both"/>
        <w:rPr>
          <w:rFonts w:hint="eastAsia" w:ascii="微软雅黑" w:hAnsi="微软雅黑" w:eastAsia="微软雅黑" w:cs="微软雅黑"/>
          <w:spacing w:val="-12"/>
          <w:sz w:val="30"/>
          <w:szCs w:val="30"/>
        </w:rPr>
      </w:pPr>
    </w:p>
    <w:p w14:paraId="2A305F0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doing this, however, the body needed no previous existence.</w:t>
      </w:r>
    </w:p>
    <w:p w14:paraId="1B7597A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然而，要做到这一点，身体不需要先存。</w:t>
      </w:r>
    </w:p>
    <w:p w14:paraId="734DAFD3">
      <w:pPr>
        <w:spacing w:before="258" w:line="169" w:lineRule="auto"/>
        <w:ind w:left="2" w:firstLine="12"/>
        <w:jc w:val="both"/>
        <w:rPr>
          <w:rFonts w:hint="eastAsia" w:ascii="微软雅黑" w:hAnsi="微软雅黑" w:eastAsia="微软雅黑" w:cs="微软雅黑"/>
          <w:spacing w:val="-12"/>
          <w:sz w:val="30"/>
          <w:szCs w:val="30"/>
        </w:rPr>
      </w:pPr>
    </w:p>
    <w:p w14:paraId="6BF8B76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Paul does not even say that the glorious body will be revealed, but that the sons of God will be revealed, or, what amounts to the same thing, that the glory will be revealed "to us" (vs. 18).</w:t>
      </w:r>
    </w:p>
    <w:p w14:paraId="7FAEC1B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保罗甚至没有说荣耀的身体将显现，而是说神的众子将显现，或者（这等于同一件事）荣耀将显现“给我们”（18 节）。</w:t>
      </w:r>
    </w:p>
    <w:p w14:paraId="119D77BF">
      <w:pPr>
        <w:spacing w:before="258" w:line="169" w:lineRule="auto"/>
        <w:ind w:left="2" w:firstLine="12"/>
        <w:jc w:val="both"/>
        <w:rPr>
          <w:rFonts w:hint="eastAsia" w:ascii="微软雅黑" w:hAnsi="微软雅黑" w:eastAsia="微软雅黑" w:cs="微软雅黑"/>
          <w:spacing w:val="-12"/>
          <w:sz w:val="30"/>
          <w:szCs w:val="30"/>
        </w:rPr>
      </w:pPr>
    </w:p>
    <w:p w14:paraId="59EDA6F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Because the resurrection is a revelation of sonship (not of a hitherto hidden body), it can be also called the "adoption of sons" (υ i οθεσία).</w:t>
      </w:r>
    </w:p>
    <w:p w14:paraId="5526B9D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因为复活是儿子名分（而非迄今隐藏之身体）的显现，所以它也可以被称为“儿子的名分（adoption of sons）”（υ i οθεσία）。</w:t>
      </w:r>
    </w:p>
    <w:p w14:paraId="13ADCC32">
      <w:pPr>
        <w:spacing w:before="258" w:line="169" w:lineRule="auto"/>
        <w:ind w:left="2" w:firstLine="12"/>
        <w:jc w:val="both"/>
        <w:rPr>
          <w:rFonts w:hint="eastAsia" w:ascii="微软雅黑" w:hAnsi="微软雅黑" w:eastAsia="微软雅黑" w:cs="微软雅黑"/>
          <w:spacing w:val="-12"/>
          <w:sz w:val="30"/>
          <w:szCs w:val="30"/>
        </w:rPr>
      </w:pPr>
    </w:p>
    <w:p w14:paraId="5EC14A9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That not merely the bringing to light of an already existing body, but its real formation is referred to follows from the coincidence of the redemption of the body with the deliverance of the whole creation from the bondage of corruption.</w:t>
      </w:r>
    </w:p>
    <w:p w14:paraId="0323F6C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不仅仅是指将已经存在的身体带入光明，而是指其实际的形成，这可以从身体得赎与整个受造之物脱离败坏辖制的同时发生推导出来。</w:t>
      </w:r>
    </w:p>
    <w:p w14:paraId="20458D90">
      <w:pPr>
        <w:spacing w:before="258" w:line="169" w:lineRule="auto"/>
        <w:ind w:left="2" w:firstLine="12"/>
        <w:jc w:val="both"/>
        <w:rPr>
          <w:rFonts w:hint="eastAsia" w:ascii="微软雅黑" w:hAnsi="微软雅黑" w:eastAsia="微软雅黑" w:cs="微软雅黑"/>
          <w:spacing w:val="-12"/>
          <w:sz w:val="30"/>
          <w:szCs w:val="30"/>
        </w:rPr>
      </w:pPr>
    </w:p>
    <w:p w14:paraId="7C61692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Still another passage appealed to (Col. 3:3, 4) speaks of the life hid with Christ in God, and of the manifestation of believers with Christ in glory at the time of Christ's own manifestation.</w:t>
      </w:r>
    </w:p>
    <w:p w14:paraId="33AA95C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还有一段被诉诸的经文（西 3:3, 4）谈到生命与基督一同藏在神里面，以及在基督自己显现时，信徒与基督一同在荣耀里显现。</w:t>
      </w:r>
    </w:p>
    <w:p w14:paraId="01215812">
      <w:pPr>
        <w:spacing w:before="258" w:line="169" w:lineRule="auto"/>
        <w:ind w:left="2" w:firstLine="12"/>
        <w:jc w:val="both"/>
        <w:rPr>
          <w:rFonts w:hint="eastAsia" w:ascii="微软雅黑" w:hAnsi="微软雅黑" w:eastAsia="微软雅黑" w:cs="微软雅黑"/>
          <w:spacing w:val="-12"/>
          <w:sz w:val="30"/>
          <w:szCs w:val="30"/>
        </w:rPr>
      </w:pPr>
    </w:p>
    <w:p w14:paraId="6167AE4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"Life" does not here necessarily imply somatic existence so that the hidden presence of a body for each believer in Christ would be affirmed.</w:t>
      </w:r>
    </w:p>
    <w:p w14:paraId="148DA79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“生命”在这里并不必然暗示躯体存在，以至于要断言每个信徒在基督里都有一个隐藏的身体。</w:t>
      </w:r>
    </w:p>
    <w:p w14:paraId="0D725D74">
      <w:pPr>
        <w:spacing w:before="258" w:line="169" w:lineRule="auto"/>
        <w:ind w:left="2" w:firstLine="12"/>
        <w:jc w:val="both"/>
        <w:rPr>
          <w:rFonts w:hint="eastAsia" w:ascii="微软雅黑" w:hAnsi="微软雅黑" w:eastAsia="微软雅黑" w:cs="微软雅黑"/>
          <w:spacing w:val="-12"/>
          <w:sz w:val="30"/>
          <w:szCs w:val="30"/>
        </w:rPr>
      </w:pPr>
    </w:p>
    <w:p w14:paraId="17878DB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is true the manifestation of believers together with the manifestation of Christ Himself in glory presupposes that they will, when manifested, possess a body to make them manifest as Christ will be manifest through his body.</w:t>
      </w:r>
    </w:p>
    <w:p w14:paraId="4249A70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诚然，信徒与基督自己一同在荣耀里显现，预设了他们在显现时将拥有一个身体使他们显现，正如基督将通过祂的身体显现一样。</w:t>
      </w:r>
    </w:p>
    <w:p w14:paraId="715C8EDA">
      <w:pPr>
        <w:spacing w:before="258" w:line="169" w:lineRule="auto"/>
        <w:ind w:left="2" w:firstLine="12"/>
        <w:jc w:val="both"/>
        <w:rPr>
          <w:rFonts w:hint="eastAsia" w:ascii="微软雅黑" w:hAnsi="微软雅黑" w:eastAsia="微软雅黑" w:cs="微软雅黑"/>
          <w:spacing w:val="-12"/>
          <w:sz w:val="30"/>
          <w:szCs w:val="30"/>
        </w:rPr>
      </w:pPr>
    </w:p>
    <w:p w14:paraId="2CE8B6E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But it by no means follows from this that they possessed this body previously, simply because Christ possessed his previously to the joint-manifestation.</w:t>
      </w:r>
    </w:p>
    <w:p w14:paraId="11F97E8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但这绝不意味着他们在此之前就拥有这个身体，仅仅因为基督在共同显现之前就拥有祂的身体。</w:t>
      </w:r>
    </w:p>
    <w:p w14:paraId="771C6AD5">
      <w:pPr>
        <w:spacing w:before="258" w:line="169" w:lineRule="auto"/>
        <w:ind w:left="2" w:firstLine="12"/>
        <w:jc w:val="both"/>
        <w:rPr>
          <w:rFonts w:hint="eastAsia" w:ascii="微软雅黑" w:hAnsi="微软雅黑" w:eastAsia="微软雅黑" w:cs="微软雅黑"/>
          <w:spacing w:val="-12"/>
          <w:sz w:val="30"/>
          <w:szCs w:val="30"/>
        </w:rPr>
      </w:pPr>
    </w:p>
    <w:p w14:paraId="0A3A444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contrast between the hidden state and the manifested state has not the body for its subject, but the life of the believer.</w:t>
      </w:r>
    </w:p>
    <w:p w14:paraId="2BC5538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隐藏状态与显现状态之间的对比，其主体不是身体，而是信徒的生命。</w:t>
      </w:r>
    </w:p>
    <w:p w14:paraId="2FDBE77D">
      <w:pPr>
        <w:spacing w:before="258" w:line="169" w:lineRule="auto"/>
        <w:ind w:left="2" w:firstLine="12"/>
        <w:jc w:val="both"/>
        <w:rPr>
          <w:rFonts w:hint="eastAsia" w:ascii="微软雅黑" w:hAnsi="微软雅黑" w:eastAsia="微软雅黑" w:cs="微软雅黑"/>
          <w:spacing w:val="-12"/>
          <w:sz w:val="30"/>
          <w:szCs w:val="30"/>
        </w:rPr>
      </w:pPr>
    </w:p>
    <w:p w14:paraId="73574EA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life is first hid with Christ, because it is a disembodied life; at the last day it will become manifest through union with the eschatological body.</w:t>
      </w:r>
    </w:p>
    <w:p w14:paraId="56C1C57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这生命首先与基督一同隐藏，因为它是无身体的生命；在末日，它将通过与末世身体的联合而变得显明。</w:t>
      </w:r>
    </w:p>
    <w:p w14:paraId="7B22136A">
      <w:pPr>
        <w:spacing w:before="258" w:line="169" w:lineRule="auto"/>
        <w:ind w:left="2" w:firstLine="12"/>
        <w:jc w:val="both"/>
        <w:rPr>
          <w:rFonts w:hint="eastAsia" w:ascii="微软雅黑" w:hAnsi="微软雅黑" w:eastAsia="微软雅黑" w:cs="微软雅黑"/>
          <w:spacing w:val="-12"/>
          <w:sz w:val="30"/>
          <w:szCs w:val="30"/>
        </w:rPr>
      </w:pPr>
    </w:p>
    <w:p w14:paraId="0A670BF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in the world to come all things are manifest and provided with the proper organs for being so.</w:t>
      </w:r>
    </w:p>
    <w:p w14:paraId="370BFA7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因为在来世，万物都是显明的，并配备了适当的器官以如此显明。</w:t>
      </w:r>
    </w:p>
    <w:p w14:paraId="1B2DD5B6">
      <w:pPr>
        <w:spacing w:before="258" w:line="169" w:lineRule="auto"/>
        <w:ind w:left="2" w:firstLine="12"/>
        <w:jc w:val="both"/>
        <w:rPr>
          <w:rFonts w:hint="eastAsia" w:ascii="微软雅黑" w:hAnsi="微软雅黑" w:eastAsia="微软雅黑" w:cs="微软雅黑"/>
          <w:spacing w:val="-12"/>
          <w:sz w:val="30"/>
          <w:szCs w:val="30"/>
        </w:rPr>
      </w:pPr>
    </w:p>
    <w:p w14:paraId="2EDB4D7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addition to the foregoing we note that the advocates of the modified resurrection-doctrine are compelled to admit an inconsistency on Paul's part even during the stage of development assumed for this third period.</w:t>
      </w:r>
    </w:p>
    <w:p w14:paraId="07BC814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除了上述内容外，我们注意到修正复活教义的倡导者被迫承认，即使在为这第三时期假定的发展阶段，保罗也存在不一致。</w:t>
      </w:r>
    </w:p>
    <w:p w14:paraId="1AD6336A">
      <w:pPr>
        <w:spacing w:before="258" w:line="169" w:lineRule="auto"/>
        <w:ind w:left="2" w:firstLine="12"/>
        <w:jc w:val="both"/>
        <w:rPr>
          <w:rFonts w:hint="eastAsia" w:ascii="微软雅黑" w:hAnsi="微软雅黑" w:eastAsia="微软雅黑" w:cs="微软雅黑"/>
          <w:spacing w:val="-12"/>
          <w:sz w:val="30"/>
          <w:szCs w:val="30"/>
        </w:rPr>
      </w:pPr>
    </w:p>
    <w:p w14:paraId="5A09313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this very chapter the Apostle speaks of the fact that all believers must be made manifest before the judgment-seat of Christ.</w:t>
      </w:r>
    </w:p>
    <w:p w14:paraId="578B719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就在这一章中，使徒谈到所有信徒都必须在基督台前显露出来这一事实。</w:t>
      </w:r>
    </w:p>
    <w:p w14:paraId="70E9F6C0">
      <w:pPr>
        <w:spacing w:before="258" w:line="169" w:lineRule="auto"/>
        <w:ind w:left="2" w:firstLine="12"/>
        <w:jc w:val="both"/>
        <w:rPr>
          <w:rFonts w:hint="eastAsia" w:ascii="微软雅黑" w:hAnsi="微软雅黑" w:eastAsia="微软雅黑" w:cs="微软雅黑"/>
          <w:spacing w:val="-12"/>
          <w:sz w:val="30"/>
          <w:szCs w:val="30"/>
        </w:rPr>
      </w:pPr>
    </w:p>
    <w:p w14:paraId="002D8393">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manner in which this is referred to shows that it contemplates a collective manifestation.</w:t>
      </w:r>
    </w:p>
    <w:p w14:paraId="1A145AA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提及这一点的方式表明，它预期的是一种集体的显现。</w:t>
      </w:r>
    </w:p>
    <w:p w14:paraId="1BAFBB2E">
      <w:pPr>
        <w:spacing w:before="258" w:line="169" w:lineRule="auto"/>
        <w:ind w:left="2" w:firstLine="12"/>
        <w:jc w:val="both"/>
        <w:rPr>
          <w:rFonts w:hint="eastAsia" w:ascii="微软雅黑" w:hAnsi="微软雅黑" w:eastAsia="微软雅黑" w:cs="微软雅黑"/>
          <w:spacing w:val="-12"/>
          <w:sz w:val="30"/>
          <w:szCs w:val="30"/>
        </w:rPr>
      </w:pPr>
    </w:p>
    <w:p w14:paraId="36B6908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have already seen that in the preceding context the Apostle speaks of his conviction, that God, who raised up the Lord Jesus, will also raise him (Paul) up with Jesus, and present him together with the Corinthians.</w:t>
      </w:r>
    </w:p>
    <w:p w14:paraId="197773B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我们已经看到，在上文中，使徒谈到他的信念，即那叫主耶稣复活的，也必叫他（保罗）与耶稣一同复活，并且叫他与哥林多人一同站在祂面前。</w:t>
      </w:r>
    </w:p>
    <w:p w14:paraId="1CE62CF8">
      <w:pPr>
        <w:spacing w:before="258" w:line="169" w:lineRule="auto"/>
        <w:ind w:left="2" w:firstLine="12"/>
        <w:jc w:val="both"/>
        <w:rPr>
          <w:rFonts w:hint="eastAsia" w:ascii="微软雅黑" w:hAnsi="微软雅黑" w:eastAsia="微软雅黑" w:cs="微软雅黑"/>
          <w:spacing w:val="-12"/>
          <w:sz w:val="30"/>
          <w:szCs w:val="30"/>
        </w:rPr>
      </w:pPr>
    </w:p>
    <w:p w14:paraId="16FEB8D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We may further compare Phil. 3:20, 21: "For our commonwealth is in heaven; whence also we wait for a Saviour, the Lord Jesus Christ, who shall fashion anew the body of our humiliation, that it may be formed to the body of his glory, according to the working whereby He is able even to subject all things to Himself."</w:t>
      </w:r>
    </w:p>
    <w:p w14:paraId="722BB7B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我们可以进一步比较腓 3:20, 21：“我们却是天上的国民，并且等候救主，就是主耶稣基督从天上降临。祂要按着那能叫万有归服自己的大能，将我们这卑贱的身体改变形状，和祂自己荣耀的身体相似。”</w:t>
      </w:r>
    </w:p>
    <w:p w14:paraId="22D71ECD">
      <w:pPr>
        <w:spacing w:before="258" w:line="169" w:lineRule="auto"/>
        <w:ind w:left="2" w:firstLine="12"/>
        <w:jc w:val="both"/>
        <w:rPr>
          <w:rFonts w:hint="eastAsia" w:ascii="微软雅黑" w:hAnsi="微软雅黑" w:eastAsia="微软雅黑" w:cs="微软雅黑"/>
          <w:spacing w:val="-12"/>
          <w:sz w:val="30"/>
          <w:szCs w:val="30"/>
        </w:rPr>
      </w:pPr>
    </w:p>
    <w:p w14:paraId="6CECA90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last passage also suggests an answer to the question, why, if the new body is a product of the Pneuma, the believer should have to wait for it until the parousia, whilst the Pneuma is his already during the present life.</w:t>
      </w:r>
    </w:p>
    <w:p w14:paraId="2D92D76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最后这段经文也暗示了对这个问题的回答：如果新身体是灵（Pneuma）的产物，既然信徒在今生已经拥有灵，为什么还要等到降临才能拥有新身体。</w:t>
      </w:r>
    </w:p>
    <w:p w14:paraId="40288C4D">
      <w:pPr>
        <w:spacing w:before="258" w:line="169" w:lineRule="auto"/>
        <w:ind w:left="2" w:firstLine="12"/>
        <w:jc w:val="both"/>
        <w:rPr>
          <w:rFonts w:hint="eastAsia" w:ascii="微软雅黑" w:hAnsi="微软雅黑" w:eastAsia="微软雅黑" w:cs="微软雅黑"/>
          <w:spacing w:val="-12"/>
          <w:sz w:val="30"/>
          <w:szCs w:val="30"/>
        </w:rPr>
      </w:pPr>
    </w:p>
    <w:p w14:paraId="206C2B6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Spirit's work in the renewal of things proceeds according to a fixed, systematic method, in certain distinct stages.</w:t>
      </w:r>
    </w:p>
    <w:p w14:paraId="635A66E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圣灵在更新万物方面的工作是按照固定的、系统的方法，在某些不同的阶段进行的。</w:t>
      </w:r>
    </w:p>
    <w:p w14:paraId="26C9ABEC">
      <w:pPr>
        <w:spacing w:before="258" w:line="169" w:lineRule="auto"/>
        <w:ind w:left="2" w:firstLine="12"/>
        <w:jc w:val="both"/>
        <w:rPr>
          <w:rFonts w:hint="eastAsia" w:ascii="微软雅黑" w:hAnsi="微软雅黑" w:eastAsia="微软雅黑" w:cs="微软雅黑"/>
          <w:spacing w:val="-12"/>
          <w:sz w:val="30"/>
          <w:szCs w:val="30"/>
        </w:rPr>
      </w:pPr>
    </w:p>
    <w:p w14:paraId="6DFEFBE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First it takes effect in the sphere of the inner man.</w:t>
      </w:r>
    </w:p>
    <w:p w14:paraId="0AC9302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首先它在内在人的领域生效。</w:t>
      </w:r>
    </w:p>
    <w:p w14:paraId="61265713">
      <w:pPr>
        <w:spacing w:before="258" w:line="169" w:lineRule="auto"/>
        <w:ind w:left="2" w:firstLine="12"/>
        <w:jc w:val="both"/>
        <w:rPr>
          <w:rFonts w:hint="eastAsia" w:ascii="微软雅黑" w:hAnsi="微软雅黑" w:eastAsia="微软雅黑" w:cs="微软雅黑"/>
          <w:spacing w:val="-12"/>
          <w:sz w:val="30"/>
          <w:szCs w:val="30"/>
        </w:rPr>
      </w:pPr>
    </w:p>
    <w:p w14:paraId="02A1CEA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Its laying hold on the outward man has to wait till the bodily appearance of Christ on earth.</w:t>
      </w:r>
    </w:p>
    <w:p w14:paraId="0118C7B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它对外在人的掌握必须等到基督在地上身体显现之时。</w:t>
      </w:r>
    </w:p>
    <w:p w14:paraId="2ADE28D3">
      <w:pPr>
        <w:spacing w:before="258" w:line="169" w:lineRule="auto"/>
        <w:ind w:left="2" w:firstLine="12"/>
        <w:jc w:val="both"/>
        <w:rPr>
          <w:rFonts w:hint="eastAsia" w:ascii="微软雅黑" w:hAnsi="微软雅黑" w:eastAsia="微软雅黑" w:cs="微软雅黑"/>
          <w:spacing w:val="-12"/>
          <w:sz w:val="30"/>
          <w:szCs w:val="30"/>
        </w:rPr>
      </w:pPr>
    </w:p>
    <w:p w14:paraId="5908904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"working whereby He is able to subject all things to Himself" will then draw within the sphere of its operation that whole visible external realm to which the body belongs.</w:t>
      </w:r>
    </w:p>
    <w:p w14:paraId="71FAEBB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“那能叫万有归服自己的大能”那时将把身体所属的整个可见外部领域拉入其运作范围。</w:t>
      </w:r>
    </w:p>
    <w:p w14:paraId="11A8948E">
      <w:pPr>
        <w:spacing w:before="258" w:line="169" w:lineRule="auto"/>
        <w:ind w:left="2" w:firstLine="12"/>
        <w:jc w:val="both"/>
        <w:rPr>
          <w:rFonts w:hint="eastAsia" w:ascii="微软雅黑" w:hAnsi="微软雅黑" w:eastAsia="微软雅黑" w:cs="微软雅黑"/>
          <w:spacing w:val="-12"/>
          <w:sz w:val="30"/>
          <w:szCs w:val="30"/>
        </w:rPr>
      </w:pPr>
    </w:p>
    <w:p w14:paraId="494974D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Consequently there is nothing arbitrary in the postponement of the transformation of the body till the parousia, nothing that could be called inconsistent with the Pauline doctrine of the present possession by believers of the Spirit.</w:t>
      </w:r>
    </w:p>
    <w:p w14:paraId="21D5296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因此，将身体的转化推迟到降临并没有什么任意之处，没有任何东西可以被称为与保罗关于信徒现在拥有圣灵的教义不一致。</w:t>
      </w:r>
    </w:p>
    <w:p w14:paraId="58A40F9D">
      <w:pPr>
        <w:spacing w:before="258" w:line="169" w:lineRule="auto"/>
        <w:ind w:left="2" w:firstLine="12"/>
        <w:jc w:val="both"/>
        <w:rPr>
          <w:rFonts w:hint="eastAsia" w:ascii="微软雅黑" w:hAnsi="微软雅黑" w:eastAsia="微软雅黑" w:cs="微软雅黑"/>
          <w:spacing w:val="-12"/>
          <w:sz w:val="30"/>
          <w:szCs w:val="30"/>
        </w:rPr>
      </w:pPr>
    </w:p>
    <w:p w14:paraId="684D871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There still remains to be looked into the fourth and most revolutionary extreme supposed to have been reached by Paul in his concept of the resurrection.</w:t>
      </w:r>
    </w:p>
    <w:p w14:paraId="4723517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还有第四个、也是最革命性的极端需要调查，据称这是保罗在其复活概念中已经达到的。</w:t>
      </w:r>
    </w:p>
    <w:p w14:paraId="34BFB16E">
      <w:pPr>
        <w:spacing w:before="258" w:line="169" w:lineRule="auto"/>
        <w:ind w:left="2" w:firstLine="12"/>
        <w:jc w:val="both"/>
        <w:rPr>
          <w:rFonts w:hint="eastAsia" w:ascii="微软雅黑" w:hAnsi="微软雅黑" w:eastAsia="微软雅黑" w:cs="微软雅黑"/>
          <w:spacing w:val="-12"/>
          <w:sz w:val="30"/>
          <w:szCs w:val="30"/>
        </w:rPr>
      </w:pPr>
    </w:p>
    <w:p w14:paraId="1F3CEDC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is the stage in which he is claimed to have reached the idea of an actual preformation of the new body within the believer during the course of the latter's earthly life.</w:t>
      </w:r>
    </w:p>
    <w:p w14:paraId="24E799A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这就是声称他已经达到了这样一种观念的阶段，即在信徒尘世生命过程中，新身体实际上已在他内部预先形成。</w:t>
      </w:r>
    </w:p>
    <w:p w14:paraId="0E5B224C">
      <w:pPr>
        <w:spacing w:before="258" w:line="169" w:lineRule="auto"/>
        <w:ind w:left="2" w:firstLine="12"/>
        <w:jc w:val="both"/>
        <w:rPr>
          <w:rFonts w:hint="eastAsia" w:ascii="微软雅黑" w:hAnsi="微软雅黑" w:eastAsia="微软雅黑" w:cs="微软雅黑"/>
          <w:spacing w:val="-12"/>
          <w:sz w:val="30"/>
          <w:szCs w:val="30"/>
        </w:rPr>
      </w:pPr>
    </w:p>
    <w:p w14:paraId="1486441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lies so much on the line of the construction built on 2 Cor. 5, that it must create wonder that the Apostle did not, once having reached this novel concept, consistently adhere to it, but fixed soon after upon the moment of death as the proper point for bringing the new body into existence.</w:t>
      </w:r>
    </w:p>
    <w:p w14:paraId="78D65DE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这与基于林后 5 章的构建是如此一致，以至于必然令人惊奇的是，使徒一旦达到了这个新颖的概念，却没有始终坚持它，而是不久之后就确定死亡时刻为使新身体产生的适当点。</w:t>
      </w:r>
    </w:p>
    <w:p w14:paraId="06D06F01">
      <w:pPr>
        <w:spacing w:before="258" w:line="169" w:lineRule="auto"/>
        <w:ind w:left="2" w:firstLine="12"/>
        <w:jc w:val="both"/>
        <w:rPr>
          <w:rFonts w:hint="eastAsia" w:ascii="微软雅黑" w:hAnsi="微软雅黑" w:eastAsia="微软雅黑" w:cs="微软雅黑"/>
          <w:spacing w:val="-12"/>
          <w:sz w:val="30"/>
          <w:szCs w:val="30"/>
        </w:rPr>
      </w:pPr>
    </w:p>
    <w:p w14:paraId="633F00C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it is chiefly in Chap. 3 of the same Epistle that this extreme view is found.</w:t>
      </w:r>
    </w:p>
    <w:p w14:paraId="38997D9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因为这种极端观点主要是在同一封书信的第 3 章中发现的。</w:t>
      </w:r>
    </w:p>
    <w:p w14:paraId="2D384EE5">
      <w:pPr>
        <w:spacing w:before="258" w:line="169" w:lineRule="auto"/>
        <w:ind w:left="2" w:firstLine="12"/>
        <w:jc w:val="both"/>
        <w:rPr>
          <w:rFonts w:hint="eastAsia" w:ascii="微软雅黑" w:hAnsi="微软雅黑" w:eastAsia="微软雅黑" w:cs="微软雅黑"/>
          <w:spacing w:val="-12"/>
          <w:sz w:val="30"/>
          <w:szCs w:val="30"/>
        </w:rPr>
      </w:pPr>
    </w:p>
    <w:p w14:paraId="6A87D5C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There is surely a hysteron-proteron here.</w:t>
      </w:r>
    </w:p>
    <w:p w14:paraId="4444569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这里肯定有一个本末倒置（hysteron-proteron）。</w:t>
      </w:r>
    </w:p>
    <w:p w14:paraId="541E955D">
      <w:pPr>
        <w:spacing w:before="258" w:line="169" w:lineRule="auto"/>
        <w:ind w:left="2" w:firstLine="12"/>
        <w:jc w:val="both"/>
        <w:rPr>
          <w:rFonts w:hint="eastAsia" w:ascii="微软雅黑" w:hAnsi="微软雅黑" w:eastAsia="微软雅黑" w:cs="微软雅黑"/>
          <w:spacing w:val="-12"/>
          <w:sz w:val="30"/>
          <w:szCs w:val="30"/>
        </w:rPr>
      </w:pPr>
    </w:p>
    <w:p w14:paraId="1CB016B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words which in Chap. 3 are believed to speak of the mystical process in question are found in vss. 17一18: "Now the Lord is the Spirit: and where the Spirit of the Lord is there is liberty. But we all with unveiled face beholding as in a mirror (or reflecting as a mirror) the glory of the Lord, are transformed into the same image from glory to glory, even as from the Lord the Spirit," with which are to be compared the words in vs. 16 of the next chapter: "Wherefore we faint not; but, though our outward man is decaying, yet our inward man is renewed day by day."</w:t>
      </w:r>
    </w:p>
    <w:p w14:paraId="42A6872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在第 3 章中被认为谈论这一神秘过程的话语见于 17-18 节：“主就是那灵；主的灵在哪里，那里就得以自由。我们众人既然敞着脸得以看见主的荣光，好像从镜子里返照，就变成主的形状，荣上加荣，如同从主的灵变成的。”对此应比较下一章第 16 节的话：“所以，我们不丧胆。外体虽然毁坏，内心却一天新似一天。”</w:t>
      </w:r>
    </w:p>
    <w:p w14:paraId="1A50AE57">
      <w:pPr>
        <w:spacing w:before="258" w:line="169" w:lineRule="auto"/>
        <w:ind w:left="2" w:firstLine="12"/>
        <w:jc w:val="both"/>
        <w:rPr>
          <w:rFonts w:hint="eastAsia" w:ascii="微软雅黑" w:hAnsi="微软雅黑" w:eastAsia="微软雅黑" w:cs="微软雅黑"/>
          <w:spacing w:val="-12"/>
          <w:sz w:val="30"/>
          <w:szCs w:val="30"/>
        </w:rPr>
      </w:pPr>
    </w:p>
    <w:p w14:paraId="4EC4D63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In judging of the exegesis imposed upon these statements, it should not be forgotten that the uniform testimony on the time-question runs squarely athwart such an opinion as is thus ascribed to Paul, for everywhere he excludes the earthly life-course from the resurrection-process, even there where according to some he places it at the moment of death.</w:t>
      </w:r>
    </w:p>
    <w:p w14:paraId="7EEC7D5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判断强加于这些陈述的解经时，不应忘记关于时间问题的一致证词与归于保罗的这种观点截然相反，因为他到处都将尘世生命过程排除在复活过程之外，甚至在那些据某些人说他将其置于死亡时刻的地方也是如此。</w:t>
      </w:r>
    </w:p>
    <w:p w14:paraId="015A5458">
      <w:pPr>
        <w:spacing w:before="258" w:line="169" w:lineRule="auto"/>
        <w:ind w:left="2" w:firstLine="12"/>
        <w:jc w:val="both"/>
        <w:rPr>
          <w:rFonts w:hint="eastAsia" w:ascii="微软雅黑" w:hAnsi="微软雅黑" w:eastAsia="微软雅黑" w:cs="微软雅黑"/>
          <w:spacing w:val="-12"/>
          <w:sz w:val="30"/>
          <w:szCs w:val="30"/>
        </w:rPr>
      </w:pPr>
    </w:p>
    <w:p w14:paraId="43C5E22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His tenses in speaking of the supreme event are throughout future; cp. Rom. 8:11; Gal. 6:8; 1 Cor. 15 (passim); 2 Cor. 5:1一10; Phil. 3:20, 21.</w:t>
      </w:r>
    </w:p>
    <w:p w14:paraId="0367035F">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他在谈论这一至高事件时，时态始终是将来时；参看罗 8:11；加 6:8；林前 15（各处）；林后 5:1-10；腓 3:20, 21。</w:t>
      </w:r>
    </w:p>
    <w:p w14:paraId="285BFB77">
      <w:pPr>
        <w:spacing w:before="258" w:line="169" w:lineRule="auto"/>
        <w:ind w:left="2" w:firstLine="12"/>
        <w:jc w:val="both"/>
        <w:rPr>
          <w:rFonts w:hint="eastAsia" w:ascii="微软雅黑" w:hAnsi="微软雅黑" w:eastAsia="微软雅黑" w:cs="微软雅黑"/>
          <w:spacing w:val="-12"/>
          <w:sz w:val="30"/>
          <w:szCs w:val="30"/>
        </w:rPr>
      </w:pPr>
    </w:p>
    <w:p w14:paraId="0C25FDD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If now in the context of 2 Cor. 3 and 4 a different conception of such a radically reversional type actually confronted us, the utmost we could say would be that the Apostle in these isolated moments, in a fit of rapture, as it were, had been raised to such mystical heights, as in this case to be swept entirely out of the consistency of a uniform doctrine.</w:t>
      </w:r>
    </w:p>
    <w:p w14:paraId="4ABABB29">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如果现在在林后 3 和 4 章的语境中，实际上有一个如此激进反转类型的不同概念摆在我们面前，我们最多只能说，使徒在这些孤立的时刻，仿佛是在狂喜中，被提升到了如此神秘的高度，以至于在这种情况下完全脱离了统一教义的一致性。</w:t>
      </w:r>
    </w:p>
    <w:p w14:paraId="78AD60FF">
      <w:pPr>
        <w:spacing w:before="258" w:line="169" w:lineRule="auto"/>
        <w:ind w:left="2" w:firstLine="12"/>
        <w:jc w:val="both"/>
        <w:rPr>
          <w:rFonts w:hint="eastAsia" w:ascii="微软雅黑" w:hAnsi="微软雅黑" w:eastAsia="微软雅黑" w:cs="微软雅黑"/>
          <w:spacing w:val="-12"/>
          <w:sz w:val="30"/>
          <w:szCs w:val="30"/>
        </w:rPr>
      </w:pPr>
    </w:p>
    <w:p w14:paraId="2C43A77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But even to assume this involves considerable difficulty.</w:t>
      </w:r>
    </w:p>
    <w:p w14:paraId="157E3E3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但即使假设这一点也涉及相当大的困难。</w:t>
      </w:r>
    </w:p>
    <w:p w14:paraId="28C914E3">
      <w:pPr>
        <w:spacing w:before="258" w:line="169" w:lineRule="auto"/>
        <w:ind w:left="2" w:firstLine="12"/>
        <w:jc w:val="both"/>
        <w:rPr>
          <w:rFonts w:hint="eastAsia" w:ascii="微软雅黑" w:hAnsi="微软雅黑" w:eastAsia="微软雅黑" w:cs="微软雅黑"/>
          <w:spacing w:val="-12"/>
          <w:sz w:val="30"/>
          <w:szCs w:val="30"/>
        </w:rPr>
      </w:pPr>
    </w:p>
    <w:p w14:paraId="191212D7">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assumption would lead us to expect that Paul would have from this point onwards at least made consistent progress along the line indicated.</w:t>
      </w:r>
    </w:p>
    <w:p w14:paraId="3436B7E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这一假设将导致我们预期保罗会从这一点开始，至少沿着所指示的路线取得一致的进步。</w:t>
      </w:r>
    </w:p>
    <w:p w14:paraId="6EB6C1FB">
      <w:pPr>
        <w:spacing w:before="258" w:line="169" w:lineRule="auto"/>
        <w:ind w:left="2" w:firstLine="12"/>
        <w:jc w:val="both"/>
        <w:rPr>
          <w:rFonts w:hint="eastAsia" w:ascii="微软雅黑" w:hAnsi="微软雅黑" w:eastAsia="微软雅黑" w:cs="微软雅黑"/>
          <w:spacing w:val="-12"/>
          <w:sz w:val="30"/>
          <w:szCs w:val="30"/>
        </w:rPr>
      </w:pPr>
    </w:p>
    <w:p w14:paraId="46BF987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If between First and Second Corinthians he advanced sufficiently to move the point of the resurrection backwards from the parousia to the death of individuals, and even at certain moments by a flash of pneumatic illumination was given to believe that the formation of a new body is now already imperceptibly going on within the Christian, then we would surely expect that between that date and Philippians he would have made still further progress, and attained the last result of this development as an assured possession.</w:t>
      </w:r>
    </w:p>
    <w:p w14:paraId="0C09EBB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在哥林多前书和后书之间，他进步到足以将复活点从降临移回到个人的死亡，甚至在某些时刻通过属灵光照的闪现，相信新身体的形成现在已经在基督徒内部不知不觉地进行，那么我们肯定会期望在那个日期和腓立比书之间，他会取得进一步的进步，并将这一发展的最终结果作为确定的拥有。</w:t>
      </w:r>
    </w:p>
    <w:p w14:paraId="5F5B8B9E">
      <w:pPr>
        <w:spacing w:before="258" w:line="169" w:lineRule="auto"/>
        <w:ind w:left="2" w:firstLine="12"/>
        <w:jc w:val="both"/>
        <w:rPr>
          <w:rFonts w:hint="eastAsia" w:ascii="微软雅黑" w:hAnsi="微软雅黑" w:eastAsia="微软雅黑" w:cs="微软雅黑"/>
          <w:spacing w:val="-12"/>
          <w:sz w:val="30"/>
          <w:szCs w:val="30"/>
        </w:rPr>
      </w:pPr>
    </w:p>
    <w:p w14:paraId="708835A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As a matter of fact we find the very opposite.</w:t>
      </w:r>
    </w:p>
    <w:p w14:paraId="6539D5B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事实上，我们发现恰恰相反。</w:t>
      </w:r>
    </w:p>
    <w:p w14:paraId="41428A8D">
      <w:pPr>
        <w:spacing w:before="258" w:line="169" w:lineRule="auto"/>
        <w:ind w:left="2" w:firstLine="12"/>
        <w:jc w:val="both"/>
        <w:rPr>
          <w:rFonts w:hint="eastAsia" w:ascii="微软雅黑" w:hAnsi="微软雅黑" w:eastAsia="微软雅黑" w:cs="微软雅黑"/>
          <w:spacing w:val="-12"/>
          <w:sz w:val="30"/>
          <w:szCs w:val="30"/>
        </w:rPr>
      </w:pPr>
    </w:p>
    <w:p w14:paraId="018750C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Philippians would suffice to disillusion us in this respect for it proves that the Apostle did ex hypothesi not only halt in his development, but surrendered the newly-gained ground by most distinctly placing the transformation of the body at the parousia.</w:t>
      </w:r>
    </w:p>
    <w:p w14:paraId="1851CA7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腓立比书足以在这方面让我们清醒，因为它证明了使徒（根据假设）不仅停止了他的发展，而且通过最明确地将身体的转化置于降临之时，放弃了新获得的阵地。</w:t>
      </w:r>
    </w:p>
    <w:p w14:paraId="5069EF26">
      <w:pPr>
        <w:spacing w:before="258" w:line="169" w:lineRule="auto"/>
        <w:ind w:left="2" w:firstLine="12"/>
        <w:jc w:val="both"/>
        <w:rPr>
          <w:rFonts w:hint="eastAsia" w:ascii="微软雅黑" w:hAnsi="微软雅黑" w:eastAsia="微软雅黑" w:cs="微软雅黑"/>
          <w:spacing w:val="-12"/>
          <w:sz w:val="30"/>
          <w:szCs w:val="30"/>
        </w:rPr>
      </w:pPr>
    </w:p>
    <w:p w14:paraId="7EC1D67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For this reason it is unlikely that even as isolated extreme modes of statement the passages cited can bear the interpretation put upon them.</w:t>
      </w:r>
    </w:p>
    <w:p w14:paraId="5A562BE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因此，引用的段落即便作为孤立的极端陈述模式，也不太可能承受赋予它们的解释。</w:t>
      </w:r>
    </w:p>
    <w:p w14:paraId="61C83C0B">
      <w:pPr>
        <w:spacing w:before="258" w:line="169" w:lineRule="auto"/>
        <w:ind w:left="2" w:firstLine="12"/>
        <w:jc w:val="both"/>
        <w:rPr>
          <w:rFonts w:hint="eastAsia" w:ascii="微软雅黑" w:hAnsi="微软雅黑" w:eastAsia="微软雅黑" w:cs="微软雅黑"/>
          <w:spacing w:val="-12"/>
          <w:sz w:val="30"/>
          <w:szCs w:val="30"/>
        </w:rPr>
      </w:pPr>
    </w:p>
    <w:p w14:paraId="6883E4E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2 Cor. 3:18 speaks of the glory into which believers are changed by beholding as in a mirror (or, according to another rendering, "reflecting as mirrors") the glory of the Lord.</w:t>
      </w:r>
    </w:p>
    <w:p w14:paraId="13AC5CF8">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林后 3:18 谈到了信徒通过像镜子一样观看（或根据另一种翻译，“像镜子一样反射”）主的荣耀而变成的荣耀。</w:t>
      </w:r>
    </w:p>
    <w:p w14:paraId="365E9C0A">
      <w:pPr>
        <w:spacing w:before="258" w:line="169" w:lineRule="auto"/>
        <w:ind w:left="2" w:firstLine="12"/>
        <w:jc w:val="both"/>
        <w:rPr>
          <w:rFonts w:hint="eastAsia" w:ascii="微软雅黑" w:hAnsi="微软雅黑" w:eastAsia="微软雅黑" w:cs="微软雅黑"/>
          <w:spacing w:val="-12"/>
          <w:sz w:val="30"/>
          <w:szCs w:val="30"/>
        </w:rPr>
      </w:pPr>
    </w:p>
    <w:p w14:paraId="0C9A4CA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glory into which they are transfigured is meant to be set in contrast to the glory that shone upon the face of Moses, when descending from the mount of God.</w:t>
      </w:r>
    </w:p>
    <w:p w14:paraId="05948DE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他们变像进入的这荣耀，是意在与摩西从神山上下来时脸上发出的荣耀相对比。</w:t>
      </w:r>
    </w:p>
    <w:p w14:paraId="22CA5DD5">
      <w:pPr>
        <w:spacing w:before="258" w:line="169" w:lineRule="auto"/>
        <w:ind w:left="2" w:firstLine="12"/>
        <w:jc w:val="both"/>
        <w:rPr>
          <w:rFonts w:hint="eastAsia" w:ascii="微软雅黑" w:hAnsi="微软雅黑" w:eastAsia="微软雅黑" w:cs="微软雅黑"/>
          <w:spacing w:val="-12"/>
          <w:sz w:val="30"/>
          <w:szCs w:val="30"/>
        </w:rPr>
      </w:pPr>
    </w:p>
    <w:p w14:paraId="27898D9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Now, inasmuch as with Moses this was a visible, bodily glory, it might be thought that with reference to believers it must be of the same nature, the more so, since "glory" (δόξα) has in most cases eschatological associations relating to the body.</w:t>
      </w:r>
    </w:p>
    <w:p w14:paraId="38253A5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现在，既然摩西身上的这荣耀是可见的、身体的荣耀，人们可能会认为，就信徒而言，它也必须具有相同的性质，尤其是因为“荣耀”（δόξα）在大多数情况下都有与身体有关的末世论联想。</w:t>
      </w:r>
    </w:p>
    <w:p w14:paraId="3B720B25">
      <w:pPr>
        <w:spacing w:before="258" w:line="169" w:lineRule="auto"/>
        <w:ind w:left="2" w:firstLine="12"/>
        <w:jc w:val="both"/>
        <w:rPr>
          <w:rFonts w:hint="eastAsia" w:ascii="微软雅黑" w:hAnsi="微软雅黑" w:eastAsia="微软雅黑" w:cs="微软雅黑"/>
          <w:spacing w:val="-12"/>
          <w:sz w:val="30"/>
          <w:szCs w:val="30"/>
        </w:rPr>
      </w:pPr>
    </w:p>
    <w:p w14:paraId="0744F01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None the less the context shows that in the present case Paul attached a different meaning to the word, viz. the idea of an inward glory of illumination by the Spirit of God.</w:t>
      </w:r>
    </w:p>
    <w:p w14:paraId="3588201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尽管如此，上下文表明，在目前的情况下，保罗赋予该词不同的含义，即神灵光照的内在荣耀观念。</w:t>
      </w:r>
    </w:p>
    <w:p w14:paraId="6D5264F9">
      <w:pPr>
        <w:spacing w:before="258" w:line="169" w:lineRule="auto"/>
        <w:ind w:left="2" w:firstLine="12"/>
        <w:jc w:val="both"/>
        <w:rPr>
          <w:rFonts w:hint="eastAsia" w:ascii="微软雅黑" w:hAnsi="微软雅黑" w:eastAsia="微软雅黑" w:cs="微软雅黑"/>
          <w:spacing w:val="-12"/>
          <w:sz w:val="30"/>
          <w:szCs w:val="30"/>
        </w:rPr>
      </w:pPr>
    </w:p>
    <w:p w14:paraId="1DFDE0FE">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It was not the body of Moses as a whole that shone but his face, the organ of vision.</w:t>
      </w:r>
    </w:p>
    <w:p w14:paraId="5834B7D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并不是摩西的整个身体发光，而是他的脸，视觉的器官。</w:t>
      </w:r>
    </w:p>
    <w:p w14:paraId="286AA866">
      <w:pPr>
        <w:spacing w:before="258" w:line="169" w:lineRule="auto"/>
        <w:ind w:left="2" w:firstLine="12"/>
        <w:jc w:val="both"/>
        <w:rPr>
          <w:rFonts w:hint="eastAsia" w:ascii="微软雅黑" w:hAnsi="微软雅黑" w:eastAsia="微软雅黑" w:cs="微软雅黑"/>
          <w:spacing w:val="-12"/>
          <w:sz w:val="30"/>
          <w:szCs w:val="30"/>
        </w:rPr>
      </w:pPr>
    </w:p>
    <w:p w14:paraId="2312633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Christians likewise receive this glory through beholding it; it is the face which is the organ of its absorption.</w:t>
      </w:r>
    </w:p>
    <w:p w14:paraId="6BE8734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基督徒同样通过观看它来接受这荣耀；脸是吸收它的器官。</w:t>
      </w:r>
    </w:p>
    <w:p w14:paraId="7025AB9A">
      <w:pPr>
        <w:spacing w:before="258" w:line="169" w:lineRule="auto"/>
        <w:ind w:left="2" w:firstLine="12"/>
        <w:jc w:val="both"/>
        <w:rPr>
          <w:rFonts w:hint="eastAsia" w:ascii="微软雅黑" w:hAnsi="微软雅黑" w:eastAsia="微软雅黑" w:cs="微软雅黑"/>
          <w:spacing w:val="-12"/>
          <w:sz w:val="30"/>
          <w:szCs w:val="30"/>
        </w:rPr>
      </w:pPr>
    </w:p>
    <w:p w14:paraId="1FDE391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takes place "with uncovered face" (ἀνακεκαλυμμένῳ προσώπ ῳ).</w:t>
      </w:r>
    </w:p>
    <w:p w14:paraId="68289BD1">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这是“敞着脸”（ἀνακεκαλυμμένῳ προσώπ ῳ）发生的。</w:t>
      </w:r>
    </w:p>
    <w:p w14:paraId="250F848B">
      <w:pPr>
        <w:spacing w:before="258" w:line="169" w:lineRule="auto"/>
        <w:ind w:left="2" w:firstLine="12"/>
        <w:jc w:val="both"/>
        <w:rPr>
          <w:rFonts w:hint="eastAsia" w:ascii="微软雅黑" w:hAnsi="微软雅黑" w:eastAsia="微软雅黑" w:cs="微软雅黑"/>
          <w:spacing w:val="-12"/>
          <w:sz w:val="30"/>
          <w:szCs w:val="30"/>
        </w:rPr>
      </w:pPr>
    </w:p>
    <w:p w14:paraId="19EEE06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To speak more literally, it is the Gospel by which this mysterious process is mediated, whence the Apostle calls it in 4:4 "the gospel of the glory of Christ."</w:t>
      </w:r>
    </w:p>
    <w:p w14:paraId="4559C59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说得更字面一点，正是通过福音作为中介进行了这个神秘的过程，因此使徒在 4:4 称之为“基督荣耀的福音”。</w:t>
      </w:r>
    </w:p>
    <w:p w14:paraId="27F8F2F9">
      <w:pPr>
        <w:spacing w:before="258" w:line="169" w:lineRule="auto"/>
        <w:ind w:left="2" w:firstLine="12"/>
        <w:jc w:val="both"/>
        <w:rPr>
          <w:rFonts w:hint="eastAsia" w:ascii="微软雅黑" w:hAnsi="微软雅黑" w:eastAsia="微软雅黑" w:cs="微软雅黑"/>
          <w:spacing w:val="-12"/>
          <w:sz w:val="30"/>
          <w:szCs w:val="30"/>
        </w:rPr>
      </w:pPr>
    </w:p>
    <w:p w14:paraId="219140CC">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The Gospel corresponds to the veiled countenance of Moses, so far as the perishing are concerned, in whom the god of this world (Satan) has blinded the minds of the unbelieving.</w:t>
      </w:r>
    </w:p>
    <w:p w14:paraId="77A7B542">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就灭亡的人而言，福音对应于摩西蒙着帕子的脸，这世界的神（撒但）弄瞎了不信之人的心眼。</w:t>
      </w:r>
    </w:p>
    <w:p w14:paraId="7DA6F6BF">
      <w:pPr>
        <w:spacing w:before="258" w:line="169" w:lineRule="auto"/>
        <w:ind w:left="2" w:firstLine="12"/>
        <w:jc w:val="both"/>
        <w:rPr>
          <w:rFonts w:hint="eastAsia" w:ascii="微软雅黑" w:hAnsi="微软雅黑" w:eastAsia="微软雅黑" w:cs="微软雅黑"/>
          <w:spacing w:val="-12"/>
          <w:sz w:val="30"/>
          <w:szCs w:val="30"/>
        </w:rPr>
      </w:pPr>
    </w:p>
    <w:p w14:paraId="0B712F04">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At his conversion God shined into Paul's heart" in order that the Apostle by his preaching might impart to others the illumination of the knowledge of the glory of God προ、ς φωτισμο、ν τiς γνώσεως τiς δόξης τοῦ θεοῦ in the face of Jesus Christ."</w:t>
      </w:r>
    </w:p>
    <w:p w14:paraId="7084990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在他归信时，神照进保罗的心里，“叫我们得知（shine … to the illumination of the knowledge of）神荣耀的光（προ、ς φωτισμο、ν τiς γνώσεως τiς δόξης τοῦ θεοῦ）显在耶稣基督的面上”，以便使徒通过他的宣讲可以将这种光照传给他人。</w:t>
      </w:r>
    </w:p>
    <w:p w14:paraId="78EB5345">
      <w:pPr>
        <w:spacing w:before="258" w:line="169" w:lineRule="auto"/>
        <w:ind w:left="2" w:firstLine="12"/>
        <w:jc w:val="both"/>
        <w:rPr>
          <w:rFonts w:hint="eastAsia" w:ascii="微软雅黑" w:hAnsi="微软雅黑" w:eastAsia="微软雅黑" w:cs="微软雅黑"/>
          <w:spacing w:val="-12"/>
          <w:sz w:val="30"/>
          <w:szCs w:val="30"/>
        </w:rPr>
      </w:pPr>
    </w:p>
    <w:p w14:paraId="6BC5A100">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beholding of the glory through a mirror is something that belongs, dispensationally speaking, to the present state, for in 1 Cor. 13:12, Paul pointedly distinguishes between the vision "in a riddle" (ἐν α iνίγματι) and the vision "face to face," which latter is reserved for the end, with which further agrees 2 Cor. 5:7, according to which believers walk through the land of faith, not as yet through the land of sight.</w:t>
      </w:r>
    </w:p>
    <w:p w14:paraId="7C575C2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从时代论的角度说，这种通过镜子观看荣耀是属于现今状态的，因为在林前 13:12，保罗尖锐地区分了“模糊地（在谜语中，ἐν α iνίγματι）”观看和“面对面”观看，后者保留给终局，这与林后 5:7 进一步一致，根据该节，信徒行事为人是凭着信心，尚非凭着眼见。</w:t>
      </w:r>
    </w:p>
    <w:p w14:paraId="5BE72645">
      <w:pPr>
        <w:spacing w:before="258" w:line="169" w:lineRule="auto"/>
        <w:ind w:left="2" w:firstLine="12"/>
        <w:jc w:val="both"/>
        <w:rPr>
          <w:rFonts w:hint="eastAsia" w:ascii="微软雅黑" w:hAnsi="微软雅黑" w:eastAsia="微软雅黑" w:cs="微软雅黑"/>
          <w:spacing w:val="-12"/>
          <w:sz w:val="30"/>
          <w:szCs w:val="30"/>
        </w:rPr>
      </w:pPr>
    </w:p>
    <w:p w14:paraId="17C23FC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All this points to the conclusion, that in the context of the passage under examination a peculiar turn is given to the concept of "glory," a turn by which it is placed in the sphere of "knowledge" (γνῶσις).</w:t>
      </w:r>
    </w:p>
    <w:p w14:paraId="569A7ACB">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所有这一切都指向一个结论，即在所考察经文的语境中，“荣耀”的概念被赋予了一个特殊的转向，通过这个转向它被置于“知识”（γνῶσις）的领域。</w:t>
      </w:r>
    </w:p>
    <w:p w14:paraId="5000B66F">
      <w:pPr>
        <w:spacing w:before="258" w:line="169" w:lineRule="auto"/>
        <w:ind w:left="2" w:firstLine="12"/>
        <w:jc w:val="both"/>
        <w:rPr>
          <w:rFonts w:hint="eastAsia" w:ascii="微软雅黑" w:hAnsi="微软雅黑" w:eastAsia="微软雅黑" w:cs="微软雅黑"/>
          <w:spacing w:val="-12"/>
          <w:sz w:val="30"/>
          <w:szCs w:val="30"/>
        </w:rPr>
      </w:pPr>
    </w:p>
    <w:p w14:paraId="4D7A145D">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This is confirmed by the fact that 3:7 names as one of the concomitants of the state in which the transfiguration takes place "liberty," which "liberty" also in Rom. 8:21 appears connected with the "glory."</w:t>
      </w:r>
    </w:p>
    <w:p w14:paraId="5D6F6C05">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这一点得到了证实，因为 3:17（原文误作 3:7）将“自由”列为变像发生状态的伴随物之一，而这“自由”在罗 8:21 中也显示与“荣耀”相连。</w:t>
      </w:r>
    </w:p>
    <w:p w14:paraId="5DBEEBAF">
      <w:pPr>
        <w:spacing w:before="258" w:line="169" w:lineRule="auto"/>
        <w:ind w:left="2" w:firstLine="12"/>
        <w:jc w:val="both"/>
        <w:rPr>
          <w:rFonts w:hint="eastAsia" w:ascii="微软雅黑" w:hAnsi="微软雅黑" w:eastAsia="微软雅黑" w:cs="微软雅黑"/>
          <w:spacing w:val="-12"/>
          <w:sz w:val="30"/>
          <w:szCs w:val="30"/>
        </w:rPr>
      </w:pPr>
    </w:p>
    <w:p w14:paraId="43D8E376">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If the above interpretation be correct, we may conclude that the "glory" spoken of in our passage has nothing to do with the body, but is an inward state, specifically belonging to the sphere of supernatural knowledge.</w:t>
      </w:r>
    </w:p>
    <w:p w14:paraId="0C3B223A">
      <w:pPr>
        <w:spacing w:before="258" w:line="169" w:lineRule="auto"/>
        <w:ind w:left="2" w:firstLine="12"/>
        <w:jc w:val="both"/>
        <w:rPr>
          <w:rFonts w:hint="eastAsia" w:ascii="微软雅黑" w:hAnsi="微软雅黑" w:eastAsia="微软雅黑" w:cs="微软雅黑"/>
          <w:spacing w:val="-12"/>
          <w:sz w:val="30"/>
          <w:szCs w:val="30"/>
        </w:rPr>
      </w:pPr>
      <w:r>
        <w:rPr>
          <w:rFonts w:hint="eastAsia" w:ascii="微软雅黑" w:hAnsi="微软雅黑" w:eastAsia="微软雅黑" w:cs="微软雅黑"/>
          <w:spacing w:val="-12"/>
          <w:sz w:val="30"/>
          <w:szCs w:val="30"/>
        </w:rPr>
        <w:t>如果上述解释是正确的，我们可以得出结论，我们经文中谈到的“荣耀”与身体无关，而是一种内在状态，特别是属于超自然知识的领域。</w:t>
      </w:r>
    </w:p>
    <w:p w14:paraId="714B599B">
      <w:pPr>
        <w:spacing w:before="258" w:line="169" w:lineRule="auto"/>
        <w:ind w:left="2" w:firstLine="12"/>
        <w:jc w:val="both"/>
        <w:rPr>
          <w:rFonts w:hint="eastAsia" w:ascii="微软雅黑" w:hAnsi="微软雅黑" w:eastAsia="微软雅黑" w:cs="微软雅黑"/>
          <w:spacing w:val="-12"/>
          <w:sz w:val="30"/>
          <w:szCs w:val="30"/>
        </w:rPr>
      </w:pPr>
    </w:p>
    <w:p w14:paraId="04866310">
      <w:pPr>
        <w:spacing w:line="260" w:lineRule="auto"/>
        <w:rPr>
          <w:rFonts w:hint="eastAsia" w:ascii="微软雅黑" w:hAnsi="微软雅黑" w:eastAsia="微软雅黑" w:cs="微软雅黑"/>
          <w:sz w:val="30"/>
          <w:szCs w:val="30"/>
        </w:rPr>
      </w:pPr>
    </w:p>
    <w:p w14:paraId="503839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less ground is there to find in the verses 2 Cor. 4:16一18 the idea of a present transformation of the body within, while the old earthly body still continues to drape the inner man.</w:t>
      </w:r>
    </w:p>
    <w:p w14:paraId="63EE94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在林后4:16-18这几节经文中，更没有理由找到这种思想，即身体在内部进行现时的改变，而旧的属地身体仍然披戴在内在人身上。</w:t>
      </w:r>
    </w:p>
    <w:p w14:paraId="1C295C49">
      <w:pPr>
        <w:spacing w:line="260" w:lineRule="auto"/>
        <w:rPr>
          <w:rFonts w:hint="eastAsia" w:ascii="微软雅黑" w:hAnsi="微软雅黑" w:eastAsia="微软雅黑" w:cs="微软雅黑"/>
          <w:sz w:val="30"/>
          <w:szCs w:val="30"/>
        </w:rPr>
      </w:pPr>
    </w:p>
    <w:p w14:paraId="74D4F7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resurrection is in the context explicitly placed at the end, vs. 14: "knowing that He who raised up the Lord Jesus shall raise up us also, and shall present us with you."</w:t>
      </w:r>
    </w:p>
    <w:p w14:paraId="2673283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在此，复活在上下文中被明确地置于末后，第14节说：“自己知道那叫主耶稣复活的，也必叫我们与耶稣一同复活，并且把我们和你们一同献上。”</w:t>
      </w:r>
    </w:p>
    <w:p w14:paraId="1539ED7C">
      <w:pPr>
        <w:spacing w:line="260" w:lineRule="auto"/>
        <w:rPr>
          <w:rFonts w:hint="eastAsia" w:ascii="微软雅黑" w:hAnsi="微软雅黑" w:eastAsia="微软雅黑" w:cs="微软雅黑"/>
          <w:sz w:val="30"/>
          <w:szCs w:val="30"/>
        </w:rPr>
      </w:pPr>
    </w:p>
    <w:p w14:paraId="2BDA25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misled many here is that in the preceding context Paul speaks of the manifestation of the life of Jesus in "his mortal flesh," i.e. his body.</w:t>
      </w:r>
    </w:p>
    <w:p w14:paraId="5460B6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在此误导许多人的，是保罗在前文中所说的耶稣的生显明在“他必死的肉身”，即他的身体上。</w:t>
      </w:r>
    </w:p>
    <w:p w14:paraId="2A54E267">
      <w:pPr>
        <w:spacing w:line="260" w:lineRule="auto"/>
        <w:rPr>
          <w:rFonts w:hint="eastAsia" w:ascii="微软雅黑" w:hAnsi="微软雅黑" w:eastAsia="微软雅黑" w:cs="微软雅黑"/>
          <w:sz w:val="30"/>
          <w:szCs w:val="30"/>
        </w:rPr>
      </w:pPr>
    </w:p>
    <w:p w14:paraId="7E442B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speaking in terms of sarx suffices to show that he can not have meant thereby the transformation of the body, since that could come about only through the putting aside of the mortal flesh, and could never be called a "manifestation of life in the flesh."</w:t>
      </w:r>
    </w:p>
    <w:p w14:paraId="45A152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但他使用“肉体”（sarx）这一术语，足以表明他绝无意以此指身体的改变，因为那只有藉着脱去必死的肉体才能发生，而绝不能被称为“生在肉身显明”。</w:t>
      </w:r>
    </w:p>
    <w:p w14:paraId="200B2929">
      <w:pPr>
        <w:spacing w:line="260" w:lineRule="auto"/>
        <w:rPr>
          <w:rFonts w:hint="eastAsia" w:ascii="微软雅黑" w:hAnsi="微软雅黑" w:eastAsia="微软雅黑" w:cs="微软雅黑"/>
          <w:sz w:val="30"/>
          <w:szCs w:val="30"/>
        </w:rPr>
      </w:pPr>
    </w:p>
    <w:p w14:paraId="07C2CE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 hints at by these expressions is the preservation of his life in the midst of the deadly perils spoken of in vss. 8, 9.</w:t>
      </w:r>
    </w:p>
    <w:p w14:paraId="5E12C3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使徒藉着这些表达所暗示的，乃是在第8、9节所说的致命危险中，他的性命得以保全。</w:t>
      </w:r>
    </w:p>
    <w:p w14:paraId="07D02B96">
      <w:pPr>
        <w:spacing w:line="260" w:lineRule="auto"/>
        <w:rPr>
          <w:rFonts w:hint="eastAsia" w:ascii="微软雅黑" w:hAnsi="微软雅黑" w:eastAsia="微软雅黑" w:cs="微软雅黑"/>
          <w:sz w:val="30"/>
          <w:szCs w:val="30"/>
        </w:rPr>
      </w:pPr>
    </w:p>
    <w:p w14:paraId="5BF06B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describes these in vs. 10 as an "always bearing about in the body the dying (νέκρωσις) of Jesus."</w:t>
      </w:r>
    </w:p>
    <w:p w14:paraId="69AAD0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他在第10节将这些描述为“身上常带着耶稣的死（νέκρωσις）”。</w:t>
      </w:r>
    </w:p>
    <w:p w14:paraId="7662FEAC">
      <w:pPr>
        <w:spacing w:line="260" w:lineRule="auto"/>
        <w:rPr>
          <w:rFonts w:hint="eastAsia" w:ascii="微软雅黑" w:hAnsi="微软雅黑" w:eastAsia="微软雅黑" w:cs="微软雅黑"/>
          <w:sz w:val="30"/>
          <w:szCs w:val="30"/>
        </w:rPr>
      </w:pPr>
    </w:p>
    <w:p w14:paraId="78692F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it would be a mistake to identify this sustaining operation of divine power with the body-forming operation of the Spirit, there appears, nevertheless, and this is the element of truth in the fantastic view propounded, a real connection between the death-entailing experiences of the Apostle's labors and the ultimate resurrection.</w:t>
      </w:r>
    </w:p>
    <w:p w14:paraId="24BD41C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但是，虽然将这种神能的维持运作等同于圣灵形成身体的运作是错误的，然而，在使徒劳苦中致死的经历与最终的复活之间，确实显出了一种真实的联系，这就是那被提出的奇异观点中的真理成分。</w:t>
      </w:r>
    </w:p>
    <w:p w14:paraId="3BE37AD9">
      <w:pPr>
        <w:spacing w:line="260" w:lineRule="auto"/>
        <w:rPr>
          <w:rFonts w:hint="eastAsia" w:ascii="微软雅黑" w:hAnsi="微软雅黑" w:eastAsia="微软雅黑" w:cs="微软雅黑"/>
          <w:sz w:val="30"/>
          <w:szCs w:val="30"/>
        </w:rPr>
      </w:pPr>
    </w:p>
    <w:p w14:paraId="603BDEE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14, in the closest dependence on the register of persecution and affliction written in the foregoing, Paul declares: "Knowing that He that raised up the Lord Jesus shall raise up us also with Jesus."</w:t>
      </w:r>
    </w:p>
    <w:p w14:paraId="25429E3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在第14节，紧接着前文所记述的逼迫与患难，保罗宣称：“自己知道那叫主耶稣复活的，也必叫我们与耶稣一同复活。”</w:t>
      </w:r>
    </w:p>
    <w:p w14:paraId="75603430">
      <w:pPr>
        <w:spacing w:line="260" w:lineRule="auto"/>
        <w:rPr>
          <w:rFonts w:hint="eastAsia" w:ascii="微软雅黑" w:hAnsi="微软雅黑" w:eastAsia="微软雅黑" w:cs="微软雅黑"/>
          <w:sz w:val="30"/>
          <w:szCs w:val="30"/>
        </w:rPr>
      </w:pPr>
    </w:p>
    <w:p w14:paraId="146FF7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mysterious connection here obviously implied?</w:t>
      </w:r>
    </w:p>
    <w:p w14:paraId="3EA787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这里明显暗示的神秘联系是什么呢？</w:t>
      </w:r>
    </w:p>
    <w:p w14:paraId="62DBAC16">
      <w:pPr>
        <w:spacing w:line="260" w:lineRule="auto"/>
        <w:rPr>
          <w:rFonts w:hint="eastAsia" w:ascii="微软雅黑" w:hAnsi="微软雅黑" w:eastAsia="微软雅黑" w:cs="微软雅黑"/>
          <w:sz w:val="30"/>
          <w:szCs w:val="30"/>
        </w:rPr>
      </w:pPr>
    </w:p>
    <w:p w14:paraId="426A1DA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sought on the negative, not on the positive side.</w:t>
      </w:r>
    </w:p>
    <w:p w14:paraId="3757359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这必须在消极方面寻找，而不是在积极方面。</w:t>
      </w:r>
    </w:p>
    <w:p w14:paraId="1297F02E">
      <w:pPr>
        <w:spacing w:line="260" w:lineRule="auto"/>
        <w:rPr>
          <w:rFonts w:hint="eastAsia" w:ascii="微软雅黑" w:hAnsi="微软雅黑" w:eastAsia="微软雅黑" w:cs="微软雅黑"/>
          <w:sz w:val="30"/>
          <w:szCs w:val="30"/>
        </w:rPr>
      </w:pPr>
    </w:p>
    <w:p w14:paraId="3B34DB1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of resurrection from its inherent nature has two sides, the stripping off of the flesh and the endowment of the believer with a pneumatic soma.</w:t>
      </w:r>
    </w:p>
    <w:p w14:paraId="27F54E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就其内在本质而言，复活的过程有两个方面，即肉体的脱去和信徒被赋予属灵的身体（soma）。</w:t>
      </w:r>
    </w:p>
    <w:p w14:paraId="174A8F37">
      <w:pPr>
        <w:spacing w:line="260" w:lineRule="auto"/>
        <w:rPr>
          <w:rFonts w:hint="eastAsia" w:ascii="微软雅黑" w:hAnsi="微软雅黑" w:eastAsia="微软雅黑" w:cs="微软雅黑"/>
          <w:sz w:val="30"/>
          <w:szCs w:val="30"/>
        </w:rPr>
      </w:pPr>
    </w:p>
    <w:p w14:paraId="593B80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negative point of view it could be truly affirmed that the resurrection-process was in operation: room was being made for the new body through the gradual removal of the old.</w:t>
      </w:r>
    </w:p>
    <w:p w14:paraId="3050816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从消极的角度来看，可以真实地断言复活的过程正在运作：通过逐渐除去旧身体，正在为新身体腾出空间。</w:t>
      </w:r>
    </w:p>
    <w:p w14:paraId="7F339F78">
      <w:pPr>
        <w:spacing w:line="260" w:lineRule="auto"/>
        <w:rPr>
          <w:rFonts w:hint="eastAsia" w:ascii="微软雅黑" w:hAnsi="微软雅黑" w:eastAsia="微软雅黑" w:cs="微软雅黑"/>
          <w:sz w:val="30"/>
          <w:szCs w:val="30"/>
        </w:rPr>
      </w:pPr>
    </w:p>
    <w:p w14:paraId="4D9A887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something far different from the assumption of the development of a new body within the old.</w:t>
      </w:r>
    </w:p>
    <w:p w14:paraId="479290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但这与假设新身体在旧身体内部发展是截然不同的。</w:t>
      </w:r>
    </w:p>
    <w:p w14:paraId="771E5C0C">
      <w:pPr>
        <w:spacing w:line="260" w:lineRule="auto"/>
        <w:rPr>
          <w:rFonts w:hint="eastAsia" w:ascii="微软雅黑" w:hAnsi="微软雅黑" w:eastAsia="微软雅黑" w:cs="微软雅黑"/>
          <w:sz w:val="30"/>
          <w:szCs w:val="30"/>
        </w:rPr>
      </w:pPr>
    </w:p>
    <w:p w14:paraId="2E7AD55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its negative side the disintegration of the old structure could also be interpreted as a prophecy of the rearing of the new building appointed to take its place.</w:t>
      </w:r>
    </w:p>
    <w:p w14:paraId="1D7761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在其消极方面，旧结构的瓦解也可以被解释为一种预言，预示着那指定要取代它的新建筑的建立。</w:t>
      </w:r>
    </w:p>
    <w:p w14:paraId="060C77C5">
      <w:pPr>
        <w:spacing w:line="260" w:lineRule="auto"/>
        <w:rPr>
          <w:rFonts w:hint="eastAsia" w:ascii="微软雅黑" w:hAnsi="微软雅黑" w:eastAsia="微软雅黑" w:cs="微软雅黑"/>
          <w:sz w:val="30"/>
          <w:szCs w:val="30"/>
        </w:rPr>
      </w:pPr>
    </w:p>
    <w:p w14:paraId="42235A7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actual erection of the latter, however, this remains different.</w:t>
      </w:r>
    </w:p>
    <w:p w14:paraId="5E0071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然而，这与后者实际的建造仍然不同。</w:t>
      </w:r>
    </w:p>
    <w:p w14:paraId="477BA11B">
      <w:pPr>
        <w:spacing w:line="260" w:lineRule="auto"/>
        <w:rPr>
          <w:rFonts w:hint="eastAsia" w:ascii="微软雅黑" w:hAnsi="微软雅黑" w:eastAsia="微软雅黑" w:cs="微软雅黑"/>
          <w:sz w:val="30"/>
          <w:szCs w:val="30"/>
        </w:rPr>
      </w:pPr>
    </w:p>
    <w:p w14:paraId="412365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negative sense only the Apostle could say to his readers: "So then death works in us but life in you."</w:t>
      </w:r>
    </w:p>
    <w:p w14:paraId="503C738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唯独在这个消极意义上，使徒才能对他的读者说：“这样看来，死是在我们身上发动，生却在你们身上发动。”</w:t>
      </w:r>
    </w:p>
    <w:p w14:paraId="08CBA990">
      <w:pPr>
        <w:spacing w:line="260" w:lineRule="auto"/>
        <w:rPr>
          <w:rFonts w:hint="eastAsia" w:ascii="微软雅黑" w:hAnsi="微软雅黑" w:eastAsia="微软雅黑" w:cs="微软雅黑"/>
          <w:sz w:val="30"/>
          <w:szCs w:val="30"/>
        </w:rPr>
      </w:pPr>
    </w:p>
    <w:p w14:paraId="6F011B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bodily life God sustained in Paul was the same life that enabled him to labor for the Corinthians.</w:t>
      </w:r>
    </w:p>
    <w:p w14:paraId="0EE330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神在保罗身上所维持的身体生命，正是使他能够为哥林多人劳苦的同一生命。</w:t>
      </w:r>
    </w:p>
    <w:p w14:paraId="45388DEC">
      <w:pPr>
        <w:spacing w:line="260" w:lineRule="auto"/>
        <w:rPr>
          <w:rFonts w:hint="eastAsia" w:ascii="微软雅黑" w:hAnsi="微软雅黑" w:eastAsia="微软雅黑" w:cs="微软雅黑"/>
          <w:sz w:val="30"/>
          <w:szCs w:val="30"/>
        </w:rPr>
      </w:pPr>
    </w:p>
    <w:p w14:paraId="4AF68C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labored for them, certainly not by means of a mysterious invisible, embryonic corporeity built up within, but in no other way than by means of the present natural life of the body, in which he was undergoing hardships for their sake.</w:t>
      </w:r>
    </w:p>
    <w:p w14:paraId="39536B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他为他们劳苦，肯定不是藉着某种在内部建立的、神秘不可见的、胚胎般的形体，而无非是藉着现在的自然身体生命，在其中他正为他们的缘故经历困苦。</w:t>
      </w:r>
    </w:p>
    <w:p w14:paraId="1B9A5390">
      <w:pPr>
        <w:spacing w:line="260" w:lineRule="auto"/>
        <w:rPr>
          <w:rFonts w:hint="eastAsia" w:ascii="微软雅黑" w:hAnsi="微软雅黑" w:eastAsia="微软雅黑" w:cs="微软雅黑"/>
          <w:sz w:val="30"/>
          <w:szCs w:val="30"/>
        </w:rPr>
      </w:pPr>
    </w:p>
    <w:p w14:paraId="47C40E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 statements of vss. 16 and 17 compel us to think of a present bodily glory inwrought in Paul: the outward man, he declares, is decaying, the inward man is renewed day by day.</w:t>
      </w:r>
    </w:p>
    <w:p w14:paraId="68E9EE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第16和17节的陈述也不迫使我们认为保罗里面有一种现时的身体荣耀被作成：他宣称外体虽然毁坏，内心却一天新似一天。</w:t>
      </w:r>
    </w:p>
    <w:p w14:paraId="737E515E">
      <w:pPr>
        <w:spacing w:line="260" w:lineRule="auto"/>
        <w:rPr>
          <w:rFonts w:hint="eastAsia" w:ascii="微软雅黑" w:hAnsi="微软雅黑" w:eastAsia="微软雅黑" w:cs="微软雅黑"/>
          <w:sz w:val="30"/>
          <w:szCs w:val="30"/>
        </w:rPr>
      </w:pPr>
    </w:p>
    <w:p w14:paraId="7ED0BB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inward man" does not signify here a composite human person, consisting of the Pneuma plus a new body.</w:t>
      </w:r>
    </w:p>
    <w:p w14:paraId="582BC9B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因为这里的“内心”（或译内在人）并不表示一个复合的人，即由灵（Pneuma）加上一个新身体所组成的。</w:t>
      </w:r>
    </w:p>
    <w:p w14:paraId="2A3D25A4">
      <w:pPr>
        <w:spacing w:line="260" w:lineRule="auto"/>
        <w:rPr>
          <w:rFonts w:hint="eastAsia" w:ascii="微软雅黑" w:hAnsi="微软雅黑" w:eastAsia="微软雅黑" w:cs="微软雅黑"/>
          <w:sz w:val="30"/>
          <w:szCs w:val="30"/>
        </w:rPr>
      </w:pPr>
    </w:p>
    <w:p w14:paraId="0D388B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for the Spirit as distinguished from the present fleshly body.</w:t>
      </w:r>
    </w:p>
    <w:p w14:paraId="1FF42C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它代表的是与现在的肉身身体有别的灵。</w:t>
      </w:r>
    </w:p>
    <w:p w14:paraId="4C7C3AFA">
      <w:pPr>
        <w:spacing w:line="260" w:lineRule="auto"/>
        <w:rPr>
          <w:rFonts w:hint="eastAsia" w:ascii="微软雅黑" w:hAnsi="微软雅黑" w:eastAsia="微软雅黑" w:cs="微软雅黑"/>
          <w:sz w:val="30"/>
          <w:szCs w:val="30"/>
        </w:rPr>
      </w:pPr>
    </w:p>
    <w:p w14:paraId="089877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other view were correct, if ὁ ἔσω (or, ἔσωθεν) ἄνθρωπος meant spirit and body combined, then its opposite ὁ ἔξω ἄνθρωπος ought likewise to signify the natural spirit and body combined, whereas the context shows that it does stand for the bodily life alone.</w:t>
      </w:r>
    </w:p>
    <w:p w14:paraId="49E78B9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如果另一种观点是正确的，如果“内在人”（ὁ ἔσω 或 ἔσωθεν ἄνθρωπος）是指灵与身体的结合，那么其对立面“外在人”（ὁ ἔξω ἄνθρωπος）也应当指天然的灵与身体的结合，然而上下文表明它确实仅指身体的生命。</w:t>
      </w:r>
    </w:p>
    <w:p w14:paraId="1F39B79A">
      <w:pPr>
        <w:spacing w:line="260" w:lineRule="auto"/>
        <w:rPr>
          <w:rFonts w:hint="eastAsia" w:ascii="微软雅黑" w:hAnsi="微软雅黑" w:eastAsia="微软雅黑" w:cs="微软雅黑"/>
          <w:sz w:val="30"/>
          <w:szCs w:val="30"/>
        </w:rPr>
      </w:pPr>
    </w:p>
    <w:p w14:paraId="682E98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two passages where ὁ ἔσω ἄνθρωπος is spoken of (Rom. 7:22; Eph. 3:16), there can be no doubt about Paul's referring to the inner spiritual part of man by itself and not including a new body.</w:t>
      </w:r>
    </w:p>
    <w:p w14:paraId="476C03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在谈到“内在人”（ὁ ἔσω ἄνθρωπος）的另外两处经文中（罗7:22；弗3:16），毫无疑问，保罗是指人内在的属灵部分本身，并不包括一个新的身体。</w:t>
      </w:r>
    </w:p>
    <w:p w14:paraId="76A805B9">
      <w:pPr>
        <w:spacing w:line="260" w:lineRule="auto"/>
        <w:rPr>
          <w:rFonts w:hint="eastAsia" w:ascii="微软雅黑" w:hAnsi="微软雅黑" w:eastAsia="微软雅黑" w:cs="微软雅黑"/>
          <w:sz w:val="30"/>
          <w:szCs w:val="30"/>
        </w:rPr>
      </w:pPr>
    </w:p>
    <w:p w14:paraId="1B78FB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renewal of the inner man mentioned in vs. 16 is the beginning of the eschatological glory in its future sense.</w:t>
      </w:r>
    </w:p>
    <w:p w14:paraId="05AEA4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但第16节提到的这内心的更新，是其未来意义上的末世荣耀的开始。</w:t>
      </w:r>
    </w:p>
    <w:p w14:paraId="5266147B">
      <w:pPr>
        <w:spacing w:line="260" w:lineRule="auto"/>
        <w:rPr>
          <w:rFonts w:hint="eastAsia" w:ascii="微软雅黑" w:hAnsi="微软雅黑" w:eastAsia="微软雅黑" w:cs="微软雅黑"/>
          <w:sz w:val="30"/>
          <w:szCs w:val="30"/>
        </w:rPr>
      </w:pPr>
    </w:p>
    <w:p w14:paraId="2E1A7A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here the future glory must be meant follows from the manner in which the light affliction is spoken of as lasting but for a moment; its momentariness is contrasted with the eternal character of the glory, and this contrast involves the contrast between present and future.</w:t>
      </w:r>
    </w:p>
    <w:p w14:paraId="72FFFC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这里必须是指未来的荣耀，这从那至暂至轻的苦楚被描述为仅持续片时的方式可以看出；其短暂性是与荣耀的永恒特征相对比的，而这种对比包含了现在与未来的对比。</w:t>
      </w:r>
    </w:p>
    <w:p w14:paraId="487617D3">
      <w:pPr>
        <w:spacing w:line="260" w:lineRule="auto"/>
        <w:rPr>
          <w:rFonts w:hint="eastAsia" w:ascii="微软雅黑" w:hAnsi="微软雅黑" w:eastAsia="微软雅黑" w:cs="微软雅黑"/>
          <w:sz w:val="30"/>
          <w:szCs w:val="30"/>
        </w:rPr>
      </w:pPr>
    </w:p>
    <w:p w14:paraId="44FE63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principle of gracious recompense the affliction here endured works out for the eternal world, a superabundant weight of "glory."</w:t>
      </w:r>
    </w:p>
    <w:p w14:paraId="16FB99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根据恩典报偿的原则，此处所忍受的患难，为着永恒的世界，成就了极重无比永远的“荣耀”。</w:t>
      </w:r>
    </w:p>
    <w:p w14:paraId="4D034993">
      <w:pPr>
        <w:spacing w:line="260" w:lineRule="auto"/>
        <w:rPr>
          <w:rFonts w:hint="eastAsia" w:ascii="微软雅黑" w:hAnsi="微软雅黑" w:eastAsia="微软雅黑" w:cs="微软雅黑"/>
          <w:sz w:val="30"/>
          <w:szCs w:val="30"/>
        </w:rPr>
      </w:pPr>
    </w:p>
    <w:p w14:paraId="26BC54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present, therefore, he speaks of the renewal of the inner man only.</w:t>
      </w:r>
    </w:p>
    <w:p w14:paraId="721447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因此，对于现在，他只谈到内心的更新。</w:t>
      </w:r>
    </w:p>
    <w:p w14:paraId="57990424">
      <w:pPr>
        <w:spacing w:line="260" w:lineRule="auto"/>
        <w:rPr>
          <w:rFonts w:hint="eastAsia" w:ascii="微软雅黑" w:hAnsi="微软雅黑" w:eastAsia="微软雅黑" w:cs="微软雅黑"/>
          <w:sz w:val="30"/>
          <w:szCs w:val="30"/>
        </w:rPr>
      </w:pPr>
    </w:p>
    <w:p w14:paraId="1190A6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speaking of the weight of glory comprehensively it is in contrast with the present, as of something that does not exist at the moment of speaking, but which is being laid up (not actually in preparation), something which the present tribulation creates the title for.</w:t>
      </w:r>
    </w:p>
    <w:p w14:paraId="185020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当综合地谈到荣耀的重担时，它是与现在相对的，作为一种在说话时刻尚不存在，但正在被积存（而非实际在预备中）的东西，是现在的患难为其建立权利的东西。</w:t>
      </w:r>
    </w:p>
    <w:p w14:paraId="1171EE7E">
      <w:pPr>
        <w:spacing w:line="260" w:lineRule="auto"/>
        <w:rPr>
          <w:rFonts w:hint="eastAsia" w:ascii="微软雅黑" w:hAnsi="微软雅黑" w:eastAsia="微软雅黑" w:cs="微软雅黑"/>
          <w:sz w:val="30"/>
          <w:szCs w:val="30"/>
        </w:rPr>
      </w:pPr>
    </w:p>
    <w:p w14:paraId="2759FC54">
      <w:pPr>
        <w:spacing w:line="260" w:lineRule="auto"/>
        <w:rPr>
          <w:rFonts w:hint="eastAsia" w:ascii="微软雅黑" w:hAnsi="微软雅黑" w:eastAsia="微软雅黑" w:cs="微软雅黑"/>
          <w:sz w:val="30"/>
          <w:szCs w:val="30"/>
        </w:rPr>
      </w:pPr>
    </w:p>
    <w:p w14:paraId="5451AD6B">
      <w:pPr>
        <w:spacing w:line="261" w:lineRule="auto"/>
        <w:rPr>
          <w:rFonts w:hint="eastAsia" w:ascii="微软雅黑" w:hAnsi="微软雅黑" w:eastAsia="微软雅黑" w:cs="微软雅黑"/>
          <w:sz w:val="30"/>
          <w:szCs w:val="30"/>
        </w:rPr>
      </w:pPr>
    </w:p>
    <w:p w14:paraId="50A10FBF">
      <w:pPr>
        <w:spacing w:line="261" w:lineRule="auto"/>
        <w:rPr>
          <w:rFonts w:hint="eastAsia" w:ascii="微软雅黑" w:hAnsi="微软雅黑" w:eastAsia="微软雅黑" w:cs="微软雅黑"/>
          <w:sz w:val="30"/>
          <w:szCs w:val="30"/>
        </w:rPr>
      </w:pPr>
    </w:p>
    <w:p w14:paraId="2080A02E">
      <w:pPr>
        <w:pStyle w:val="2"/>
        <w:spacing w:before="119" w:line="245" w:lineRule="auto"/>
        <w:ind w:left="3591" w:right="409" w:hanging="3172"/>
        <w:outlineLvl w:val="0"/>
        <w:rPr>
          <w:rFonts w:hint="eastAsia" w:ascii="微软雅黑" w:hAnsi="微软雅黑" w:eastAsia="微软雅黑" w:cs="微软雅黑"/>
          <w:b/>
          <w:bCs/>
          <w:sz w:val="30"/>
          <w:szCs w:val="30"/>
        </w:rPr>
      </w:pPr>
      <w:bookmarkStart w:id="8" w:name="bookmark6"/>
      <w:bookmarkEnd w:id="8"/>
      <w:r>
        <w:rPr>
          <w:rFonts w:hint="eastAsia" w:ascii="微软雅黑" w:hAnsi="微软雅黑" w:eastAsia="微软雅黑" w:cs="微软雅黑"/>
          <w:b/>
          <w:bCs/>
          <w:spacing w:val="-2"/>
          <w:sz w:val="30"/>
          <w:szCs w:val="30"/>
        </w:rPr>
        <w:t>CHAPTER</w:t>
      </w:r>
      <w:r>
        <w:rPr>
          <w:rFonts w:hint="eastAsia" w:ascii="微软雅黑" w:hAnsi="微软雅黑" w:eastAsia="微软雅黑" w:cs="微软雅黑"/>
          <w:b/>
          <w:bCs/>
          <w:spacing w:val="-22"/>
          <w:sz w:val="30"/>
          <w:szCs w:val="30"/>
        </w:rPr>
        <w:t xml:space="preserve"> </w:t>
      </w:r>
      <w:r>
        <w:rPr>
          <w:rFonts w:hint="eastAsia" w:ascii="微软雅黑" w:hAnsi="微软雅黑" w:eastAsia="微软雅黑" w:cs="微软雅黑"/>
          <w:b/>
          <w:bCs/>
          <w:spacing w:val="-2"/>
          <w:sz w:val="30"/>
          <w:szCs w:val="30"/>
        </w:rPr>
        <w:t>VIII: THE RESURRECTION-</w:t>
      </w:r>
      <w:r>
        <w:rPr>
          <w:rFonts w:hint="eastAsia" w:ascii="微软雅黑" w:hAnsi="微软雅黑" w:eastAsia="微软雅黑" w:cs="微软雅黑"/>
          <w:b/>
          <w:bCs/>
          <w:sz w:val="30"/>
          <w:szCs w:val="30"/>
        </w:rPr>
        <w:t xml:space="preserve"> CHANGE</w:t>
      </w:r>
    </w:p>
    <w:p w14:paraId="1DEE877C">
      <w:pPr>
        <w:pStyle w:val="2"/>
        <w:spacing w:before="119" w:line="245" w:lineRule="auto"/>
        <w:ind w:left="3591" w:right="409" w:hanging="3172"/>
        <w:jc w:val="center"/>
        <w:outlineLvl w:val="0"/>
        <w:rPr>
          <w:rFonts w:hint="eastAsia" w:ascii="微软雅黑" w:hAnsi="微软雅黑" w:eastAsia="微软雅黑" w:cs="微软雅黑"/>
          <w:sz w:val="30"/>
          <w:szCs w:val="30"/>
        </w:rPr>
      </w:pPr>
      <w:r>
        <w:rPr>
          <w:rFonts w:hint="eastAsia" w:ascii="微软雅黑" w:hAnsi="微软雅黑" w:eastAsia="微软雅黑" w:cs="微软雅黑"/>
          <w:b/>
          <w:bCs/>
          <w:sz w:val="30"/>
          <w:szCs w:val="30"/>
        </w:rPr>
        <w:t>第八章：复活-蜕变</w:t>
      </w:r>
    </w:p>
    <w:p w14:paraId="69AAFAAB">
      <w:pPr>
        <w:spacing w:line="374" w:lineRule="auto"/>
        <w:rPr>
          <w:rFonts w:hint="eastAsia" w:ascii="微软雅黑" w:hAnsi="微软雅黑" w:eastAsia="微软雅黑" w:cs="微软雅黑"/>
          <w:sz w:val="30"/>
          <w:szCs w:val="30"/>
        </w:rPr>
      </w:pPr>
    </w:p>
    <w:p w14:paraId="36826440">
      <w:pPr>
        <w:spacing w:line="246" w:lineRule="auto"/>
        <w:rPr>
          <w:rFonts w:hint="eastAsia" w:ascii="微软雅黑" w:hAnsi="微软雅黑" w:eastAsia="微软雅黑" w:cs="微软雅黑"/>
          <w:sz w:val="30"/>
          <w:szCs w:val="30"/>
        </w:rPr>
      </w:pPr>
    </w:p>
    <w:p w14:paraId="1F5C908C">
      <w:pPr>
        <w:spacing w:line="246" w:lineRule="auto"/>
        <w:rPr>
          <w:rFonts w:hint="eastAsia" w:ascii="微软雅黑" w:hAnsi="微软雅黑" w:eastAsia="微软雅黑" w:cs="微软雅黑"/>
          <w:sz w:val="30"/>
          <w:szCs w:val="30"/>
        </w:rPr>
      </w:pPr>
    </w:p>
    <w:p w14:paraId="77207DC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Apostle's recorded teaching is concerned this subject of the resurrection-change relates to believers, both those whom the Lord's parousia will find living, and those whom at His advent He will raise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就使徒所记录的教导而言，关于复活改变的这一主题是关乎信徒的，既包括那些在主降临（parousia）时仍活着的人，也包括那些在祂降临时祂要从死里复活的人。</w:t>
      </w:r>
    </w:p>
    <w:p w14:paraId="7D0282A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changing is so intimately related to and connected with the agency of the Pneuma, that this of itself would exclude from its consideration the problem of what takes place in those raised not for an eternal Pneumatic state of blessedness, but for a subsequent state of punishment.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改变与灵（Pneuma）的作为是如此紧密相关和相连，以至于这本身就将一个问题排除在考虑之外，即那些复活不是为了进入永恒属灵（Pneumatic）的福乐状态，而是为了随后进入惩罚状态的人，在他们身上会发生什么。</w:t>
      </w:r>
    </w:p>
    <w:p w14:paraId="169A4D4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common earthly corporeity would as little fit in with a permanent destructive environment and its forces of perdition, as the same kind of corporeity would be adapted to the surroundings and powers of the eternal life that awaits believers.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诚然，普通的尘世躯体既不适应永久毁灭性的环境及其沉沦的力量，正如同样性质的躯体也不适应那等待信徒的永生环境和能力一样。</w:t>
      </w:r>
    </w:p>
    <w:p w14:paraId="304BF9D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this question to one side because of its speculative and purely-inferential character through lack of exegetical data, the ulterior question may be raised, whether the change, as it affects believers, is substantially distinct from the process of the resurrection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由于缺乏解经数据，这个问题具有推测性和纯粹推论的性质，因此且将其搁置一边；我们可以提出进一步的问题：就信徒受其影响而言，这种改变是否在实质上不同于复活的过程本身。</w:t>
      </w:r>
    </w:p>
    <w:p w14:paraId="1976D5B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of the distinction rests on the difference between the two situations in which those subject to the resurrection and those subject to the change find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这种区分的权利在于受复活支配者与受改变支配者所处的两种情况之间的差异。</w:t>
      </w:r>
    </w:p>
    <w:p w14:paraId="0158E56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issue from a state of death, the latter, though already in possession of the Pneuma, nevertheless will exist as to their bodies in a condition of un-pneumatic life, and this postulates in their case the change as a distinct separate event.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前者出自死亡状态，后者虽然已经拥有灵（Pneuma），但在身体上仍然存在于非属灵的生命状况中，这就要求在他们的情况中，改变必须是一个独特而分开的事件。</w:t>
      </w:r>
    </w:p>
    <w:p w14:paraId="67E7912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event not mixed with any other process.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这是一个不与任何其他过程混合的事件。</w:t>
      </w:r>
    </w:p>
    <w:p w14:paraId="01DA72C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change in those raised does not partake of such separate, self-contained character: it is, as it were, swallowed up by the larger, more comprehensive event of the resurrection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另一方面，那些复活之人的改变并不具有这种分开的、独立的特征：它可以说是被复活本身这一更大、更包容的事件所吞没了。</w:t>
      </w:r>
    </w:p>
    <w:p w14:paraId="583CF7D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nowhere get the impression as though the believing dead were first in a purely negative manner restored to an as yet unchanged form of bodily life, and then through the superimposition of a second positive act made partakers of a transformed corporeal constitution.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我们在任何地方都没有得到这样的印象，好像已信的死人首先以纯粹消极的方式恢复到一种尚未改变的身体生命形式，然后通过叠加第二个积极的行动，使他们有份于一种转化了的身体构造。</w:t>
      </w:r>
    </w:p>
    <w:p w14:paraId="18213D1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a mechanical procedure.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这将是一个机械的过程。</w:t>
      </w:r>
    </w:p>
    <w:p w14:paraId="082E0B0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 priori expect that the Spirit will not in this respect deny his own nature, which loves organic procedure in all redemptive operations.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我们可以先验地预期，圣灵在这方面不会违背祂自己的本性，祂在所有的救赎运作中都喜爱有机的过程。</w:t>
      </w:r>
    </w:p>
    <w:p w14:paraId="6384BB6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passages which deal with the destiny and experience of believers found living at the parousia; these are 1 Thess. 4:15一17; 1 Cor. 15:51一53; 2 Cor. 5:1一5; Phil. 3:20, 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有四段经文论及在降临（parousia）时被发现还活着的信徒的命运和经历；这些是帖前 4:15-17；林前 15:51-53；林后 5:1-5；腓 3:20, 21。</w:t>
      </w:r>
    </w:p>
    <w:p w14:paraId="73C6987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does not speak of any change; it simply affirms, that the living, after the previous raising of the dead, shall together with the latter be caught up in the clouds, to meet the Lord in the air.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其中第一段没有提到任何改变；它只是断言，活着的人在死人先复活之后，将与后者一同被提到云里，在空中与主相遇。</w:t>
      </w:r>
    </w:p>
    <w:p w14:paraId="13E1A2F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due warrant it has been inferred from this that at the time of writing Paul had not as yet developed his doctrine of a change in the resurrection-body, and consequently did not expect a corresponding change in the living either.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人们从中推断，保罗在写作之时尚未发展出他关于复活身体改变的教义，因此也不预期活着的人会有相应的改变，这是没有充分根据的。</w:t>
      </w:r>
    </w:p>
    <w:p w14:paraId="0856B3D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of change was altogether beside the point at issue in this connection, and the change for the dead is implied and guaranteed by the assumption of the presence of the Pneuma, which, as shown before, underlies their in-being in Christ even in the interval between death and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但在此关联中，改变的问题完全在讨论的要点之外，而且死者的改变已由灵（Pneuma）同在的假设所暗示和保证，正如前面所示，这灵构成了他们即使在死与复活的间隔期内也在基督里的基础。</w:t>
      </w:r>
    </w:p>
    <w:p w14:paraId="22A9EFB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dead in being raised undergo a change, then we may count it certain that the same was believed by Paul as regards the living, who shared the same in-being and its cause, the activity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而且，如果死人在复活时经历改变，那么我们可以肯定保罗对活着的人也持同样的信念，因为他们分享同样的“在基督里”及其原因，即圣灵的活动。</w:t>
      </w:r>
    </w:p>
    <w:p w14:paraId="18D9247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change the other three passages speak explicitly.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关于这种改变，其他三段经文讲得很明确。</w:t>
      </w:r>
    </w:p>
    <w:p w14:paraId="63372B3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5:1一5 has already been discussed in detail.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林后 5:1-5 已经被详细讨论过了。</w:t>
      </w:r>
    </w:p>
    <w:p w14:paraId="5B0E14A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the figure of the "ἐπενδύσασθαι" by the believer of the heavenly body over the earthly body, in result of which what is mortal (i.e. the earthly body) will be swallowed up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它包含了信徒将天上身体“穿在（ἐπενδύσασθαι）”地上身体之上的比喻，其结果是必死的（即地上身体）将被生命吞灭。</w:t>
      </w:r>
    </w:p>
    <w:p w14:paraId="4158802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peculiarity of this representation is that it starts with the new body and makes the other body be absorbed by the former, but by the terms of the figure this particular mode of the process, is, of course, confined to such as are found living at the parousia; the others are only "clothed," not "clothed upon."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描述的独特之处在于，它从新身体开始，并使另一个身体被前者吸收，但根据比喻的术语，这一过程的特定模式当然仅限于那些在降临（parousia）时被发现还活着的人；其他人只是“被穿上”，而不是“被罩上（clothed upon）”。</w:t>
      </w:r>
    </w:p>
    <w:p w14:paraId="7683AFB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several contrasts drawn in vss. 1 and 2 ascribe to the post-resurrection body a constitution wholly different from that possessed by the former body is plain at a glance.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第1和2节所作的几个对比将一种完全不同的构成归于复活后的身体，这在通过一瞥即是显而易见的。</w:t>
      </w:r>
    </w:p>
    <w:p w14:paraId="17E3B67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no longer "earthly," has no longer the nature of a "tabernacle," but is a solid structure to be possessed and used in heaven forever, for this is what "eternal in the heavens" means.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前者不再是“属地的”，不再具有“帐棚”的性质，而是一个坚固的结构，将在天上被永远拥有和使用，因为这就是“在天上永存”的意思。</w:t>
      </w:r>
    </w:p>
    <w:p w14:paraId="69A2450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radically altered condition, affirmed as a fact, involves that some change producing it must have taken place, and this applies to both classes here reckoned with by Paul, the living and the raised, since it is affirmed in its generality.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这一被确认为事实的根本改变的状况，意味着必定发生了某种产生它的改变，这适用于保罗在此考虑的两类人，即活着的和复活的，因为这是就其普遍性而被断言的。</w:t>
      </w:r>
    </w:p>
    <w:p w14:paraId="668C390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two passages, 1 Cor. 15:51一53 and Phil. 3:20, 21 the representation starts from the old body and makes this to be changed into the new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在另外两段经文，即林前 15:51-53 和腓 3:20, 21 中，描述是从旧身体开始，并使这旧身体改变成为新身体。</w:t>
      </w:r>
    </w:p>
    <w:p w14:paraId="6517782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contradiction in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这其中没有矛盾。</w:t>
      </w:r>
    </w:p>
    <w:p w14:paraId="5B4BF50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figurative and in so far, when each is taken by itself, inadequate representations.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两者都是比喻性的，因此当各自单独被采纳时，都是不充分的描述。</w:t>
      </w:r>
    </w:p>
    <w:p w14:paraId="2D5D44B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the two are mutually exclusive appears from the fact that in 2 Cor. 5:1一5 they appear side by side in "ἐπενδύσασθαι" and "καταλυθῇ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这就好像林后 5:1-5 中“穿上（ἐπενδύσασθαι）”和“被拆毁（καταλυθῇ）”并列出现一样，显示了这两者是多么互不排斥。</w:t>
      </w:r>
    </w:p>
    <w:p w14:paraId="282F278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1 Cor. 15 and Phil. 3 a disagreement has been discovered, and on the basis of this an argument constructed against the genuineness of Philippians.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在林前 15 章和腓 3 章之间，人们发现了一种不一致，并在此基础上构建了一个反对腓立比书真实性的论点。</w:t>
      </w:r>
    </w:p>
    <w:p w14:paraId="429A910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urged that according to Philippians the identical body of our humiliation is changed, whilst according to 1 Corinthians we ourselves are changed, and the earthly body is done away with.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有人强调，根据腓立比书，正是我们卑贱的身体被改变，而根据哥林多前书，是我们自己被改变，而地上的身体被废除了。</w:t>
      </w:r>
    </w:p>
    <w:p w14:paraId="6D2596E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however, amounts to nothing more than a verbal difference inseparable from the limitations of figurative expression.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然而，这也无非是与比喻表达的局限性不可分割的措辞差异。</w:t>
      </w:r>
    </w:p>
    <w:p w14:paraId="002E473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"μετασχηματισμός " of Phil. 3 involves a doing away with the body of humiliation; on the other hand the doing away with the body of flesh and blood may not be understood in such a sense as to destroy the continuity between the old body and the new.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一方面，腓 3 章的“改变形状（μετασχηματισμός）”涉及废除卑贱的身体；另一方面，废除血肉之体不应被理解为破坏了旧身体与新身体之间的连续性。</w:t>
      </w:r>
    </w:p>
    <w:p w14:paraId="3C171F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Granting the point that Paul here says "we shall be changed," he likewise uses the alternate representation that "the corruptible must put on incorruption."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即使承认保罗在这里说“我们将要改变”，他同样使用了交替的表述，即“这必朽坏的总要穿上不朽坏”。</w:t>
      </w:r>
    </w:p>
    <w:p w14:paraId="72563A9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one says: the body of humiliation is transformed into a body of glory, or says, the corruptible puts on incorruption, the mortal immortality, makes no difference whatever as to the principle of continuity.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无论人是说：卑贱的身体被改变成为荣耀的身体，或者是说，必朽坏的穿上不朽坏的，必死的穿上不死的，就连续性原则而言，没有任何区别。</w:t>
      </w:r>
    </w:p>
    <w:p w14:paraId="6323D8D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neither case is there any emphasis upon the perpetuation of the substance which changes its σχῆμα or of the old garment which puts on over itself the new.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在这两种情况下，都没有强调那改变其形状（σχῆμα）的物质的永存，也没有强调那在其上穿上新衣的旧衣的永存。</w:t>
      </w:r>
    </w:p>
    <w:p w14:paraId="7625FF3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says in 1 Cor. 7:31 παράγει το、σχῆμα τοῦ κόσμου τούτου, he surely does not mean to affirm that the substance of the present world will abide.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当使徒在林前 7:31 说“这世界的样子（σχῆμα）将要过去了（παράγει το、σχῆμα τοῦ κόσμου τούτου）”，他肯定不是意在断言现今世界的物质将会长存。</w:t>
      </w:r>
    </w:p>
    <w:p w14:paraId="078276D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in Philippians the point at issue is not the substance but the "σχῆμα," the contrast lying between "ταπείνωσις" and "δόξα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同样在腓立比书中，争论的焦点不在于物质，而在于“形状（σχῆμα）”，对比在于“卑贱（ταπείνωσις）”与“荣耀（δόξα）”之间。</w:t>
      </w:r>
    </w:p>
    <w:p w14:paraId="1C78141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change will take place inherent in the resurrection-act for believers that are raised follows not only from explicit or more or less implicit statements, but rests besides on the stronger ground of the analogy between the resurrection of Jesus and that of believers which Paul throughout presupposes.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对于复活的信徒而言，复活行动本身包含着一种改变，这不仅源于明确或或多或少隐含的陈述，而且还基于更强的理由，即保罗始终预设的耶稣复活与信徒复活之间的类比。</w:t>
      </w:r>
    </w:p>
    <w:p w14:paraId="67F220D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Rom. 1:1一4, while the identical Jesus who had been buried rose from the grave, yet it was by no means the same Jesus in the endowment and equipment of his human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根据罗 1:1-4，虽然那是同一位被埋葬的耶稣从坟墓里复活，但在祂人性的恩赐和装备上，绝非是同一位耶稣。</w:t>
      </w:r>
    </w:p>
    <w:p w14:paraId="0161478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 new status had been acquired through the resurrection: new qualities amounting to a reconstructed adjustment to the future heavenly environment had been wrought in Him by the omnipotent power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通过复活不仅获得了一种新的地位：神以大能在他里面造成了新的品质，相当于对未来天上环境的重构适应：</w:t>
      </w:r>
    </w:p>
    <w:p w14:paraId="06F2B0F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determined (declared effectually) the Son of God with power according to the Spirit of Holiness, by the resurrection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祂因从死里复活，按圣善的灵，被确定（有效地宣告）为神大能的儿子。</w:t>
      </w:r>
    </w:p>
    <w:p w14:paraId="3BBB5AD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self-evident that these words do not refer to any religious or ethical transformation which Jesus in the resurrection had to undergo.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不言而喻，这些话并非指耶稣在复活中必须经历的任何宗教或伦理上的转化。</w:t>
      </w:r>
    </w:p>
    <w:p w14:paraId="7F30BC9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thought nowhere finds support in Paul's Christology, nor in his general teaching.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这种思想在保罗的基督论或他的一般教导中都找不到支持。</w:t>
      </w:r>
    </w:p>
    <w:p w14:paraId="57E662E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quite justifiable eagerness for excluding this, there is too narrow an interpretation put upon the sentence, as though it meant to affirm a purely bodily transformation.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只是，在为了排除这一点的完全正当的急切中，对这句话的解释过于狭隘，好像它只是为了断言一种纯粹的身体转化。</w:t>
      </w:r>
    </w:p>
    <w:p w14:paraId="1C4F0C3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psychical, side of our Lord's human nature was obviously affected no less than the physical side.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显然，我们主人性的另一面，即心理的一面，受到的影响不亚于物理的一面。</w:t>
      </w:r>
    </w:p>
    <w:p w14:paraId="083C836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comprehensive change was inseparable from the resurrection itself; it was not an additional element, but an integral part of the first and only act required.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这种全面的改变与复活本身是不可分割的；它不是一个附加的要素，而是所需的第一个也是唯一一个行动的组成部分。</w:t>
      </w:r>
    </w:p>
    <w:p w14:paraId="168A9B7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this been lacking, then not the resurrection, but the subsequent transformation ought to have furnished the pattern upon which the soteric renewal of believers was fashioned.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如果缺少了这一点，那么为信徒的救赎性更新提供模式的就不应该是复活，而应该是随后的转化。</w:t>
      </w:r>
    </w:p>
    <w:p w14:paraId="34315FC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Pauline formula reads "raised with Christ," and of this generic designation of the renewal of the Christian the particular form "changed with Christ" could be only a specific variation.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事实上，保罗的公式是“与基督一同复活”，而对于基督徒更新的这一通称，“与基督一同改变”这一特定形式只能是一个具体的变体。</w:t>
      </w:r>
    </w:p>
    <w:p w14:paraId="6FBB2A2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how the mysterious process of this "change," where it appears by itself, apart from the resurrection, will take place we gain from the Apostle's figurative statements no more concrete information than we do on the corresponding problem of the mode of change in the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至于这种“改变”的神秘过程，当它脱离复活而独自出现时将如何发生，我们从使徒的比喻性陈述中获得具体信息，并不比我们在复活中改变模式的相应问题上获得的更多。</w:t>
      </w:r>
    </w:p>
    <w:p w14:paraId="3DBD6EA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may, however, be put, as to whether Paul knows and uses a generic term descriptive of both, at any rate closely analogous, transactions.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然而，可以提出一个问题，即保罗是否知道并使用一个通用术语来描述这两者（无论如何是极其类似的交易）。</w:t>
      </w:r>
    </w:p>
    <w:p w14:paraId="2766C1D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designate both by the common term iλλάττεσθαι or μετασχηματίζεσθαι?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他是否用通用术语 iλλάττεσθαι（改变）或 μετασχηματίζεσθαι（改变形状）来指代两者？</w:t>
      </w:r>
    </w:p>
    <w:p w14:paraId="3DA0E9F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depends on the exegesis of 1 Cor. 15:51一53 and Phil. 3:20, 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这个问题的答案取决于对林前 15:51-53 和腓 3:20, 21 的解经。</w:t>
      </w:r>
    </w:p>
    <w:p w14:paraId="6353AA3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 5:1一5, as we have seen, the figure brings it about that both are formally distinguished, the one being named an 氵νδύσασθαι, the other an 氵πενδύσασθαι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正如我们所见，在林后 5:1-5 中，比喻使得两者在形式上有所区别，一个被称为 氵νδύσασθαι（穿上），另一个被称为 氵πενδύσασθαι（在……上穿上）。</w:t>
      </w:r>
    </w:p>
    <w:p w14:paraId="6CEAFE7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other two passages it is not uniformly recognized that such a distinctive way of speaking is actually present.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但在另外两段经文中，这种独特的说话方式是否实际存在，并未得到一致认可。</w:t>
      </w:r>
    </w:p>
    <w:p w14:paraId="14BF4E9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interpreters understand the terminology used here comprehensively of all believers, those dead and those found living, others more narrowly apply it to the latter group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有些解经家将这里使用的术语理解为综合指所有信徒，即死去的和被发现活着的，另一些人则更狭义地将其仅应用于后者群体。</w:t>
      </w:r>
    </w:p>
    <w:p w14:paraId="1FE4DCD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of some importance, because, if we adopt the former view, it would yield one more ground of assurance for the continuity of the new body with the 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这个问题具有一定的重要性，因为如果我们采纳前一种观点，它将为新身体与旧身体的连续性提供又一个确据的理由。</w:t>
      </w:r>
    </w:p>
    <w:p w14:paraId="123809C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Paul says—δεi το、φθαρτο、ν τοiτο 氵νδύσασθαι iφθαρσίαν κα το、θνητδν τοiτο … iθανασίαν, and we are warranted in applying this to the resurrection as well as to the change, then it will follow that in the resurrection the old body will play its part, that it will be there as an 氵νδυσάμενον, as something that "puts on for itself," in other words that we are not justified in thinking of it as simply the endowment of the soul with a new body, altogether without connection with the old body laid in the grave.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因为当保罗说——δεi το、φθαρτο、ν τοiτο 氵νδύσασθαι iφθαρσίαν κα το、θνητδν τοiτο … iθανασίαν（这必朽坏的总要穿上不朽坏的，这必死的……总要穿上不死的），且如果我们有理由将其应用于复活和改变，那么结论就是，在复活中旧身体将发挥其作用，它将作为一个 氵νδυσάμενον（穿上者）存在，即某种“为自己穿上”的东西，换句话说，我们没有理由将其仅仅视为灵魂被赋予一个新身体，而与安放在坟墓里的旧身体毫无联系。</w:t>
      </w:r>
    </w:p>
    <w:p w14:paraId="5572EDF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 is, especially with reference to 1 Cor. 15:51一53, a difficult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选择是困难的，特别是关于林前 15:51-53。</w:t>
      </w:r>
    </w:p>
    <w:p w14:paraId="7932D19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turns on the interpretation of the words: πάντες οj κοιμηθησό μεθα, πάντες δ ε、 αλλαγησό μεθα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这取决于对这些词的解释：πάντες οj κοιμηθησό μεθα, πάντες δ ε、 αλλαγησό μεθα。</w:t>
      </w:r>
    </w:p>
    <w:p w14:paraId="149111E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more usual construction of ο j be followed, the statement will mean: it is true of all of us that we shall not sleep, but be changed.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如果遵循 ο j（ou，不）的更常见结构，这句话的意思将是：对我们所有人来说，我们不睡觉（死），而是要改变，这是真实的。</w:t>
      </w:r>
    </w:p>
    <w:p w14:paraId="1F4BA30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mean nothing else than that Paul expected all his readers to survive till the parousia.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这只能意味着保罗预期他所有的读者都能存活到降临（parousia）。</w:t>
      </w:r>
    </w:p>
    <w:p w14:paraId="4ADD196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further, the words ο j κοιμηθησό μεθα may still have a twofold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根据这种观点，此外，词语 ο j κοιμηθησό μεθα（我们不睡觉）可能仍有双重含义。</w:t>
      </w:r>
    </w:p>
    <w:p w14:paraId="12CB82B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affirm: we shall not fall asleep (die) between now and the parousia, but be changed at the parousia;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它们可能断言：我们在现在和降临之间不会睡去（死），而是在降临时被改变；</w:t>
      </w:r>
    </w:p>
    <w:p w14:paraId="31FE511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alternative view makes the clause mean: we all of us shall not at the parousia first have to fall asleep (die), but we shall all be changed directly at that time without such an intermediate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另一种观点使该从句意味着：我们所有人在降临时不必先睡去（死），而是我们将直接在那时改变，无需这种中间经历。</w:t>
      </w:r>
    </w:p>
    <w:p w14:paraId="54E6C54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in the way of this first exegesis, in either of its forms, is that the forecast has not been fulfilled.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这第一种解经（无论哪种形式）的困难在于，预测并未应验。</w:t>
      </w:r>
    </w:p>
    <w:p w14:paraId="607C47E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Paul, nor any of those living when he wrote has reached the parousia in the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保罗和他写信时活着的那些人，没有一个在肉身中达到降临之时。</w:t>
      </w:r>
    </w:p>
    <w:p w14:paraId="4863DC2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of all: ο j κοιμηθησό μεθα; in reality all 氵κοιμήθησαν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他指着所有人说：ο j κοιμηθησό μεθα（我们不睡觉）；事实上所有人都 氵κοιμήθησαν（睡了）。</w:t>
      </w:r>
    </w:p>
    <w:p w14:paraId="5877370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difficulty is all the greater, since Paul does not seem to give expression here to a mere subjective hope or opinion, but explicitly characterizes the statement as a "μυστήριον," something received by revelation: iδου、μυστήριον j μiν λέγω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这一困难更大，因为保罗似乎并不只是在这里表达一种纯粹的主观希望或意见，而是明确地将这一陈述定性为“μυστήριον（奥秘）”，即通过启示领受的东西：iδου、μυστήριον j μiν λέγω（看哪，我把一个奥秘告诉你们）。</w:t>
      </w:r>
    </w:p>
    <w:p w14:paraId="56C4E7F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avoid this difficulty Meyer assumes Paul to have silently supplied with the subject πάντες the qualification "all who shall be left at the parousia," and understands the statement in the second sense indicated above, i.e., as a declaration to the effect that those left at the parousia will not then have first to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避免这一困难，梅耶（Meyer）假设保罗默然地为“所有人（πάντες）”这一主语补充了限定语“所有在降临时被留下的人”，并将该陈述理解为上述指出的第二种意义，即声明在降临时被留下的人那时不必先死。</w:t>
      </w:r>
    </w:p>
    <w:p w14:paraId="437AE33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adopt this view, the form in which Meyer presents it seems a fairly plausible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如果我们采纳这一观点，梅耶提出它的形式似乎相当可信。</w:t>
      </w:r>
    </w:p>
    <w:p w14:paraId="47ABB0C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"μυστήριον" does not then refer to the fact that all shall survive, but only to the fact that those who do survive, more or less numerous or more or less soon, shall not have to die, but will be changed as living persons.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“奥秘”那时并不指所有人都将存活这一事实，而仅指那些确实存活的人（或多或少，或迟或早），不必死亡，而是作为活人被改变这一事实。</w:t>
      </w:r>
    </w:p>
    <w:p w14:paraId="47788CC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Paul speaks in the first person plural, as though he himself and his readers were concerned in this, it is not necessary to ascribe this chiefly to individual curiosity, nor need the form of statement be considered a purely-rhetorical plural;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当保罗用第一人称复数说话，仿佛他自己和他的读者都牵涉其中时，没必要主要将其归因于个人的好奇心，也无需将陈述形式视为纯粹的修辞复数；</w:t>
      </w:r>
    </w:p>
    <w:p w14:paraId="73D6F4F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set down to the common hope of all Christians at that time of being perhaps permitted to survive till the parousia.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它可以归因于当时所有基督徒的共同盼望，即或许被允许存活到降临。</w:t>
      </w:r>
    </w:p>
    <w:p w14:paraId="688716B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advantage of this view is that it enables us to take the verb ἀλλαγησό μεθα in the same sense in both vs. 51 and vs. 52, in each case with restricted reference to those found living.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这一观点的优点在于，它使我们能够在第 51 节和第 52 节中以相同的意义理解动词 ἀλλαγησό μεθα（我们将被改变），在每种情况下都仅限于指那些被发现活着的人。</w:t>
      </w:r>
    </w:p>
    <w:p w14:paraId="6AC795B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in pregnancy of meaning lies in this that it ceases to throw light on the change of body involved in the resurrection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意义丰富性上的损失在于，它不再对死人复活所涉及的身体改变投下光亮。</w:t>
      </w:r>
    </w:p>
    <w:p w14:paraId="02A3E27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in vs. 53 the Apostle uses the word with this restricted application, for, distinguishing two groups, he says: ο i νεκρο ἐγερθήσονται … κα ἡμεῖς ἀλλαγησό μεθα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显而在第 53 节中，使徒使用了这种受限的应用，因为他在区分两组人时说：ο i νεκρο ἐγερθήσονται … κα ἡμεῖς ἀλλαγησό μεθα（死人要复活……我们也要改变）。</w:t>
      </w:r>
    </w:p>
    <w:p w14:paraId="1F66D98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must be confessed, that the silent supplementing of such a qualification as Meyer assumes leaves behind the impression of a degree of arbitrariness.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另一方面必须承认，梅耶所假设的那种默然补充限定语的做法，给人留下了一定程度任意武断的印象。</w:t>
      </w:r>
    </w:p>
    <w:p w14:paraId="2BB5C44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interpretation in its simplest form (for there are others) assumes a transposition of the negation ο ὐ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另一种解释以其最简单的形式（因为还有其他形式）假设了否定词 ο ὐ 的置换。</w:t>
      </w:r>
    </w:p>
    <w:p w14:paraId="6362D6D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Πάντες ο ὐ is rendered as identical with ο ὐ πάντες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Πάντες ο ὐ（We all... not / All... not）被解释为等同于 ο ὐ πάντες（Not all...）。</w:t>
      </w:r>
    </w:p>
    <w:p w14:paraId="379A9A9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seem to be an impossible construction.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这似乎并非不可能的结构。</w:t>
      </w:r>
    </w:p>
    <w:p w14:paraId="4D244E1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perhaps primarily inspired by dogmatic interest, it has not lacked advocates with whom this factor could scarcely count, but who felt linguistically justified in adopting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虽然这可能主要是受教义兴趣的启发，但这并不乏支持者，对他们来说这一因素几乎不算数，但他们在语言学上觉得采用它是合理的。</w:t>
      </w:r>
    </w:p>
    <w:p w14:paraId="51971D1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resulting is: it is not true of all but only of some that we shall sleep; it is true of all (both who sleep and who do not sleep) that we shall at the last day be changed.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结果的意义是：并非所有人，而只是部分人会睡觉（死），这是真实的；所有人（包括睡的和不睡的）在末日都要改变，这也是真实的。</w:t>
      </w:r>
    </w:p>
    <w:p w14:paraId="13A16E7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rendering Paul affirms the change for both groups.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在这个解释中，保罗断言了两组人的改变。</w:t>
      </w:r>
    </w:p>
    <w:p w14:paraId="22FD09C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suffers from the apparent implication that the resurrection of believers does not in itself as yet effect the necessary change, which takes place only a little later, in order that both raised and those found living may simultaneously partake of it as an identical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这受累于一个明显的暗示，即信徒的复活本身尚未产生必要的改变，这改变稍后才会发生，以便复活的人和被发现活着的人可以同时作为同一经历分享它；</w:t>
      </w:r>
    </w:p>
    <w:p w14:paraId="625AEE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transforming aspect of the resurrection as such is lost sight of, a result which, as intimated before, ill agrees with the Pneumatic character of the 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复活本身真正的转化方面被忽视了，正如之前所暗示的，这一结果与该行动的属灵（Pneumatic）特征不符。</w:t>
      </w:r>
    </w:p>
    <w:p w14:paraId="11BBA04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likely that the Spirit, while performing his specific transforming task in the quickening of the dead, will as it were, refrain from carrying it to its logical completion through bringing the dead upon whom He operates to a state adapted to their henceforth eschatological, celestial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在使死人复生中执行其特定的转化任务时，难道会好像克制自己不将其带入逻辑上的完成，即不把祂所运作的死人带入一种适应于他们此后末世论的、天上生命的状态吗？（注：原文为问句，意即不太可能。）</w:t>
      </w:r>
    </w:p>
    <w:p w14:paraId="1491BA8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motive of guarding the simultaneous occurrence of this final stage of the act may seem to some insufficient.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仅仅为了守护该行动最后阶段的同时发生这一动机，对某些人来说似乎是不充分的。</w:t>
      </w:r>
    </w:p>
    <w:p w14:paraId="1715F64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merely a question of appropriateness in the sequence of the process meant to form one continuous 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这也不仅仅是旨在形成一个连续行动的过程顺序中的适当性问题。</w:t>
      </w:r>
    </w:p>
    <w:p w14:paraId="3643751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adoption of a postponed change in those raised brings the idea into conflict with the explicit statement of vs. 52, where Paul does not simply affirm ο i νεκρο ἐγερθήσονται, but ο i νεκρο ἐγερθήσονται &amp;φθαρτοι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采纳复活者改变被推迟的观点，会使该观念与第 52 节的明确陈述发生冲突，那里保罗不仅仅断言 ο i νεκρο ἐγερθήσονται（死人要复活），而是 ο i νεκρο ἐγερθήσονται &amp;φθαρτοι（死人要复活成为不朽坏的）。</w:t>
      </w:r>
    </w:p>
    <w:p w14:paraId="295426F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these words the change for the raised does not follow, it coincides, and that not merely chronologically but substantially with the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根据这些话，复活者的改变不是随之而来，而是重合的，且不仅仅是在时间上，而是在实质上与复活重合。</w:t>
      </w:r>
    </w:p>
    <w:p w14:paraId="58A5D5A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is in their case such a thing as to result ipso facto in "incorruptibleness."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在他们的情况中，复活就是这样一种依事实本身（ipso facto）导致“不朽坏”的事情。</w:t>
      </w:r>
    </w:p>
    <w:p w14:paraId="29A9393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verses from vs. 54 onwards speak of the victory over death in such general terms as render it difficult to believe that they attach themselves to but one particular aspect of this victory, viz. the change of the living.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诚然，从 54 节开始的经文以如此笼统的术语谈论战胜死亡，以至于很难相信它们仅依附于这场胜利的一个特定方面，即活着之人的改变。</w:t>
      </w:r>
    </w:p>
    <w:p w14:paraId="28C6BE1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perhaps even here the figure in κατεπόθη may, on account of its resemblance to 2 Cor. 5:4, seem to refer particularly to the change of the living.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不过，也许即使在这里，κατεπόθη（被吞灭）中的比喻，因其与林后 5:4 的相似性，可能看起来特别是指活着之人的改变。</w:t>
      </w:r>
    </w:p>
    <w:p w14:paraId="7C259DD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Overmuch weight, however, should not be attached to this, since the word in question forms part of a quotation here, being no more than a reminiscence from the passage in Hosea, whilst in 2 Cor. 5 it forms an independent figure.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然而，不应过分看重这一点，因为这里的这个词是引用的一部分，仅仅是来自何西阿书经文的回忆，而在林后 5 章中，它构成了一个独立的比喻。</w:t>
      </w:r>
    </w:p>
    <w:p w14:paraId="59E25CF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advantages and disadvantages of both views so nearly balance each other, that we do not feel competent to make a choice.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两种观点的优缺点如此接近平衡，以至于我们觉得没有能力做出选择。</w:t>
      </w:r>
    </w:p>
    <w:p w14:paraId="41AF77C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thing certain is that Paul conceived of the resurrection as involving a pneumatic transformation.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唯一确定的是，保罗认为复活涉及属灵的转化。</w:t>
      </w:r>
    </w:p>
    <w:p w14:paraId="6772E0D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vs. 52, with its ἐγερθήσονται &amp;φθαρτοι bears conclusive witness.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 52 节及其 ἐγερθήσονται &amp;φθαρτοι（复活成为不朽坏的）对此作了决定性的见证。</w:t>
      </w:r>
    </w:p>
    <w:p w14:paraId="01A4C4B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he made the raised share in a still further change with the living, or, as a matter of language employed the word "change" sometimes generically to include both phases of the transaction, as to this we venture no positive decision.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但是，无论他是让复活者与活着的人分享进一步的改变，还是作为语言问题，有时一般性地使用“改变”一词来包括交易的两个阶段，关于这一点我们不敢做出肯定的决定。</w:t>
      </w:r>
    </w:p>
    <w:p w14:paraId="170BA9B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Phil. 3:20, 21, here the representation that the Christian "waits for a Saviour" seems to show that the Apostle speaks from the standpoint of such as look for the parousia during their lifetime, so that the μετασχηματισμὁ ς is not made to include the change in the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关于腓 3:20, 21，这里关于基督徒“等候救主”的描述似乎表明，使徒是从那些期待在有生之年迎来降临之人的立场说话的，因此 μετασχηματισμὁ ς（改变形状）并未被用来包括复活中的改变。</w:t>
      </w:r>
    </w:p>
    <w:p w14:paraId="5131EE9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is nothing in the conception of a μετασχηματισμός or in the phrase σῶμα τiς ταηεινώσεως, that could have hindered Paul from applying these terms to the process of the resurrection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另一方面，在 μετασχηματισμός（改变形状）的概念中，或在 σῶμα τiς ταηεινώσεως（卑贱的身体）这一短语中，没有任何东西能阻碍保罗将这些术语应用于复活过程本身。</w:t>
      </w:r>
    </w:p>
    <w:p w14:paraId="76DF5A90">
      <w:pPr>
        <w:spacing w:line="246" w:lineRule="auto"/>
        <w:rPr>
          <w:rFonts w:hint="eastAsia" w:ascii="微软雅黑" w:hAnsi="微软雅黑" w:eastAsia="微软雅黑" w:cs="微软雅黑"/>
          <w:sz w:val="30"/>
          <w:szCs w:val="30"/>
        </w:rPr>
      </w:pPr>
    </w:p>
    <w:p w14:paraId="2742D145">
      <w:pPr>
        <w:spacing w:line="246" w:lineRule="auto"/>
        <w:rPr>
          <w:rFonts w:hint="eastAsia" w:ascii="微软雅黑" w:hAnsi="微软雅黑" w:eastAsia="微软雅黑" w:cs="微软雅黑"/>
          <w:sz w:val="30"/>
          <w:szCs w:val="30"/>
        </w:rPr>
      </w:pPr>
    </w:p>
    <w:p w14:paraId="2F3569D6">
      <w:pPr>
        <w:spacing w:line="247" w:lineRule="auto"/>
        <w:rPr>
          <w:rFonts w:hint="eastAsia" w:ascii="微软雅黑" w:hAnsi="微软雅黑" w:eastAsia="微软雅黑" w:cs="微软雅黑"/>
          <w:sz w:val="30"/>
          <w:szCs w:val="30"/>
        </w:rPr>
      </w:pPr>
    </w:p>
    <w:p w14:paraId="2C6648F6">
      <w:pPr>
        <w:spacing w:line="247" w:lineRule="auto"/>
        <w:rPr>
          <w:rFonts w:hint="eastAsia" w:ascii="微软雅黑" w:hAnsi="微软雅黑" w:eastAsia="微软雅黑" w:cs="微软雅黑"/>
          <w:sz w:val="30"/>
          <w:szCs w:val="30"/>
        </w:rPr>
      </w:pPr>
    </w:p>
    <w:p w14:paraId="1B192E82">
      <w:pPr>
        <w:spacing w:line="247" w:lineRule="auto"/>
        <w:rPr>
          <w:rFonts w:hint="eastAsia" w:ascii="微软雅黑" w:hAnsi="微软雅黑" w:eastAsia="微软雅黑" w:cs="微软雅黑"/>
          <w:sz w:val="30"/>
          <w:szCs w:val="30"/>
        </w:rPr>
      </w:pPr>
    </w:p>
    <w:p w14:paraId="4D4BCAF4">
      <w:pPr>
        <w:spacing w:line="247" w:lineRule="auto"/>
        <w:rPr>
          <w:rFonts w:hint="eastAsia" w:ascii="微软雅黑" w:hAnsi="微软雅黑" w:eastAsia="微软雅黑" w:cs="微软雅黑"/>
          <w:sz w:val="30"/>
          <w:szCs w:val="30"/>
        </w:rPr>
      </w:pPr>
    </w:p>
    <w:p w14:paraId="0B94294F">
      <w:pPr>
        <w:pStyle w:val="2"/>
        <w:spacing w:before="120" w:line="266" w:lineRule="auto"/>
        <w:ind w:left="2758" w:right="639" w:hanging="2099"/>
        <w:outlineLvl w:val="0"/>
        <w:rPr>
          <w:rFonts w:hint="eastAsia" w:ascii="微软雅黑" w:hAnsi="微软雅黑" w:eastAsia="微软雅黑" w:cs="微软雅黑"/>
          <w:sz w:val="30"/>
          <w:szCs w:val="30"/>
        </w:rPr>
      </w:pPr>
      <w:bookmarkStart w:id="9" w:name="bookmark7"/>
      <w:bookmarkEnd w:id="9"/>
      <w:r>
        <w:rPr>
          <w:rFonts w:hint="eastAsia" w:ascii="微软雅黑" w:hAnsi="微软雅黑" w:eastAsia="微软雅黑" w:cs="微软雅黑"/>
          <w:b/>
          <w:bCs/>
          <w:spacing w:val="-1"/>
          <w:sz w:val="30"/>
          <w:szCs w:val="30"/>
        </w:rPr>
        <w:t>CHAPTER IX: THE EXTENT OF THE</w:t>
      </w:r>
      <w:r>
        <w:rPr>
          <w:rFonts w:hint="eastAsia" w:ascii="微软雅黑" w:hAnsi="微软雅黑" w:eastAsia="微软雅黑" w:cs="微软雅黑"/>
          <w:b/>
          <w:bCs/>
          <w:spacing w:val="11"/>
          <w:sz w:val="30"/>
          <w:szCs w:val="30"/>
        </w:rPr>
        <w:t xml:space="preserve"> </w:t>
      </w:r>
      <w:r>
        <w:rPr>
          <w:rFonts w:hint="eastAsia" w:ascii="微软雅黑" w:hAnsi="微软雅黑" w:eastAsia="微软雅黑" w:cs="微软雅黑"/>
          <w:b/>
          <w:bCs/>
          <w:spacing w:val="-4"/>
          <w:sz w:val="30"/>
          <w:szCs w:val="30"/>
        </w:rPr>
        <w:t>RESURRECTION</w:t>
      </w:r>
      <w:r>
        <w:rPr>
          <w:rFonts w:hint="eastAsia" w:ascii="微软雅黑" w:hAnsi="微软雅黑" w:eastAsia="微软雅黑" w:cs="微软雅黑"/>
          <w:b/>
          <w:bCs/>
          <w:spacing w:val="-4"/>
          <w:sz w:val="30"/>
          <w:szCs w:val="30"/>
        </w:rPr>
        <w:br w:type="textWrapping"/>
      </w:r>
      <w:r>
        <w:rPr>
          <w:rFonts w:hint="eastAsia" w:ascii="微软雅黑" w:hAnsi="微软雅黑" w:eastAsia="微软雅黑" w:cs="微软雅黑"/>
          <w:b/>
          <w:bCs/>
          <w:spacing w:val="-4"/>
          <w:sz w:val="30"/>
          <w:szCs w:val="30"/>
        </w:rPr>
        <w:t>第九章：复活的广度</w:t>
      </w:r>
    </w:p>
    <w:p w14:paraId="57727F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phrase "extent of the resurrection" we posit the question whether, according to Paul's teaching all dead men will be raised at the end, or only a limited section of those who shall have died previously to that time.</w:t>
      </w:r>
    </w:p>
    <w:p w14:paraId="41DCB2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通过“复活的范围”这一短语，我们提出了这样一个问题：根据保罗的教导，是所有死人都要在末后复活，还是只有那之前死去的人中的有限一部分。</w:t>
      </w:r>
    </w:p>
    <w:p w14:paraId="097423AD">
      <w:pPr>
        <w:spacing w:line="267" w:lineRule="auto"/>
        <w:rPr>
          <w:rFonts w:hint="eastAsia" w:ascii="微软雅黑" w:hAnsi="微软雅黑" w:eastAsia="微软雅黑" w:cs="微软雅黑"/>
          <w:sz w:val="30"/>
          <w:szCs w:val="30"/>
        </w:rPr>
      </w:pPr>
    </w:p>
    <w:p w14:paraId="074CBC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is, of course, to some extent bound up in part with that of Chiliasm, and in so far belongs to the following Chapter.</w:t>
      </w:r>
    </w:p>
    <w:p w14:paraId="204E51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当然，这个问题在某种程度上部分地与千禧年问题相关，因此属于下一章的内容。</w:t>
      </w:r>
    </w:p>
    <w:p w14:paraId="5823D457">
      <w:pPr>
        <w:spacing w:line="267" w:lineRule="auto"/>
        <w:rPr>
          <w:rFonts w:hint="eastAsia" w:ascii="微软雅黑" w:hAnsi="微软雅黑" w:eastAsia="微软雅黑" w:cs="微软雅黑"/>
          <w:sz w:val="30"/>
          <w:szCs w:val="30"/>
        </w:rPr>
      </w:pPr>
    </w:p>
    <w:p w14:paraId="4BF3E5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segment of the church set apart for an anticipated resurrection at the opening of the millennium, whether more or less narrowly counted, form part of the resurrection in any event, so that on the score of the chiliastic doctrine itself there is no objection to the comprehensive resurrection of all who have been, or are, or shall be believers, retrospectively, or at the moment, or prospectively during the interregnum to elapse before the absolute end.</w:t>
      </w:r>
    </w:p>
    <w:p w14:paraId="361711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千禧年开始时被设定为提前复活的那部分教会（无论其人数计算得或多或少），无论如何都构成了复活的一部分，因此就千禧年教义本身而言，并没有反对所有曾经、现在或将来的信徒（无论是回顾性的，还是当下的，还是在那绝对终局之前的过渡时期内的）全面复活的理由。</w:t>
      </w:r>
    </w:p>
    <w:p w14:paraId="27914995">
      <w:pPr>
        <w:spacing w:line="267" w:lineRule="auto"/>
        <w:rPr>
          <w:rFonts w:hint="eastAsia" w:ascii="微软雅黑" w:hAnsi="微软雅黑" w:eastAsia="微软雅黑" w:cs="微软雅黑"/>
          <w:sz w:val="30"/>
          <w:szCs w:val="30"/>
        </w:rPr>
      </w:pPr>
    </w:p>
    <w:p w14:paraId="4EA450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stands to reason, that, when once the unitary and all-comprehensive scope of the transaction has at that point been broken in upon, the temptation may easily arise to affirm this partial aspect of the event likewise to the second and final act of the resurrection drama, confining this to believers so as to exclude from it all but the raising of Christians.</w:t>
      </w:r>
    </w:p>
    <w:p w14:paraId="7FDE38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理所当然的是，一旦该事件的统一和包罗万象的范围在那一点上被打破，人们很容易受到诱惑，将该事件的这种局部特征同样断言于复活戏剧的第二幕和终幕，将其局限于信徒，从而除了基督徒的复活外，排除所有其他人的复活。</w:t>
      </w:r>
    </w:p>
    <w:p w14:paraId="2780E154">
      <w:pPr>
        <w:spacing w:line="267" w:lineRule="auto"/>
        <w:rPr>
          <w:rFonts w:hint="eastAsia" w:ascii="微软雅黑" w:hAnsi="微软雅黑" w:eastAsia="微软雅黑" w:cs="微软雅黑"/>
          <w:sz w:val="30"/>
          <w:szCs w:val="30"/>
        </w:rPr>
      </w:pPr>
    </w:p>
    <w:p w14:paraId="1AFC31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partialness of the idea is apt to fasten itself upon it, although originally proper to one application of it only.</w:t>
      </w:r>
    </w:p>
    <w:p w14:paraId="429E37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这种观念的局部性倾向于附着其上，尽管最初它只适用于其中一种应用。</w:t>
      </w:r>
    </w:p>
    <w:p w14:paraId="58B79E12">
      <w:pPr>
        <w:spacing w:line="267" w:lineRule="auto"/>
        <w:rPr>
          <w:rFonts w:hint="eastAsia" w:ascii="微软雅黑" w:hAnsi="微软雅黑" w:eastAsia="微软雅黑" w:cs="微软雅黑"/>
          <w:sz w:val="30"/>
          <w:szCs w:val="30"/>
        </w:rPr>
      </w:pPr>
    </w:p>
    <w:p w14:paraId="24B888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logic, to be sure, this is by no means necessary: a partial resurrection at the opening of the millennium and an all-comprehensive raising of all the dead at the last day are by no means inherently contradictory.</w:t>
      </w:r>
    </w:p>
    <w:p w14:paraId="58CF46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当然，从逻辑上讲，这绝非必然：千禧年开始时的部分复活与末日所有死人的全面复活，在本质上绝不矛盾。</w:t>
      </w:r>
    </w:p>
    <w:p w14:paraId="57F1887F">
      <w:pPr>
        <w:spacing w:line="267" w:lineRule="auto"/>
        <w:rPr>
          <w:rFonts w:hint="eastAsia" w:ascii="微软雅黑" w:hAnsi="微软雅黑" w:eastAsia="微软雅黑" w:cs="微软雅黑"/>
          <w:sz w:val="30"/>
          <w:szCs w:val="30"/>
        </w:rPr>
      </w:pPr>
    </w:p>
    <w:p w14:paraId="3C64A5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another question whether any limitation imposed upon the final resurrection is in line with the general trend of the Apostle's teaching, and if not, will not seem at the outset to be discredited, by the character of Paulinism as a whole.</w:t>
      </w:r>
    </w:p>
    <w:p w14:paraId="200305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这是另一个问题，即对最终复活施加任何限制是否符合使徒教导的总体趋势，若不符合，是否从一开始似乎就被保罗主义的整体特征所否定。</w:t>
      </w:r>
    </w:p>
    <w:p w14:paraId="08538EB5">
      <w:pPr>
        <w:spacing w:line="267" w:lineRule="auto"/>
        <w:rPr>
          <w:rFonts w:hint="eastAsia" w:ascii="微软雅黑" w:hAnsi="微软雅黑" w:eastAsia="微软雅黑" w:cs="微软雅黑"/>
          <w:sz w:val="30"/>
          <w:szCs w:val="30"/>
        </w:rPr>
      </w:pPr>
    </w:p>
    <w:p w14:paraId="2FCA4D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these more or less a priori considerations to one side, we proceed to consider the direct data of Paul's deliverances on or allusions to the extent of the resurrection as such.</w:t>
      </w:r>
    </w:p>
    <w:p w14:paraId="231505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撇开这些或多或少的先验考虑，我们要进而考虑保罗关于复活范围本身的直接论述或暗示的数据。</w:t>
      </w:r>
    </w:p>
    <w:p w14:paraId="0F69EE98">
      <w:pPr>
        <w:spacing w:line="267" w:lineRule="auto"/>
        <w:rPr>
          <w:rFonts w:hint="eastAsia" w:ascii="微软雅黑" w:hAnsi="微软雅黑" w:eastAsia="微软雅黑" w:cs="微软雅黑"/>
          <w:sz w:val="30"/>
          <w:szCs w:val="30"/>
        </w:rPr>
      </w:pPr>
    </w:p>
    <w:p w14:paraId="5BF5D5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debate between limited and unlimited resurrection, distinguished by exclusion of non-believers or their inclusion, at first sight does not seem to leave the latter member of the alternative a fair chance for presenting the merits of its case.</w:t>
      </w:r>
    </w:p>
    <w:p w14:paraId="0EBEFD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有限复活与无限复活之间的争论（区别在于排除还是包含非信徒），乍看之下似乎没有给后一种选择留下公平展示其优势的机会。</w:t>
      </w:r>
    </w:p>
    <w:p w14:paraId="495626E7">
      <w:pPr>
        <w:spacing w:line="267" w:lineRule="auto"/>
        <w:rPr>
          <w:rFonts w:hint="eastAsia" w:ascii="微软雅黑" w:hAnsi="微软雅黑" w:eastAsia="微软雅黑" w:cs="微软雅黑"/>
          <w:sz w:val="30"/>
          <w:szCs w:val="30"/>
        </w:rPr>
      </w:pPr>
    </w:p>
    <w:p w14:paraId="6272DA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plainly shown above that the resurrection of which Paul speaks in practically all the great contexts dealing with the subject, is viewed and treated by him as a Pneumatic event.</w:t>
      </w:r>
    </w:p>
    <w:p w14:paraId="15AA1A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上文已经清楚表明，保罗在几乎所有处理该主题的重要语境中所谈论的复活，都被他视为并作为一种属灵（Pneumatic）事件来处理。</w:t>
      </w:r>
    </w:p>
    <w:p w14:paraId="11A872E5">
      <w:pPr>
        <w:spacing w:line="267" w:lineRule="auto"/>
        <w:rPr>
          <w:rFonts w:hint="eastAsia" w:ascii="微软雅黑" w:hAnsi="微软雅黑" w:eastAsia="微软雅黑" w:cs="微软雅黑"/>
          <w:sz w:val="30"/>
          <w:szCs w:val="30"/>
        </w:rPr>
      </w:pPr>
    </w:p>
    <w:p w14:paraId="776BA3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immediately arises: how could a pneumatic occurrence, and that one in which the Spirit plays so prominent and intimate a part, fall within the sphere of the non-Christian?</w:t>
      </w:r>
    </w:p>
    <w:p w14:paraId="6DD299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但是，问题随即产生：一个属灵的事件，且是一个圣灵在其中扮演如此突出和密切角色的事件，怎么可能落在非基督徒的领域内呢？</w:t>
      </w:r>
    </w:p>
    <w:p w14:paraId="259180A0">
      <w:pPr>
        <w:spacing w:line="267" w:lineRule="auto"/>
        <w:rPr>
          <w:rFonts w:hint="eastAsia" w:ascii="微软雅黑" w:hAnsi="微软雅黑" w:eastAsia="微软雅黑" w:cs="微软雅黑"/>
          <w:sz w:val="30"/>
          <w:szCs w:val="30"/>
        </w:rPr>
      </w:pPr>
    </w:p>
    <w:p w14:paraId="6ACDA0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question, only presented from a different angle, arises where the close relation of the Spirit-Christ to the resurrection is considered.</w:t>
      </w:r>
    </w:p>
    <w:p w14:paraId="483BA2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同样的疑问，只是从不同的角度提出，也会在考虑灵性基督（Spirit-Christ）与复活的密切关系时产生。</w:t>
      </w:r>
    </w:p>
    <w:p w14:paraId="28FA7132">
      <w:pPr>
        <w:spacing w:line="267" w:lineRule="auto"/>
        <w:rPr>
          <w:rFonts w:hint="eastAsia" w:ascii="微软雅黑" w:hAnsi="微软雅黑" w:eastAsia="微软雅黑" w:cs="微软雅黑"/>
          <w:sz w:val="30"/>
          <w:szCs w:val="30"/>
        </w:rPr>
      </w:pPr>
    </w:p>
    <w:p w14:paraId="64EB4F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raised are raised because of their being "of Christ" or "asleep in Christ," conditions inapplicable to such as do not possess the Spirit or are not possessed by the Spirit, for in this matter, no less than in regard to the Christian state as a whole appurtenance to Christ and appurtenance to the Spirit flow into one.</w:t>
      </w:r>
    </w:p>
    <w:p w14:paraId="398A9C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复活者之所以复活，是因为他们“属基督”或“在基督里睡了”，这些条件不适用于那些不拥有圣灵或不被圣灵拥有的人，因为在这件事上，正如在整个基督徒状态方面一样，归属基督与归属圣灵是合而为一的。</w:t>
      </w:r>
    </w:p>
    <w:p w14:paraId="166BD30D">
      <w:pPr>
        <w:spacing w:line="267" w:lineRule="auto"/>
        <w:rPr>
          <w:rFonts w:hint="eastAsia" w:ascii="微软雅黑" w:hAnsi="微软雅黑" w:eastAsia="微软雅黑" w:cs="微软雅黑"/>
          <w:sz w:val="30"/>
          <w:szCs w:val="30"/>
        </w:rPr>
      </w:pPr>
    </w:p>
    <w:p w14:paraId="3A6976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Unbelievers having not the Spirit cannot undergo that part of his quickening activity that is productive of the resurrection, or, if they could, how could they be fit subjects for living the subsequent Spirit-life for which to all intents the agency of the Spirit in the act of the resurrection is but the necessary preparation.</w:t>
      </w:r>
    </w:p>
    <w:p w14:paraId="736533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没有圣灵的不信者不能经历祂产生复活的那部分赋予生命的活动，或者，即使他们能，他们又如何能适合过随后的属灵生活呢？实际上圣灵在复活行动中的作为只不过是为这种生活所作的必要准备。</w:t>
      </w:r>
    </w:p>
    <w:p w14:paraId="7711AB28">
      <w:pPr>
        <w:spacing w:line="267" w:lineRule="auto"/>
        <w:rPr>
          <w:rFonts w:hint="eastAsia" w:ascii="微软雅黑" w:hAnsi="微软雅黑" w:eastAsia="微软雅黑" w:cs="微软雅黑"/>
          <w:sz w:val="30"/>
          <w:szCs w:val="30"/>
        </w:rPr>
      </w:pPr>
    </w:p>
    <w:p w14:paraId="2D9450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non-Christians the resurrection would come to appear as internally disrupted, inasmuch as in its better and eternal half it could never be expected to take place.</w:t>
      </w:r>
    </w:p>
    <w:p w14:paraId="7C2CFE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对于非基督徒来说，复活似乎会在内部显得分裂，因为在其更好和永恒的一半中，它永远无法被预期发生。</w:t>
      </w:r>
    </w:p>
    <w:p w14:paraId="50009F5D">
      <w:pPr>
        <w:spacing w:line="267" w:lineRule="auto"/>
        <w:rPr>
          <w:rFonts w:hint="eastAsia" w:ascii="微软雅黑" w:hAnsi="微软雅黑" w:eastAsia="微软雅黑" w:cs="微软雅黑"/>
          <w:sz w:val="30"/>
          <w:szCs w:val="30"/>
        </w:rPr>
      </w:pPr>
    </w:p>
    <w:p w14:paraId="1A8C5A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pervasive tenor of the Pauline teaching is concerned, it must be freely conceded that the comprehensive interpretation is at a decided disadvantage.</w:t>
      </w:r>
    </w:p>
    <w:p w14:paraId="5868B2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就保罗教导的普遍基调而言，必须坦率承认，全面复活的解释处于明显的劣势。</w:t>
      </w:r>
    </w:p>
    <w:p w14:paraId="56235D10">
      <w:pPr>
        <w:spacing w:line="267" w:lineRule="auto"/>
        <w:rPr>
          <w:rFonts w:hint="eastAsia" w:ascii="微软雅黑" w:hAnsi="微软雅黑" w:eastAsia="微软雅黑" w:cs="微软雅黑"/>
          <w:sz w:val="30"/>
          <w:szCs w:val="30"/>
        </w:rPr>
      </w:pPr>
    </w:p>
    <w:p w14:paraId="5CE9E5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the less too much weight may be easily attributed to this for the following reason: the Apostle is not e mente sua presenting in his letters a well-rounded, complete system of Christian truth, although more than any other New Testament complex of teaching it has come to be this for us.</w:t>
      </w:r>
    </w:p>
    <w:p w14:paraId="35B8BB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尽管如此，基于以下原因，我们很容易对此赋予过多的权重：使徒并没有在他的书信中按照他的意图（e mente sua）呈现一个全面、完整的基督教真理体系，尽管比起新约任何其他教导复合体，它对我们来说已经变成了这样一个体系。</w:t>
      </w:r>
    </w:p>
    <w:p w14:paraId="50E45E18">
      <w:pPr>
        <w:spacing w:line="267" w:lineRule="auto"/>
        <w:rPr>
          <w:rFonts w:hint="eastAsia" w:ascii="微软雅黑" w:hAnsi="微软雅黑" w:eastAsia="微软雅黑" w:cs="微软雅黑"/>
          <w:sz w:val="30"/>
          <w:szCs w:val="30"/>
        </w:rPr>
      </w:pPr>
    </w:p>
    <w:p w14:paraId="4834EF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writes to Christians and that for practical purposes largely.</w:t>
      </w:r>
    </w:p>
    <w:p w14:paraId="72D7D6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保罗是写给基督徒的，而且主要是为了实际目的。</w:t>
      </w:r>
    </w:p>
    <w:p w14:paraId="31FCA07C">
      <w:pPr>
        <w:spacing w:line="267" w:lineRule="auto"/>
        <w:rPr>
          <w:rFonts w:hint="eastAsia" w:ascii="微软雅黑" w:hAnsi="微软雅黑" w:eastAsia="微软雅黑" w:cs="微软雅黑"/>
          <w:sz w:val="30"/>
          <w:szCs w:val="30"/>
        </w:rPr>
      </w:pPr>
    </w:p>
    <w:p w14:paraId="6599FE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reminds us that the phenomenon of his preoccupation with the resurrection of believers and his seeming neglect of the other side may easily be due to quite different causes than a logical disregard of systematic completeness.</w:t>
      </w:r>
    </w:p>
    <w:p w14:paraId="1C33E8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这一事实提醒我们，他全神贯注于信徒复活而似乎忽视另一面的现象，很可能是由于完全不同的原因，而非逻辑上无视系统的完整性。</w:t>
      </w:r>
    </w:p>
    <w:p w14:paraId="0684AF39">
      <w:pPr>
        <w:spacing w:line="267" w:lineRule="auto"/>
        <w:rPr>
          <w:rFonts w:hint="eastAsia" w:ascii="微软雅黑" w:hAnsi="微软雅黑" w:eastAsia="微软雅黑" w:cs="微软雅黑"/>
          <w:sz w:val="30"/>
          <w:szCs w:val="30"/>
        </w:rPr>
      </w:pPr>
    </w:p>
    <w:p w14:paraId="78AC9B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the loci from which we draw our information of the thing as it lay in Paul's mind are in each case intra-redemptive in character; they are for comfort and, if for argument, than for such argument as the Christian readers stood in need of for comfort.</w:t>
      </w:r>
    </w:p>
    <w:p w14:paraId="4EB590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事实上，我们借以了解保罗心中该事物信息的出处，在每种情况下本质上都是救赎内部的；它们是为了安慰，如果是为了辩论，那也是为了基督徒读者因需要安慰而进行的辩论。</w:t>
      </w:r>
    </w:p>
    <w:p w14:paraId="6FC3FE74">
      <w:pPr>
        <w:spacing w:line="267" w:lineRule="auto"/>
        <w:rPr>
          <w:rFonts w:hint="eastAsia" w:ascii="微软雅黑" w:hAnsi="微软雅黑" w:eastAsia="微软雅黑" w:cs="微软雅黑"/>
          <w:sz w:val="30"/>
          <w:szCs w:val="30"/>
        </w:rPr>
      </w:pPr>
    </w:p>
    <w:p w14:paraId="2684E9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quite possible that in different situations, but scantily recorded for us, there may have been motives working in Paul's mind postulating a resurrection of non-believers, motives pertaining to a different than the strictly-soteric sphere.</w:t>
      </w:r>
    </w:p>
    <w:p w14:paraId="00AAC3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完全有可能在不同的、但对我们来说记录甚少的情境中，保罗心中可能有动机假设非信徒的复活，这些动机属于严格救赎领域之外的范畴。</w:t>
      </w:r>
    </w:p>
    <w:p w14:paraId="3BAC77C9">
      <w:pPr>
        <w:spacing w:line="267" w:lineRule="auto"/>
        <w:rPr>
          <w:rFonts w:hint="eastAsia" w:ascii="微软雅黑" w:hAnsi="微软雅黑" w:eastAsia="微软雅黑" w:cs="微软雅黑"/>
          <w:sz w:val="30"/>
          <w:szCs w:val="30"/>
        </w:rPr>
      </w:pPr>
    </w:p>
    <w:p w14:paraId="34F76D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pneumatic basis on which the resurrection is put only explains this one thing, viz. that Paul does not coördinate and mention together the two divisions of the resurrection, as otherwise would have seemed natural in an adherent of the doctrine of two-sided resurrection.</w:t>
      </w:r>
    </w:p>
    <w:p w14:paraId="480CED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复活所置于其上的属灵基础只能解释这一件事，即保罗没有协调并同时提及复活的两个部分，否则对于一个坚持双面复活教义的人来说，这似乎是很自然的。</w:t>
      </w:r>
    </w:p>
    <w:p w14:paraId="612BDD92">
      <w:pPr>
        <w:spacing w:line="267" w:lineRule="auto"/>
        <w:rPr>
          <w:rFonts w:hint="eastAsia" w:ascii="微软雅黑" w:hAnsi="微软雅黑" w:eastAsia="微软雅黑" w:cs="微软雅黑"/>
          <w:sz w:val="30"/>
          <w:szCs w:val="30"/>
        </w:rPr>
      </w:pPr>
    </w:p>
    <w:p w14:paraId="02BC4E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joint-mention or coördination the significance of the event in the two classes of men had become too widely different in result of the thorough development of Paul's doctrine of the Pneuma.</w:t>
      </w:r>
    </w:p>
    <w:p w14:paraId="48664A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对于这种联合提及或协调，由于保罗圣灵教义的彻底发展，该事件在两类人身上的意义已经变得差异太大了。</w:t>
      </w:r>
    </w:p>
    <w:p w14:paraId="1CB12E37">
      <w:pPr>
        <w:spacing w:line="267" w:lineRule="auto"/>
        <w:rPr>
          <w:rFonts w:hint="eastAsia" w:ascii="微软雅黑" w:hAnsi="微软雅黑" w:eastAsia="微软雅黑" w:cs="微软雅黑"/>
          <w:sz w:val="30"/>
          <w:szCs w:val="30"/>
        </w:rPr>
      </w:pPr>
    </w:p>
    <w:p w14:paraId="4BA4A0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ordinary Jewish consciousness habituated to the belief that the resurrection would be the same thing in the case of all men, placing all in the same condition of a restored earthly corporeity before the judgment-seat of God, it was quite easy to speak after the well-known manner of a resurrection of the good and the evil.</w:t>
      </w:r>
    </w:p>
    <w:p w14:paraId="60AB65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对于习惯于相信复活对所有人都是同一件事（即将所有人置于同样的恢复了的尘世躯体状况下，站在神的审判台前）的普通犹太意识来说，按照众所周知的方式谈论善人与恶人的复活是很容易的。</w:t>
      </w:r>
    </w:p>
    <w:p w14:paraId="385F31A0">
      <w:pPr>
        <w:spacing w:line="267" w:lineRule="auto"/>
        <w:rPr>
          <w:rFonts w:hint="eastAsia" w:ascii="微软雅黑" w:hAnsi="微软雅黑" w:eastAsia="微软雅黑" w:cs="微软雅黑"/>
          <w:sz w:val="30"/>
          <w:szCs w:val="30"/>
        </w:rPr>
      </w:pPr>
    </w:p>
    <w:p w14:paraId="5974AA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Paul this must have been exceedingly difficult, for the simple reason that the term "resurrection" had to such an extent attracted to itself and begun to monopolize the habitual soteric associations, as to become after a fashion inapplicable to something in which these soteric concomitants had no place.</w:t>
      </w:r>
    </w:p>
    <w:p w14:paraId="5BBD30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对保罗来说，这一定极其困难，原因很简单：“复活”这一术语已经在很大程度上吸引并开始垄断习惯性的救赎联想，以至于在某种程度上变得不适用于那些没有救赎伴随物的事物。</w:t>
      </w:r>
    </w:p>
    <w:p w14:paraId="02AD89D7">
      <w:pPr>
        <w:spacing w:line="267" w:lineRule="auto"/>
        <w:rPr>
          <w:rFonts w:hint="eastAsia" w:ascii="微软雅黑" w:hAnsi="微软雅黑" w:eastAsia="微软雅黑" w:cs="微软雅黑"/>
          <w:sz w:val="30"/>
          <w:szCs w:val="30"/>
        </w:rPr>
      </w:pPr>
    </w:p>
    <w:p w14:paraId="5F2501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Inevitably the term "resurrection" had lost somewhat of its neutral character, becoming graphically fit for use only in sensu bono.</w:t>
      </w:r>
    </w:p>
    <w:p w14:paraId="0C6C88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不可避免地，“复活”一词失去了一些中性特征，变得仅在褒义（in sensu bono）上使用才生动贴切。</w:t>
      </w:r>
    </w:p>
    <w:p w14:paraId="0A67F1F4">
      <w:pPr>
        <w:spacing w:line="267" w:lineRule="auto"/>
        <w:rPr>
          <w:rFonts w:hint="eastAsia" w:ascii="微软雅黑" w:hAnsi="微软雅黑" w:eastAsia="微软雅黑" w:cs="微软雅黑"/>
          <w:sz w:val="30"/>
          <w:szCs w:val="30"/>
        </w:rPr>
      </w:pPr>
    </w:p>
    <w:p w14:paraId="65480A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from impossible in our opinion that Paul consciously refrained from speaking of the resurrection of the wicked.</w:t>
      </w:r>
    </w:p>
    <w:p w14:paraId="7395BB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在我们看来，保罗有意识地避免谈论恶人的复活，这绝非不可能。</w:t>
      </w:r>
    </w:p>
    <w:p w14:paraId="33630540">
      <w:pPr>
        <w:spacing w:line="267" w:lineRule="auto"/>
        <w:rPr>
          <w:rFonts w:hint="eastAsia" w:ascii="微软雅黑" w:hAnsi="微软雅黑" w:eastAsia="微软雅黑" w:cs="微软雅黑"/>
          <w:sz w:val="30"/>
          <w:szCs w:val="30"/>
        </w:rPr>
      </w:pPr>
    </w:p>
    <w:p w14:paraId="53B696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and this requires strong emphasis, it would by no means follow from this, that such avoidance of the term could be justly construed as evidence of the principle that the Apostle had thrown overboard the residue of content that had at one time been undividedly included in the term for evil and good alike, after discounting the specifically-Pneumatic elements.</w:t>
      </w:r>
    </w:p>
    <w:p w14:paraId="051AB1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尽管如此（这需要特别强调），绝不能由此推断，这种对术语的回避可以公正地被解释为一种证据，证明使徒已经在剔除特定的属灵元素之后，抛弃了曾一度不分彼此地包含在恶人与善人该术语中的剩余内容。</w:t>
      </w:r>
    </w:p>
    <w:p w14:paraId="75E3DA8E">
      <w:pPr>
        <w:spacing w:line="267" w:lineRule="auto"/>
        <w:rPr>
          <w:rFonts w:hint="eastAsia" w:ascii="微软雅黑" w:hAnsi="微软雅黑" w:eastAsia="微软雅黑" w:cs="微软雅黑"/>
          <w:sz w:val="30"/>
          <w:szCs w:val="30"/>
        </w:rPr>
      </w:pPr>
    </w:p>
    <w:p w14:paraId="453F1C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proceed very cautiously here.</w:t>
      </w:r>
    </w:p>
    <w:p w14:paraId="77B4AD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因此，我们在此必须非常谨慎地进行。</w:t>
      </w:r>
    </w:p>
    <w:p w14:paraId="1CD2532B">
      <w:pPr>
        <w:spacing w:line="267" w:lineRule="auto"/>
        <w:rPr>
          <w:rFonts w:hint="eastAsia" w:ascii="微软雅黑" w:hAnsi="微软雅黑" w:eastAsia="微软雅黑" w:cs="微软雅黑"/>
          <w:sz w:val="30"/>
          <w:szCs w:val="30"/>
        </w:rPr>
      </w:pPr>
    </w:p>
    <w:p w14:paraId="485A6E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argument in favor of partial resurrection as the genuinely Pauline doctrine has been drawn from what is believed to have been the Pharisaic conception of the subject.</w:t>
      </w:r>
    </w:p>
    <w:p w14:paraId="4CEED7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支持部分复活作为真正保罗教义的一个论点，是从被认为是法利赛人对该主题的观念中提取出来的。</w:t>
      </w:r>
    </w:p>
    <w:p w14:paraId="500A2060">
      <w:pPr>
        <w:spacing w:line="267" w:lineRule="auto"/>
        <w:rPr>
          <w:rFonts w:hint="eastAsia" w:ascii="微软雅黑" w:hAnsi="微软雅黑" w:eastAsia="微软雅黑" w:cs="微软雅黑"/>
          <w:sz w:val="30"/>
          <w:szCs w:val="30"/>
        </w:rPr>
      </w:pPr>
    </w:p>
    <w:p w14:paraId="792DEF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information about the belief of the Pharisees in this respect we depend on Josephus.</w:t>
      </w:r>
    </w:p>
    <w:p w14:paraId="1FAF96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关于法利赛人在这方面的信仰，我们的信息依赖于约瑟夫。</w:t>
      </w:r>
    </w:p>
    <w:p w14:paraId="7F58B1C5">
      <w:pPr>
        <w:spacing w:line="267" w:lineRule="auto"/>
        <w:rPr>
          <w:rFonts w:hint="eastAsia" w:ascii="微软雅黑" w:hAnsi="微软雅黑" w:eastAsia="微软雅黑" w:cs="微软雅黑"/>
          <w:sz w:val="30"/>
          <w:szCs w:val="30"/>
        </w:rPr>
      </w:pPr>
    </w:p>
    <w:p w14:paraId="7803D4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states that according to them only the souls of the righteous have the power (faculty) of coming to life again, whilst the wicked remain forever imprisoned in the nether-world.</w:t>
      </w:r>
    </w:p>
    <w:p w14:paraId="29A91F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他指出，根据他们的说法，只有义人的灵魂才有复活的能力（机能），而恶人则永远被囚禁在阴间。</w:t>
      </w:r>
    </w:p>
    <w:p w14:paraId="1A29DEDF">
      <w:pPr>
        <w:spacing w:line="267" w:lineRule="auto"/>
        <w:rPr>
          <w:rFonts w:hint="eastAsia" w:ascii="微软雅黑" w:hAnsi="微软雅黑" w:eastAsia="微软雅黑" w:cs="微软雅黑"/>
          <w:sz w:val="30"/>
          <w:szCs w:val="30"/>
        </w:rPr>
      </w:pPr>
    </w:p>
    <w:p w14:paraId="2A59C5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passage he records as the Pharisaic view that only the soul of the righteous man, in distinction from that of the wicked, passes into a new body.</w:t>
      </w:r>
    </w:p>
    <w:p w14:paraId="575D11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在另一段落中，他记录法利赛人的观点是，只有义人的灵魂（区别于恶人的灵魂）会进入一个新的身体。</w:t>
      </w:r>
    </w:p>
    <w:p w14:paraId="5A4BCC1F">
      <w:pPr>
        <w:spacing w:line="267" w:lineRule="auto"/>
        <w:rPr>
          <w:rFonts w:hint="eastAsia" w:ascii="微软雅黑" w:hAnsi="微软雅黑" w:eastAsia="微软雅黑" w:cs="微软雅黑"/>
          <w:sz w:val="30"/>
          <w:szCs w:val="30"/>
        </w:rPr>
      </w:pPr>
    </w:p>
    <w:p w14:paraId="7BEA9F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was the Pharisaic position, it is argued, and if, as we know from elsewhere, Paul declared himself in essential harmony with the Pharisees on this issue, then the Apostle cannot have thought differently of the question under review than his former co-religionists.</w:t>
      </w:r>
    </w:p>
    <w:p w14:paraId="34BE74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有人争辩说，如果这就是法利赛人的立场，并且如果我们从别处知道保罗宣称自己在这一问题上与法利赛人本质上一致，那么使徒对所审查问题的看法不可能与他以前的教友不同。</w:t>
      </w:r>
    </w:p>
    <w:p w14:paraId="091F652F">
      <w:pPr>
        <w:spacing w:line="267" w:lineRule="auto"/>
        <w:rPr>
          <w:rFonts w:hint="eastAsia" w:ascii="微软雅黑" w:hAnsi="微软雅黑" w:eastAsia="微软雅黑" w:cs="微软雅黑"/>
          <w:sz w:val="30"/>
          <w:szCs w:val="30"/>
        </w:rPr>
      </w:pPr>
    </w:p>
    <w:p w14:paraId="4D3A39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however, is not so conclusive as at first sight it might seem.</w:t>
      </w:r>
    </w:p>
    <w:p w14:paraId="1DFAA3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然而，这个论点并不像乍看之下那么具有决定性。</w:t>
      </w:r>
    </w:p>
    <w:p w14:paraId="51F35243">
      <w:pPr>
        <w:spacing w:line="267" w:lineRule="auto"/>
        <w:rPr>
          <w:rFonts w:hint="eastAsia" w:ascii="微软雅黑" w:hAnsi="微软雅黑" w:eastAsia="微软雅黑" w:cs="微软雅黑"/>
          <w:sz w:val="30"/>
          <w:szCs w:val="30"/>
        </w:rPr>
      </w:pPr>
    </w:p>
    <w:p w14:paraId="3D8DCC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to what extent one may rely on Josephus for exactness in formulating the Pharisaic doctrine on such a controversial, and somewhat esoteric point.</w:t>
      </w:r>
    </w:p>
    <w:p w14:paraId="75FC72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我们不知道在多大程度上可以依赖约瑟夫在表述这样一个有争议且有些深奥的法利赛教义时的准确性。</w:t>
      </w:r>
    </w:p>
    <w:p w14:paraId="4433D078">
      <w:pPr>
        <w:spacing w:line="267" w:lineRule="auto"/>
        <w:rPr>
          <w:rFonts w:hint="eastAsia" w:ascii="微软雅黑" w:hAnsi="微软雅黑" w:eastAsia="微软雅黑" w:cs="微软雅黑"/>
          <w:sz w:val="30"/>
          <w:szCs w:val="30"/>
        </w:rPr>
      </w:pPr>
    </w:p>
    <w:p w14:paraId="75540A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complete reliance can be placed on his statements appears from the second passage above quoted, where he even credits the Pharisees with his own belief in the transmigration of souls, as expressed in the last-cited passage.</w:t>
      </w:r>
    </w:p>
    <w:p w14:paraId="7C1828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不能完全依赖他的陈述，这一点从上述引用的第二段文字中可以看出，在那里他甚至将自己关于灵魂轮回的信仰归于法利赛人，正如最后引用的段落所表达的那样。</w:t>
      </w:r>
    </w:p>
    <w:p w14:paraId="481A9F26">
      <w:pPr>
        <w:spacing w:line="267" w:lineRule="auto"/>
        <w:rPr>
          <w:rFonts w:hint="eastAsia" w:ascii="微软雅黑" w:hAnsi="微软雅黑" w:eastAsia="微软雅黑" w:cs="微软雅黑"/>
          <w:sz w:val="30"/>
          <w:szCs w:val="30"/>
        </w:rPr>
      </w:pPr>
    </w:p>
    <w:p w14:paraId="24F07A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seems not improbable that what on two occasions Josephus ascribes to the Pharisees must have been a doctrine held at least by some among them.</w:t>
      </w:r>
    </w:p>
    <w:p w14:paraId="562CCE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不过，约瑟夫在两个场合归于法利赛人的观点，似乎不太可能不是他们中至少某些人所持有的教义。</w:t>
      </w:r>
    </w:p>
    <w:p w14:paraId="5049AA2A">
      <w:pPr>
        <w:spacing w:line="267" w:lineRule="auto"/>
        <w:rPr>
          <w:rFonts w:hint="eastAsia" w:ascii="微软雅黑" w:hAnsi="微软雅黑" w:eastAsia="微软雅黑" w:cs="微软雅黑"/>
          <w:sz w:val="30"/>
          <w:szCs w:val="30"/>
        </w:rPr>
      </w:pPr>
    </w:p>
    <w:p w14:paraId="3D70B5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Pharisaic leaders were hardly such expert and precise theologians as instinctively to extrude whatever ran contrary to the principles of their system.</w:t>
      </w:r>
    </w:p>
    <w:p w14:paraId="6BA1F5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法利赛人的领袖很难说是那样专业和精确的神学家，以至于能本能地排除任何与其体系原则相悖的东西。</w:t>
      </w:r>
    </w:p>
    <w:p w14:paraId="559BFAF4">
      <w:pPr>
        <w:spacing w:line="267" w:lineRule="auto"/>
        <w:rPr>
          <w:rFonts w:hint="eastAsia" w:ascii="微软雅黑" w:hAnsi="微软雅黑" w:eastAsia="微软雅黑" w:cs="微软雅黑"/>
          <w:sz w:val="30"/>
          <w:szCs w:val="30"/>
        </w:rPr>
      </w:pPr>
    </w:p>
    <w:p w14:paraId="2B3ADD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such matters had a much keener sensorium.</w:t>
      </w:r>
    </w:p>
    <w:p w14:paraId="4A4A9F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保罗在此类事情上有敏锐得多的感知力。</w:t>
      </w:r>
    </w:p>
    <w:p w14:paraId="2ECCC51E">
      <w:pPr>
        <w:spacing w:line="267" w:lineRule="auto"/>
        <w:rPr>
          <w:rFonts w:hint="eastAsia" w:ascii="微软雅黑" w:hAnsi="微软雅黑" w:eastAsia="微软雅黑" w:cs="微软雅黑"/>
          <w:sz w:val="30"/>
          <w:szCs w:val="30"/>
        </w:rPr>
      </w:pPr>
    </w:p>
    <w:p w14:paraId="51579F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sure, however, that the view quoted by Josephus was not the only doctrine held in Pharisaic circles.</w:t>
      </w:r>
    </w:p>
    <w:p w14:paraId="728571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然而我们可以肯定，约瑟夫引用的观点并不是法利赛圈子里持有的唯一教义。</w:t>
      </w:r>
    </w:p>
    <w:p w14:paraId="0AE92980">
      <w:pPr>
        <w:spacing w:line="267" w:lineRule="auto"/>
        <w:rPr>
          <w:rFonts w:hint="eastAsia" w:ascii="微软雅黑" w:hAnsi="微软雅黑" w:eastAsia="微软雅黑" w:cs="微软雅黑"/>
          <w:sz w:val="30"/>
          <w:szCs w:val="30"/>
        </w:rPr>
      </w:pPr>
    </w:p>
    <w:p w14:paraId="1BD785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probability more than one view was current.</w:t>
      </w:r>
    </w:p>
    <w:p w14:paraId="5DD8FB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很可能流行着不止一种观点。</w:t>
      </w:r>
    </w:p>
    <w:p w14:paraId="2E0EB8BC">
      <w:pPr>
        <w:spacing w:line="267" w:lineRule="auto"/>
        <w:rPr>
          <w:rFonts w:hint="eastAsia" w:ascii="微软雅黑" w:hAnsi="微软雅黑" w:eastAsia="微软雅黑" w:cs="微软雅黑"/>
          <w:sz w:val="30"/>
          <w:szCs w:val="30"/>
        </w:rPr>
      </w:pPr>
    </w:p>
    <w:p w14:paraId="50C73A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all agreed on was the reality of the resurrection as such, apart from the question to whom exactly it was to extend.</w:t>
      </w:r>
    </w:p>
    <w:p w14:paraId="2C141B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所有人都同意的是复活本身的现实性，至于它确切要延伸到谁身上，那是另一个问题。</w:t>
      </w:r>
    </w:p>
    <w:p w14:paraId="328640EE">
      <w:pPr>
        <w:spacing w:line="267" w:lineRule="auto"/>
        <w:rPr>
          <w:rFonts w:hint="eastAsia" w:ascii="微软雅黑" w:hAnsi="微软雅黑" w:eastAsia="微软雅黑" w:cs="微软雅黑"/>
          <w:sz w:val="30"/>
          <w:szCs w:val="30"/>
        </w:rPr>
      </w:pPr>
    </w:p>
    <w:p w14:paraId="7F1778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possibly those Pharisees who did not deny the resurrection of all theoretically, yet for practical reasons threw so much more emphasis on its main aspect as a resurrection of the righteous, could by this alone lead Josephus to the mistaken inference expressed in his statements.</w:t>
      </w:r>
    </w:p>
    <w:p w14:paraId="470789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而且可能那些法利赛人虽然理论上不否认所有人的复活，但出于实际原因，将更多的重点放在其作为义人复活的主要方面，仅此一点就可能导致约瑟夫得出他在陈述中所表达的错误推论。</w:t>
      </w:r>
    </w:p>
    <w:p w14:paraId="74114D0E">
      <w:pPr>
        <w:spacing w:line="267" w:lineRule="auto"/>
        <w:rPr>
          <w:rFonts w:hint="eastAsia" w:ascii="微软雅黑" w:hAnsi="微软雅黑" w:eastAsia="微软雅黑" w:cs="微软雅黑"/>
          <w:sz w:val="30"/>
          <w:szCs w:val="30"/>
        </w:rPr>
      </w:pPr>
    </w:p>
    <w:p w14:paraId="20DB46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feeling bound to take Josephus' account as substantially correct, this would not compel us to ascribe the same Pharisaic position, unmodified in any respect, to Paul after his conversion.</w:t>
      </w:r>
    </w:p>
    <w:p w14:paraId="6D2816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但是，即使我们觉得必须认为约瑟夫的记述大体正确，这也并不迫使我们在保罗归信后，将同样的、未加任何修正的法利赛立场归于他。</w:t>
      </w:r>
    </w:p>
    <w:p w14:paraId="45C6705B">
      <w:pPr>
        <w:spacing w:line="267" w:lineRule="auto"/>
        <w:rPr>
          <w:rFonts w:hint="eastAsia" w:ascii="微软雅黑" w:hAnsi="微软雅黑" w:eastAsia="微软雅黑" w:cs="微软雅黑"/>
          <w:sz w:val="30"/>
          <w:szCs w:val="30"/>
        </w:rPr>
      </w:pPr>
    </w:p>
    <w:p w14:paraId="172B69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Altogether apart now from the factor of revelation, Paul might through his contact with the earliest Christians have been led to alter his Pharisaic persuasion on the subject.</w:t>
      </w:r>
    </w:p>
    <w:p w14:paraId="708BA8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撇开启示的因素不谈，保罗通过与最早的基督徒接触，可能已经被引导改变了他在这个问题上的法利赛信念。</w:t>
      </w:r>
    </w:p>
    <w:p w14:paraId="2583110A">
      <w:pPr>
        <w:spacing w:line="267" w:lineRule="auto"/>
        <w:rPr>
          <w:rFonts w:hint="eastAsia" w:ascii="微软雅黑" w:hAnsi="微软雅黑" w:eastAsia="微软雅黑" w:cs="微软雅黑"/>
          <w:sz w:val="30"/>
          <w:szCs w:val="30"/>
        </w:rPr>
      </w:pPr>
    </w:p>
    <w:p w14:paraId="0FA1AB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Christians were, of course, not recruited from the Pharisees chiefly.</w:t>
      </w:r>
    </w:p>
    <w:p w14:paraId="095FB7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当然，早期基督徒主要不是从法利赛人中招募的。</w:t>
      </w:r>
    </w:p>
    <w:p w14:paraId="18F8D670">
      <w:pPr>
        <w:spacing w:line="267" w:lineRule="auto"/>
        <w:rPr>
          <w:rFonts w:hint="eastAsia" w:ascii="微软雅黑" w:hAnsi="微软雅黑" w:eastAsia="微软雅黑" w:cs="微软雅黑"/>
          <w:sz w:val="30"/>
          <w:szCs w:val="30"/>
        </w:rPr>
      </w:pPr>
    </w:p>
    <w:p w14:paraId="319E11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converted from other circles may well have entertained varying opinions.</w:t>
      </w:r>
    </w:p>
    <w:p w14:paraId="71C561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那些从其他圈子归信的人很可能持有不同的观点。</w:t>
      </w:r>
    </w:p>
    <w:p w14:paraId="539DE917">
      <w:pPr>
        <w:spacing w:line="267" w:lineRule="auto"/>
        <w:rPr>
          <w:rFonts w:hint="eastAsia" w:ascii="微软雅黑" w:hAnsi="微软雅黑" w:eastAsia="微软雅黑" w:cs="微软雅黑"/>
          <w:sz w:val="30"/>
          <w:szCs w:val="30"/>
        </w:rPr>
      </w:pPr>
    </w:p>
    <w:p w14:paraId="0B185D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this matter of the Pharisees and Josephus to one side, it must be conceded that the doctrine of an all-inclusive resurrection was not before or at the time of Paul the firmly established doctrine of Judaism.</w:t>
      </w:r>
    </w:p>
    <w:p w14:paraId="1E86E5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撇开法利赛人和约瑟夫这事不谈，必须承认，全面复活的教义在保罗之前或当时并不是犹太教中确立无疑的教义。</w:t>
      </w:r>
    </w:p>
    <w:p w14:paraId="0BF0C650">
      <w:pPr>
        <w:spacing w:line="267" w:lineRule="auto"/>
        <w:rPr>
          <w:rFonts w:hint="eastAsia" w:ascii="微软雅黑" w:hAnsi="微软雅黑" w:eastAsia="微软雅黑" w:cs="微软雅黑"/>
          <w:sz w:val="30"/>
          <w:szCs w:val="30"/>
        </w:rPr>
      </w:pPr>
    </w:p>
    <w:p w14:paraId="16D81C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various quarters, in various forms, the range of the resurrection was limited.</w:t>
      </w:r>
    </w:p>
    <w:p w14:paraId="36B091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在不同地方，以不同形式，复活的范围是受限的。</w:t>
      </w:r>
    </w:p>
    <w:p w14:paraId="66E041B2">
      <w:pPr>
        <w:spacing w:line="267" w:lineRule="auto"/>
        <w:rPr>
          <w:rFonts w:hint="eastAsia" w:ascii="微软雅黑" w:hAnsi="微软雅黑" w:eastAsia="微软雅黑" w:cs="微软雅黑"/>
          <w:sz w:val="30"/>
          <w:szCs w:val="30"/>
        </w:rPr>
      </w:pPr>
    </w:p>
    <w:p w14:paraId="39A643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itself had approached the doctrine from the point of view of the people of God or of the pious among the people of God.</w:t>
      </w:r>
    </w:p>
    <w:p w14:paraId="2A7C6C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旧约本身是从神百姓或神百姓中虔诚人的角度来探讨这一教义的。</w:t>
      </w:r>
    </w:p>
    <w:p w14:paraId="7BECE10F">
      <w:pPr>
        <w:spacing w:line="267" w:lineRule="auto"/>
        <w:rPr>
          <w:rFonts w:hint="eastAsia" w:ascii="微软雅黑" w:hAnsi="微软雅黑" w:eastAsia="微软雅黑" w:cs="微软雅黑"/>
          <w:sz w:val="30"/>
          <w:szCs w:val="30"/>
        </w:rPr>
      </w:pPr>
    </w:p>
    <w:p w14:paraId="298CB8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Isa. 26:19: "Thy dead shall live; my dead bodies shall arise"; the resurrection of the dead members of the holy nation is predicted, for assurance that they may share in the joys of the future.</w:t>
      </w:r>
    </w:p>
    <w:p w14:paraId="1A5F2A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因此在赛 26:19 中：“死人（原文作‘你的死人’）要复活，尸首（原文作‘我的尸首’）要兴起”；预言了神圣国度中死去成员的复活，以确信他们可以分享未来的喜乐。</w:t>
      </w:r>
    </w:p>
    <w:p w14:paraId="67FD6EDB">
      <w:pPr>
        <w:spacing w:line="267" w:lineRule="auto"/>
        <w:rPr>
          <w:rFonts w:hint="eastAsia" w:ascii="微软雅黑" w:hAnsi="微软雅黑" w:eastAsia="微软雅黑" w:cs="微软雅黑"/>
          <w:sz w:val="30"/>
          <w:szCs w:val="30"/>
        </w:rPr>
      </w:pPr>
    </w:p>
    <w:p w14:paraId="7E4471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clear how far back this promise is intended to apply, nor how comprehensive its range is conceived.</w:t>
      </w:r>
    </w:p>
    <w:p w14:paraId="28607C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目前尚不清楚这一应许意图追溯到多久以前，也不清楚其范围被构想得有多广泛。</w:t>
      </w:r>
    </w:p>
    <w:p w14:paraId="7B8482D7">
      <w:pPr>
        <w:spacing w:line="267" w:lineRule="auto"/>
        <w:rPr>
          <w:rFonts w:hint="eastAsia" w:ascii="微软雅黑" w:hAnsi="微软雅黑" w:eastAsia="微软雅黑" w:cs="微软雅黑"/>
          <w:sz w:val="30"/>
          <w:szCs w:val="30"/>
        </w:rPr>
      </w:pPr>
    </w:p>
    <w:p w14:paraId="283F51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Dan. 12:2 the prophecy confines itself to many that shall awake, although it is not limited here to such as are righteous, some being destined to everlasting life, some to shame and everlasting contempt.</w:t>
      </w:r>
    </w:p>
    <w:p w14:paraId="35382F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在但 12:2 中，预言仅限于许多人必醒起，虽然这里并不限于义人，有些人注定得永生，有些人注定受羞辱、永远被憎恶。</w:t>
      </w:r>
    </w:p>
    <w:p w14:paraId="0D1D284B">
      <w:pPr>
        <w:spacing w:line="267" w:lineRule="auto"/>
        <w:rPr>
          <w:rFonts w:hint="eastAsia" w:ascii="微软雅黑" w:hAnsi="微软雅黑" w:eastAsia="微软雅黑" w:cs="微软雅黑"/>
          <w:sz w:val="30"/>
          <w:szCs w:val="30"/>
        </w:rPr>
      </w:pPr>
    </w:p>
    <w:p w14:paraId="5AAFEF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probably the reference is not to all the righteous and wicked that have made up all generations of the people of Israel, but to those righteous and wicked who have played a prominent part in the crisis with which this prophecy deals.</w:t>
      </w:r>
    </w:p>
    <w:p w14:paraId="38442A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这里可能不是指构成以色列历代百姓的所有义人和恶人，而是指在这个预言所涉及的危机中扮演重要角色的那些义人和恶人。</w:t>
      </w:r>
    </w:p>
    <w:p w14:paraId="38CE472D">
      <w:pPr>
        <w:spacing w:line="267" w:lineRule="auto"/>
        <w:rPr>
          <w:rFonts w:hint="eastAsia" w:ascii="微软雅黑" w:hAnsi="微软雅黑" w:eastAsia="微软雅黑" w:cs="微软雅黑"/>
          <w:sz w:val="30"/>
          <w:szCs w:val="30"/>
        </w:rPr>
      </w:pPr>
    </w:p>
    <w:p w14:paraId="3BF3F2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that the martyrs of the people of God are sure of the resurrection, whilst nothing is said of the others, righteous or unrighteous, is found also elsewhere.</w:t>
      </w:r>
    </w:p>
    <w:p w14:paraId="0469E1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神百姓中的殉道者确信会复活，而对其余的人（无论义人或不义者）只字未提，这种观念在别处也能找到。</w:t>
      </w:r>
    </w:p>
    <w:p w14:paraId="12707EAA">
      <w:pPr>
        <w:spacing w:line="267" w:lineRule="auto"/>
        <w:rPr>
          <w:rFonts w:hint="eastAsia" w:ascii="微软雅黑" w:hAnsi="微软雅黑" w:eastAsia="微软雅黑" w:cs="微软雅黑"/>
          <w:sz w:val="30"/>
          <w:szCs w:val="30"/>
        </w:rPr>
      </w:pPr>
    </w:p>
    <w:p w14:paraId="4C8288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Chap. xc of the Book of Enoch may be compared.</w:t>
      </w:r>
    </w:p>
    <w:p w14:paraId="6484F9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关于这一点，可以比较《以诺书》第九十章。</w:t>
      </w:r>
    </w:p>
    <w:p w14:paraId="4C320516">
      <w:pPr>
        <w:spacing w:line="267" w:lineRule="auto"/>
        <w:rPr>
          <w:rFonts w:hint="eastAsia" w:ascii="微软雅黑" w:hAnsi="微软雅黑" w:eastAsia="微软雅黑" w:cs="微软雅黑"/>
          <w:sz w:val="30"/>
          <w:szCs w:val="30"/>
        </w:rPr>
      </w:pPr>
    </w:p>
    <w:p w14:paraId="1E5870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Macc. it cannot be determined with certainty, whether the resurrection of the evil is denied or not.</w:t>
      </w:r>
    </w:p>
    <w:p w14:paraId="7CB8FB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在《马加比二书》中，无法确定是否否认了恶人的复活。</w:t>
      </w:r>
    </w:p>
    <w:p w14:paraId="74922143">
      <w:pPr>
        <w:spacing w:line="267" w:lineRule="auto"/>
        <w:rPr>
          <w:rFonts w:hint="eastAsia" w:ascii="微软雅黑" w:hAnsi="微软雅黑" w:eastAsia="微软雅黑" w:cs="微软雅黑"/>
          <w:sz w:val="30"/>
          <w:szCs w:val="30"/>
        </w:rPr>
      </w:pPr>
    </w:p>
    <w:p w14:paraId="070B2A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Antiochus Epiphanes it is explicitly denied, but this relates not to the resurrection as such; the reference is to the ἀνάστασις εi ς ζωήν .</w:t>
      </w:r>
    </w:p>
    <w:p w14:paraId="62FF8A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关于安条克·伊皮法尼斯，这被明确否认了，但这与复活本身无关；指的是 ἀνάστασις εi ς ζωήν（复活得生）。</w:t>
      </w:r>
    </w:p>
    <w:p w14:paraId="11CD1670">
      <w:pPr>
        <w:spacing w:line="267" w:lineRule="auto"/>
        <w:rPr>
          <w:rFonts w:hint="eastAsia" w:ascii="微软雅黑" w:hAnsi="微软雅黑" w:eastAsia="微软雅黑" w:cs="微软雅黑"/>
          <w:sz w:val="30"/>
          <w:szCs w:val="30"/>
        </w:rPr>
      </w:pPr>
    </w:p>
    <w:p w14:paraId="1A115E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Judas Maccabaeus made expiation for the slain in whose garments pagan idols had been found, jπε、ρ ἀναστάσεως διαλογιζόμενος, "concerned about their resurrection."</w:t>
      </w:r>
    </w:p>
    <w:p w14:paraId="2214C1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据说犹大·马加比为那些衣服里发现有异教偶像的被杀者赎罪，jπε、ρ ἀναστάσεως διαλογιζόμενος，即“顾念他们的复活”。</w:t>
      </w:r>
    </w:p>
    <w:p w14:paraId="18334262">
      <w:pPr>
        <w:spacing w:line="267" w:lineRule="auto"/>
        <w:rPr>
          <w:rFonts w:hint="eastAsia" w:ascii="微软雅黑" w:hAnsi="微软雅黑" w:eastAsia="微软雅黑" w:cs="微软雅黑"/>
          <w:sz w:val="30"/>
          <w:szCs w:val="30"/>
        </w:rPr>
      </w:pPr>
    </w:p>
    <w:p w14:paraId="2E805C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might relate to the punishment they might otherwise have to suffer in Sheol, previously to the resurrection, so that a resurrection with subsequent punishment is not necessarily implied.</w:t>
      </w:r>
    </w:p>
    <w:p w14:paraId="5CBBDD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然而，这可能涉及他们在复活之前在阴间否则可能不得不遭受的惩罚，因此并不必然暗示一种随后受惩罚的复活。</w:t>
      </w:r>
    </w:p>
    <w:p w14:paraId="470C85DB">
      <w:pPr>
        <w:spacing w:line="267" w:lineRule="auto"/>
        <w:rPr>
          <w:rFonts w:hint="eastAsia" w:ascii="微软雅黑" w:hAnsi="微软雅黑" w:eastAsia="微软雅黑" w:cs="微软雅黑"/>
          <w:sz w:val="30"/>
          <w:szCs w:val="30"/>
        </w:rPr>
      </w:pPr>
    </w:p>
    <w:p w14:paraId="6998B1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variation of the doctrine is that not only the martyrs of the last crisis, but all the righteous dead of Israel are to be raised.</w:t>
      </w:r>
    </w:p>
    <w:p w14:paraId="4B1C07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该教义的另一个变体是，不仅最后危机的殉道者，而且以色列所有死去的义人都将复活。</w:t>
      </w:r>
    </w:p>
    <w:p w14:paraId="157E5A91">
      <w:pPr>
        <w:spacing w:line="267" w:lineRule="auto"/>
        <w:rPr>
          <w:rFonts w:hint="eastAsia" w:ascii="微软雅黑" w:hAnsi="微软雅黑" w:eastAsia="微软雅黑" w:cs="微软雅黑"/>
          <w:sz w:val="30"/>
          <w:szCs w:val="30"/>
        </w:rPr>
      </w:pPr>
    </w:p>
    <w:p w14:paraId="705815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found in the Psalms of Solomon, 3:10 ff. and in the section of the Enoch Apocalypse extending from xci to civ.</w:t>
      </w:r>
    </w:p>
    <w:p w14:paraId="31EDEB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这见于《所罗门诗篇》3:10 及以下经文，以及《以诺启示录》从 xci 到 civ 的部分。</w:t>
      </w:r>
    </w:p>
    <w:p w14:paraId="15240DAE">
      <w:pPr>
        <w:spacing w:line="267" w:lineRule="auto"/>
        <w:rPr>
          <w:rFonts w:hint="eastAsia" w:ascii="微软雅黑" w:hAnsi="微软雅黑" w:eastAsia="微软雅黑" w:cs="微软雅黑"/>
          <w:sz w:val="30"/>
          <w:szCs w:val="30"/>
        </w:rPr>
      </w:pPr>
    </w:p>
    <w:p w14:paraId="7F4E11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still somewhat wider extent the resurrection obtains in Enoch i一xxxvi.</w:t>
      </w:r>
    </w:p>
    <w:p w14:paraId="5C47D3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复活在《以诺书》i-xxxvi 中获得了更广泛的范围。</w:t>
      </w:r>
    </w:p>
    <w:p w14:paraId="593EF844">
      <w:pPr>
        <w:spacing w:line="267" w:lineRule="auto"/>
        <w:rPr>
          <w:rFonts w:hint="eastAsia" w:ascii="微软雅黑" w:hAnsi="微软雅黑" w:eastAsia="微软雅黑" w:cs="微软雅黑"/>
          <w:sz w:val="30"/>
          <w:szCs w:val="30"/>
        </w:rPr>
      </w:pPr>
    </w:p>
    <w:p w14:paraId="274F32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document besides the resurrection of the righteous from among Israel (in the body) a resurrection of some impious Israelites as disembodied spirits seems to be taught, viz. of those who have not been adequately punished in the present life;</w:t>
      </w:r>
    </w:p>
    <w:p w14:paraId="2C6D2A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在这份文献中，除了以色列中义人的复活（在身体里）之外，似乎还教导了一些不虔诚以色列人作为无身体之灵的复活，即那些在今生未受充分惩罚的人；</w:t>
      </w:r>
    </w:p>
    <w:p w14:paraId="5B3A9E28">
      <w:pPr>
        <w:spacing w:line="267" w:lineRule="auto"/>
        <w:rPr>
          <w:rFonts w:hint="eastAsia" w:ascii="微软雅黑" w:hAnsi="微软雅黑" w:eastAsia="微软雅黑" w:cs="微软雅黑"/>
          <w:sz w:val="30"/>
          <w:szCs w:val="30"/>
        </w:rPr>
      </w:pPr>
    </w:p>
    <w:p w14:paraId="437CC4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brought up from the nether-world, in order to be cast into Gehenna, the place of punishment, whilst the other wicked Israelites, already sufficiently punished in this life, appear to remain permanently in the more negative state of Sheol.</w:t>
      </w:r>
    </w:p>
    <w:p w14:paraId="3BA2EA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他们从阴间被带上来，是为了被扔进地狱（Gehenna），即受刑罚的地方，而其他在今生已受足够惩罚的邪恶以色列人，似乎永久停留在阴间（Sheol）更为消极的状态中。</w:t>
      </w:r>
    </w:p>
    <w:p w14:paraId="7C4E337E">
      <w:pPr>
        <w:spacing w:line="267" w:lineRule="auto"/>
        <w:rPr>
          <w:rFonts w:hint="eastAsia" w:ascii="微软雅黑" w:hAnsi="微软雅黑" w:eastAsia="微软雅黑" w:cs="微软雅黑"/>
          <w:sz w:val="30"/>
          <w:szCs w:val="30"/>
        </w:rPr>
      </w:pPr>
    </w:p>
    <w:p w14:paraId="76E606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most inclusive view is that all the wicked as well as the righteous will be raised for judgment.</w:t>
      </w:r>
    </w:p>
    <w:p w14:paraId="146223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最后，最具包容性的观点是，所有的恶人以及义人都将复活受审。</w:t>
      </w:r>
    </w:p>
    <w:p w14:paraId="3CDB7BA0">
      <w:pPr>
        <w:spacing w:line="267" w:lineRule="auto"/>
        <w:rPr>
          <w:rFonts w:hint="eastAsia" w:ascii="微软雅黑" w:hAnsi="微软雅黑" w:eastAsia="微软雅黑" w:cs="微软雅黑"/>
          <w:sz w:val="30"/>
          <w:szCs w:val="30"/>
        </w:rPr>
      </w:pPr>
    </w:p>
    <w:p w14:paraId="2E50EE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view is found two points are frequently left in obscurity, although the author in each case may have had a definite opinion on the subject:</w:t>
      </w:r>
    </w:p>
    <w:p w14:paraId="5F84A8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在发现这种观点的地方，有两点经常模糊不清，尽管作者在每种情况下可能对该主题都有明确的看法：</w:t>
      </w:r>
    </w:p>
    <w:p w14:paraId="36F0B1E9">
      <w:pPr>
        <w:spacing w:line="267" w:lineRule="auto"/>
        <w:rPr>
          <w:rFonts w:hint="eastAsia" w:ascii="微软雅黑" w:hAnsi="微软雅黑" w:eastAsia="微软雅黑" w:cs="微软雅黑"/>
          <w:sz w:val="30"/>
          <w:szCs w:val="30"/>
        </w:rPr>
      </w:pPr>
    </w:p>
    <w:p w14:paraId="2BEDD5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whether all the wicked and all the righteous from among Israel, or all the wicked and righteous composing the human race are meant;</w:t>
      </w:r>
    </w:p>
    <w:p w14:paraId="3313E9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是指以色列中所有的恶人和所有的义人，还是指构成人类种族的所有恶人和义人；</w:t>
      </w:r>
    </w:p>
    <w:p w14:paraId="3BA32DA9">
      <w:pPr>
        <w:spacing w:line="267" w:lineRule="auto"/>
        <w:rPr>
          <w:rFonts w:hint="eastAsia" w:ascii="微软雅黑" w:hAnsi="微软雅黑" w:eastAsia="微软雅黑" w:cs="微软雅黑"/>
          <w:sz w:val="30"/>
          <w:szCs w:val="30"/>
        </w:rPr>
      </w:pPr>
    </w:p>
    <w:p w14:paraId="41DAAE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whether the wicked are simply to be brought up as disembodied spirits in order to be judged, after which they go to their final punishment in the same disembodied state, or whether they are put in possession again of their erstwhile bodies in order to receive punishment in these.</w:t>
      </w:r>
    </w:p>
    <w:p w14:paraId="196CD6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恶人是仅仅作为无身体的灵被带上来受审，之后以同样的无身体状态进入最终惩罚，还是他们重新拥有以前的身体以便在其中接受惩罚。</w:t>
      </w:r>
    </w:p>
    <w:p w14:paraId="04D1EA44">
      <w:pPr>
        <w:spacing w:line="267" w:lineRule="auto"/>
        <w:rPr>
          <w:rFonts w:hint="eastAsia" w:ascii="微软雅黑" w:hAnsi="微软雅黑" w:eastAsia="微软雅黑" w:cs="微软雅黑"/>
          <w:sz w:val="30"/>
          <w:szCs w:val="30"/>
        </w:rPr>
      </w:pPr>
    </w:p>
    <w:p w14:paraId="6827D1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writings in which this doctrine of a universal resurrection is found are the following: the Similitudes of the Book of Enoch, li. 1: (here the two points just specified are left doubtful);</w:t>
      </w:r>
    </w:p>
    <w:p w14:paraId="31593C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发现这种普遍复活教义的著作如下：《以诺书》的比喻，li. 1：（这里刚才指出的两点存疑）；</w:t>
      </w:r>
    </w:p>
    <w:p w14:paraId="08F963A2">
      <w:pPr>
        <w:spacing w:line="267" w:lineRule="auto"/>
        <w:rPr>
          <w:rFonts w:hint="eastAsia" w:ascii="微软雅黑" w:hAnsi="微软雅黑" w:eastAsia="微软雅黑" w:cs="微软雅黑"/>
          <w:sz w:val="30"/>
          <w:szCs w:val="30"/>
        </w:rPr>
      </w:pPr>
    </w:p>
    <w:p w14:paraId="6D3966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Ezra 5:45; 7:32; 14:35 (here the first two passages speak of a universal resurrection of the race: Deus vivificabit creaturam, whereas the last-mentioned passage might be limited to Israel);</w:t>
      </w:r>
    </w:p>
    <w:p w14:paraId="51D78B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《以斯拉四书》5:45；7:32；14:35（这里前两段谈到种族的普遍复活：神将使受造物复活，而最后提到的段落可能仅限于以色列）；</w:t>
      </w:r>
    </w:p>
    <w:p w14:paraId="208A1307">
      <w:pPr>
        <w:spacing w:line="267" w:lineRule="auto"/>
        <w:rPr>
          <w:rFonts w:hint="eastAsia" w:ascii="微软雅黑" w:hAnsi="微软雅黑" w:eastAsia="微软雅黑" w:cs="微软雅黑"/>
          <w:sz w:val="30"/>
          <w:szCs w:val="30"/>
        </w:rPr>
      </w:pPr>
    </w:p>
    <w:p w14:paraId="306C28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Apoc. Bar. xlii. 8; l. 2 (here the absolute universality is found by some writers, for instance Volz, but denied, among others, by Charles); the resurrection here is a resurrection in the same body, which is afterwards changed in bonum or malum;</w:t>
      </w:r>
    </w:p>
    <w:p w14:paraId="17C02A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《巴鲁克启示录》xlii. 8；l. 2（这里某些作家如沃尔兹（Volz）发现了绝对的普遍性，但这被查尔斯（Charles）等人否认）；这里的复活是在同一身体中的复活，随后向善（in bonum）或向恶（in malum）改变；</w:t>
      </w:r>
    </w:p>
    <w:p w14:paraId="4447585A">
      <w:pPr>
        <w:spacing w:line="267" w:lineRule="auto"/>
        <w:rPr>
          <w:rFonts w:hint="eastAsia" w:ascii="微软雅黑" w:hAnsi="微软雅黑" w:eastAsia="微软雅黑" w:cs="微软雅黑"/>
          <w:sz w:val="30"/>
          <w:szCs w:val="30"/>
        </w:rPr>
      </w:pPr>
    </w:p>
    <w:p w14:paraId="22100C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Test. XII Patr.: Benj. 10; Lev. 4; in the former passage it is said that after the fathers have been raised, all will be raised (whether this "all" relates to all Israelites or to all men is not plain);</w:t>
      </w:r>
    </w:p>
    <w:p w14:paraId="0D4E1F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《十二族长遗训》：《便雅悯遗训》10；《利未遗训》4；在前一段中说，列祖复活后，所有人都将复活（这里的“所有”是指所有以色列人还是所有人并不清楚）；</w:t>
      </w:r>
    </w:p>
    <w:p w14:paraId="58144187">
      <w:pPr>
        <w:spacing w:line="267" w:lineRule="auto"/>
        <w:rPr>
          <w:rFonts w:hint="eastAsia" w:ascii="微软雅黑" w:hAnsi="微软雅黑" w:eastAsia="微软雅黑" w:cs="微软雅黑"/>
          <w:sz w:val="30"/>
          <w:szCs w:val="30"/>
        </w:rPr>
      </w:pPr>
    </w:p>
    <w:p w14:paraId="4ED143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passage the Greek text has that, when the Lord will hold judgment on all mankind, Hades will be depleted; the Armenian text contains the quite different words "the nether-world will make prisoners through the plagues of the Most High";</w:t>
      </w:r>
    </w:p>
    <w:p w14:paraId="41C29B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在另一段中，希腊文本说，当主审判全人类时，阴间将变空；亚美尼亚文本则包含截然不同的话：“阴间将因至高者的灾祸而囚禁人”；</w:t>
      </w:r>
    </w:p>
    <w:p w14:paraId="6306BCE2">
      <w:pPr>
        <w:spacing w:line="267" w:lineRule="auto"/>
        <w:rPr>
          <w:rFonts w:hint="eastAsia" w:ascii="微软雅黑" w:hAnsi="微软雅黑" w:eastAsia="微软雅黑" w:cs="微软雅黑"/>
          <w:sz w:val="30"/>
          <w:szCs w:val="30"/>
        </w:rPr>
      </w:pPr>
    </w:p>
    <w:p w14:paraId="696843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book of the Sibylline Oracles, vss. 180 ff. (here there exists some uncertainty as to whether the wicked to be raised are the wicked of all generations of history, or only those wicked just perished in the great world-conflagration);</w:t>
      </w:r>
    </w:p>
    <w:p w14:paraId="4E9473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《西比尔神谕》第四卷，180 节及以下（这里存在一些不确定性，即要复活的恶人是历史上所有世代的恶人，还是仅指刚刚在世界大火中灭亡的那些恶人）；</w:t>
      </w:r>
    </w:p>
    <w:p w14:paraId="6DF88328">
      <w:pPr>
        <w:spacing w:line="267" w:lineRule="auto"/>
        <w:rPr>
          <w:rFonts w:hint="eastAsia" w:ascii="微软雅黑" w:hAnsi="微软雅黑" w:eastAsia="微软雅黑" w:cs="微软雅黑"/>
          <w:sz w:val="30"/>
          <w:szCs w:val="30"/>
        </w:rPr>
      </w:pPr>
    </w:p>
    <w:p w14:paraId="7762BB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Adam: Chap, x, "the sinners shall be there"; xli, "the whole seed of Adam."</w:t>
      </w:r>
    </w:p>
    <w:p w14:paraId="3D290F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《亚当生平》：第十章，“罪人将在那里”；四十一章，“亚当的全部后裔”。</w:t>
      </w:r>
    </w:p>
    <w:p w14:paraId="38FACE8B">
      <w:pPr>
        <w:spacing w:line="267" w:lineRule="auto"/>
        <w:rPr>
          <w:rFonts w:hint="eastAsia" w:ascii="微软雅黑" w:hAnsi="微软雅黑" w:eastAsia="微软雅黑" w:cs="微软雅黑"/>
          <w:sz w:val="30"/>
          <w:szCs w:val="30"/>
        </w:rPr>
      </w:pPr>
    </w:p>
    <w:p w14:paraId="65DE46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this last class of writings teaching a universal resurrection, is of interest for our present purpose.</w:t>
      </w:r>
    </w:p>
    <w:p w14:paraId="72E777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特别是这最后一类教导普遍复活的著作，对我们目前的目的很有意义。</w:t>
      </w:r>
    </w:p>
    <w:p w14:paraId="79A1E889">
      <w:pPr>
        <w:spacing w:line="267" w:lineRule="auto"/>
        <w:rPr>
          <w:rFonts w:hint="eastAsia" w:ascii="微软雅黑" w:hAnsi="微软雅黑" w:eastAsia="微软雅黑" w:cs="微软雅黑"/>
          <w:sz w:val="30"/>
          <w:szCs w:val="30"/>
        </w:rPr>
      </w:pPr>
    </w:p>
    <w:p w14:paraId="0ECE67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here the universality is explicitly affirmed, we nevertheless find certain other statements which speak of the resurrection of the righteous, and that in such a way as to make it appear as though no other aspect of the resurrection were known to the authors.</w:t>
      </w:r>
    </w:p>
    <w:p w14:paraId="6806C2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因为，尽管这里明确肯定了普遍性，但我们仍然发现某些其他陈述谈到了义人的复活，而且其方式使人觉得仿佛作者不知道复活的任何其他方面。</w:t>
      </w:r>
    </w:p>
    <w:p w14:paraId="620D2D15">
      <w:pPr>
        <w:spacing w:line="267" w:lineRule="auto"/>
        <w:rPr>
          <w:rFonts w:hint="eastAsia" w:ascii="微软雅黑" w:hAnsi="微软雅黑" w:eastAsia="微软雅黑" w:cs="微软雅黑"/>
          <w:sz w:val="30"/>
          <w:szCs w:val="30"/>
        </w:rPr>
      </w:pPr>
    </w:p>
    <w:p w14:paraId="6B632D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varying representations appear side by side not only in writings which criticism believes to be composite, but likewise in documents or sections of documents whose unity is not subject to doubt.</w:t>
      </w:r>
    </w:p>
    <w:p w14:paraId="56128E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这种不同的描述不仅并存于批评界认为是合成的著作中，同样也并存于其统一性不容置疑的文献或文献章节中。</w:t>
      </w:r>
    </w:p>
    <w:p w14:paraId="5429031D">
      <w:pPr>
        <w:spacing w:line="267" w:lineRule="auto"/>
        <w:rPr>
          <w:rFonts w:hint="eastAsia" w:ascii="微软雅黑" w:hAnsi="微软雅黑" w:eastAsia="微软雅黑" w:cs="微软雅黑"/>
          <w:sz w:val="30"/>
          <w:szCs w:val="30"/>
        </w:rPr>
      </w:pPr>
    </w:p>
    <w:p w14:paraId="29EBF3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e.g. in the Similitudes of the Book of Enoch, apart from the passage cited above (li. 1), there are several other contexts in which only the resurrection of the just is reflected upon, cp. xl. 3; lxi. 5; lxii. 8.</w:t>
      </w:r>
    </w:p>
    <w:p w14:paraId="0114A7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例如，在《以诺书》的比喻中，除了上面引用的段落（li. 1）外，还有几个其他语境仅反思了义人的复活，参看 xl. 3；lxi. 5；lxii. 8。</w:t>
      </w:r>
    </w:p>
    <w:p w14:paraId="2CD05676">
      <w:pPr>
        <w:spacing w:line="267" w:lineRule="auto"/>
        <w:rPr>
          <w:rFonts w:hint="eastAsia" w:ascii="微软雅黑" w:hAnsi="微软雅黑" w:eastAsia="微软雅黑" w:cs="微软雅黑"/>
          <w:sz w:val="30"/>
          <w:szCs w:val="30"/>
        </w:rPr>
      </w:pPr>
    </w:p>
    <w:p w14:paraId="3CEC73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4 Ezra, side by side with the universalistic passages (5:45; 7:32; 14:35), we find the particularistic statements of 4:35; 7:28.</w:t>
      </w:r>
    </w:p>
    <w:p w14:paraId="3576D4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在《以斯拉四书》中，与普遍主义段落（5:45；7:32；14:35）并列的是 4:35；7:28 的特殊主义陈述。</w:t>
      </w:r>
    </w:p>
    <w:p w14:paraId="1120297D">
      <w:pPr>
        <w:spacing w:line="267" w:lineRule="auto"/>
        <w:rPr>
          <w:rFonts w:hint="eastAsia" w:ascii="微软雅黑" w:hAnsi="微软雅黑" w:eastAsia="微软雅黑" w:cs="微软雅黑"/>
          <w:sz w:val="30"/>
          <w:szCs w:val="30"/>
        </w:rPr>
      </w:pPr>
    </w:p>
    <w:p w14:paraId="456A8F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Apoc. Bar., side by side with the universal resurrection of xlii. 8 and l. 2, the resurrection of the righteous is mentioned, as though it were the only one, xxvi, (21), 24; xxx. 1 ff.</w:t>
      </w:r>
    </w:p>
    <w:p w14:paraId="47F6DA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在《巴鲁克启示录》中，与 xlii. 8 和 l. 2 的普遍复活并列的是义人的复活，仿佛那是唯一的复活，xxvi, (21), 24；xxx. 1 及以下。</w:t>
      </w:r>
    </w:p>
    <w:p w14:paraId="397AF506">
      <w:pPr>
        <w:spacing w:line="267" w:lineRule="auto"/>
        <w:rPr>
          <w:rFonts w:hint="eastAsia" w:ascii="微软雅黑" w:hAnsi="微软雅黑" w:eastAsia="微软雅黑" w:cs="微软雅黑"/>
          <w:sz w:val="30"/>
          <w:szCs w:val="30"/>
        </w:rPr>
      </w:pPr>
    </w:p>
    <w:p w14:paraId="421FE7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Test. XII Patr. we have not so much two classes of statements, but at least statements of more or less doubtful interpretation.</w:t>
      </w:r>
    </w:p>
    <w:p w14:paraId="6103BB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在《十二族长遗训》中，我们虽然没有两类陈述，但至少有解释或多或少存疑的陈述。</w:t>
      </w:r>
    </w:p>
    <w:p w14:paraId="4F6BFEDF">
      <w:pPr>
        <w:spacing w:line="267" w:lineRule="auto"/>
        <w:rPr>
          <w:rFonts w:hint="eastAsia" w:ascii="微软雅黑" w:hAnsi="微软雅黑" w:eastAsia="微软雅黑" w:cs="微软雅黑"/>
          <w:sz w:val="30"/>
          <w:szCs w:val="30"/>
        </w:rPr>
      </w:pPr>
    </w:p>
    <w:p w14:paraId="49681B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Life of Adam occurs the most striking juxtaposition of both forms of statement: Chap. xli, as just stated, contains the doctrine of the resurrection of the whole human race which is of the seed of Adam; Chap. xiii contains the words: "Then all flesh from Adam onward shall be raised, all those which are holy people."</w:t>
      </w:r>
    </w:p>
    <w:p w14:paraId="043E46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生平》中出现了这两种陈述形式最惊人的并列：第四十一章，如前所述，包含作为亚当后裔的全人类复活的教义；第十三章包含这样的话：“那时从亚当起的一切血气都将复活，就是所有那些圣洁的人。”</w:t>
      </w:r>
    </w:p>
    <w:p w14:paraId="1D22271C">
      <w:pPr>
        <w:spacing w:line="267" w:lineRule="auto"/>
        <w:rPr>
          <w:rFonts w:hint="eastAsia" w:ascii="微软雅黑" w:hAnsi="微软雅黑" w:eastAsia="微软雅黑" w:cs="微软雅黑"/>
          <w:sz w:val="30"/>
          <w:szCs w:val="30"/>
        </w:rPr>
      </w:pPr>
    </w:p>
    <w:p w14:paraId="4B6669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which, in view of these facts, we desire to make is the following: if in the case of the writers of these Apocalyptic books the one-sided emphasis thrown upon the resurrection of the righteous did not exclude a conjoined belief, be it of a more theoretical nature, in a universal resurrection of good and evil alike, then there is ample reason for hesitating to say that Paul must have restricted the resurrection to believers, on no other ground than that prevailingly he speaks of it as a Pneumatic transaction.</w:t>
      </w:r>
    </w:p>
    <w:p w14:paraId="612A6F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事实，我们想要提出的观点如下：如果在这些启示书作者的情况下，对义人复活的片面强调并不排除一种对善恶普遍复活的共同信仰（哪怕性质上更具理论性），那么我们就有充分的理由犹豫是否仅仅因为保罗主要将其作为一种属灵交易来谈论，就断言他必须将复活限制在信徒身上。</w:t>
      </w:r>
    </w:p>
    <w:p w14:paraId="429F0CEB">
      <w:pPr>
        <w:spacing w:line="267" w:lineRule="auto"/>
        <w:rPr>
          <w:rFonts w:hint="eastAsia" w:ascii="微软雅黑" w:hAnsi="微软雅黑" w:eastAsia="微软雅黑" w:cs="微软雅黑"/>
          <w:sz w:val="30"/>
          <w:szCs w:val="30"/>
        </w:rPr>
      </w:pPr>
    </w:p>
    <w:p w14:paraId="15ADE3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introduce the same double-facedness in his various references must have been more easy for him than for the Apocalyptists, because the constant emphasis on the Pneuma led of itself to relegating the other side to a sort of semi-oblivion, a feature not equally present in Apocalyptic literature, although its relative absence even there did not prevent the one-sided focussing of the attention on the saving side of the transaction.</w:t>
      </w:r>
    </w:p>
    <w:p w14:paraId="6945B0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各种引用中引入同样的双面性，对他来说肯定比对启示论者更容易，因为对灵（Pneuma）的持续强调本身就导致了将另一面归入某种半遗忘状态，这一特征在启示文学中并不同样存在，尽管即使在那里它的相对缺失也没有阻止注意力片面聚焦于该交易的救赎方面。</w:t>
      </w:r>
    </w:p>
    <w:p w14:paraId="276303A0">
      <w:pPr>
        <w:spacing w:line="267" w:lineRule="auto"/>
        <w:rPr>
          <w:rFonts w:hint="eastAsia" w:ascii="微软雅黑" w:hAnsi="微软雅黑" w:eastAsia="微软雅黑" w:cs="微软雅黑"/>
          <w:sz w:val="30"/>
          <w:szCs w:val="30"/>
        </w:rPr>
      </w:pPr>
    </w:p>
    <w:p w14:paraId="111DC3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 happens that Apoc. Bar. and 4 Ezra, are the books in which the apparent contradiction is most conspicuous, and these are precisely the writings standing nearest to Paul.</w:t>
      </w:r>
    </w:p>
    <w:p w14:paraId="7FCFA5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恰巧《巴鲁克启示录》和《以斯拉四书》是这种明显矛盾最显著的书，而这些正是与保罗最接近的著作。</w:t>
      </w:r>
    </w:p>
    <w:p w14:paraId="39E78833">
      <w:pPr>
        <w:spacing w:line="267" w:lineRule="auto"/>
        <w:rPr>
          <w:rFonts w:hint="eastAsia" w:ascii="微软雅黑" w:hAnsi="微软雅黑" w:eastAsia="微软雅黑" w:cs="微软雅黑"/>
          <w:sz w:val="30"/>
          <w:szCs w:val="30"/>
        </w:rPr>
      </w:pPr>
    </w:p>
    <w:p w14:paraId="5F3A96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explicit witness we have for Paul's belief in a comprehensive resurrection of the wicked as well as of the righteous is found in his speech to Felix, Acts 24:15.</w:t>
      </w:r>
    </w:p>
    <w:p w14:paraId="1AA6E8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我们要证明保罗相信包括恶人和义人在内的全面复活，唯一的明确证据见于他对腓力斯所说的这番话，徒 24:15。</w:t>
      </w:r>
    </w:p>
    <w:p w14:paraId="4C506005">
      <w:pPr>
        <w:spacing w:line="267" w:lineRule="auto"/>
        <w:rPr>
          <w:rFonts w:hint="eastAsia" w:ascii="微软雅黑" w:hAnsi="微软雅黑" w:eastAsia="微软雅黑" w:cs="微软雅黑"/>
          <w:sz w:val="30"/>
          <w:szCs w:val="30"/>
        </w:rPr>
      </w:pPr>
    </w:p>
    <w:p w14:paraId="74E66D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declares that he believes all things which are according to the law, and which are written in the prophets.</w:t>
      </w:r>
    </w:p>
    <w:p w14:paraId="42118A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使徒在这里宣称，凡合乎律法的，和先知书上所记的，他都信。</w:t>
      </w:r>
    </w:p>
    <w:p w14:paraId="610473FB">
      <w:pPr>
        <w:spacing w:line="267" w:lineRule="auto"/>
        <w:rPr>
          <w:rFonts w:hint="eastAsia" w:ascii="微软雅黑" w:hAnsi="微软雅黑" w:eastAsia="微软雅黑" w:cs="微软雅黑"/>
          <w:sz w:val="30"/>
          <w:szCs w:val="30"/>
        </w:rPr>
      </w:pPr>
    </w:p>
    <w:p w14:paraId="57EC6E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he makes this double affirmation in order distinctly to align himself with the Pharisees over against the Sadducaic unbelief, which was based on a one-sided adherence to the explicit testimony of the Thora, and on refusal to take into account the prophetic statements.</w:t>
      </w:r>
    </w:p>
    <w:p w14:paraId="1404AE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他做出这种双重肯定，可能是为了明确地与法利赛人站在一起，反对撒都该人的不信，后者基于对托拉明确见证的片面坚持，并拒绝考虑先知的陈述。</w:t>
      </w:r>
    </w:p>
    <w:p w14:paraId="6BBFC522">
      <w:pPr>
        <w:spacing w:line="267" w:lineRule="auto"/>
        <w:rPr>
          <w:rFonts w:hint="eastAsia" w:ascii="微软雅黑" w:hAnsi="微软雅黑" w:eastAsia="微软雅黑" w:cs="微软雅黑"/>
          <w:sz w:val="30"/>
          <w:szCs w:val="30"/>
        </w:rPr>
      </w:pPr>
    </w:p>
    <w:p w14:paraId="472489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main content of this belief, based on both prophets and law, he names the hope he has towards God, which hope the (Pharisaic) Jews also themselves look for, that there shall be a resurrection both of the just and unjust.</w:t>
      </w:r>
    </w:p>
    <w:p w14:paraId="3D9F8D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作为这种基于先知和律法的信仰的主要内容，他提到了他对神的盼望，就是这些（法利赛）犹太人自己也期待的盼望，即义人和不义的人都要复活。</w:t>
      </w:r>
    </w:p>
    <w:p w14:paraId="4EDA41C7">
      <w:pPr>
        <w:spacing w:line="267" w:lineRule="auto"/>
        <w:rPr>
          <w:rFonts w:hint="eastAsia" w:ascii="微软雅黑" w:hAnsi="微软雅黑" w:eastAsia="微软雅黑" w:cs="微软雅黑"/>
          <w:sz w:val="30"/>
          <w:szCs w:val="30"/>
        </w:rPr>
      </w:pPr>
    </w:p>
    <w:p w14:paraId="1717AB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though the two-sided character of the resurrection is here affirmed, nevertheless the main emphasis lies on its hopeful aspect, i.e., as a resurrection of the righteous.</w:t>
      </w:r>
    </w:p>
    <w:p w14:paraId="023807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可以观察到，虽然这里肯定了复活的双面特征，但主要的重点在于其充满希望的方面，即作为义人的复活。</w:t>
      </w:r>
    </w:p>
    <w:p w14:paraId="07CC36F3">
      <w:pPr>
        <w:spacing w:line="267" w:lineRule="auto"/>
        <w:rPr>
          <w:rFonts w:hint="eastAsia" w:ascii="微软雅黑" w:hAnsi="微软雅黑" w:eastAsia="微软雅黑" w:cs="微软雅黑"/>
          <w:sz w:val="30"/>
          <w:szCs w:val="30"/>
        </w:rPr>
      </w:pPr>
    </w:p>
    <w:p w14:paraId="6A90C1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doctrine is a "hope held towards God."</w:t>
      </w:r>
    </w:p>
    <w:p w14:paraId="608069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整个教义是“对神所存的盼望”。</w:t>
      </w:r>
    </w:p>
    <w:p w14:paraId="2A6E7CBD">
      <w:pPr>
        <w:spacing w:line="267" w:lineRule="auto"/>
        <w:rPr>
          <w:rFonts w:hint="eastAsia" w:ascii="微软雅黑" w:hAnsi="微软雅黑" w:eastAsia="微软雅黑" w:cs="微软雅黑"/>
          <w:sz w:val="30"/>
          <w:szCs w:val="30"/>
        </w:rPr>
      </w:pPr>
    </w:p>
    <w:p w14:paraId="62BF81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hope he declares to have in common with the (Pharisaic) Jews, which shows that in the Pharisaic doctrine likewise, while the resurrection of the wicked was not denied, yet the main interest attached to the hope which the doctrine afforded for the righteous.</w:t>
      </w:r>
    </w:p>
    <w:p w14:paraId="4947FA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他宣称这种盼望是他与（法利赛）犹太人共有的，这表明在法利赛教义中同样，虽然不否认恶人的复活，但主要的兴趣依附于该教义为义人提供的盼望。</w:t>
      </w:r>
    </w:p>
    <w:p w14:paraId="1C4333CF">
      <w:pPr>
        <w:spacing w:line="267" w:lineRule="auto"/>
        <w:rPr>
          <w:rFonts w:hint="eastAsia" w:ascii="微软雅黑" w:hAnsi="微软雅黑" w:eastAsia="微软雅黑" w:cs="微软雅黑"/>
          <w:sz w:val="30"/>
          <w:szCs w:val="30"/>
        </w:rPr>
      </w:pPr>
    </w:p>
    <w:p w14:paraId="1F144F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help to explain how Josephus came to believe that the Pharisees expected a resurrection of the righteous only.</w:t>
      </w:r>
    </w:p>
    <w:p w14:paraId="7DABBE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这可能有助于解释约瑟夫为何认为法利赛人仅期望义人复活。</w:t>
      </w:r>
    </w:p>
    <w:p w14:paraId="3CCC3C94">
      <w:pPr>
        <w:spacing w:line="267" w:lineRule="auto"/>
        <w:rPr>
          <w:rFonts w:hint="eastAsia" w:ascii="微软雅黑" w:hAnsi="微软雅黑" w:eastAsia="微软雅黑" w:cs="微软雅黑"/>
          <w:sz w:val="30"/>
          <w:szCs w:val="30"/>
        </w:rPr>
      </w:pPr>
    </w:p>
    <w:p w14:paraId="022C3C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ground for calling into question the accuracy of this speech of Paul to Felix, far less to deny its historicity altogether.</w:t>
      </w:r>
    </w:p>
    <w:p w14:paraId="235281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没有理由质疑保罗对腓力斯这番话的准确性，更不用说完全否认其历史性了。</w:t>
      </w:r>
    </w:p>
    <w:p w14:paraId="4BCE8A5D">
      <w:pPr>
        <w:spacing w:line="267" w:lineRule="auto"/>
        <w:rPr>
          <w:rFonts w:hint="eastAsia" w:ascii="微软雅黑" w:hAnsi="微软雅黑" w:eastAsia="微软雅黑" w:cs="微软雅黑"/>
          <w:sz w:val="30"/>
          <w:szCs w:val="30"/>
        </w:rPr>
      </w:pPr>
    </w:p>
    <w:p w14:paraId="773310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Acts proves himself in other points thoroughly acquainted with the differences in belief between Pharisees and Sadducees and with the prevailing Jewish beliefs in general.</w:t>
      </w:r>
    </w:p>
    <w:p w14:paraId="332C3B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使徒行传的作者在其他方面证明了自己非常熟悉法利赛人和撒都该人之间的信仰差异，以及普遍流行的犹太信仰。</w:t>
      </w:r>
    </w:p>
    <w:p w14:paraId="57B1B7F2">
      <w:pPr>
        <w:spacing w:line="267" w:lineRule="auto"/>
        <w:rPr>
          <w:rFonts w:hint="eastAsia" w:ascii="微软雅黑" w:hAnsi="微软雅黑" w:eastAsia="微软雅黑" w:cs="微软雅黑"/>
          <w:sz w:val="30"/>
          <w:szCs w:val="30"/>
        </w:rPr>
      </w:pPr>
    </w:p>
    <w:p w14:paraId="2A0F6A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one were to assume that he had freely composed the speech, we might nevertheless expect it to be true in so much of its theological coloring as is of importance for the matter under review.</w:t>
      </w:r>
    </w:p>
    <w:p w14:paraId="1A3924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即使假设他是自由创作了这篇演讲，我们仍然可以期望它在神学色彩上（就审查事项的重要性而言）是真实的。</w:t>
      </w:r>
    </w:p>
    <w:p w14:paraId="5F85F2D4">
      <w:pPr>
        <w:spacing w:line="267" w:lineRule="auto"/>
        <w:rPr>
          <w:rFonts w:hint="eastAsia" w:ascii="微软雅黑" w:hAnsi="微软雅黑" w:eastAsia="微软雅黑" w:cs="微软雅黑"/>
          <w:sz w:val="30"/>
          <w:szCs w:val="30"/>
        </w:rPr>
      </w:pPr>
    </w:p>
    <w:p w14:paraId="4A30F4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could not have made the mistake of representing Paul as at one with the orthodox Jewish doctrine on this point, if neither the Jewish orthodoxy, nor the Apostle had actually entertained the belief imputed to them.</w:t>
      </w:r>
    </w:p>
    <w:p w14:paraId="227E53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如果犹太正统派和使徒实际上都没有持有归于他们的这种信仰，作者就不可能犯这样的错误，把保罗描述为在这一点上与正统犹太教义一致。</w:t>
      </w:r>
    </w:p>
    <w:p w14:paraId="25D3B126">
      <w:pPr>
        <w:spacing w:line="267" w:lineRule="auto"/>
        <w:rPr>
          <w:rFonts w:hint="eastAsia" w:ascii="微软雅黑" w:hAnsi="微软雅黑" w:eastAsia="微软雅黑" w:cs="微软雅黑"/>
          <w:sz w:val="30"/>
          <w:szCs w:val="30"/>
        </w:rPr>
      </w:pPr>
    </w:p>
    <w:p w14:paraId="38D9BB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testimony from Acts would be corroborated by direct testimony from two of the Epistles, if we could adopt the interpretation given by some to 1 Cor. 15:22一28 and to Phil, 3:11.</w:t>
      </w:r>
    </w:p>
    <w:p w14:paraId="25E49C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如果我们能采纳某些人对林前 15:22-28 和腓 3:11 的解释，那么使徒行传中的这一证词将得到两封书信中直接证词的证实。</w:t>
      </w:r>
    </w:p>
    <w:p w14:paraId="2520CD5E">
      <w:pPr>
        <w:spacing w:line="267" w:lineRule="auto"/>
        <w:rPr>
          <w:rFonts w:hint="eastAsia" w:ascii="微软雅黑" w:hAnsi="微软雅黑" w:eastAsia="微软雅黑" w:cs="微软雅黑"/>
          <w:sz w:val="30"/>
          <w:szCs w:val="30"/>
        </w:rPr>
      </w:pPr>
    </w:p>
    <w:p w14:paraId="7DDA9F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former passage the words "then comes the end" could be understood of the end of the resurrection, there would for this succeeding act of the resurrection be none others left than the wicked, at least supposing that those "of Christ," raised in the preceding act, included all believers.</w:t>
      </w:r>
    </w:p>
    <w:p w14:paraId="3DA205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如果在前一段经文中，“再后，末期到了”这句话可以理解为复活的终结，那么对于随后的复活行动，除了恶人之外将别无他人，至少假设在先前行动中复活的那些“属基督的人”包括了所有信徒。</w:t>
      </w:r>
    </w:p>
    <w:p w14:paraId="0602DAFD">
      <w:pPr>
        <w:spacing w:line="267" w:lineRule="auto"/>
        <w:rPr>
          <w:rFonts w:hint="eastAsia" w:ascii="微软雅黑" w:hAnsi="微软雅黑" w:eastAsia="微软雅黑" w:cs="微软雅黑"/>
          <w:sz w:val="30"/>
          <w:szCs w:val="30"/>
        </w:rPr>
      </w:pPr>
    </w:p>
    <w:p w14:paraId="7754BE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chapter, however, we will endeavor to show that "the end" spoken of is not "the end of the resurrection" with which negative conclusion the argument presented falls to the ground.</w:t>
      </w:r>
    </w:p>
    <w:p w14:paraId="3E6F77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然而，在另一章中，我们将努力表明所说的“末期”并非“复活的终结”，随着这一否定结论，所提出的论点也就站不住脚了。</w:t>
      </w:r>
    </w:p>
    <w:p w14:paraId="0C2777CE">
      <w:pPr>
        <w:spacing w:line="267" w:lineRule="auto"/>
        <w:rPr>
          <w:rFonts w:hint="eastAsia" w:ascii="微软雅黑" w:hAnsi="微软雅黑" w:eastAsia="微软雅黑" w:cs="微软雅黑"/>
          <w:sz w:val="30"/>
          <w:szCs w:val="30"/>
        </w:rPr>
      </w:pPr>
    </w:p>
    <w:p w14:paraId="5C78F7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Phil. 3, inasmuch as the personal privilege of resurrection striven after, would on the new interpretation have to be considered the martyr's privilege, it would leave open the field of any subsequent resurrection-stage for the non-martyr Christians, and the question of resurrection for the wicked would not be touched thereby.</w:t>
      </w:r>
    </w:p>
    <w:p w14:paraId="632B9D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至于腓 3 章，既然所追求的个人复活特权在新的解释下必须被视为殉道者的特权，那么它将为非殉道基督徒留下任何后续复活阶段的空间，而恶人复活的问题并不会因此受到触及。</w:t>
      </w:r>
    </w:p>
    <w:p w14:paraId="3134DA48">
      <w:pPr>
        <w:spacing w:line="267" w:lineRule="auto"/>
        <w:rPr>
          <w:rFonts w:hint="eastAsia" w:ascii="微软雅黑" w:hAnsi="微软雅黑" w:eastAsia="微软雅黑" w:cs="微软雅黑"/>
          <w:sz w:val="30"/>
          <w:szCs w:val="30"/>
        </w:rPr>
      </w:pPr>
    </w:p>
    <w:p w14:paraId="10406F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indirect proof for the resurrection of the wicked has been found in Paul's supposition of the presence of unbelievers at the judgment by which the resurrection is succeeded.</w:t>
      </w:r>
    </w:p>
    <w:p w14:paraId="7B2C99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恶人复活的一个间接证据，可以在保罗假设不信者出现在随复活之后的审判中找到。</w:t>
      </w:r>
    </w:p>
    <w:p w14:paraId="52DD05FC">
      <w:pPr>
        <w:spacing w:line="267" w:lineRule="auto"/>
        <w:rPr>
          <w:rFonts w:hint="eastAsia" w:ascii="微软雅黑" w:hAnsi="微软雅黑" w:eastAsia="微软雅黑" w:cs="微软雅黑"/>
          <w:sz w:val="30"/>
          <w:szCs w:val="30"/>
        </w:rPr>
      </w:pPr>
    </w:p>
    <w:p w14:paraId="2D2244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inconclusiveness of this argument is due to the circumstance that a judgment passed on disembodied souls is not an impossible conception, and actually occurs elsewhere in the Jewish sources, as has been shown above.</w:t>
      </w:r>
    </w:p>
    <w:p w14:paraId="0C56D1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这一论点的非决定性归因于这样一个情况，即对无身体灵魂的审判并非不可能的概念，且实际上如上所示，在犹太文献的其他地方也出现过。</w:t>
      </w:r>
    </w:p>
    <w:p w14:paraId="0E258371">
      <w:pPr>
        <w:spacing w:line="267" w:lineRule="auto"/>
        <w:rPr>
          <w:rFonts w:hint="eastAsia" w:ascii="微软雅黑" w:hAnsi="微软雅黑" w:eastAsia="微软雅黑" w:cs="微软雅黑"/>
          <w:sz w:val="30"/>
          <w:szCs w:val="30"/>
        </w:rPr>
      </w:pPr>
    </w:p>
    <w:p w14:paraId="099E4F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so long as the question under debate is not entirely settled, one must reckon with the possibility that both the resurrection and the judgment will deal with the wicked in an uncorporeal state.</w:t>
      </w:r>
    </w:p>
    <w:p w14:paraId="5986B3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因此，只要辩论中的问题尚未完全解决，我们就必须考虑到这种可能性，即复活和审判都将处理处于无身体状态的恶人。</w:t>
      </w:r>
    </w:p>
    <w:p w14:paraId="7855167A">
      <w:pPr>
        <w:spacing w:line="267" w:lineRule="auto"/>
        <w:rPr>
          <w:rFonts w:hint="eastAsia" w:ascii="微软雅黑" w:hAnsi="微软雅黑" w:eastAsia="微软雅黑" w:cs="微软雅黑"/>
          <w:sz w:val="30"/>
          <w:szCs w:val="30"/>
        </w:rPr>
      </w:pPr>
    </w:p>
    <w:p w14:paraId="5E8DF4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positively considered, there is nothing in Paul that would suggest such an idea.</w:t>
      </w:r>
    </w:p>
    <w:p w14:paraId="3AFAF6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诚然，从积极方面考虑，保罗那里没有任何东西暗示这种想法。</w:t>
      </w:r>
    </w:p>
    <w:p w14:paraId="04B9822A">
      <w:pPr>
        <w:spacing w:line="267" w:lineRule="auto"/>
        <w:rPr>
          <w:rFonts w:hint="eastAsia" w:ascii="微软雅黑" w:hAnsi="微软雅黑" w:eastAsia="微软雅黑" w:cs="微软雅黑"/>
          <w:sz w:val="30"/>
          <w:szCs w:val="30"/>
        </w:rPr>
      </w:pPr>
    </w:p>
    <w:p w14:paraId="0A34E5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to no more than a mere abstract possibility.</w:t>
      </w:r>
    </w:p>
    <w:p w14:paraId="6C2CD7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这只不过是一种纯粹抽象的可能性。</w:t>
      </w:r>
    </w:p>
    <w:p w14:paraId="3F52D532">
      <w:pPr>
        <w:spacing w:line="267" w:lineRule="auto"/>
        <w:rPr>
          <w:rFonts w:hint="eastAsia" w:ascii="微软雅黑" w:hAnsi="微软雅黑" w:eastAsia="微软雅黑" w:cs="微软雅黑"/>
          <w:sz w:val="30"/>
          <w:szCs w:val="30"/>
        </w:rPr>
      </w:pPr>
    </w:p>
    <w:p w14:paraId="32384E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on the other hand, that which, while not amounting to absolute proof, at least tends towards favoring the opposite view.</w:t>
      </w:r>
    </w:p>
    <w:p w14:paraId="49FF1A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另一方面，有些东西虽然不构成绝对证据，至少倾向于支持相反的观点。</w:t>
      </w:r>
    </w:p>
    <w:p w14:paraId="6CFCF0A5">
      <w:pPr>
        <w:spacing w:line="267" w:lineRule="auto"/>
        <w:rPr>
          <w:rFonts w:hint="eastAsia" w:ascii="微软雅黑" w:hAnsi="微软雅黑" w:eastAsia="微软雅黑" w:cs="微软雅黑"/>
          <w:sz w:val="30"/>
          <w:szCs w:val="30"/>
        </w:rPr>
      </w:pPr>
    </w:p>
    <w:p w14:paraId="15D886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presently, when we shall have occasion to deal with the Apostle's doctrine on the Judgment.</w:t>
      </w:r>
    </w:p>
    <w:p w14:paraId="596346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当我们有机会处理使徒关于审判的教义时，这一点很快就会显明。</w:t>
      </w:r>
    </w:p>
    <w:p w14:paraId="1CC73014">
      <w:pPr>
        <w:spacing w:line="267" w:lineRule="auto"/>
        <w:rPr>
          <w:rFonts w:hint="eastAsia" w:ascii="微软雅黑" w:hAnsi="微软雅黑" w:eastAsia="微软雅黑" w:cs="微软雅黑"/>
          <w:sz w:val="30"/>
          <w:szCs w:val="30"/>
        </w:rPr>
      </w:pPr>
    </w:p>
    <w:p w14:paraId="77D4A0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attention may be called to 1 Tim. 6:13: "I charge thee in the sight of God "τοῦ ζωογονοῦντος τα、 πάντα ."</w:t>
      </w:r>
    </w:p>
    <w:p w14:paraId="2D775C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最后，可以关注提前 6:13：“我在……叫万物生活（τοῦ ζωογονοῦντος τα、 πάντα）的神面前嘱咐你。”</w:t>
      </w:r>
    </w:p>
    <w:p w14:paraId="4A74128F">
      <w:pPr>
        <w:spacing w:line="267" w:lineRule="auto"/>
        <w:rPr>
          <w:rFonts w:hint="eastAsia" w:ascii="微软雅黑" w:hAnsi="微软雅黑" w:eastAsia="微软雅黑" w:cs="微软雅黑"/>
          <w:sz w:val="30"/>
          <w:szCs w:val="30"/>
        </w:rPr>
      </w:pPr>
    </w:p>
    <w:p w14:paraId="25E888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placed in comparison with 2 Tim. 4:1: "I charge thee in the sight of God and of Christ Jesus who shall judge the quick and the dead, and by his appearing and his kingdom," seems to require an eschatological interpretation for the word "quickeneth," and the object of this being "all things" (or in view of the article prefixed "the universe") the all-comprehensiveness of the resurrection might seem to be affirmed.</w:t>
      </w:r>
    </w:p>
    <w:p w14:paraId="61B549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将此与提后 4:1：“我在神面前，并在将来审判活人死人的基督耶稣面前，凭着祂的显现和祂的国度嘱咐你”相比较，似乎要求对“叫……生活”一词作末世论解释，而既然其宾语是“万物”（或鉴于前缀冠词指“宇宙”），复活的全包性似乎得到了肯定。</w:t>
      </w:r>
    </w:p>
    <w:p w14:paraId="17BFFC46">
      <w:pPr>
        <w:spacing w:line="267" w:lineRule="auto"/>
        <w:rPr>
          <w:rFonts w:hint="eastAsia" w:ascii="微软雅黑" w:hAnsi="微软雅黑" w:eastAsia="微软雅黑" w:cs="微软雅黑"/>
          <w:sz w:val="30"/>
          <w:szCs w:val="30"/>
        </w:rPr>
      </w:pPr>
    </w:p>
    <w:p w14:paraId="27708C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classical Greek the word ζωογονεῖν actually has the sense of "to bring to life," "to quicken."</w:t>
      </w:r>
    </w:p>
    <w:p w14:paraId="7FD57D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在古典希腊语中，ζωογονεῖν 这个词确实有“使复生”、“使苏醒”的意思。</w:t>
      </w:r>
    </w:p>
    <w:p w14:paraId="3EA8469A">
      <w:pPr>
        <w:spacing w:line="267" w:lineRule="auto"/>
        <w:rPr>
          <w:rFonts w:hint="eastAsia" w:ascii="微软雅黑" w:hAnsi="微软雅黑" w:eastAsia="微软雅黑" w:cs="微软雅黑"/>
          <w:sz w:val="30"/>
          <w:szCs w:val="30"/>
        </w:rPr>
      </w:pPr>
    </w:p>
    <w:p w14:paraId="7F0EB1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two other N.T. passages, however, where this same verb occurs, Lk. 17:33 and Acts 7:19, the sense is "to preserve alive," which does not suit the interpretation of the resurrection.</w:t>
      </w:r>
    </w:p>
    <w:p w14:paraId="17A7DB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然而，在出现该动词的另外两处新约经文（路 17:33 和徒 7:19）中，其意义是“保全生命”，这不适合复活的解释。</w:t>
      </w:r>
    </w:p>
    <w:p w14:paraId="51C3F363">
      <w:pPr>
        <w:spacing w:line="267" w:lineRule="auto"/>
        <w:rPr>
          <w:rFonts w:hint="eastAsia" w:ascii="微软雅黑" w:hAnsi="微软雅黑" w:eastAsia="微软雅黑" w:cs="微软雅黑"/>
          <w:sz w:val="30"/>
          <w:szCs w:val="30"/>
        </w:rPr>
      </w:pPr>
    </w:p>
    <w:p w14:paraId="7EE72B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correct reading were "ζωοποιοῦντος," instead of "ζωογονυντος," this objection would fall away, since "ζωοποιεiν " is used elsewhere (by Paul and Peter and John) in the sense of "to quicken."</w:t>
      </w:r>
    </w:p>
    <w:p w14:paraId="76B1CB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如果正确的读法是“ζωοποιοῦντος”而不是“ζωογονυντος”，这个反对意见就会消失，因为“ζωοποιεiν”在别处（由保罗、彼得和约翰使用）具有“使苏醒”的意思。</w:t>
      </w:r>
    </w:p>
    <w:p w14:paraId="6A0ED921">
      <w:pPr>
        <w:spacing w:line="267" w:lineRule="auto"/>
        <w:rPr>
          <w:rFonts w:hint="eastAsia" w:ascii="微软雅黑" w:hAnsi="微软雅黑" w:eastAsia="微软雅黑" w:cs="微软雅黑"/>
          <w:sz w:val="30"/>
          <w:szCs w:val="30"/>
        </w:rPr>
      </w:pPr>
    </w:p>
    <w:p w14:paraId="55C4EA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uncertainty of reading and rendering do not permit a sure conclusion.</w:t>
      </w:r>
    </w:p>
    <w:p w14:paraId="31932B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照目前情况看，读法和翻译的不确定性不允许得出确定的结论。</w:t>
      </w:r>
    </w:p>
    <w:p w14:paraId="290026FD">
      <w:pPr>
        <w:spacing w:line="267" w:lineRule="auto"/>
        <w:rPr>
          <w:rFonts w:hint="eastAsia" w:ascii="微软雅黑" w:hAnsi="微软雅黑" w:eastAsia="微软雅黑" w:cs="微软雅黑"/>
          <w:sz w:val="30"/>
          <w:szCs w:val="30"/>
        </w:rPr>
      </w:pPr>
    </w:p>
    <w:p w14:paraId="1038E9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of the discussion remains that for explicit proof of Paul's belief in the universality of the resurrection we are dependent on the testimony of Acts 24:15.</w:t>
      </w:r>
    </w:p>
    <w:p w14:paraId="19ACA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讨论的结果依然是，对于保罗相信复活普遍性的明确证据，我们依赖于徒 24:15 的证词。</w:t>
      </w:r>
    </w:p>
    <w:p w14:paraId="666E736A">
      <w:pPr>
        <w:spacing w:line="267" w:lineRule="auto"/>
        <w:rPr>
          <w:rFonts w:hint="eastAsia" w:ascii="微软雅黑" w:hAnsi="微软雅黑" w:eastAsia="微软雅黑" w:cs="微软雅黑"/>
          <w:sz w:val="30"/>
          <w:szCs w:val="30"/>
        </w:rPr>
      </w:pPr>
    </w:p>
    <w:p w14:paraId="23915EB0">
      <w:pPr>
        <w:spacing w:line="267" w:lineRule="auto"/>
        <w:rPr>
          <w:rFonts w:hint="eastAsia" w:ascii="微软雅黑" w:hAnsi="微软雅黑" w:eastAsia="微软雅黑" w:cs="微软雅黑"/>
          <w:sz w:val="30"/>
          <w:szCs w:val="30"/>
        </w:rPr>
      </w:pPr>
    </w:p>
    <w:p w14:paraId="3ED1D41E">
      <w:pPr>
        <w:spacing w:line="267" w:lineRule="auto"/>
        <w:rPr>
          <w:rFonts w:hint="eastAsia" w:ascii="微软雅黑" w:hAnsi="微软雅黑" w:eastAsia="微软雅黑" w:cs="微软雅黑"/>
          <w:sz w:val="30"/>
          <w:szCs w:val="30"/>
        </w:rPr>
      </w:pPr>
    </w:p>
    <w:p w14:paraId="730D9251">
      <w:pPr>
        <w:spacing w:line="267" w:lineRule="auto"/>
        <w:rPr>
          <w:rFonts w:hint="eastAsia" w:ascii="微软雅黑" w:hAnsi="微软雅黑" w:eastAsia="微软雅黑" w:cs="微软雅黑"/>
          <w:sz w:val="30"/>
          <w:szCs w:val="30"/>
        </w:rPr>
      </w:pPr>
    </w:p>
    <w:p w14:paraId="3CFC81EA">
      <w:pPr>
        <w:pStyle w:val="2"/>
        <w:spacing w:before="86" w:line="251" w:lineRule="auto"/>
        <w:ind w:right="7" w:firstLine="10"/>
        <w:jc w:val="both"/>
        <w:rPr>
          <w:rFonts w:hint="eastAsia" w:ascii="微软雅黑" w:hAnsi="微软雅黑" w:eastAsia="微软雅黑" w:cs="微软雅黑"/>
          <w:b/>
          <w:bCs/>
          <w:spacing w:val="-2"/>
          <w:sz w:val="30"/>
          <w:szCs w:val="30"/>
        </w:rPr>
      </w:pPr>
      <w:bookmarkStart w:id="10" w:name="bookmark8"/>
      <w:bookmarkEnd w:id="10"/>
      <w:r>
        <w:rPr>
          <w:rFonts w:hint="eastAsia" w:ascii="微软雅黑" w:hAnsi="微软雅黑" w:eastAsia="微软雅黑" w:cs="微软雅黑"/>
          <w:b/>
          <w:bCs/>
          <w:spacing w:val="-1"/>
          <w:sz w:val="30"/>
          <w:szCs w:val="30"/>
        </w:rPr>
        <w:t>CHAPTER</w:t>
      </w:r>
      <w:r>
        <w:rPr>
          <w:rFonts w:hint="eastAsia" w:ascii="微软雅黑" w:hAnsi="微软雅黑" w:eastAsia="微软雅黑" w:cs="微软雅黑"/>
          <w:b/>
          <w:bCs/>
          <w:spacing w:val="-5"/>
          <w:sz w:val="30"/>
          <w:szCs w:val="30"/>
        </w:rPr>
        <w:t xml:space="preserve"> </w:t>
      </w:r>
      <w:r>
        <w:rPr>
          <w:rFonts w:hint="eastAsia" w:ascii="微软雅黑" w:hAnsi="微软雅黑" w:eastAsia="微软雅黑" w:cs="微软雅黑"/>
          <w:b/>
          <w:bCs/>
          <w:spacing w:val="-1"/>
          <w:sz w:val="30"/>
          <w:szCs w:val="30"/>
        </w:rPr>
        <w:t>X: THE QUESTION OF</w:t>
      </w:r>
      <w:r>
        <w:rPr>
          <w:rFonts w:hint="eastAsia" w:ascii="微软雅黑" w:hAnsi="微软雅黑" w:eastAsia="微软雅黑" w:cs="微软雅黑"/>
          <w:b/>
          <w:bCs/>
          <w:sz w:val="30"/>
          <w:szCs w:val="30"/>
        </w:rPr>
        <w:t xml:space="preserve"> </w:t>
      </w:r>
      <w:r>
        <w:rPr>
          <w:rFonts w:hint="eastAsia" w:ascii="微软雅黑" w:hAnsi="微软雅黑" w:eastAsia="微软雅黑" w:cs="微软雅黑"/>
          <w:b/>
          <w:bCs/>
          <w:spacing w:val="-2"/>
          <w:sz w:val="30"/>
          <w:szCs w:val="30"/>
        </w:rPr>
        <w:t>CHILIASM, IN PAUL</w:t>
      </w:r>
      <w:r>
        <w:rPr>
          <w:rFonts w:hint="eastAsia" w:ascii="微软雅黑" w:hAnsi="微软雅黑" w:eastAsia="微软雅黑" w:cs="微软雅黑"/>
          <w:b/>
          <w:bCs/>
          <w:spacing w:val="-2"/>
          <w:sz w:val="30"/>
          <w:szCs w:val="30"/>
        </w:rPr>
        <w:br w:type="textWrapping"/>
      </w:r>
      <w:r>
        <w:rPr>
          <w:rFonts w:hint="eastAsia" w:ascii="微软雅黑" w:hAnsi="微软雅黑" w:eastAsia="微软雅黑" w:cs="微软雅黑"/>
          <w:b/>
          <w:bCs/>
          <w:spacing w:val="-2"/>
          <w:sz w:val="30"/>
          <w:szCs w:val="30"/>
        </w:rPr>
        <w:t>第十章：保罗著作中的千禧年问题</w:t>
      </w:r>
    </w:p>
    <w:p w14:paraId="1AA46CD4">
      <w:pPr>
        <w:pStyle w:val="2"/>
        <w:spacing w:before="86" w:line="251" w:lineRule="auto"/>
        <w:ind w:right="7" w:firstLine="10"/>
        <w:jc w:val="both"/>
        <w:rPr>
          <w:rFonts w:hint="eastAsia" w:ascii="微软雅黑" w:hAnsi="微软雅黑" w:eastAsia="微软雅黑" w:cs="微软雅黑"/>
          <w:b/>
          <w:bCs/>
          <w:spacing w:val="-2"/>
          <w:sz w:val="30"/>
          <w:szCs w:val="30"/>
        </w:rPr>
      </w:pPr>
    </w:p>
    <w:p w14:paraId="0C5CE8F5">
      <w:pPr>
        <w:pStyle w:val="2"/>
        <w:spacing w:before="86" w:line="251" w:lineRule="auto"/>
        <w:ind w:right="7" w:firstLine="10"/>
        <w:jc w:val="both"/>
        <w:rPr>
          <w:rFonts w:hint="eastAsia" w:ascii="微软雅黑" w:hAnsi="微软雅黑" w:eastAsia="微软雅黑" w:cs="微软雅黑"/>
          <w:b/>
          <w:bCs/>
          <w:spacing w:val="-2"/>
          <w:sz w:val="30"/>
          <w:szCs w:val="30"/>
        </w:rPr>
      </w:pPr>
    </w:p>
    <w:p w14:paraId="6DA5B223">
      <w:pPr>
        <w:pStyle w:val="2"/>
        <w:spacing w:before="86" w:line="251" w:lineRule="auto"/>
        <w:ind w:right="7" w:firstLine="10"/>
        <w:jc w:val="both"/>
        <w:rPr>
          <w:rFonts w:hint="eastAsia" w:ascii="微软雅黑" w:hAnsi="微软雅黑" w:eastAsia="微软雅黑" w:cs="微软雅黑"/>
          <w:b/>
          <w:bCs/>
          <w:spacing w:val="-2"/>
          <w:sz w:val="30"/>
          <w:szCs w:val="30"/>
        </w:rPr>
      </w:pPr>
    </w:p>
    <w:p w14:paraId="3A58273B">
      <w:pPr>
        <w:pStyle w:val="2"/>
        <w:spacing w:before="86" w:line="251" w:lineRule="auto"/>
        <w:ind w:right="7" w:firstLine="10"/>
        <w:jc w:val="both"/>
        <w:rPr>
          <w:rFonts w:hint="eastAsia" w:ascii="微软雅黑" w:hAnsi="微软雅黑" w:eastAsia="微软雅黑" w:cs="微软雅黑"/>
          <w:b/>
          <w:bCs/>
          <w:spacing w:val="-2"/>
          <w:sz w:val="30"/>
          <w:szCs w:val="30"/>
        </w:rPr>
      </w:pPr>
    </w:p>
    <w:p w14:paraId="4058A67C">
      <w:pPr>
        <w:pStyle w:val="2"/>
        <w:spacing w:before="318" w:line="253" w:lineRule="auto"/>
        <w:ind w:left="2" w:hanging="2"/>
        <w:jc w:val="both"/>
        <w:rPr>
          <w:rFonts w:hint="eastAsia" w:ascii="微软雅黑" w:hAnsi="微软雅黑" w:eastAsia="微软雅黑" w:cs="微软雅黑"/>
          <w:sz w:val="30"/>
          <w:szCs w:val="30"/>
        </w:rPr>
      </w:pPr>
    </w:p>
    <w:p w14:paraId="320DB2B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第十章：保罗著作中的千禧年问题</w:t>
      </w:r>
    </w:p>
    <w:p w14:paraId="1E7B9407">
      <w:pPr>
        <w:pStyle w:val="2"/>
        <w:spacing w:before="318" w:line="253" w:lineRule="auto"/>
        <w:ind w:left="2" w:hanging="2"/>
        <w:jc w:val="both"/>
        <w:rPr>
          <w:rFonts w:hint="eastAsia" w:ascii="微软雅黑" w:hAnsi="微软雅黑" w:eastAsia="微软雅黑" w:cs="微软雅黑"/>
          <w:sz w:val="30"/>
          <w:szCs w:val="30"/>
        </w:rPr>
      </w:pPr>
    </w:p>
    <w:p w14:paraId="5137C64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"Chiliasm," more commonly called "Pre-millennarianism," occupies a peculiar place in the scheme of Biblical Eschatology.</w:t>
      </w:r>
    </w:p>
    <w:p w14:paraId="7875EA2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“千禧年主义（Chiliasm）”，更通俗地被称为“前千禧年主义（Pre-millennarianism）”，在圣经末世论体系中占据着独特的地位。</w:t>
      </w:r>
    </w:p>
    <w:p w14:paraId="39F8DA44">
      <w:pPr>
        <w:pStyle w:val="2"/>
        <w:spacing w:before="318" w:line="253" w:lineRule="auto"/>
        <w:ind w:left="2" w:hanging="2"/>
        <w:jc w:val="both"/>
        <w:rPr>
          <w:rFonts w:hint="eastAsia" w:ascii="微软雅黑" w:hAnsi="微软雅黑" w:eastAsia="微软雅黑" w:cs="微软雅黑"/>
          <w:sz w:val="30"/>
          <w:szCs w:val="30"/>
        </w:rPr>
      </w:pPr>
    </w:p>
    <w:p w14:paraId="5CD3C04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form a deliberate judgment upon it, either by way of decisive rejection or enthusiastic approval.</w:t>
      </w:r>
    </w:p>
    <w:p w14:paraId="0A5525A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无论是断然拒绝还是热情赞同，都很难对其做出慎重的判断。</w:t>
      </w:r>
    </w:p>
    <w:p w14:paraId="5783798E">
      <w:pPr>
        <w:pStyle w:val="2"/>
        <w:spacing w:before="318" w:line="253" w:lineRule="auto"/>
        <w:ind w:left="2" w:hanging="2"/>
        <w:jc w:val="both"/>
        <w:rPr>
          <w:rFonts w:hint="eastAsia" w:ascii="微软雅黑" w:hAnsi="微软雅黑" w:eastAsia="微软雅黑" w:cs="微软雅黑"/>
          <w:sz w:val="30"/>
          <w:szCs w:val="30"/>
        </w:rPr>
      </w:pPr>
    </w:p>
    <w:p w14:paraId="653EFEF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of course, a question of evidence, to be considered and settled on the basis of Scriptural testimony and of calm, sober, dogmatically-unprejudiced exegesis.</w:t>
      </w:r>
    </w:p>
    <w:p w14:paraId="13E9ED0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当然，这是一个证据问题，应根据圣经见证以及冷静、清醒、无教义偏见的解经来考虑和解决。</w:t>
      </w:r>
    </w:p>
    <w:p w14:paraId="3162064E">
      <w:pPr>
        <w:pStyle w:val="2"/>
        <w:spacing w:before="318" w:line="253" w:lineRule="auto"/>
        <w:ind w:left="2" w:hanging="2"/>
        <w:jc w:val="both"/>
        <w:rPr>
          <w:rFonts w:hint="eastAsia" w:ascii="微软雅黑" w:hAnsi="微软雅黑" w:eastAsia="微软雅黑" w:cs="微软雅黑"/>
          <w:sz w:val="30"/>
          <w:szCs w:val="30"/>
        </w:rPr>
      </w:pPr>
    </w:p>
    <w:p w14:paraId="67DFF99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confined to the elucidation of the Pauline eschatology alone, the settlement should not appear overdifficult.</w:t>
      </w:r>
    </w:p>
    <w:p w14:paraId="034A3F3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如果仅限于阐明保罗的末世论，解决起来似乎并不太难。</w:t>
      </w:r>
    </w:p>
    <w:p w14:paraId="4ED321EB">
      <w:pPr>
        <w:pStyle w:val="2"/>
        <w:spacing w:before="318" w:line="253" w:lineRule="auto"/>
        <w:ind w:left="2" w:hanging="2"/>
        <w:jc w:val="both"/>
        <w:rPr>
          <w:rFonts w:hint="eastAsia" w:ascii="微软雅黑" w:hAnsi="微软雅黑" w:eastAsia="微软雅黑" w:cs="微软雅黑"/>
          <w:sz w:val="30"/>
          <w:szCs w:val="30"/>
        </w:rPr>
      </w:pPr>
    </w:p>
    <w:p w14:paraId="7947DC0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where one undertakes to do this, he must expect to have the scheme outlined in Rev. 20:4 ff. brought to his attention with the insistent demand, that a laborious effort at harmonizing shall be forthwith undertaken in which the large mould of the Pauline eschatological teaching shall be reduced to the narrower, pictorial measures of the Apocalyptic vision.</w:t>
      </w:r>
    </w:p>
    <w:p w14:paraId="3046285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不幸的是，当一个人着手做这件事时，他必须预料到启示录 20:4 及以下经文中概述的方案会被提请注意，并伴随着坚持不懈的要求，即立即进行艰苦的协调工作，将保罗末世论教导的宏大模式缩减为启示异象中更狭窄、图像化的尺度。</w:t>
      </w:r>
    </w:p>
    <w:p w14:paraId="0CF96638">
      <w:pPr>
        <w:pStyle w:val="2"/>
        <w:spacing w:before="318" w:line="253" w:lineRule="auto"/>
        <w:ind w:left="2" w:hanging="2"/>
        <w:jc w:val="both"/>
        <w:rPr>
          <w:rFonts w:hint="eastAsia" w:ascii="微软雅黑" w:hAnsi="微软雅黑" w:eastAsia="微软雅黑" w:cs="微软雅黑"/>
          <w:sz w:val="30"/>
          <w:szCs w:val="30"/>
        </w:rPr>
      </w:pPr>
    </w:p>
    <w:p w14:paraId="01B006F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due respect to the authoritativeness of biblical prophecy, it is difficult to escape the feeling that this is an unmethodical procedure.</w:t>
      </w:r>
    </w:p>
    <w:p w14:paraId="426AFB5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尽管对圣经预言的权威性给予应有的尊重，但很难摆脱这样一种感觉，即这是一个无方法论的程序。</w:t>
      </w:r>
    </w:p>
    <w:p w14:paraId="169118A2">
      <w:pPr>
        <w:pStyle w:val="2"/>
        <w:spacing w:before="318" w:line="253" w:lineRule="auto"/>
        <w:ind w:left="2" w:hanging="2"/>
        <w:jc w:val="both"/>
        <w:rPr>
          <w:rFonts w:hint="eastAsia" w:ascii="微软雅黑" w:hAnsi="微软雅黑" w:eastAsia="微软雅黑" w:cs="微软雅黑"/>
          <w:sz w:val="30"/>
          <w:szCs w:val="30"/>
        </w:rPr>
      </w:pPr>
    </w:p>
    <w:p w14:paraId="7A0335A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minor deliverances ought in the harmonizing process be made to give way to the far-sweeping, age-dominating program of the theology of Paul.</w:t>
      </w:r>
    </w:p>
    <w:p w14:paraId="3D06C58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在协调过程中，次要的陈述应当让位于保罗神学那影响深远、主导时代的方案。</w:t>
      </w:r>
    </w:p>
    <w:p w14:paraId="182BA42B">
      <w:pPr>
        <w:pStyle w:val="2"/>
        <w:spacing w:before="318" w:line="253" w:lineRule="auto"/>
        <w:ind w:left="2" w:hanging="2"/>
        <w:jc w:val="both"/>
        <w:rPr>
          <w:rFonts w:hint="eastAsia" w:ascii="微软雅黑" w:hAnsi="微软雅黑" w:eastAsia="微软雅黑" w:cs="微软雅黑"/>
          <w:sz w:val="30"/>
          <w:szCs w:val="30"/>
        </w:rPr>
      </w:pPr>
    </w:p>
    <w:p w14:paraId="62FB915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latter has been interpreted to a satisfactory degree of clearness and certainty, then, and not until then, will come the time to look the Apocalypse in the face, and to endeavor to bring it into consonance with the Pauline deliverances.</w:t>
      </w:r>
    </w:p>
    <w:p w14:paraId="5226758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在对后者进行了解释并达到令人满意的清晰度和确定性之后，那时，且只有在那时，才是正视启示录并努力使其与保罗陈述相一致的时候。</w:t>
      </w:r>
    </w:p>
    <w:p w14:paraId="465BFB77">
      <w:pPr>
        <w:pStyle w:val="2"/>
        <w:spacing w:before="318" w:line="253" w:lineRule="auto"/>
        <w:ind w:left="2" w:hanging="2"/>
        <w:jc w:val="both"/>
        <w:rPr>
          <w:rFonts w:hint="eastAsia" w:ascii="微软雅黑" w:hAnsi="微软雅黑" w:eastAsia="微软雅黑" w:cs="微软雅黑"/>
          <w:sz w:val="30"/>
          <w:szCs w:val="30"/>
        </w:rPr>
      </w:pPr>
    </w:p>
    <w:p w14:paraId="42330A1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proportion cannot be entirely waived in so far-reaching a matter as this.</w:t>
      </w:r>
    </w:p>
    <w:p w14:paraId="461626E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在如此深远的问题上，不能完全放弃比例原则。</w:t>
      </w:r>
    </w:p>
    <w:p w14:paraId="3A56FF60">
      <w:pPr>
        <w:pStyle w:val="2"/>
        <w:spacing w:before="318" w:line="253" w:lineRule="auto"/>
        <w:ind w:left="2" w:hanging="2"/>
        <w:jc w:val="both"/>
        <w:rPr>
          <w:rFonts w:hint="eastAsia" w:ascii="微软雅黑" w:hAnsi="微软雅黑" w:eastAsia="微软雅黑" w:cs="微软雅黑"/>
          <w:sz w:val="30"/>
          <w:szCs w:val="30"/>
        </w:rPr>
      </w:pPr>
    </w:p>
    <w:p w14:paraId="16DDB70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we are urged to settle the problem not quite so objectively, but more on the basis of a theological imitation of philosophical behaviorism, putting to ourselves the question, which of the two, pre-millennarianism or post-millennarianism, has done or bids to do more good to practical Christianity, or which of the twain can be trusted to do less injury to the cause of religion, even then the answer is by no means so readily forthcoming.</w:t>
      </w:r>
    </w:p>
    <w:p w14:paraId="6766CBE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有人敦促我们不要那么客观地解决这个问题，而是更多地基于一种对哲学行为主义的神学模仿，问我们自己：前千禧年主义或后千禧年主义，这二者中哪一个对实际的基督教已经或将会带来更多益处，或者哪一个更值得信赖会对宗教事业造成较少伤害，即使那样，答案也绝非那么容易得出。</w:t>
      </w:r>
    </w:p>
    <w:p w14:paraId="44A146B6">
      <w:pPr>
        <w:pStyle w:val="2"/>
        <w:spacing w:before="318" w:line="253" w:lineRule="auto"/>
        <w:ind w:left="2" w:hanging="2"/>
        <w:jc w:val="both"/>
        <w:rPr>
          <w:rFonts w:hint="eastAsia" w:ascii="微软雅黑" w:hAnsi="微软雅黑" w:eastAsia="微软雅黑" w:cs="微软雅黑"/>
          <w:sz w:val="30"/>
          <w:szCs w:val="30"/>
        </w:rPr>
      </w:pPr>
    </w:p>
    <w:p w14:paraId="5D78249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Chiliasm has to its credit the astounding readiness it evinces of taking the O.T. Scriptures in a realistic manner, with simple faith, not asking whether the fulfilment of these things is even logically conceivable, offering as its sole basis the conviction that to God all things are possible.</w:t>
      </w:r>
    </w:p>
    <w:p w14:paraId="40296A7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千禧年主义的功绩在于它表现出一种惊人的意愿，即以现实的方式、单纯的信心接受旧约圣经，不问这些事情的应验在逻辑上是否可想而知，其唯一依据是确信在神凡事都能。</w:t>
      </w:r>
    </w:p>
    <w:p w14:paraId="0E9F8C6D">
      <w:pPr>
        <w:pStyle w:val="2"/>
        <w:spacing w:before="318" w:line="253" w:lineRule="auto"/>
        <w:ind w:left="2" w:hanging="2"/>
        <w:jc w:val="both"/>
        <w:rPr>
          <w:rFonts w:hint="eastAsia" w:ascii="微软雅黑" w:hAnsi="微软雅黑" w:eastAsia="微软雅黑" w:cs="微软雅黑"/>
          <w:sz w:val="30"/>
          <w:szCs w:val="30"/>
        </w:rPr>
      </w:pPr>
    </w:p>
    <w:p w14:paraId="6B8CF89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attitude is, of course, not attained except through a reckless abuse of the fundamental principles of O.T. exegesis, a perversion invading inevitably the precincts of N.T. exegesis likewise, heedless of the fact that already the O.T. itself points to the spiritualizing of most of the things in question.</w:t>
      </w:r>
    </w:p>
    <w:p w14:paraId="165AE7B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当然，这种态度若非通过肆意滥用旧约解经的基本原则是无法达到的，这种曲解不可避免地同样侵入了新约解经的领域，无视旧约本身已经指出所讨论的大部分事物应当灵意化这一事实。</w:t>
      </w:r>
    </w:p>
    <w:p w14:paraId="6E542032">
      <w:pPr>
        <w:pStyle w:val="2"/>
        <w:spacing w:before="318" w:line="253" w:lineRule="auto"/>
        <w:ind w:left="2" w:hanging="2"/>
        <w:jc w:val="both"/>
        <w:rPr>
          <w:rFonts w:hint="eastAsia" w:ascii="微软雅黑" w:hAnsi="微软雅黑" w:eastAsia="微软雅黑" w:cs="微软雅黑"/>
          <w:sz w:val="30"/>
          <w:szCs w:val="30"/>
        </w:rPr>
      </w:pPr>
    </w:p>
    <w:p w14:paraId="1F64F9C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accidental features, and broadly speaking, Chiliasm is a daring literalizing and concretizing of the substance of ancient revelation.</w:t>
      </w:r>
    </w:p>
    <w:p w14:paraId="1BF4D29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撇开偶然特征不谈，广义而言，千禧年主义是对古代启示实质的一种大胆的字面化和具体化。</w:t>
      </w:r>
    </w:p>
    <w:p w14:paraId="64617D14">
      <w:pPr>
        <w:pStyle w:val="2"/>
        <w:spacing w:before="318" w:line="253" w:lineRule="auto"/>
        <w:ind w:left="2" w:hanging="2"/>
        <w:jc w:val="both"/>
        <w:rPr>
          <w:rFonts w:hint="eastAsia" w:ascii="微软雅黑" w:hAnsi="微软雅黑" w:eastAsia="微软雅黑" w:cs="微软雅黑"/>
          <w:sz w:val="30"/>
          <w:szCs w:val="30"/>
        </w:rPr>
      </w:pPr>
    </w:p>
    <w:p w14:paraId="50D299B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Due credit should be given for the naïve type of faith such a mentality involves.</w:t>
      </w:r>
    </w:p>
    <w:p w14:paraId="667E104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这种心态所包含的质朴信心应得到应有的赞扬。</w:t>
      </w:r>
    </w:p>
    <w:p w14:paraId="56C8A2A1">
      <w:pPr>
        <w:pStyle w:val="2"/>
        <w:spacing w:before="318" w:line="253" w:lineRule="auto"/>
        <w:ind w:left="2" w:hanging="2"/>
        <w:jc w:val="both"/>
        <w:rPr>
          <w:rFonts w:hint="eastAsia" w:ascii="微软雅黑" w:hAnsi="微软雅黑" w:eastAsia="微软雅黑" w:cs="微软雅黑"/>
          <w:sz w:val="30"/>
          <w:szCs w:val="30"/>
        </w:rPr>
      </w:pPr>
    </w:p>
    <w:p w14:paraId="2A763FB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pity that from this very point of view pre-millennarianism has not been psychologically studied, so as to ascertain, whence in its long, tortuous course through the ages it has acquired such characteristics.</w:t>
      </w:r>
    </w:p>
    <w:p w14:paraId="35DCCB1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令人遗憾的是，从未从这一角度对前千禧年主义进行心理学研究，以确定它在历代漫长曲折的过程中从何处获得了这些特征。</w:t>
      </w:r>
    </w:p>
    <w:p w14:paraId="5703012C">
      <w:pPr>
        <w:pStyle w:val="2"/>
        <w:spacing w:before="318" w:line="253" w:lineRule="auto"/>
        <w:ind w:left="2" w:hanging="2"/>
        <w:jc w:val="both"/>
        <w:rPr>
          <w:rFonts w:hint="eastAsia" w:ascii="微软雅黑" w:hAnsi="微软雅黑" w:eastAsia="微软雅黑" w:cs="微软雅黑"/>
          <w:sz w:val="30"/>
          <w:szCs w:val="30"/>
        </w:rPr>
      </w:pPr>
    </w:p>
    <w:p w14:paraId="58D9EA0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pre-millennarianism is by no means a local phenomenon, there are evidently certain milieus in which it has found a more fertile soil than elsewhere.</w:t>
      </w:r>
    </w:p>
    <w:p w14:paraId="4CB9539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虽然前千禧年主义绝非一种局部现象，但显然在某些环境中，它找到了比别处更肥沃的土壤。</w:t>
      </w:r>
    </w:p>
    <w:p w14:paraId="272B688C">
      <w:pPr>
        <w:pStyle w:val="2"/>
        <w:spacing w:before="318" w:line="253" w:lineRule="auto"/>
        <w:ind w:left="2" w:hanging="2"/>
        <w:jc w:val="both"/>
        <w:rPr>
          <w:rFonts w:hint="eastAsia" w:ascii="微软雅黑" w:hAnsi="微软雅黑" w:eastAsia="微软雅黑" w:cs="微软雅黑"/>
          <w:sz w:val="30"/>
          <w:szCs w:val="30"/>
        </w:rPr>
      </w:pPr>
    </w:p>
    <w:p w14:paraId="42486D1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certain countries it comes to meet an eccentric interest in the superficial, visible, curiosity-attracting events in eschatological perspective.</w:t>
      </w:r>
    </w:p>
    <w:p w14:paraId="294AEBB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在某些国家，它迎合了末世论视角中对肤浅、可见、引人好奇之事件的古怪兴趣。</w:t>
      </w:r>
    </w:p>
    <w:p w14:paraId="76327F7D">
      <w:pPr>
        <w:pStyle w:val="2"/>
        <w:spacing w:before="318" w:line="253" w:lineRule="auto"/>
        <w:ind w:left="2" w:hanging="2"/>
        <w:jc w:val="both"/>
        <w:rPr>
          <w:rFonts w:hint="eastAsia" w:ascii="微软雅黑" w:hAnsi="微软雅黑" w:eastAsia="微软雅黑" w:cs="微软雅黑"/>
          <w:sz w:val="30"/>
          <w:szCs w:val="30"/>
        </w:rPr>
      </w:pPr>
    </w:p>
    <w:p w14:paraId="0060BCC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is not so much an evil in itself: it is a malformation or over-rank outgrowth drawing to itself a surplusage of religious interest, at the expense of what is more essential and vital in the eschatological sphere.</w:t>
      </w:r>
    </w:p>
    <w:p w14:paraId="25EF4CE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这种弊病本身并不完全是一种邪恶：它是一种畸形或过度繁茂的衍生物，以牺牲末世论领域中更本质和重要的事物为代价，吸引了过剩的宗教兴趣。</w:t>
      </w:r>
    </w:p>
    <w:p w14:paraId="3AFE1DD1">
      <w:pPr>
        <w:pStyle w:val="2"/>
        <w:spacing w:before="318" w:line="253" w:lineRule="auto"/>
        <w:ind w:left="2" w:hanging="2"/>
        <w:jc w:val="both"/>
        <w:rPr>
          <w:rFonts w:hint="eastAsia" w:ascii="微软雅黑" w:hAnsi="微软雅黑" w:eastAsia="微软雅黑" w:cs="微软雅黑"/>
          <w:sz w:val="30"/>
          <w:szCs w:val="30"/>
        </w:rPr>
      </w:pPr>
    </w:p>
    <w:p w14:paraId="56DB289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resulting evil lies largely in the deficit thus caused in the appraisal of other eschatological processes far overshadowing in importance this one feature, at least to the normally-constituted Christian mind.</w:t>
      </w:r>
    </w:p>
    <w:p w14:paraId="062BB7C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由此产生的弊病主要在于，这种做法导致了对其他末世进程评价的亏缺，而这些进程在重要性上远超这一特征，至少对正常构成的基督徒心智而言是如此。</w:t>
      </w:r>
    </w:p>
    <w:p w14:paraId="7C7C82B2">
      <w:pPr>
        <w:pStyle w:val="2"/>
        <w:spacing w:before="318" w:line="253" w:lineRule="auto"/>
        <w:ind w:left="2" w:hanging="2"/>
        <w:jc w:val="both"/>
        <w:rPr>
          <w:rFonts w:hint="eastAsia" w:ascii="微软雅黑" w:hAnsi="微软雅黑" w:eastAsia="微软雅黑" w:cs="微软雅黑"/>
          <w:sz w:val="30"/>
          <w:szCs w:val="30"/>
        </w:rPr>
      </w:pPr>
    </w:p>
    <w:p w14:paraId="509E8EB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tendency towards eclipsing views more important than itself has done much harm.</w:t>
      </w:r>
    </w:p>
    <w:p w14:paraId="3E544CF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它那种遮蔽比其自身更重要观点的倾向造成了很大伤害。</w:t>
      </w:r>
    </w:p>
    <w:p w14:paraId="5E65512C">
      <w:pPr>
        <w:pStyle w:val="2"/>
        <w:spacing w:before="318" w:line="253" w:lineRule="auto"/>
        <w:ind w:left="2" w:hanging="2"/>
        <w:jc w:val="both"/>
        <w:rPr>
          <w:rFonts w:hint="eastAsia" w:ascii="微软雅黑" w:hAnsi="微软雅黑" w:eastAsia="微软雅黑" w:cs="微软雅黑"/>
          <w:sz w:val="30"/>
          <w:szCs w:val="30"/>
        </w:rPr>
      </w:pPr>
    </w:p>
    <w:p w14:paraId="2A9BD6B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uncommon experience at the present day for one who expresses dissent from Chiliasm to be met with the question, Are you then, an unbeliever in "the second coming?"</w:t>
      </w:r>
    </w:p>
    <w:p w14:paraId="21CC02C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在当今，表达不同意千禧年主义的人常遇到这样的问题：“那你是不信‘第二次来临’吗？”这并非罕见的经历。</w:t>
      </w:r>
    </w:p>
    <w:p w14:paraId="68E7D79C">
      <w:pPr>
        <w:pStyle w:val="2"/>
        <w:spacing w:before="318" w:line="253" w:lineRule="auto"/>
        <w:ind w:left="2" w:hanging="2"/>
        <w:jc w:val="both"/>
        <w:rPr>
          <w:rFonts w:hint="eastAsia" w:ascii="微软雅黑" w:hAnsi="微软雅黑" w:eastAsia="微软雅黑" w:cs="微软雅黑"/>
          <w:sz w:val="30"/>
          <w:szCs w:val="30"/>
        </w:rPr>
      </w:pPr>
    </w:p>
    <w:p w14:paraId="14DCFE6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subject of eschatology in its broad and tremendous significance has vanished from the field of vision, the delusion has been created that eschatology and Chiliasm are interchangeable, the species has usurped the place of the genus, which is to be regretted, altogether apart from the question whether acceptance of the species is in accordance with the biblical data or not.</w:t>
      </w:r>
    </w:p>
    <w:p w14:paraId="7CFDBBF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具有广阔和巨大意义的末世论主题已从视野中消失，造成了一种错觉，即末世论和千禧年主义是可以互换的，种（species）篡夺了属（genus）的位置，这是令人遗憾的，完全撇开接受这个“种”是否符合圣经数据的问题不谈。</w:t>
      </w:r>
    </w:p>
    <w:p w14:paraId="24BD15D5">
      <w:pPr>
        <w:pStyle w:val="2"/>
        <w:spacing w:before="318" w:line="253" w:lineRule="auto"/>
        <w:ind w:left="2" w:hanging="2"/>
        <w:jc w:val="both"/>
        <w:rPr>
          <w:rFonts w:hint="eastAsia" w:ascii="微软雅黑" w:hAnsi="微软雅黑" w:eastAsia="微软雅黑" w:cs="微软雅黑"/>
          <w:sz w:val="30"/>
          <w:szCs w:val="30"/>
        </w:rPr>
      </w:pPr>
    </w:p>
    <w:p w14:paraId="5E4E0EA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"Chiliasm" is so named from the numeral "χίλιοι," "a thousand."</w:t>
      </w:r>
    </w:p>
    <w:p w14:paraId="3402323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“千禧年主义（Chiliasm）”得名于数字“χίλιοι”，即“一千”。</w:t>
      </w:r>
    </w:p>
    <w:p w14:paraId="1D18D12F">
      <w:pPr>
        <w:pStyle w:val="2"/>
        <w:spacing w:before="318" w:line="253" w:lineRule="auto"/>
        <w:ind w:left="2" w:hanging="2"/>
        <w:jc w:val="both"/>
        <w:rPr>
          <w:rFonts w:hint="eastAsia" w:ascii="微软雅黑" w:hAnsi="微软雅黑" w:eastAsia="微软雅黑" w:cs="微软雅黑"/>
          <w:sz w:val="30"/>
          <w:szCs w:val="30"/>
        </w:rPr>
      </w:pPr>
    </w:p>
    <w:p w14:paraId="255B222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is more or less unaptly chosen, because the duration of the interval which is placed between the two successive resurrections, or the point of the departure of the two successive eras, is by various adherents of the scheme variously fixed.</w:t>
      </w:r>
    </w:p>
    <w:p w14:paraId="6DDD918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这个名称选得多少有些不恰当，因为被置于两次连续复活之间的间隔持续时间，或者两个连续时代的出发点，被该方案的不同支持者确定得各不相同。</w:t>
      </w:r>
    </w:p>
    <w:p w14:paraId="666F4AEB">
      <w:pPr>
        <w:pStyle w:val="2"/>
        <w:spacing w:before="318" w:line="253" w:lineRule="auto"/>
        <w:ind w:left="2" w:hanging="2"/>
        <w:jc w:val="both"/>
        <w:rPr>
          <w:rFonts w:hint="eastAsia" w:ascii="微软雅黑" w:hAnsi="微软雅黑" w:eastAsia="微软雅黑" w:cs="微软雅黑"/>
          <w:sz w:val="30"/>
          <w:szCs w:val="30"/>
        </w:rPr>
      </w:pPr>
    </w:p>
    <w:p w14:paraId="1570A93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been six hundred or four hundred, in neither case would this have affected the essence of the belief in the least.</w:t>
      </w:r>
    </w:p>
    <w:p w14:paraId="20B0C2C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它可以是六百年或四百年，无论哪种情况都不会丝毫影响信仰的本质。</w:t>
      </w:r>
    </w:p>
    <w:p w14:paraId="3F3E71CD">
      <w:pPr>
        <w:pStyle w:val="2"/>
        <w:spacing w:before="318" w:line="253" w:lineRule="auto"/>
        <w:ind w:left="2" w:hanging="2"/>
        <w:jc w:val="both"/>
        <w:rPr>
          <w:rFonts w:hint="eastAsia" w:ascii="微软雅黑" w:hAnsi="微软雅黑" w:eastAsia="微软雅黑" w:cs="微软雅黑"/>
          <w:sz w:val="30"/>
          <w:szCs w:val="30"/>
        </w:rPr>
      </w:pPr>
    </w:p>
    <w:p w14:paraId="0C27D88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however, in common usage the number "one thousand" is laid at the basis, the designation may be allowed to stand by reason of the preference of the vast majority of adherents.</w:t>
      </w:r>
    </w:p>
    <w:p w14:paraId="10A05C1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然而，既然在通俗用法中以数字“一千”为基础，由于绝大多数支持者的偏好，该称呼可以被允许保留。</w:t>
      </w:r>
    </w:p>
    <w:p w14:paraId="5464A3DE">
      <w:pPr>
        <w:pStyle w:val="2"/>
        <w:spacing w:before="318" w:line="253" w:lineRule="auto"/>
        <w:ind w:left="2" w:hanging="2"/>
        <w:jc w:val="both"/>
        <w:rPr>
          <w:rFonts w:hint="eastAsia" w:ascii="微软雅黑" w:hAnsi="微软雅黑" w:eastAsia="微软雅黑" w:cs="微软雅黑"/>
          <w:sz w:val="30"/>
          <w:szCs w:val="30"/>
        </w:rPr>
      </w:pPr>
    </w:p>
    <w:p w14:paraId="1A8E22C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another term, that of "pre-millennarianism," would deserve the preference if a more informing nomenclature be sought after.</w:t>
      </w:r>
    </w:p>
    <w:p w14:paraId="44D0AD2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诚然，若寻求更具信息量的命名法，另一个术语，即“前千禧年主义（pre-millennarianism）”，应更受青睐。</w:t>
      </w:r>
    </w:p>
    <w:p w14:paraId="627A8BF4">
      <w:pPr>
        <w:pStyle w:val="2"/>
        <w:spacing w:before="318" w:line="253" w:lineRule="auto"/>
        <w:ind w:left="2" w:hanging="2"/>
        <w:jc w:val="both"/>
        <w:rPr>
          <w:rFonts w:hint="eastAsia" w:ascii="微软雅黑" w:hAnsi="微软雅黑" w:eastAsia="微软雅黑" w:cs="微软雅黑"/>
          <w:sz w:val="30"/>
          <w:szCs w:val="30"/>
        </w:rPr>
      </w:pPr>
    </w:p>
    <w:p w14:paraId="5C8B8F5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terminology is less perspicuous for the noun "pre-millennarianism" does not make it plain to what the preposition "pre" in it has reference, and the Latin "millennium" is no more free than the Greek name from prejudicially fixing the duration.</w:t>
      </w:r>
    </w:p>
    <w:p w14:paraId="3932A37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但这个术语不那么清晰，因为名词“前千禧年主义”并没有说明其中的介词“前（pre）”是指什么，而且拉丁词“millennium（千禧年）”与希腊词名一样，都在预设持续时间方面受到同样的限制。</w:t>
      </w:r>
    </w:p>
    <w:p w14:paraId="634A81A0">
      <w:pPr>
        <w:pStyle w:val="2"/>
        <w:spacing w:before="318" w:line="253" w:lineRule="auto"/>
        <w:ind w:left="2" w:hanging="2"/>
        <w:jc w:val="both"/>
        <w:rPr>
          <w:rFonts w:hint="eastAsia" w:ascii="微软雅黑" w:hAnsi="微软雅黑" w:eastAsia="微软雅黑" w:cs="微软雅黑"/>
          <w:sz w:val="30"/>
          <w:szCs w:val="30"/>
        </w:rPr>
      </w:pPr>
    </w:p>
    <w:p w14:paraId="48F19F0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departure is in both cases the parousia; the number of years fixed upon begins with it; pre-millennarian is an adjective before the implied noun parousia, expressing the assumption that the return of Christ will take place before the millennium.</w:t>
      </w:r>
    </w:p>
    <w:p w14:paraId="3C94687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这两种情况的出发点都是降临（parousia）；所确定的年数由此开始；“前千禧年”是隐含名词“降临”之前的形容词，表达了基督再临将发生在千禧年之前的假设。</w:t>
      </w:r>
    </w:p>
    <w:p w14:paraId="70A8C4CC">
      <w:pPr>
        <w:pStyle w:val="2"/>
        <w:spacing w:before="318" w:line="253" w:lineRule="auto"/>
        <w:ind w:left="2" w:hanging="2"/>
        <w:jc w:val="both"/>
        <w:rPr>
          <w:rFonts w:hint="eastAsia" w:ascii="微软雅黑" w:hAnsi="微软雅黑" w:eastAsia="微软雅黑" w:cs="微软雅黑"/>
          <w:sz w:val="30"/>
          <w:szCs w:val="30"/>
        </w:rPr>
      </w:pPr>
    </w:p>
    <w:p w14:paraId="481A4AD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matter is that Chiliasm divides the eschatological future following upon the parousia into two distinct stages, the one of a temporary provisional, the other of an eternal, absolute character.</w:t>
      </w:r>
    </w:p>
    <w:p w14:paraId="213F9FD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事情的实质在于，千禧年主义将降临之后的末世未来分为两个截然不同的阶段，一个是暂时的、临时的，另一个是永恒的、绝对的。</w:t>
      </w:r>
    </w:p>
    <w:p w14:paraId="54E72755">
      <w:pPr>
        <w:pStyle w:val="2"/>
        <w:spacing w:before="318" w:line="253" w:lineRule="auto"/>
        <w:ind w:left="2" w:hanging="2"/>
        <w:jc w:val="both"/>
        <w:rPr>
          <w:rFonts w:hint="eastAsia" w:ascii="微软雅黑" w:hAnsi="微软雅黑" w:eastAsia="微软雅黑" w:cs="微软雅黑"/>
          <w:sz w:val="30"/>
          <w:szCs w:val="30"/>
        </w:rPr>
      </w:pPr>
    </w:p>
    <w:p w14:paraId="7F36FA5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traditional view of orthodox theology, and the current interpretation of Paul know of no such dualism in the eschatological prospect; they make the eternal state, strictly so called, begin with the return of the Lord.</w:t>
      </w:r>
    </w:p>
    <w:p w14:paraId="35FB0D0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正统神学的古老传统观点以及目前对保罗的解释，都不知道末世前景中有这种二元论；它们使严格意义上的永恒状态始于主的再临。</w:t>
      </w:r>
    </w:p>
    <w:p w14:paraId="232CEADF">
      <w:pPr>
        <w:pStyle w:val="2"/>
        <w:spacing w:before="318" w:line="253" w:lineRule="auto"/>
        <w:ind w:left="2" w:hanging="2"/>
        <w:jc w:val="both"/>
        <w:rPr>
          <w:rFonts w:hint="eastAsia" w:ascii="微软雅黑" w:hAnsi="微软雅黑" w:eastAsia="微软雅黑" w:cs="微软雅黑"/>
          <w:sz w:val="30"/>
          <w:szCs w:val="30"/>
        </w:rPr>
      </w:pPr>
    </w:p>
    <w:p w14:paraId="6C7C20B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"chiliastic" division of the eschatological future into two distinct stages is probably of pre-Christian origin.</w:t>
      </w:r>
    </w:p>
    <w:p w14:paraId="3EBB5F8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这种将末世未来分为两个不同阶段的“千禧年式”划分，可能起源于前基督教时期。</w:t>
      </w:r>
    </w:p>
    <w:p w14:paraId="0EBDBFE5">
      <w:pPr>
        <w:pStyle w:val="2"/>
        <w:spacing w:before="318" w:line="253" w:lineRule="auto"/>
        <w:ind w:left="2" w:hanging="2"/>
        <w:jc w:val="both"/>
        <w:rPr>
          <w:rFonts w:hint="eastAsia" w:ascii="微软雅黑" w:hAnsi="微软雅黑" w:eastAsia="微软雅黑" w:cs="微软雅黑"/>
          <w:sz w:val="30"/>
          <w:szCs w:val="30"/>
        </w:rPr>
      </w:pPr>
    </w:p>
    <w:p w14:paraId="6CB98E4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first met with in the Book of Enoch, Chaps. xci and xciii, in the "Vision of Weeks," so called, because it divides the entire course of the world's duration into ten weeks.</w:t>
      </w:r>
    </w:p>
    <w:p w14:paraId="27CED7C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它似乎首次出现在《以诺书》第 91 章和第 93 章的所谓“周的异象”中，之所以这样称呼，是因为它将世界持续的整个过程分为十周。</w:t>
      </w:r>
    </w:p>
    <w:p w14:paraId="2F13E0BC">
      <w:pPr>
        <w:pStyle w:val="2"/>
        <w:spacing w:before="318" w:line="253" w:lineRule="auto"/>
        <w:ind w:left="2" w:hanging="2"/>
        <w:jc w:val="both"/>
        <w:rPr>
          <w:rFonts w:hint="eastAsia" w:ascii="微软雅黑" w:hAnsi="微软雅黑" w:eastAsia="微软雅黑" w:cs="微软雅黑"/>
          <w:sz w:val="30"/>
          <w:szCs w:val="30"/>
        </w:rPr>
      </w:pPr>
    </w:p>
    <w:p w14:paraId="5D2A601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of these stands for the Messianic period, the ninth and the tenth bring the final judgment, and it is not until the close of the tenth week that the new creation appears.</w:t>
      </w:r>
    </w:p>
    <w:p w14:paraId="3C7F0DE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其中第八周代表弥赛亚时期，第九和第十周带来最终的审判，直到第十周结束，新创造才出现。</w:t>
      </w:r>
    </w:p>
    <w:p w14:paraId="4060A0F2">
      <w:pPr>
        <w:pStyle w:val="2"/>
        <w:spacing w:before="318" w:line="253" w:lineRule="auto"/>
        <w:ind w:left="2" w:hanging="2"/>
        <w:jc w:val="both"/>
        <w:rPr>
          <w:rFonts w:hint="eastAsia" w:ascii="微软雅黑" w:hAnsi="微软雅黑" w:eastAsia="微软雅黑" w:cs="微软雅黑"/>
          <w:sz w:val="30"/>
          <w:szCs w:val="30"/>
        </w:rPr>
      </w:pPr>
    </w:p>
    <w:p w14:paraId="75AC8B1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book of the Jewish Sibyl (vss. 652一660) the Messianic kingdom is represented as subject to attack and destruction by the assembled nations, and after in turn these are destroyed, the kingdom of God begins.</w:t>
      </w:r>
    </w:p>
    <w:p w14:paraId="64B14FE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在犹太《西比尔神谕》第三卷（652-660 节）中，弥赛亚国度被描述为遭受聚集列国的攻击和毁灭，而在这些国家依次被毁灭之后，神的国度才开始。</w:t>
      </w:r>
    </w:p>
    <w:p w14:paraId="79BCC76E">
      <w:pPr>
        <w:pStyle w:val="2"/>
        <w:spacing w:before="318" w:line="253" w:lineRule="auto"/>
        <w:ind w:left="2" w:hanging="2"/>
        <w:jc w:val="both"/>
        <w:rPr>
          <w:rFonts w:hint="eastAsia" w:ascii="微软雅黑" w:hAnsi="微软雅黑" w:eastAsia="微软雅黑" w:cs="微软雅黑"/>
          <w:sz w:val="30"/>
          <w:szCs w:val="30"/>
        </w:rPr>
      </w:pPr>
    </w:p>
    <w:p w14:paraId="0981E44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dating of these two apocalyptic documents is somewhat uncertain, but not a few authorities place them in the pre-Christian period.</w:t>
      </w:r>
    </w:p>
    <w:p w14:paraId="1E098E0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这两份启示文献的年代有些不确定，但有不少权威将其置于前基督教时期。</w:t>
      </w:r>
    </w:p>
    <w:p w14:paraId="571FB0B1">
      <w:pPr>
        <w:pStyle w:val="2"/>
        <w:spacing w:before="318" w:line="253" w:lineRule="auto"/>
        <w:ind w:left="2" w:hanging="2"/>
        <w:jc w:val="both"/>
        <w:rPr>
          <w:rFonts w:hint="eastAsia" w:ascii="微软雅黑" w:hAnsi="微软雅黑" w:eastAsia="微软雅黑" w:cs="微软雅黑"/>
          <w:sz w:val="30"/>
          <w:szCs w:val="30"/>
        </w:rPr>
      </w:pPr>
    </w:p>
    <w:p w14:paraId="173F80E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distinction between a preliminary Messianic and a final kingdom has been found in the Psalms of Solomon.</w:t>
      </w:r>
    </w:p>
    <w:p w14:paraId="27B7CE1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在《所罗门诗篇》中也发现了初步的弥赛亚国度与最终国度之间的同样区别。</w:t>
      </w:r>
    </w:p>
    <w:p w14:paraId="717F73A5">
      <w:pPr>
        <w:pStyle w:val="2"/>
        <w:spacing w:before="318" w:line="253" w:lineRule="auto"/>
        <w:ind w:left="2" w:hanging="2"/>
        <w:jc w:val="both"/>
        <w:rPr>
          <w:rFonts w:hint="eastAsia" w:ascii="微软雅黑" w:hAnsi="微软雅黑" w:eastAsia="微软雅黑" w:cs="微软雅黑"/>
          <w:sz w:val="30"/>
          <w:szCs w:val="30"/>
        </w:rPr>
      </w:pPr>
    </w:p>
    <w:p w14:paraId="45CE4ED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Psalms 17 and 18 the Messianic reign seems to be described as something transitory, for the writer speaks not only of "his (i.e., the Messiah's) days," "those days" (17:32; 18:6), but also of his (the Messiah's) lifetime (17:37).</w:t>
      </w:r>
    </w:p>
    <w:p w14:paraId="74BE3CA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在这里的第 17 和 18 篇中，弥赛亚的统治似乎被描述为暂时的东西，因为作者不仅谈到“他的（即弥赛亚的）日子”、“那些日子”（17:32；18:6），还谈到他（弥赛亚）的一生（17:37）。</w:t>
      </w:r>
    </w:p>
    <w:p w14:paraId="1B156450">
      <w:pPr>
        <w:pStyle w:val="2"/>
        <w:spacing w:before="318" w:line="253" w:lineRule="auto"/>
        <w:ind w:left="2" w:hanging="2"/>
        <w:jc w:val="both"/>
        <w:rPr>
          <w:rFonts w:hint="eastAsia" w:ascii="微软雅黑" w:hAnsi="微软雅黑" w:eastAsia="微软雅黑" w:cs="微软雅黑"/>
          <w:sz w:val="30"/>
          <w:szCs w:val="30"/>
        </w:rPr>
      </w:pPr>
    </w:p>
    <w:p w14:paraId="6BB964C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Psalm 3:12 we read of a resurrection to eternal life.</w:t>
      </w:r>
    </w:p>
    <w:p w14:paraId="2C6455D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另一方面，在第 3 篇 12 节，我们读到复活得永生。</w:t>
      </w:r>
    </w:p>
    <w:p w14:paraId="039E9A11">
      <w:pPr>
        <w:pStyle w:val="2"/>
        <w:spacing w:before="318" w:line="253" w:lineRule="auto"/>
        <w:ind w:left="2" w:hanging="2"/>
        <w:jc w:val="both"/>
        <w:rPr>
          <w:rFonts w:hint="eastAsia" w:ascii="微软雅黑" w:hAnsi="微软雅黑" w:eastAsia="微软雅黑" w:cs="微软雅黑"/>
          <w:sz w:val="30"/>
          <w:szCs w:val="30"/>
        </w:rPr>
      </w:pPr>
    </w:p>
    <w:p w14:paraId="115F71E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absolutely certain, however, that all the Psalms in this collection are of one author.</w:t>
      </w:r>
    </w:p>
    <w:p w14:paraId="6137BF1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然而，并不能绝对确定该文集中的所有诗篇都出自同一作者。</w:t>
      </w:r>
    </w:p>
    <w:p w14:paraId="2DAF0332">
      <w:pPr>
        <w:pStyle w:val="2"/>
        <w:spacing w:before="318" w:line="253" w:lineRule="auto"/>
        <w:ind w:left="2" w:hanging="2"/>
        <w:jc w:val="both"/>
        <w:rPr>
          <w:rFonts w:hint="eastAsia" w:ascii="微软雅黑" w:hAnsi="微软雅黑" w:eastAsia="微软雅黑" w:cs="微软雅黑"/>
          <w:sz w:val="30"/>
          <w:szCs w:val="30"/>
        </w:rPr>
      </w:pPr>
    </w:p>
    <w:p w14:paraId="0DBAECE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sure of this unity in authorship, the succession of two differently-complexioned kingdoms would offer the only explanation of the two varying descriptions of the future.</w:t>
      </w:r>
    </w:p>
    <w:p w14:paraId="1EE6BA2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如果我们确信作者的统一性，那么两个性质不同的国度的相继出现将是对未来两种不同描述的唯一解释。</w:t>
      </w:r>
    </w:p>
    <w:p w14:paraId="50024291">
      <w:pPr>
        <w:pStyle w:val="2"/>
        <w:spacing w:before="318" w:line="253" w:lineRule="auto"/>
        <w:ind w:left="2" w:hanging="2"/>
        <w:jc w:val="both"/>
        <w:rPr>
          <w:rFonts w:hint="eastAsia" w:ascii="微软雅黑" w:hAnsi="微软雅黑" w:eastAsia="微软雅黑" w:cs="微软雅黑"/>
          <w:sz w:val="30"/>
          <w:szCs w:val="30"/>
        </w:rPr>
      </w:pPr>
    </w:p>
    <w:p w14:paraId="48D111A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authorship diverse such a conclusion would not be necessary, since the outlook of one author might be entirely confined to the Messianic era sub specie temporis, whilst another might contemplate the same era as of eternal duration.</w:t>
      </w:r>
    </w:p>
    <w:p w14:paraId="5D4791A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如果作者不同，这样的结论就没有必要，因为一位作者的观点可能完全局限于时间视角下的弥赛亚时代，而另一位作者可能将同一时代视为永恒持续。</w:t>
      </w:r>
    </w:p>
    <w:p w14:paraId="4934472B">
      <w:pPr>
        <w:pStyle w:val="2"/>
        <w:spacing w:before="318" w:line="253" w:lineRule="auto"/>
        <w:ind w:left="2" w:hanging="2"/>
        <w:jc w:val="both"/>
        <w:rPr>
          <w:rFonts w:hint="eastAsia" w:ascii="微软雅黑" w:hAnsi="微软雅黑" w:eastAsia="微软雅黑" w:cs="微软雅黑"/>
          <w:sz w:val="30"/>
          <w:szCs w:val="30"/>
        </w:rPr>
      </w:pPr>
    </w:p>
    <w:p w14:paraId="0E4C7FA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down into the Christian period, we meet the twofold kingdom in the Slavic Enoch and the two great Apocalypses of Ezra and Baruch, and here a definite number of years is fixed for the duration of the provisional Messianic reign.</w:t>
      </w:r>
    </w:p>
    <w:p w14:paraId="2EA2745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进入基督教时期，我们在《斯拉夫以诺书》以及两部伟大的启示录——《以斯拉启示录》和《巴鲁克启示录》——中遇到双重国度，这里为临时弥赛亚统治的持续时间确定了一个具体的年数。</w:t>
      </w:r>
    </w:p>
    <w:p w14:paraId="17BC5C99">
      <w:pPr>
        <w:pStyle w:val="2"/>
        <w:spacing w:before="318" w:line="253" w:lineRule="auto"/>
        <w:ind w:left="2" w:hanging="2"/>
        <w:jc w:val="both"/>
        <w:rPr>
          <w:rFonts w:hint="eastAsia" w:ascii="微软雅黑" w:hAnsi="微软雅黑" w:eastAsia="微软雅黑" w:cs="微软雅黑"/>
          <w:sz w:val="30"/>
          <w:szCs w:val="30"/>
        </w:rPr>
      </w:pPr>
    </w:p>
    <w:p w14:paraId="72D86E2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4 Ezra 7:28 ff. the Christ reigns four hundred years, then He, together with all other earthly creatures, dies, after which the dead awake and the eternal judgment occurs.</w:t>
      </w:r>
    </w:p>
    <w:p w14:paraId="6B2223A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根据《以斯拉四书》7:28 及以下，基督统治四百年，然后祂与所有其他地上受造物一同死去，之后死人醒起，永恒审判发生。</w:t>
      </w:r>
    </w:p>
    <w:p w14:paraId="315A2B1C">
      <w:pPr>
        <w:pStyle w:val="2"/>
        <w:spacing w:before="318" w:line="253" w:lineRule="auto"/>
        <w:ind w:left="2" w:hanging="2"/>
        <w:jc w:val="both"/>
        <w:rPr>
          <w:rFonts w:hint="eastAsia" w:ascii="微软雅黑" w:hAnsi="微软雅黑" w:eastAsia="微软雅黑" w:cs="微软雅黑"/>
          <w:sz w:val="30"/>
          <w:szCs w:val="30"/>
        </w:rPr>
      </w:pPr>
    </w:p>
    <w:p w14:paraId="07910D2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12:34, where the reign of the Messiah lasts till the end of the world and the day of judgment.</w:t>
      </w:r>
    </w:p>
    <w:p w14:paraId="1ED1CDA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 12:34，弥赛亚的统治持续到世界末了和审判之日。</w:t>
      </w:r>
    </w:p>
    <w:p w14:paraId="07A647F6">
      <w:pPr>
        <w:pStyle w:val="2"/>
        <w:spacing w:before="318" w:line="253" w:lineRule="auto"/>
        <w:ind w:left="2" w:hanging="2"/>
        <w:jc w:val="both"/>
        <w:rPr>
          <w:rFonts w:hint="eastAsia" w:ascii="微软雅黑" w:hAnsi="微软雅黑" w:eastAsia="微软雅黑" w:cs="微软雅黑"/>
          <w:sz w:val="30"/>
          <w:szCs w:val="30"/>
        </w:rPr>
      </w:pPr>
    </w:p>
    <w:p w14:paraId="57AE0C5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Slavic Enoch and Apoc. Bar. the limited duration of the Messianic era is connected with the system of world-periods.</w:t>
      </w:r>
    </w:p>
    <w:p w14:paraId="643E36E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在《斯拉夫以诺书》和《巴鲁克启示录》中，弥赛亚时代的有限持续时间与世界周期系统相连。</w:t>
      </w:r>
    </w:p>
    <w:p w14:paraId="142B48DB">
      <w:pPr>
        <w:pStyle w:val="2"/>
        <w:spacing w:before="318" w:line="253" w:lineRule="auto"/>
        <w:ind w:left="2" w:hanging="2"/>
        <w:jc w:val="both"/>
        <w:rPr>
          <w:rFonts w:hint="eastAsia" w:ascii="微软雅黑" w:hAnsi="微软雅黑" w:eastAsia="微软雅黑" w:cs="微软雅黑"/>
          <w:sz w:val="30"/>
          <w:szCs w:val="30"/>
        </w:rPr>
      </w:pPr>
    </w:p>
    <w:p w14:paraId="4C20BBE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apocalypse, after the description of the Messianic kingdom in Chap. xxix, the opening verse of the following chapter states that, when the period of the arrival of the Messiah has been completed, He will return in glory into heaven, which return will be the signal for the resurrection of those who are fallen asleep hoping for Him.</w:t>
      </w:r>
    </w:p>
    <w:p w14:paraId="7B1EE41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在后一部启示录中，继第 29 章对弥赛亚国度的描述之后，下一章的开头经文指出，当弥赛亚来临的时期结束后，祂将荣耀地返回天上，这返回将是那些盼望祂而睡了之人复活的信号。</w:t>
      </w:r>
    </w:p>
    <w:p w14:paraId="61C68977">
      <w:pPr>
        <w:pStyle w:val="2"/>
        <w:spacing w:before="318" w:line="253" w:lineRule="auto"/>
        <w:ind w:left="2" w:hanging="2"/>
        <w:jc w:val="both"/>
        <w:rPr>
          <w:rFonts w:hint="eastAsia" w:ascii="微软雅黑" w:hAnsi="微软雅黑" w:eastAsia="微软雅黑" w:cs="微软雅黑"/>
          <w:sz w:val="30"/>
          <w:szCs w:val="30"/>
        </w:rPr>
      </w:pPr>
    </w:p>
    <w:p w14:paraId="17047E5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Chap. xli. 3 represents the reign of the Messiah as "permanent forever," this is immediately qualified by the subjoined clause "until the world devoted to destruction comes to a close, and the things named above fulfil themselves."</w:t>
      </w:r>
    </w:p>
    <w:p w14:paraId="41E8E9F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虽然第 41 章 3 节将弥赛亚的统治描述为“永远长存”，但这随即被附加的从句所限定：“直到注定毁灭的世界结束，上述事情应验。”</w:t>
      </w:r>
    </w:p>
    <w:p w14:paraId="0832DF38">
      <w:pPr>
        <w:pStyle w:val="2"/>
        <w:spacing w:before="318" w:line="253" w:lineRule="auto"/>
        <w:ind w:left="2" w:hanging="2"/>
        <w:jc w:val="both"/>
        <w:rPr>
          <w:rFonts w:hint="eastAsia" w:ascii="微软雅黑" w:hAnsi="微软雅黑" w:eastAsia="微软雅黑" w:cs="微软雅黑"/>
          <w:sz w:val="30"/>
          <w:szCs w:val="30"/>
        </w:rPr>
      </w:pPr>
    </w:p>
    <w:p w14:paraId="5D2A012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according to Chap. lxxiv. 2 the Messianic age is that which is transitory, and the preceding that which is non-transitory.</w:t>
      </w:r>
    </w:p>
    <w:p w14:paraId="21EF78D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最后，根据第 74 章 2 节，弥赛亚时代是暂时的，而之前的（或者是之后的，此处原文可能有误或指代不清，通常理解为最终的时代）是非暂时的。</w:t>
      </w:r>
    </w:p>
    <w:p w14:paraId="1B73428D">
      <w:pPr>
        <w:pStyle w:val="2"/>
        <w:spacing w:before="318" w:line="253" w:lineRule="auto"/>
        <w:ind w:left="2" w:hanging="2"/>
        <w:jc w:val="both"/>
        <w:rPr>
          <w:rFonts w:hint="eastAsia" w:ascii="微软雅黑" w:hAnsi="微软雅黑" w:eastAsia="微软雅黑" w:cs="微软雅黑"/>
          <w:sz w:val="30"/>
          <w:szCs w:val="30"/>
        </w:rPr>
      </w:pPr>
    </w:p>
    <w:p w14:paraId="1E3A21F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the motive underlying this conception of a provisional Messianic kingdom it has been suggested by recent writers that it should be looked upon as a compromise between two heterogeneous eschatological ideals, the ancient national-political, terrestrial scheme, revolving around the destiny of Israel, and the later transcendental-cosmical scheme, which has in view the transformation of the kosmos, and the introduction of altogether new conditions on a super-mundane plane.</w:t>
      </w:r>
    </w:p>
    <w:p w14:paraId="1DD75F1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临时弥赛亚国度概念背后的动机，最近有作家提出，这应被视为两种不同质的末世理想之间的妥协：一种是古代的民族政治、地上的方案，围绕以色列的命运旋转；另一种是后来的超然宇宙方案，着眼于宇宙（kosmos）的转化，并在超世俗层面上引入全新的状况。</w:t>
      </w:r>
    </w:p>
    <w:p w14:paraId="6A39C8CC">
      <w:pPr>
        <w:pStyle w:val="2"/>
        <w:spacing w:before="318" w:line="253" w:lineRule="auto"/>
        <w:ind w:left="2" w:hanging="2"/>
        <w:jc w:val="both"/>
        <w:rPr>
          <w:rFonts w:hint="eastAsia" w:ascii="微软雅黑" w:hAnsi="微软雅黑" w:eastAsia="微软雅黑" w:cs="微软雅黑"/>
          <w:sz w:val="30"/>
          <w:szCs w:val="30"/>
        </w:rPr>
      </w:pPr>
    </w:p>
    <w:p w14:paraId="1F0D6EE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the ideas and expectations connected with these two schemes formed an orderless mass, a conglomerate without adjustment or correlation.</w:t>
      </w:r>
    </w:p>
    <w:p w14:paraId="4BC5664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起初，与这两种方案相关的观念和期望形成了一团无序的混合物，一种没有调整或关联的聚合物。</w:t>
      </w:r>
    </w:p>
    <w:p w14:paraId="1697002C">
      <w:pPr>
        <w:pStyle w:val="2"/>
        <w:spacing w:before="318" w:line="253" w:lineRule="auto"/>
        <w:ind w:left="2" w:hanging="2"/>
        <w:jc w:val="both"/>
        <w:rPr>
          <w:rFonts w:hint="eastAsia" w:ascii="微软雅黑" w:hAnsi="微软雅黑" w:eastAsia="微软雅黑" w:cs="微软雅黑"/>
          <w:sz w:val="30"/>
          <w:szCs w:val="30"/>
        </w:rPr>
      </w:pPr>
    </w:p>
    <w:p w14:paraId="583E811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diverse elements lay unreconciled and unreconcilable in close proximity to one another, as in the older parts of the Book of Enoch and in the Book of Jubilees.</w:t>
      </w:r>
    </w:p>
    <w:p w14:paraId="05FB6AC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极其多样的元素互不调和且不可调和地紧挨在一起，如在《以诺书》的较旧部分和《禧年书》中那样。</w:t>
      </w:r>
    </w:p>
    <w:p w14:paraId="39FE7BB4">
      <w:pPr>
        <w:pStyle w:val="2"/>
        <w:spacing w:before="318" w:line="253" w:lineRule="auto"/>
        <w:ind w:left="2" w:hanging="2"/>
        <w:jc w:val="both"/>
        <w:rPr>
          <w:rFonts w:hint="eastAsia" w:ascii="微软雅黑" w:hAnsi="微软雅黑" w:eastAsia="微软雅黑" w:cs="微软雅黑"/>
          <w:sz w:val="30"/>
          <w:szCs w:val="30"/>
        </w:rPr>
      </w:pPr>
    </w:p>
    <w:p w14:paraId="289BA59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semblance of coherence was saved by bringing into the foreground only one of these two aspects of the eschatological hopes, leaving the other in eclipse, while not theoretically denying its right of existence.</w:t>
      </w:r>
    </w:p>
    <w:p w14:paraId="63CB806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或者，通过仅将这两种末世盼望中的一个方面推向前台，使另一个处于阴影中（虽不从理论上否认其存在权利），从而保留了连贯性的表象。</w:t>
      </w:r>
    </w:p>
    <w:p w14:paraId="4C03A0E1">
      <w:pPr>
        <w:pStyle w:val="2"/>
        <w:spacing w:before="318" w:line="253" w:lineRule="auto"/>
        <w:ind w:left="2" w:hanging="2"/>
        <w:jc w:val="both"/>
        <w:rPr>
          <w:rFonts w:hint="eastAsia" w:ascii="微软雅黑" w:hAnsi="微软雅黑" w:eastAsia="微软雅黑" w:cs="微软雅黑"/>
          <w:sz w:val="30"/>
          <w:szCs w:val="30"/>
        </w:rPr>
      </w:pPr>
    </w:p>
    <w:p w14:paraId="078BC60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Similitudes of the Book of Enoch and in the Testaments of the XII Patriarchs the prevailing atmosphere is of the transcendental, super-terrestrial kind, although not to the entire exclusion of earthly national prospects.</w:t>
      </w:r>
    </w:p>
    <w:p w14:paraId="24E3410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因此，在《以诺书》的比喻和《十二族长遗训》中，主要氛围是超然、超尘世的，虽然并未完全排除地上的民族前景。</w:t>
      </w:r>
    </w:p>
    <w:p w14:paraId="0FAC162C">
      <w:pPr>
        <w:pStyle w:val="2"/>
        <w:spacing w:before="318" w:line="253" w:lineRule="auto"/>
        <w:ind w:left="2" w:hanging="2"/>
        <w:jc w:val="both"/>
        <w:rPr>
          <w:rFonts w:hint="eastAsia" w:ascii="微软雅黑" w:hAnsi="微软雅黑" w:eastAsia="微软雅黑" w:cs="微软雅黑"/>
          <w:sz w:val="30"/>
          <w:szCs w:val="30"/>
        </w:rPr>
      </w:pPr>
    </w:p>
    <w:p w14:paraId="5DA1AF2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such writings as the Psalms of Solomon and the Assumption of Moses the eschatological drama plays mainly on the stage of this world and under temporal conditions, the interest being centered on Israel.</w:t>
      </w:r>
    </w:p>
    <w:p w14:paraId="2A6B414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另一方面，在诸如《所罗门诗篇》和《摩西升天记》等著作中，末世戏剧主要在这个世界的舞台上和时间条件下上演，兴趣集中在以色列身上。</w:t>
      </w:r>
    </w:p>
    <w:p w14:paraId="44E18A02">
      <w:pPr>
        <w:pStyle w:val="2"/>
        <w:spacing w:before="318" w:line="253" w:lineRule="auto"/>
        <w:ind w:left="2" w:hanging="2"/>
        <w:jc w:val="both"/>
        <w:rPr>
          <w:rFonts w:hint="eastAsia" w:ascii="微软雅黑" w:hAnsi="微软雅黑" w:eastAsia="微软雅黑" w:cs="微软雅黑"/>
          <w:sz w:val="30"/>
          <w:szCs w:val="30"/>
        </w:rPr>
      </w:pPr>
    </w:p>
    <w:p w14:paraId="2B5C669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Rarely, as in the Slavic Book of Enoch, does the spirit of other-worldliness become so dominant as to expel all the heterogeneous elements belonging to the other and lower plane.</w:t>
      </w:r>
    </w:p>
    <w:p w14:paraId="7EFF573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很少有像在《斯拉夫以诺书》中那样，彼岸精神占据如此主导地位，以至于驱逐了属于另一较低层面的所有异质元素。</w:t>
      </w:r>
    </w:p>
    <w:p w14:paraId="7B53DA68">
      <w:pPr>
        <w:pStyle w:val="2"/>
        <w:spacing w:before="318" w:line="253" w:lineRule="auto"/>
        <w:ind w:left="2" w:hanging="2"/>
        <w:jc w:val="both"/>
        <w:rPr>
          <w:rFonts w:hint="eastAsia" w:ascii="微软雅黑" w:hAnsi="微软雅黑" w:eastAsia="微软雅黑" w:cs="微软雅黑"/>
          <w:sz w:val="30"/>
          <w:szCs w:val="30"/>
        </w:rPr>
      </w:pPr>
    </w:p>
    <w:p w14:paraId="25FA872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cases the contradictions were not actually removed, but only covered up by the distribution of emphasis.</w:t>
      </w:r>
    </w:p>
    <w:p w14:paraId="1A9CC53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在大多数情况下，矛盾并未实际消除，只是通过强调点的分布而被掩盖。</w:t>
      </w:r>
    </w:p>
    <w:p w14:paraId="5331B529">
      <w:pPr>
        <w:pStyle w:val="2"/>
        <w:spacing w:before="318" w:line="253" w:lineRule="auto"/>
        <w:ind w:left="2" w:hanging="2"/>
        <w:jc w:val="both"/>
        <w:rPr>
          <w:rFonts w:hint="eastAsia" w:ascii="微软雅黑" w:hAnsi="微软雅黑" w:eastAsia="微软雅黑" w:cs="微软雅黑"/>
          <w:sz w:val="30"/>
          <w:szCs w:val="30"/>
        </w:rPr>
      </w:pPr>
    </w:p>
    <w:p w14:paraId="5FB43A8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reason it was inevitable, it is thought, that a more systematic attempt should in course of time be made to bring not only apparent but real order into the confusion.</w:t>
      </w:r>
    </w:p>
    <w:p w14:paraId="1B1B00F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因此，人们认为，随着时间的推移，必然会进行更系统的尝试，不仅在表面上而且在实际上为这种混乱带来秩序。</w:t>
      </w:r>
    </w:p>
    <w:p w14:paraId="1A585BF7">
      <w:pPr>
        <w:pStyle w:val="2"/>
        <w:spacing w:before="318" w:line="253" w:lineRule="auto"/>
        <w:ind w:left="2" w:hanging="2"/>
        <w:jc w:val="both"/>
        <w:rPr>
          <w:rFonts w:hint="eastAsia" w:ascii="微软雅黑" w:hAnsi="微软雅黑" w:eastAsia="微软雅黑" w:cs="微软雅黑"/>
          <w:sz w:val="30"/>
          <w:szCs w:val="30"/>
        </w:rPr>
      </w:pPr>
    </w:p>
    <w:p w14:paraId="618D9E5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done through the distribution of the various elements over two successive periods.</w:t>
      </w:r>
    </w:p>
    <w:p w14:paraId="24BD075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这是通过将各种元素分配到两个连续时期来完成的。</w:t>
      </w:r>
    </w:p>
    <w:p w14:paraId="2A24C26D">
      <w:pPr>
        <w:pStyle w:val="2"/>
        <w:spacing w:before="318" w:line="253" w:lineRule="auto"/>
        <w:ind w:left="2" w:hanging="2"/>
        <w:jc w:val="both"/>
        <w:rPr>
          <w:rFonts w:hint="eastAsia" w:ascii="微软雅黑" w:hAnsi="微软雅黑" w:eastAsia="微软雅黑" w:cs="微软雅黑"/>
          <w:sz w:val="30"/>
          <w:szCs w:val="30"/>
        </w:rPr>
      </w:pPr>
    </w:p>
    <w:p w14:paraId="5C56144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older national, political, earthly hopes, it was now believed, would first go into fulfilment, and thus have full justice done to them.</w:t>
      </w:r>
    </w:p>
    <w:p w14:paraId="32AACD6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现在人们相信，古老的民族、政治、地上的希望将首先应验，从而得到充分的伸张。</w:t>
      </w:r>
    </w:p>
    <w:p w14:paraId="65D44657">
      <w:pPr>
        <w:pStyle w:val="2"/>
        <w:spacing w:before="318" w:line="253" w:lineRule="auto"/>
        <w:ind w:left="2" w:hanging="2"/>
        <w:jc w:val="both"/>
        <w:rPr>
          <w:rFonts w:hint="eastAsia" w:ascii="微软雅黑" w:hAnsi="微软雅黑" w:eastAsia="微软雅黑" w:cs="微软雅黑"/>
          <w:sz w:val="30"/>
          <w:szCs w:val="30"/>
        </w:rPr>
      </w:pPr>
    </w:p>
    <w:p w14:paraId="4070CC3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last for a time only.</w:t>
      </w:r>
    </w:p>
    <w:p w14:paraId="628579E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但这只会持续一段时间。</w:t>
      </w:r>
    </w:p>
    <w:p w14:paraId="4000E1A8">
      <w:pPr>
        <w:pStyle w:val="2"/>
        <w:spacing w:before="318" w:line="253" w:lineRule="auto"/>
        <w:ind w:left="2" w:hanging="2"/>
        <w:jc w:val="both"/>
        <w:rPr>
          <w:rFonts w:hint="eastAsia" w:ascii="微软雅黑" w:hAnsi="微软雅黑" w:eastAsia="微软雅黑" w:cs="微软雅黑"/>
          <w:sz w:val="30"/>
          <w:szCs w:val="30"/>
        </w:rPr>
      </w:pPr>
    </w:p>
    <w:p w14:paraId="48E5099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after this tribute had been paid, the new order of things could assume its eternal, cosmical sway, no longer hindered in the unfolding of its transcendental character by the intrusion of motives of a lower type.</w:t>
      </w:r>
    </w:p>
    <w:p w14:paraId="6675758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然后，在付出了这一贡品之后，事物的新秩序便可呈现其永恒的、宇宙性的统治，不再因低级动机的侵入而阻碍其超然特性的展开。</w:t>
      </w:r>
    </w:p>
    <w:p w14:paraId="05C232DE">
      <w:pPr>
        <w:pStyle w:val="2"/>
        <w:spacing w:before="318" w:line="253" w:lineRule="auto"/>
        <w:ind w:left="2" w:hanging="2"/>
        <w:jc w:val="both"/>
        <w:rPr>
          <w:rFonts w:hint="eastAsia" w:ascii="微软雅黑" w:hAnsi="微软雅黑" w:eastAsia="微软雅黑" w:cs="微软雅黑"/>
          <w:sz w:val="30"/>
          <w:szCs w:val="30"/>
        </w:rPr>
      </w:pPr>
    </w:p>
    <w:p w14:paraId="2FAE2ED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as notably in the case of Bousset, the view sketched is coupled with the hypothesis that the entire higher eschatological of Judaism is not a native growth on the soil of the Old Testament, but an importation from Babylonian (ultimately Persian) sources.</w:t>
      </w:r>
    </w:p>
    <w:p w14:paraId="0648352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有时，特别是在鲍塞特（Bousset）的例子中，上述观点与这样一个假设结合在一起：即犹太教整个较高的末世论并非旧约土壤上的本土生长，而是从巴比伦（最终是波斯）来源输入的。</w:t>
      </w:r>
    </w:p>
    <w:p w14:paraId="5E8A9D28">
      <w:pPr>
        <w:pStyle w:val="2"/>
        <w:spacing w:before="318" w:line="253" w:lineRule="auto"/>
        <w:ind w:left="2" w:hanging="2"/>
        <w:jc w:val="both"/>
        <w:rPr>
          <w:rFonts w:hint="eastAsia" w:ascii="微软雅黑" w:hAnsi="微软雅黑" w:eastAsia="微软雅黑" w:cs="微软雅黑"/>
          <w:sz w:val="30"/>
          <w:szCs w:val="30"/>
        </w:rPr>
      </w:pPr>
    </w:p>
    <w:p w14:paraId="2D64124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peculiar assumption, however, so grave and far-reaching in its consequences, is by no means essential to the theory.</w:t>
      </w:r>
    </w:p>
    <w:p w14:paraId="7DD4CD7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然而，这一奇特的假设，尽管后果严重且深远，对于该理论来说绝非必不可少。</w:t>
      </w:r>
    </w:p>
    <w:p w14:paraId="4C934263">
      <w:pPr>
        <w:pStyle w:val="2"/>
        <w:spacing w:before="318" w:line="253" w:lineRule="auto"/>
        <w:ind w:left="2" w:hanging="2"/>
        <w:jc w:val="both"/>
        <w:rPr>
          <w:rFonts w:hint="eastAsia" w:ascii="微软雅黑" w:hAnsi="微软雅黑" w:eastAsia="微软雅黑" w:cs="微软雅黑"/>
          <w:sz w:val="30"/>
          <w:szCs w:val="30"/>
        </w:rPr>
      </w:pPr>
    </w:p>
    <w:p w14:paraId="5525A65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cleavage and heterogeneity which mark the Jewish eschatology would invite reduction to a system quite as much if the disharmony were due to indigenous development, as if due to the intrusion of foreign influence.</w:t>
      </w:r>
    </w:p>
    <w:p w14:paraId="02C687F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犹太末世论所特有的裂痕和异质性，无论这种不和谐是源于本土发展，还是源于外来影响的侵入，都会同样强烈地要求归纳为一个系统。</w:t>
      </w:r>
    </w:p>
    <w:p w14:paraId="14B13EE1">
      <w:pPr>
        <w:pStyle w:val="2"/>
        <w:spacing w:before="318" w:line="253" w:lineRule="auto"/>
        <w:ind w:left="2" w:hanging="2"/>
        <w:jc w:val="both"/>
        <w:rPr>
          <w:rFonts w:hint="eastAsia" w:ascii="微软雅黑" w:hAnsi="微软雅黑" w:eastAsia="微软雅黑" w:cs="微软雅黑"/>
          <w:sz w:val="30"/>
          <w:szCs w:val="30"/>
        </w:rPr>
      </w:pPr>
    </w:p>
    <w:p w14:paraId="222CB0A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this, and considering the problem altogether by itself, we are not convinced that the solution, attractive though it may seem, is borne out by the facts.</w:t>
      </w:r>
    </w:p>
    <w:p w14:paraId="0EAE925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但撇开这点不谈，完全就问题本身而言，我们并不确信这一看似有吸引力的解决方案得到了事实的支持。</w:t>
      </w:r>
    </w:p>
    <w:p w14:paraId="7F734291">
      <w:pPr>
        <w:pStyle w:val="2"/>
        <w:spacing w:before="318" w:line="253" w:lineRule="auto"/>
        <w:ind w:left="2" w:hanging="2"/>
        <w:jc w:val="both"/>
        <w:rPr>
          <w:rFonts w:hint="eastAsia" w:ascii="微软雅黑" w:hAnsi="微软雅黑" w:eastAsia="微软雅黑" w:cs="微软雅黑"/>
          <w:sz w:val="30"/>
          <w:szCs w:val="30"/>
        </w:rPr>
      </w:pPr>
    </w:p>
    <w:p w14:paraId="57E4E76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 of a scheme does not always coincide with the uses to which it may be subsequently put.</w:t>
      </w:r>
    </w:p>
    <w:p w14:paraId="53E9D7D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一个方案的起源并不总是与其随后的用途相吻合。</w:t>
      </w:r>
    </w:p>
    <w:p w14:paraId="532CA7B6">
      <w:pPr>
        <w:pStyle w:val="2"/>
        <w:spacing w:before="318" w:line="253" w:lineRule="auto"/>
        <w:ind w:left="2" w:hanging="2"/>
        <w:jc w:val="both"/>
        <w:rPr>
          <w:rFonts w:hint="eastAsia" w:ascii="微软雅黑" w:hAnsi="微软雅黑" w:eastAsia="微软雅黑" w:cs="微软雅黑"/>
          <w:sz w:val="30"/>
          <w:szCs w:val="30"/>
        </w:rPr>
      </w:pPr>
    </w:p>
    <w:p w14:paraId="7BD5F5E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 far back as the period of canonical prophetism we find the twofold representation, on the one hand that the final order of things will be called into being by the appearance of a Messianic King, and on the other hand that it will come through the appearance and interposition of God Himself, so that the two conceptions of a Messianic Kingdom and a Kingdom of God appear at this early stage side by side without any attempt at harmonizing, then it would seem, that in this ancient prophetic diversity, we have a fully adequate explanation of the origin of the two successive kingdoms, without having to go to Babylonia and Persia, or deriving the whole from Apocalyptic dissatisfaction with the world.</w:t>
      </w:r>
    </w:p>
    <w:p w14:paraId="1F96C51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早在正典先知时期就发现这种双重表述——一方面事物的最终秩序将由弥赛亚君王的出现而唤起，另一方面它将通过神自己的显现和介入而来，以至于弥赛亚国度和神的国度这两个概念在这个早期阶段并列出现而没有任何协调的尝试——那么似乎在这个古老的先知多样性中，我们对两个连续国度的起源有了一个完全充分的解释，而不必去巴比伦和波斯寻找，也不必将整体归因于启示论者对世界的不满。</w:t>
      </w:r>
    </w:p>
    <w:p w14:paraId="23B1EDE2">
      <w:pPr>
        <w:pStyle w:val="2"/>
        <w:spacing w:before="318" w:line="253" w:lineRule="auto"/>
        <w:ind w:left="2" w:hanging="2"/>
        <w:jc w:val="both"/>
        <w:rPr>
          <w:rFonts w:hint="eastAsia" w:ascii="微软雅黑" w:hAnsi="微软雅黑" w:eastAsia="微软雅黑" w:cs="微软雅黑"/>
          <w:sz w:val="30"/>
          <w:szCs w:val="30"/>
        </w:rPr>
      </w:pPr>
    </w:p>
    <w:p w14:paraId="4FC5689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the problem inherent in this twofold perspective had made itself felt, it required no profound insight to perceive that the easiest way of solving it lay in making the two forms of the future state follow each other, in which case the first in order would naturally be the Kingdom of the Messiah, to be followed by the Kingdom of God as the absolute consummation of all things.</w:t>
      </w:r>
    </w:p>
    <w:p w14:paraId="1DD685E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种双重视角内在的问题被感觉到，不需要深刻的洞察力就能看出，解决它的最简单方法在于使未来状态的两种形式相互跟随，在这种情况下，顺序上的第一个自然是弥赛亚的国度，随后是作为万物绝对成全的神的国度。</w:t>
      </w:r>
    </w:p>
    <w:p w14:paraId="28E49C2D">
      <w:pPr>
        <w:pStyle w:val="2"/>
        <w:spacing w:before="318" w:line="253" w:lineRule="auto"/>
        <w:ind w:left="2" w:hanging="2"/>
        <w:jc w:val="both"/>
        <w:rPr>
          <w:rFonts w:hint="eastAsia" w:ascii="微软雅黑" w:hAnsi="微软雅黑" w:eastAsia="微软雅黑" w:cs="微软雅黑"/>
          <w:sz w:val="30"/>
          <w:szCs w:val="30"/>
        </w:rPr>
      </w:pPr>
    </w:p>
    <w:p w14:paraId="79C87AB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Chiliasts resenting the charge of the dependence of their favorite idea on the streaming in of pagan elements of thought into the Old Testament, can make a good case for themselves on the ground indicated.</w:t>
      </w:r>
    </w:p>
    <w:p w14:paraId="013C10F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千禧年论者如果反感关于他们钟爱的观念依赖于异教思想元素流入旧约的指控，可以在所指出的立场上为自己有力地辩护。</w:t>
      </w:r>
    </w:p>
    <w:p w14:paraId="23619BD6">
      <w:pPr>
        <w:pStyle w:val="2"/>
        <w:spacing w:before="318" w:line="253" w:lineRule="auto"/>
        <w:ind w:left="2" w:hanging="2"/>
        <w:jc w:val="both"/>
        <w:rPr>
          <w:rFonts w:hint="eastAsia" w:ascii="微软雅黑" w:hAnsi="微软雅黑" w:eastAsia="微软雅黑" w:cs="微软雅黑"/>
          <w:sz w:val="30"/>
          <w:szCs w:val="30"/>
        </w:rPr>
      </w:pPr>
    </w:p>
    <w:p w14:paraId="0F43AB3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New Testament stamps with its approval the solution by which on the theory stated the early Jewish Theology sought to solve the problem, or has a different solution of its own, may for the present remain an open question.</w:t>
      </w:r>
    </w:p>
    <w:p w14:paraId="7BE4C70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新约是否批准了早期犹太神学（根据上述理论）试图解决该问题的方案，或者它有自己不同的解决方案，目前可以作为一个悬而未决的问题。</w:t>
      </w:r>
    </w:p>
    <w:p w14:paraId="69335D0E">
      <w:pPr>
        <w:pStyle w:val="2"/>
        <w:spacing w:before="318" w:line="253" w:lineRule="auto"/>
        <w:ind w:left="2" w:hanging="2"/>
        <w:jc w:val="both"/>
        <w:rPr>
          <w:rFonts w:hint="eastAsia" w:ascii="微软雅黑" w:hAnsi="微软雅黑" w:eastAsia="微软雅黑" w:cs="微软雅黑"/>
          <w:sz w:val="30"/>
          <w:szCs w:val="30"/>
        </w:rPr>
      </w:pPr>
    </w:p>
    <w:p w14:paraId="6F0192A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charge of being rooted in paganism, rather than in statements of the Old Testament need not lie against Chiliasm.</w:t>
      </w:r>
    </w:p>
    <w:p w14:paraId="4BB11FF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但指控千禧年主义植根于异教而非旧约陈述，这一指控不必成立。</w:t>
      </w:r>
    </w:p>
    <w:p w14:paraId="30A9351C">
      <w:pPr>
        <w:pStyle w:val="2"/>
        <w:spacing w:before="318" w:line="253" w:lineRule="auto"/>
        <w:ind w:left="2" w:hanging="2"/>
        <w:jc w:val="both"/>
        <w:rPr>
          <w:rFonts w:hint="eastAsia" w:ascii="微软雅黑" w:hAnsi="微软雅黑" w:eastAsia="微软雅黑" w:cs="微软雅黑"/>
          <w:sz w:val="30"/>
          <w:szCs w:val="30"/>
        </w:rPr>
      </w:pPr>
    </w:p>
    <w:p w14:paraId="1C2B601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possible origin of the distinction we must, however, keep separated the use to which in course of time it came to be put.</w:t>
      </w:r>
    </w:p>
    <w:p w14:paraId="5757C97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然而，我们必须将这种区别的可能起源与随着时间推移它被用于的用途区分开来。</w:t>
      </w:r>
    </w:p>
    <w:p w14:paraId="27D107A4">
      <w:pPr>
        <w:pStyle w:val="2"/>
        <w:spacing w:before="318" w:line="253" w:lineRule="auto"/>
        <w:ind w:left="2" w:hanging="2"/>
        <w:jc w:val="both"/>
        <w:rPr>
          <w:rFonts w:hint="eastAsia" w:ascii="微软雅黑" w:hAnsi="微软雅黑" w:eastAsia="微软雅黑" w:cs="微软雅黑"/>
          <w:sz w:val="30"/>
          <w:szCs w:val="30"/>
        </w:rPr>
      </w:pPr>
    </w:p>
    <w:p w14:paraId="5C916E7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the distinction between a preliminary Messianic and a subsequent divine Kingdom is indifferent to eschatological tone or atmosphere.</w:t>
      </w:r>
    </w:p>
    <w:p w14:paraId="250E7EE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初步的弥赛亚国度与随后的神国之间的区别，本身与末世论的基调或氛围无关。</w:t>
      </w:r>
    </w:p>
    <w:p w14:paraId="0AE2B34E">
      <w:pPr>
        <w:pStyle w:val="2"/>
        <w:spacing w:before="318" w:line="253" w:lineRule="auto"/>
        <w:ind w:left="2" w:hanging="2"/>
        <w:jc w:val="both"/>
        <w:rPr>
          <w:rFonts w:hint="eastAsia" w:ascii="微软雅黑" w:hAnsi="微软雅黑" w:eastAsia="微软雅黑" w:cs="微软雅黑"/>
          <w:sz w:val="30"/>
          <w:szCs w:val="30"/>
        </w:rPr>
      </w:pPr>
    </w:p>
    <w:p w14:paraId="031D437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earlier sources the Messianic kingdom is not depicted in particularly glowing sensualistic colors, as though any conscious effort had been made to save in it realistic hopes and dreams for which, it was felt, the more modern outlook left no room.</w:t>
      </w:r>
    </w:p>
    <w:p w14:paraId="529DE87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在较早的资料中，弥赛亚国度并没有被描绘成特别鲜艳的感官色彩，仿佛有意识地努力在其中保留现实的希望和梦想，因为人们感到更现代的观点已不为此留有余地。</w:t>
      </w:r>
    </w:p>
    <w:p w14:paraId="16751C5E">
      <w:pPr>
        <w:pStyle w:val="2"/>
        <w:spacing w:before="318" w:line="253" w:lineRule="auto"/>
        <w:ind w:left="2" w:hanging="2"/>
        <w:jc w:val="both"/>
        <w:rPr>
          <w:rFonts w:hint="eastAsia" w:ascii="微软雅黑" w:hAnsi="微软雅黑" w:eastAsia="微软雅黑" w:cs="微软雅黑"/>
          <w:sz w:val="30"/>
          <w:szCs w:val="30"/>
        </w:rPr>
      </w:pPr>
    </w:p>
    <w:p w14:paraId="526B429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on the other hand, is the final state described in such super-sensual terms as to convey the impression that an order of things so constituted is utterly incommensurable with the substance of the old earth-bound expectations.</w:t>
      </w:r>
    </w:p>
    <w:p w14:paraId="3BA7AE0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另一方面，最终状态也没有被用如此超感官的术语描述，以至于给人一种印象，即如此构成的事物秩序与旧的尘世期望的实质完全不可通约。</w:t>
      </w:r>
    </w:p>
    <w:p w14:paraId="53A8C74F">
      <w:pPr>
        <w:pStyle w:val="2"/>
        <w:spacing w:before="318" w:line="253" w:lineRule="auto"/>
        <w:ind w:left="2" w:hanging="2"/>
        <w:jc w:val="both"/>
        <w:rPr>
          <w:rFonts w:hint="eastAsia" w:ascii="微软雅黑" w:hAnsi="微软雅黑" w:eastAsia="微软雅黑" w:cs="微软雅黑"/>
          <w:sz w:val="30"/>
          <w:szCs w:val="30"/>
        </w:rPr>
      </w:pPr>
    </w:p>
    <w:p w14:paraId="69E098C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Enoch, not in the well-known verses of the third book of the Jewish Sibyl, nor in the Psalms of Solomon that the picture of the provisional Messianic kingdom assumes the complexion usually called "chiliastic" in the specific sense of the word.</w:t>
      </w:r>
    </w:p>
    <w:p w14:paraId="608C386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在《以诺书》、犹太《西比尔神谕》第三卷的著名诗句或《所罗门诗篇》中，临时弥赛亚国度的图景并未呈现出通常在该词特定意义上被称为“千禧年式”的面貌。</w:t>
      </w:r>
    </w:p>
    <w:p w14:paraId="3932AF5F">
      <w:pPr>
        <w:pStyle w:val="2"/>
        <w:spacing w:before="318" w:line="253" w:lineRule="auto"/>
        <w:ind w:left="2" w:hanging="2"/>
        <w:jc w:val="both"/>
        <w:rPr>
          <w:rFonts w:hint="eastAsia" w:ascii="微软雅黑" w:hAnsi="微软雅黑" w:eastAsia="微软雅黑" w:cs="微软雅黑"/>
          <w:sz w:val="30"/>
          <w:szCs w:val="30"/>
        </w:rPr>
      </w:pPr>
    </w:p>
    <w:p w14:paraId="7A30DD7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happens first in the great Apocalypses of Ezra and Baruch.</w:t>
      </w:r>
    </w:p>
    <w:p w14:paraId="460F692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这种情况首次出现在《以斯拉启示录》和《巴鲁克启示录》这两部伟大的启示录中。</w:t>
      </w:r>
    </w:p>
    <w:p w14:paraId="650B8BBB">
      <w:pPr>
        <w:pStyle w:val="2"/>
        <w:spacing w:before="318" w:line="253" w:lineRule="auto"/>
        <w:ind w:left="2" w:hanging="2"/>
        <w:jc w:val="both"/>
        <w:rPr>
          <w:rFonts w:hint="eastAsia" w:ascii="微软雅黑" w:hAnsi="微软雅黑" w:eastAsia="微软雅黑" w:cs="微软雅黑"/>
          <w:sz w:val="30"/>
          <w:szCs w:val="30"/>
        </w:rPr>
      </w:pPr>
    </w:p>
    <w:p w14:paraId="0A3DCE9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4 Ezra 7:28, God's son, the Christ, when revealed "will dispense joy for four hundred years to those that remain."</w:t>
      </w:r>
    </w:p>
    <w:p w14:paraId="4A5E5A0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根据《以斯拉四书》7:28，神的儿子基督显现时，“将赐喜乐给那些剩下的人四百年。”</w:t>
      </w:r>
    </w:p>
    <w:p w14:paraId="2189E22D">
      <w:pPr>
        <w:pStyle w:val="2"/>
        <w:spacing w:before="318" w:line="253" w:lineRule="auto"/>
        <w:ind w:left="2" w:hanging="2"/>
        <w:jc w:val="both"/>
        <w:rPr>
          <w:rFonts w:hint="eastAsia" w:ascii="微软雅黑" w:hAnsi="微软雅黑" w:eastAsia="微软雅黑" w:cs="微软雅黑"/>
          <w:sz w:val="30"/>
          <w:szCs w:val="30"/>
        </w:rPr>
      </w:pPr>
    </w:p>
    <w:p w14:paraId="023580A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prospect of "joy" for those left in the land recurs in 12:24.</w:t>
      </w:r>
    </w:p>
    <w:p w14:paraId="30B0129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为那些留在地上的人提供“喜乐”的同样前景在 12:24 再次出现。</w:t>
      </w:r>
    </w:p>
    <w:p w14:paraId="7E19B0DE">
      <w:pPr>
        <w:pStyle w:val="2"/>
        <w:spacing w:before="318" w:line="253" w:lineRule="auto"/>
        <w:ind w:left="2" w:hanging="2"/>
        <w:jc w:val="both"/>
        <w:rPr>
          <w:rFonts w:hint="eastAsia" w:ascii="微软雅黑" w:hAnsi="微软雅黑" w:eastAsia="微软雅黑" w:cs="微软雅黑"/>
          <w:sz w:val="30"/>
          <w:szCs w:val="30"/>
        </w:rPr>
      </w:pPr>
    </w:p>
    <w:p w14:paraId="2CB75CD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typical passage is Apoc. Bar. xxix. 1一8: "When the Messiah begins to reveal Himself, Behemoth and Leviathan likewise appear, and are given as food to the remnant; the earth produces ten-thousandfold; a vine will have one thousand branches, every branch one thousand clusters, every cluster one thousand grapes, and every grape will yield one kor of wine;</w:t>
      </w:r>
    </w:p>
    <w:p w14:paraId="2274073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最典型的段落是《巴鲁克启示录》xxix. 1-8：“当弥赛亚开始显现时，贝希摩斯（Behemoth）和利维坦（Leviathan）也同样出现，并作为食物赐给余民；大地将出产万倍；一棵葡萄树将有一千根枝子，每根枝子有一千串，每串有一千颗葡萄，每颗葡萄将产出一柯珥（kor）酒；</w:t>
      </w:r>
    </w:p>
    <w:p w14:paraId="1D8A8229">
      <w:pPr>
        <w:pStyle w:val="2"/>
        <w:spacing w:before="318" w:line="253" w:lineRule="auto"/>
        <w:ind w:left="2" w:hanging="2"/>
        <w:jc w:val="both"/>
        <w:rPr>
          <w:rFonts w:hint="eastAsia" w:ascii="微软雅黑" w:hAnsi="微软雅黑" w:eastAsia="微软雅黑" w:cs="微软雅黑"/>
          <w:sz w:val="30"/>
          <w:szCs w:val="30"/>
        </w:rPr>
      </w:pPr>
    </w:p>
    <w:p w14:paraId="60558E5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winds will proceed from God and will carry to the people the fragrance of aromatic fruit, and at night clouds will distill healing dew; the heavenly supplies of manna will be let down and they will eat of them in those years, because they have reached the end of the ages.</w:t>
      </w:r>
    </w:p>
    <w:p w14:paraId="2B2AC0F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风将从神那里发出，给人们带来香果的芬芳，夜间云彩将滴下医治的露水；天上的吗哪供应将降下，那些年间他们将吃这些，因为他们已到达世代的终结。”</w:t>
      </w:r>
    </w:p>
    <w:p w14:paraId="1C299F5F">
      <w:pPr>
        <w:pStyle w:val="2"/>
        <w:spacing w:before="318" w:line="253" w:lineRule="auto"/>
        <w:ind w:left="2" w:hanging="2"/>
        <w:jc w:val="both"/>
        <w:rPr>
          <w:rFonts w:hint="eastAsia" w:ascii="微软雅黑" w:hAnsi="微软雅黑" w:eastAsia="微软雅黑" w:cs="微软雅黑"/>
          <w:sz w:val="30"/>
          <w:szCs w:val="30"/>
        </w:rPr>
      </w:pPr>
    </w:p>
    <w:p w14:paraId="7EBC0EA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Characteristic also is lxxiv. 1: "In these days the reapers will not have to exert themselves, and those that build will not have to toil, for of themselves all works will have progress together with those who labor thereon with much rest."</w:t>
      </w:r>
    </w:p>
    <w:p w14:paraId="014D3B1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lxxiv. 1 也具有典型特征：“在那些日子，收割的人不必劳力，建造的人不必劳苦，因为所有的工作将自行进展，连同那些在其中劳作的人一起享受极大的安息。”</w:t>
      </w:r>
    </w:p>
    <w:p w14:paraId="119C9C7B">
      <w:pPr>
        <w:pStyle w:val="2"/>
        <w:spacing w:before="318" w:line="253" w:lineRule="auto"/>
        <w:ind w:left="2" w:hanging="2"/>
        <w:jc w:val="both"/>
        <w:rPr>
          <w:rFonts w:hint="eastAsia" w:ascii="微软雅黑" w:hAnsi="微软雅黑" w:eastAsia="微软雅黑" w:cs="微软雅黑"/>
          <w:sz w:val="30"/>
          <w:szCs w:val="30"/>
        </w:rPr>
      </w:pPr>
    </w:p>
    <w:p w14:paraId="3D06D33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precisely in these latest Apocalypses that the final state appears at the farthest remove from the conditions of earthly existence even in an idealized form.</w:t>
      </w:r>
    </w:p>
    <w:p w14:paraId="5C013D7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正是在这些最新的启示录中，最终状态显现为最远离尘世生存条件，即便是理想化的形式。</w:t>
      </w:r>
    </w:p>
    <w:p w14:paraId="311259ED">
      <w:pPr>
        <w:pStyle w:val="2"/>
        <w:spacing w:before="318" w:line="253" w:lineRule="auto"/>
        <w:ind w:left="2" w:hanging="2"/>
        <w:jc w:val="both"/>
        <w:rPr>
          <w:rFonts w:hint="eastAsia" w:ascii="微软雅黑" w:hAnsi="微软雅黑" w:eastAsia="微软雅黑" w:cs="微软雅黑"/>
          <w:sz w:val="30"/>
          <w:szCs w:val="30"/>
        </w:rPr>
      </w:pPr>
    </w:p>
    <w:p w14:paraId="65102A5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perfection of the present life, but a transposition of life into the supernatural key that is expected.</w:t>
      </w:r>
    </w:p>
    <w:p w14:paraId="56626ED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所期待的不是现今生命的完美，而是将生命转换为超自然的基调。</w:t>
      </w:r>
    </w:p>
    <w:p w14:paraId="5D168A3E">
      <w:pPr>
        <w:pStyle w:val="2"/>
        <w:spacing w:before="318" w:line="253" w:lineRule="auto"/>
        <w:ind w:left="2" w:hanging="2"/>
        <w:jc w:val="both"/>
        <w:rPr>
          <w:rFonts w:hint="eastAsia" w:ascii="微软雅黑" w:hAnsi="微软雅黑" w:eastAsia="微软雅黑" w:cs="微软雅黑"/>
          <w:sz w:val="30"/>
          <w:szCs w:val="30"/>
        </w:rPr>
      </w:pPr>
    </w:p>
    <w:p w14:paraId="25042CC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little doubt that some sense of the incompatibility of such glories with the Messianic joys, as ordinarily conceived, contributed to sharpen the distinction between the two successive states, and to make it one not merely of chronology, but likewise of antithetical character.</w:t>
      </w:r>
    </w:p>
    <w:p w14:paraId="0A61F89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毫无疑问，对于此类荣耀与通常构想的弥赛亚喜乐不相容的某种感觉，有助于加剧两个连续状态之间的区别，使其不仅是时间上的，也是对立性质的。</w:t>
      </w:r>
    </w:p>
    <w:p w14:paraId="5376D922">
      <w:pPr>
        <w:pStyle w:val="2"/>
        <w:spacing w:before="318" w:line="253" w:lineRule="auto"/>
        <w:ind w:left="2" w:hanging="2"/>
        <w:jc w:val="both"/>
        <w:rPr>
          <w:rFonts w:hint="eastAsia" w:ascii="微软雅黑" w:hAnsi="微软雅黑" w:eastAsia="微软雅黑" w:cs="微软雅黑"/>
          <w:sz w:val="30"/>
          <w:szCs w:val="30"/>
        </w:rPr>
      </w:pPr>
    </w:p>
    <w:p w14:paraId="5861F22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Pauline eschatology in point of time lies between the older documents in which Chiliasm crops out and this later efflorescence of it in 4 Ezra and the Baruch-Apocalypse.</w:t>
      </w:r>
    </w:p>
    <w:p w14:paraId="597C862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就时间而言，保罗的末世论位于千禧年主义初露端倪的较早文献与后来在《以斯拉四书》和《巴鲁克启示录》中全面开花之间。</w:t>
      </w:r>
    </w:p>
    <w:p w14:paraId="277773A0">
      <w:pPr>
        <w:pStyle w:val="2"/>
        <w:spacing w:before="318" w:line="253" w:lineRule="auto"/>
        <w:ind w:left="2" w:hanging="2"/>
        <w:jc w:val="both"/>
        <w:rPr>
          <w:rFonts w:hint="eastAsia" w:ascii="微软雅黑" w:hAnsi="微软雅黑" w:eastAsia="微软雅黑" w:cs="微软雅黑"/>
          <w:sz w:val="30"/>
          <w:szCs w:val="30"/>
        </w:rPr>
      </w:pPr>
    </w:p>
    <w:p w14:paraId="030C9B2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therefore, that attempts should have been made to bring the Apostle in line with the general apocalyptic development in this matter.</w:t>
      </w:r>
    </w:p>
    <w:p w14:paraId="542F3CA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因此，试图将使徒在这一问题上与一般的启示发展保持一致，并不令人惊讶。</w:t>
      </w:r>
    </w:p>
    <w:p w14:paraId="7F7A30F0">
      <w:pPr>
        <w:pStyle w:val="2"/>
        <w:spacing w:before="318" w:line="253" w:lineRule="auto"/>
        <w:ind w:left="2" w:hanging="2"/>
        <w:jc w:val="both"/>
        <w:rPr>
          <w:rFonts w:hint="eastAsia" w:ascii="微软雅黑" w:hAnsi="微软雅黑" w:eastAsia="微软雅黑" w:cs="微软雅黑"/>
          <w:sz w:val="30"/>
          <w:szCs w:val="30"/>
        </w:rPr>
      </w:pPr>
    </w:p>
    <w:p w14:paraId="69C68F0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Effort is exerted to make him teach the future coming of some such temporal kingdom as the Jewish sources assume.</w:t>
      </w:r>
    </w:p>
    <w:p w14:paraId="6948509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人们努力使他教导某种如犹太资料所假设的那样的暂时国度的未来来临。</w:t>
      </w:r>
    </w:p>
    <w:p w14:paraId="0D63DF40">
      <w:pPr>
        <w:pStyle w:val="2"/>
        <w:spacing w:before="318" w:line="253" w:lineRule="auto"/>
        <w:ind w:left="2" w:hanging="2"/>
        <w:jc w:val="both"/>
        <w:rPr>
          <w:rFonts w:hint="eastAsia" w:ascii="微软雅黑" w:hAnsi="微软雅黑" w:eastAsia="微软雅黑" w:cs="微软雅黑"/>
          <w:sz w:val="30"/>
          <w:szCs w:val="30"/>
        </w:rPr>
      </w:pPr>
    </w:p>
    <w:p w14:paraId="2537451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alleged that Paul expects a twofold resurrection, one of a certain class of dead at the parousia, and one of the remaining dead at the end of all, and that he places a glorious provisional reign of Christ between these two resurrections.</w:t>
      </w:r>
    </w:p>
    <w:p w14:paraId="442CE78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据称，保罗期望双重复活，一次是某些类别的死者在降临时复活，一次是其余死者在万物终结时复活，并且他将基督荣耀的临时统治置于这两次复活之间。</w:t>
      </w:r>
    </w:p>
    <w:p w14:paraId="2828C47B">
      <w:pPr>
        <w:pStyle w:val="2"/>
        <w:spacing w:before="318" w:line="253" w:lineRule="auto"/>
        <w:ind w:left="2" w:hanging="2"/>
        <w:jc w:val="both"/>
        <w:rPr>
          <w:rFonts w:hint="eastAsia" w:ascii="微软雅黑" w:hAnsi="微软雅黑" w:eastAsia="微软雅黑" w:cs="微软雅黑"/>
          <w:sz w:val="30"/>
          <w:szCs w:val="30"/>
        </w:rPr>
      </w:pPr>
    </w:p>
    <w:p w14:paraId="22B9FC6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will be observed that the idea of Chiliasm, when introduced in this concrete form, which is, as a matter of fact, the only form for which any semblance of support can be found in the Pauline Epistles, does not particularly fit into the development of doctrine in Jewish Apocalyptic.</w:t>
      </w:r>
    </w:p>
    <w:p w14:paraId="3C2673A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现在可以观察到，当千禧年观念以这种具体形式引入时（事实上，这是唯一能在保罗书信中找到任何表面支持的形式），它并不特别符合犹太启示文学中的教义发展。</w:t>
      </w:r>
    </w:p>
    <w:p w14:paraId="5DF67A7D">
      <w:pPr>
        <w:pStyle w:val="2"/>
        <w:spacing w:before="318" w:line="253" w:lineRule="auto"/>
        <w:ind w:left="2" w:hanging="2"/>
        <w:jc w:val="both"/>
        <w:rPr>
          <w:rFonts w:hint="eastAsia" w:ascii="微软雅黑" w:hAnsi="微软雅黑" w:eastAsia="微软雅黑" w:cs="微软雅黑"/>
          <w:sz w:val="30"/>
          <w:szCs w:val="30"/>
        </w:rPr>
      </w:pPr>
    </w:p>
    <w:p w14:paraId="333C82C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represent a more advanced form of the idea than is met with in 4 Ezra and Apoc. Bar., inasmuch as with Paul the differentiation between the two kingdoms would appear carried through to the point of a distinction between two resurrections.</w:t>
      </w:r>
    </w:p>
    <w:p w14:paraId="7D9E1DA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它将代表一种比《以斯拉四书》和《巴鲁克启示录》中所见更为高级的观念形式，因为在保罗那里，两个国度之间的区分似乎已经贯彻到了区分两次复活的地步。</w:t>
      </w:r>
    </w:p>
    <w:p w14:paraId="10C0F5A4">
      <w:pPr>
        <w:pStyle w:val="2"/>
        <w:spacing w:before="318" w:line="253" w:lineRule="auto"/>
        <w:ind w:left="2" w:hanging="2"/>
        <w:jc w:val="both"/>
        <w:rPr>
          <w:rFonts w:hint="eastAsia" w:ascii="微软雅黑" w:hAnsi="微软雅黑" w:eastAsia="微软雅黑" w:cs="微软雅黑"/>
          <w:sz w:val="30"/>
          <w:szCs w:val="30"/>
        </w:rPr>
      </w:pPr>
    </w:p>
    <w:p w14:paraId="62084A2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two above-named Apocalypses the resurrection is not yet divided, but remains fixed at its accustomed place immediately before the final judgment.</w:t>
      </w:r>
    </w:p>
    <w:p w14:paraId="0760EAC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在上述两部启示录中，复活尚未分开，而是固定在其惯常位置，即紧接在最后审判之前。</w:t>
      </w:r>
    </w:p>
    <w:p w14:paraId="076E30BC">
      <w:pPr>
        <w:pStyle w:val="2"/>
        <w:spacing w:before="318" w:line="253" w:lineRule="auto"/>
        <w:ind w:left="2" w:hanging="2"/>
        <w:jc w:val="both"/>
        <w:rPr>
          <w:rFonts w:hint="eastAsia" w:ascii="微软雅黑" w:hAnsi="微软雅黑" w:eastAsia="微软雅黑" w:cs="微软雅黑"/>
          <w:sz w:val="30"/>
          <w:szCs w:val="30"/>
        </w:rPr>
      </w:pPr>
    </w:p>
    <w:p w14:paraId="5B5BFA8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Pauline teaching then would in this respect be not in continuity with the apocalyptic development of doctrine, but overtake it and pass on beyond.</w:t>
      </w:r>
    </w:p>
    <w:p w14:paraId="3C5B392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那么，保罗的教导在这方面就不是与启示教义的发展保持连续性，而是超越了它并继续向前。</w:t>
      </w:r>
    </w:p>
    <w:p w14:paraId="340B8BF3">
      <w:pPr>
        <w:pStyle w:val="2"/>
        <w:spacing w:before="318" w:line="253" w:lineRule="auto"/>
        <w:ind w:left="2" w:hanging="2"/>
        <w:jc w:val="both"/>
        <w:rPr>
          <w:rFonts w:hint="eastAsia" w:ascii="微软雅黑" w:hAnsi="微软雅黑" w:eastAsia="微软雅黑" w:cs="微软雅黑"/>
          <w:sz w:val="30"/>
          <w:szCs w:val="30"/>
        </w:rPr>
      </w:pPr>
    </w:p>
    <w:p w14:paraId="43C1D7B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might be urged that this phenomenon can be explained from the specifically Christian feature, that the Messiah has already come, and that in Him, at a central point, the resurrection has already become an accomplished fact, so that naturally, when between this fundamental resurrection and the final resurrection the Chiliastic kingdom as a future stage is inserted, this intermediate stage must likewise have at its opening some kind of resurrection connected with itself.</w:t>
      </w:r>
    </w:p>
    <w:p w14:paraId="75B1599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可能有人会辩称，这种现象可以从具体的基督教特征来解释，即弥赛亚已经来了，并且在祂里面，在一个中心点上，复活已经成为既成事实，因此自然地，当在这根本的复活与最终的复活之间插入作为未来阶段的千禧年国度时，这个中间阶段的开始也必须有某种复活与之相连。</w:t>
      </w:r>
    </w:p>
    <w:p w14:paraId="0E575143">
      <w:pPr>
        <w:pStyle w:val="2"/>
        <w:spacing w:before="318" w:line="253" w:lineRule="auto"/>
        <w:ind w:left="2" w:hanging="2"/>
        <w:jc w:val="both"/>
        <w:rPr>
          <w:rFonts w:hint="eastAsia" w:ascii="微软雅黑" w:hAnsi="微软雅黑" w:eastAsia="微软雅黑" w:cs="微软雅黑"/>
          <w:sz w:val="30"/>
          <w:szCs w:val="30"/>
        </w:rPr>
      </w:pPr>
    </w:p>
    <w:p w14:paraId="672F58A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at least somewhat of the strangeness of a departure from the ordinary scheme could be toned down, and the hypothesis of a real connection in the main point upheld.</w:t>
      </w:r>
    </w:p>
    <w:p w14:paraId="7A61F28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这样，偏离普通方案的奇怪之处至少可以稍微缓和一些，主要点上存在真实联系的假设也可以维持。</w:t>
      </w:r>
    </w:p>
    <w:p w14:paraId="06394756">
      <w:pPr>
        <w:pStyle w:val="2"/>
        <w:spacing w:before="318" w:line="253" w:lineRule="auto"/>
        <w:ind w:left="2" w:hanging="2"/>
        <w:jc w:val="both"/>
        <w:rPr>
          <w:rFonts w:hint="eastAsia" w:ascii="微软雅黑" w:hAnsi="微软雅黑" w:eastAsia="微软雅黑" w:cs="微软雅黑"/>
          <w:sz w:val="30"/>
          <w:szCs w:val="30"/>
        </w:rPr>
      </w:pPr>
    </w:p>
    <w:p w14:paraId="4515B82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however, that the likelihood of finding Chiliasm in Paul is not favored by the trend of the Apostle's teaching as a whole.</w:t>
      </w:r>
    </w:p>
    <w:p w14:paraId="5D05FE4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然而必须承认，从使徒教导的整体趋势来看，在保罗那里发现千禧年主义的可能性并不大。</w:t>
      </w:r>
    </w:p>
    <w:p w14:paraId="380ACD3D">
      <w:pPr>
        <w:pStyle w:val="2"/>
        <w:spacing w:before="318" w:line="253" w:lineRule="auto"/>
        <w:ind w:left="2" w:hanging="2"/>
        <w:jc w:val="both"/>
        <w:rPr>
          <w:rFonts w:hint="eastAsia" w:ascii="微软雅黑" w:hAnsi="微软雅黑" w:eastAsia="微软雅黑" w:cs="微软雅黑"/>
          <w:sz w:val="30"/>
          <w:szCs w:val="30"/>
        </w:rPr>
      </w:pPr>
    </w:p>
    <w:p w14:paraId="7104848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does his general concatenation of eschatological events, in which the parousia and the resurrection of believers are conjoined with the judgment exclude every intermediate stage of protracted duration, it is of even more importance that Paul conceives of the present Christian state, ideally considered, as lived on so high a plane that nothing less nor lower than the absolute state of the eternal consummate Kingdom appears worthy to be its sequel.</w:t>
      </w:r>
    </w:p>
    <w:p w14:paraId="463CC98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他末世事件的一般连接（其中降临与信徒复活同审判结合在一起）排除了任何长期持续的中间阶段，更重要的是，保罗将现今的基督徒状态（理想地看）构想为生活在一个如此高的层面上，以至于只有永恒圆满国度的绝对状态才配作为它的后续，任何更少或更低的东西都不配。</w:t>
      </w:r>
    </w:p>
    <w:p w14:paraId="2D15AF58">
      <w:pPr>
        <w:pStyle w:val="2"/>
        <w:spacing w:before="318" w:line="253" w:lineRule="auto"/>
        <w:ind w:left="2" w:hanging="2"/>
        <w:jc w:val="both"/>
        <w:rPr>
          <w:rFonts w:hint="eastAsia" w:ascii="微软雅黑" w:hAnsi="微软雅黑" w:eastAsia="微软雅黑" w:cs="微软雅黑"/>
          <w:sz w:val="30"/>
          <w:szCs w:val="30"/>
        </w:rPr>
      </w:pPr>
    </w:p>
    <w:p w14:paraId="7BDE395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represent it as followed by some intermediate condition falling short of the perfect heavenly life would be in the nature of an anti-climax.</w:t>
      </w:r>
    </w:p>
    <w:p w14:paraId="7AEA1B2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将其描述为随后是某种达不到完美天国生活的中间状态，这本质上是一种反高潮。</w:t>
      </w:r>
    </w:p>
    <w:p w14:paraId="55A9CF98">
      <w:pPr>
        <w:pStyle w:val="2"/>
        <w:spacing w:before="318" w:line="253" w:lineRule="auto"/>
        <w:ind w:left="2" w:hanging="2"/>
        <w:jc w:val="both"/>
        <w:rPr>
          <w:rFonts w:hint="eastAsia" w:ascii="微软雅黑" w:hAnsi="微软雅黑" w:eastAsia="微软雅黑" w:cs="微软雅黑"/>
          <w:sz w:val="30"/>
          <w:szCs w:val="30"/>
        </w:rPr>
      </w:pPr>
    </w:p>
    <w:p w14:paraId="52C9D8D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shown before, of the very essence of salvation that it correlates the Christian's state with the great issues of the last day and the world to come.</w:t>
      </w:r>
    </w:p>
    <w:p w14:paraId="3AB5347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正如之前所示，救恩的本质就在于它将基督徒的状态与末日及来世的重大结局关联起来。</w:t>
      </w:r>
    </w:p>
    <w:p w14:paraId="46AAE30E">
      <w:pPr>
        <w:pStyle w:val="2"/>
        <w:spacing w:before="318" w:line="253" w:lineRule="auto"/>
        <w:ind w:left="2" w:hanging="2"/>
        <w:jc w:val="both"/>
        <w:rPr>
          <w:rFonts w:hint="eastAsia" w:ascii="微软雅黑" w:hAnsi="微软雅黑" w:eastAsia="微软雅黑" w:cs="微软雅黑"/>
          <w:sz w:val="30"/>
          <w:szCs w:val="30"/>
        </w:rPr>
      </w:pPr>
    </w:p>
    <w:p w14:paraId="3BE0196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connection it should be once more observed, that what the earthly Christian state anticipates is in each case something of an absolute nature, pertaining to the eternal life.</w:t>
      </w:r>
    </w:p>
    <w:p w14:paraId="72E9881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在这方面应再次观察到，尘世基督徒状态所预期的，在每种情况下都是某种具有绝对性质、属于永生的东西。</w:t>
      </w:r>
    </w:p>
    <w:p w14:paraId="0BEE1CEB">
      <w:pPr>
        <w:pStyle w:val="2"/>
        <w:spacing w:before="318" w:line="253" w:lineRule="auto"/>
        <w:ind w:left="2" w:hanging="2"/>
        <w:jc w:val="both"/>
        <w:rPr>
          <w:rFonts w:hint="eastAsia" w:ascii="微软雅黑" w:hAnsi="微软雅黑" w:eastAsia="微软雅黑" w:cs="微软雅黑"/>
          <w:sz w:val="30"/>
          <w:szCs w:val="30"/>
        </w:rPr>
      </w:pPr>
    </w:p>
    <w:p w14:paraId="6A83175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with what concrete elements or colors the assumed Chiliastic règime be filled out, nevertheless to a mind so nourished upon the very firstfruits of eternal life, it can for the very reason of its falling short of eternal life, have had little significance or attraction.</w:t>
      </w:r>
    </w:p>
    <w:p w14:paraId="79F0203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无论假定的千禧年政权填充了什么具体元素或色彩，对于一个被永生的初熟果子所滋养的心灵来说，仅仅因为它达不到永生，它就几乎没有什么意义或吸引力。</w:t>
      </w:r>
    </w:p>
    <w:p w14:paraId="04DEEDB8">
      <w:pPr>
        <w:pStyle w:val="2"/>
        <w:spacing w:before="318" w:line="253" w:lineRule="auto"/>
        <w:ind w:left="2" w:hanging="2"/>
        <w:jc w:val="both"/>
        <w:rPr>
          <w:rFonts w:hint="eastAsia" w:ascii="微软雅黑" w:hAnsi="微软雅黑" w:eastAsia="微软雅黑" w:cs="微软雅黑"/>
          <w:sz w:val="30"/>
          <w:szCs w:val="30"/>
        </w:rPr>
      </w:pPr>
    </w:p>
    <w:p w14:paraId="6EA4205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such general considerations do not absolve us from testing the exegetical basis on which adherents of the theory believe it to rest.</w:t>
      </w:r>
    </w:p>
    <w:p w14:paraId="1E7702F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不过，这种一般性的考虑并不能免除我们检验该理论支持者认为其赖以建立的解经基础的责任。</w:t>
      </w:r>
    </w:p>
    <w:p w14:paraId="1BD5A669">
      <w:pPr>
        <w:pStyle w:val="2"/>
        <w:spacing w:before="318" w:line="253" w:lineRule="auto"/>
        <w:ind w:left="2" w:hanging="2"/>
        <w:jc w:val="both"/>
        <w:rPr>
          <w:rFonts w:hint="eastAsia" w:ascii="微软雅黑" w:hAnsi="微软雅黑" w:eastAsia="微软雅黑" w:cs="微软雅黑"/>
          <w:sz w:val="30"/>
          <w:szCs w:val="30"/>
        </w:rPr>
      </w:pPr>
    </w:p>
    <w:p w14:paraId="54703EF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lacking those who fully agree with us as to the general structure of the Pauline eschatology, but who, on exegetical grounds, feel constrained to assume, that through lack of discrimination the Apostle let this heterogeneous strain of teaching, as a remnant from his Judaistic past, continue in his thought and work harm to his proclamation of the Gospel.</w:t>
      </w:r>
    </w:p>
    <w:p w14:paraId="6F365C0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乏有些人完全同意我们关于保罗末世论的一般结构，但基于解经理由，他们感到不得不假设，由于缺乏辨别力，使徒让这种异质的教导倾向（作为他犹太教过去的残留）在他的思想中继续存在，并对他的福音宣讲造成了损害。</w:t>
      </w:r>
    </w:p>
    <w:p w14:paraId="217D98B5">
      <w:pPr>
        <w:pStyle w:val="2"/>
        <w:spacing w:before="318" w:line="253" w:lineRule="auto"/>
        <w:ind w:left="2" w:hanging="2"/>
        <w:jc w:val="both"/>
        <w:rPr>
          <w:rFonts w:hint="eastAsia" w:ascii="微软雅黑" w:hAnsi="微软雅黑" w:eastAsia="微软雅黑" w:cs="微软雅黑"/>
          <w:sz w:val="30"/>
          <w:szCs w:val="30"/>
        </w:rPr>
      </w:pPr>
    </w:p>
    <w:p w14:paraId="4491E77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in which Chiliasm has been discovered are chiefly four: 1 Cor. 15:23一28; 1 Thess. 4:13一18; 2 Thess. 1:5一12; Phil. 3:10一14.</w:t>
      </w:r>
    </w:p>
    <w:p w14:paraId="56947E4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发现千禧年主义的经文主要有四处：林前 15:23-28；帖前 4:13-18；帖后 1:5-12；腓 3:10-14。</w:t>
      </w:r>
    </w:p>
    <w:p w14:paraId="74F6CDAB">
      <w:pPr>
        <w:pStyle w:val="2"/>
        <w:spacing w:before="318" w:line="253" w:lineRule="auto"/>
        <w:ind w:left="2" w:hanging="2"/>
        <w:jc w:val="both"/>
        <w:rPr>
          <w:rFonts w:hint="eastAsia" w:ascii="微软雅黑" w:hAnsi="微软雅黑" w:eastAsia="微软雅黑" w:cs="微软雅黑"/>
          <w:sz w:val="30"/>
          <w:szCs w:val="30"/>
        </w:rPr>
      </w:pPr>
    </w:p>
    <w:p w14:paraId="4C0E649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examine these in succession.</w:t>
      </w:r>
    </w:p>
    <w:p w14:paraId="18B4695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我们将逐一考察这些经文。</w:t>
      </w:r>
    </w:p>
    <w:p w14:paraId="2675076E">
      <w:pPr>
        <w:pStyle w:val="2"/>
        <w:spacing w:before="318" w:line="253" w:lineRule="auto"/>
        <w:ind w:left="2" w:hanging="2"/>
        <w:jc w:val="both"/>
        <w:rPr>
          <w:rFonts w:hint="eastAsia" w:ascii="微软雅黑" w:hAnsi="微软雅黑" w:eastAsia="微软雅黑" w:cs="微软雅黑"/>
          <w:sz w:val="30"/>
          <w:szCs w:val="30"/>
        </w:rPr>
      </w:pPr>
    </w:p>
    <w:p w14:paraId="2904AF8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1 Corinthians the argument for the Chiliastic interpretation may be briefly stated as follows.</w:t>
      </w:r>
    </w:p>
    <w:p w14:paraId="5F831CB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关于哥林多前书，支持千禧年解释的论点可以简述如下。</w:t>
      </w:r>
    </w:p>
    <w:p w14:paraId="1F61B3BD">
      <w:pPr>
        <w:pStyle w:val="2"/>
        <w:spacing w:before="318" w:line="253" w:lineRule="auto"/>
        <w:ind w:left="2" w:hanging="2"/>
        <w:jc w:val="both"/>
        <w:rPr>
          <w:rFonts w:hint="eastAsia" w:ascii="微软雅黑" w:hAnsi="微软雅黑" w:eastAsia="微软雅黑" w:cs="微软雅黑"/>
          <w:sz w:val="30"/>
          <w:szCs w:val="30"/>
        </w:rPr>
      </w:pPr>
    </w:p>
    <w:p w14:paraId="6CE327C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urged, first of all, that in the statement of vs. 22: "As in Adam all die, so also in Christ shall all men be made alive," the "all" must be taken without restriction.</w:t>
      </w:r>
    </w:p>
    <w:p w14:paraId="595504F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首先有人强调，在第 22 节的陈述中：“在亚当里众人都死了；照样，在基督里众人也都要复活”，“众人（all）”必须被理解为没有任何限制。</w:t>
      </w:r>
    </w:p>
    <w:p w14:paraId="025F7A5D">
      <w:pPr>
        <w:pStyle w:val="2"/>
        <w:spacing w:before="318" w:line="253" w:lineRule="auto"/>
        <w:ind w:left="2" w:hanging="2"/>
        <w:jc w:val="both"/>
        <w:rPr>
          <w:rFonts w:hint="eastAsia" w:ascii="微软雅黑" w:hAnsi="微软雅黑" w:eastAsia="微软雅黑" w:cs="微软雅黑"/>
          <w:sz w:val="30"/>
          <w:szCs w:val="30"/>
        </w:rPr>
      </w:pPr>
    </w:p>
    <w:p w14:paraId="5613CEC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die, all are to be made alive.</w:t>
      </w:r>
    </w:p>
    <w:p w14:paraId="7267825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所有人都死，所有人都将复活。</w:t>
      </w:r>
    </w:p>
    <w:p w14:paraId="4DF25637">
      <w:pPr>
        <w:pStyle w:val="2"/>
        <w:spacing w:before="318" w:line="253" w:lineRule="auto"/>
        <w:ind w:left="2" w:hanging="2"/>
        <w:jc w:val="both"/>
        <w:rPr>
          <w:rFonts w:hint="eastAsia" w:ascii="微软雅黑" w:hAnsi="微软雅黑" w:eastAsia="微软雅黑" w:cs="微软雅黑"/>
          <w:sz w:val="30"/>
          <w:szCs w:val="30"/>
        </w:rPr>
      </w:pPr>
    </w:p>
    <w:p w14:paraId="7187224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necessitates, it is further said, since "ο i τοi χριστοi" of vs. 23 does not exhaust the "πάντες," the assumption that vs. 24 speaks of a subsequent stage in the resurrection.</w:t>
      </w:r>
    </w:p>
    <w:p w14:paraId="49F6D31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进一步说，既然第 23 节的“属基督的人（ο i τοi χριστοi）”并没有穷尽“众人（πάντες）”，这就必然导致假设第 24 节谈论的是复活的一个后续阶段。</w:t>
      </w:r>
    </w:p>
    <w:p w14:paraId="44525445">
      <w:pPr>
        <w:pStyle w:val="2"/>
        <w:spacing w:before="318" w:line="253" w:lineRule="auto"/>
        <w:ind w:left="2" w:hanging="2"/>
        <w:jc w:val="both"/>
        <w:rPr>
          <w:rFonts w:hint="eastAsia" w:ascii="微软雅黑" w:hAnsi="微软雅黑" w:eastAsia="微软雅黑" w:cs="微软雅黑"/>
          <w:sz w:val="30"/>
          <w:szCs w:val="30"/>
        </w:rPr>
      </w:pPr>
    </w:p>
    <w:p w14:paraId="1E550B0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"εiτα το、τέλος" are therefore taken to mean: "Then comes the end," i.e., the final stage of the resurrection.</w:t>
      </w:r>
    </w:p>
    <w:p w14:paraId="3C0F4C2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因此，“εiτα το、τέλος”这几个字被理解为：“再后，末期到了”，即复活的最后阶段。</w:t>
      </w:r>
    </w:p>
    <w:p w14:paraId="6A66C3DE">
      <w:pPr>
        <w:pStyle w:val="2"/>
        <w:spacing w:before="318" w:line="253" w:lineRule="auto"/>
        <w:ind w:left="2" w:hanging="2"/>
        <w:jc w:val="both"/>
        <w:rPr>
          <w:rFonts w:hint="eastAsia" w:ascii="微软雅黑" w:hAnsi="微软雅黑" w:eastAsia="微软雅黑" w:cs="微软雅黑"/>
          <w:sz w:val="30"/>
          <w:szCs w:val="30"/>
        </w:rPr>
      </w:pPr>
    </w:p>
    <w:p w14:paraId="0538699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believed that with reference to these two successive stages thus obtained the Apostle writes in vs. 23: "Each in his own order."</w:t>
      </w:r>
    </w:p>
    <w:p w14:paraId="5EBA53C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并且人们相信，即使徒在第 23 节写道“各人是按着自己的次序复活”，指的就是这由此得出的两个连续阶段。</w:t>
      </w:r>
    </w:p>
    <w:p w14:paraId="11F72819">
      <w:pPr>
        <w:pStyle w:val="2"/>
        <w:spacing w:before="318" w:line="253" w:lineRule="auto"/>
        <w:ind w:left="2" w:hanging="2"/>
        <w:jc w:val="both"/>
        <w:rPr>
          <w:rFonts w:hint="eastAsia" w:ascii="微软雅黑" w:hAnsi="微软雅黑" w:eastAsia="微软雅黑" w:cs="微软雅黑"/>
          <w:sz w:val="30"/>
          <w:szCs w:val="30"/>
        </w:rPr>
      </w:pPr>
    </w:p>
    <w:p w14:paraId="3188A10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orders, first the raising of those that are Christ's at his parousia, secondly the end of the resurrection (that is the raising of the remainder of men), when He delivers up the Kingdom to God, even the Father.</w:t>
      </w:r>
    </w:p>
    <w:p w14:paraId="7C62D4A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有两个次序，首先是在基督降临时属基督之人的复活，其次是复活的终结（即其余人的复活），当祂把国交与父神的时候。</w:t>
      </w:r>
    </w:p>
    <w:p w14:paraId="498593F1">
      <w:pPr>
        <w:pStyle w:val="2"/>
        <w:spacing w:before="318" w:line="253" w:lineRule="auto"/>
        <w:ind w:left="2" w:hanging="2"/>
        <w:jc w:val="both"/>
        <w:rPr>
          <w:rFonts w:hint="eastAsia" w:ascii="微软雅黑" w:hAnsi="微软雅黑" w:eastAsia="微软雅黑" w:cs="微软雅黑"/>
          <w:sz w:val="30"/>
          <w:szCs w:val="30"/>
        </w:rPr>
      </w:pPr>
    </w:p>
    <w:p w14:paraId="4B298C0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in the first statement the phrase "at his parousia" is added to fix the time when this first act will occur, so in the second statement the words "when He delivers up the kingdom" are added to define the point for the second act.</w:t>
      </w:r>
    </w:p>
    <w:p w14:paraId="72DB9B9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正如在第一个陈述中加上了“在祂降临时”这一短语来确定第一个行动发生的时间，同样在第二个陈述中加上了“当祂把国交与……的时候”来定义第二个行动的时间点。</w:t>
      </w:r>
    </w:p>
    <w:p w14:paraId="7DF8D0EC">
      <w:pPr>
        <w:pStyle w:val="2"/>
        <w:spacing w:before="318" w:line="253" w:lineRule="auto"/>
        <w:ind w:left="2" w:hanging="2"/>
        <w:jc w:val="both"/>
        <w:rPr>
          <w:rFonts w:hint="eastAsia" w:ascii="微软雅黑" w:hAnsi="微软雅黑" w:eastAsia="微软雅黑" w:cs="微软雅黑"/>
          <w:sz w:val="30"/>
          <w:szCs w:val="30"/>
        </w:rPr>
      </w:pPr>
    </w:p>
    <w:p w14:paraId="53741FD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resurrection, then, takes place at the parousia, the second when Christ abdicates his kingdom.</w:t>
      </w:r>
    </w:p>
    <w:p w14:paraId="0589103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那么，第一次复活发生在降临时，第二次发生在基督退位交国时。</w:t>
      </w:r>
    </w:p>
    <w:p w14:paraId="3AB9E7CE">
      <w:pPr>
        <w:pStyle w:val="2"/>
        <w:spacing w:before="318" w:line="253" w:lineRule="auto"/>
        <w:ind w:left="2" w:hanging="2"/>
        <w:jc w:val="both"/>
        <w:rPr>
          <w:rFonts w:hint="eastAsia" w:ascii="微软雅黑" w:hAnsi="微软雅黑" w:eastAsia="微软雅黑" w:cs="微软雅黑"/>
          <w:sz w:val="30"/>
          <w:szCs w:val="30"/>
        </w:rPr>
      </w:pPr>
    </w:p>
    <w:p w14:paraId="22B2C39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involves that the two do not coincide but are separated by an interval of shorter or longer duration.</w:t>
      </w:r>
    </w:p>
    <w:p w14:paraId="2A59E7D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这当然意味着两者并不重合，而是被一段或长或短的间隔隔开。</w:t>
      </w:r>
    </w:p>
    <w:p w14:paraId="721A0645">
      <w:pPr>
        <w:pStyle w:val="2"/>
        <w:spacing w:before="318" w:line="253" w:lineRule="auto"/>
        <w:ind w:left="2" w:hanging="2"/>
        <w:jc w:val="both"/>
        <w:rPr>
          <w:rFonts w:hint="eastAsia" w:ascii="微软雅黑" w:hAnsi="微软雅黑" w:eastAsia="微软雅黑" w:cs="微软雅黑"/>
          <w:sz w:val="30"/>
          <w:szCs w:val="30"/>
        </w:rPr>
      </w:pPr>
    </w:p>
    <w:p w14:paraId="5EA5168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between the "ἀπαρχη、χριστός " and the ἐν τῇ παρουσίᾳ α ὑτοῦ lies a period marked by "ἔπειτα," so between ἐν τῇ παρουσi ᾳ and τὀ τέλος Paul places an interval and marks this by εiτα .</w:t>
      </w:r>
    </w:p>
    <w:p w14:paraId="60C4704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正如在“初熟的果子基督”与“在祂降临时”之间有一段由“ἔπειτα（以后）”标记的时期，照样在“在祂降临时”与“末期（τὀ τέλος）”之间，保罗放置了一个间隔，并用“εiτα（再后）”来标记。</w:t>
      </w:r>
    </w:p>
    <w:p w14:paraId="4145DA06">
      <w:pPr>
        <w:pStyle w:val="2"/>
        <w:spacing w:before="318" w:line="253" w:lineRule="auto"/>
        <w:ind w:left="2" w:hanging="2"/>
        <w:jc w:val="both"/>
        <w:rPr>
          <w:rFonts w:hint="eastAsia" w:ascii="微软雅黑" w:hAnsi="微软雅黑" w:eastAsia="微软雅黑" w:cs="微软雅黑"/>
          <w:sz w:val="30"/>
          <w:szCs w:val="30"/>
        </w:rPr>
      </w:pPr>
    </w:p>
    <w:p w14:paraId="0747E0A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are two successive acts to be distinguished in the resurrection, follows also, it is believed, from the use of the term "τάγμα": "each in his own tagma."</w:t>
      </w:r>
    </w:p>
    <w:p w14:paraId="35BB6BD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据信，从术语“τάγμα（次序/军团）”的使用：“各人按着自己的 tagma”，也可以推导出复活中有两个连续的行动需要区分。</w:t>
      </w:r>
    </w:p>
    <w:p w14:paraId="08B680D2">
      <w:pPr>
        <w:pStyle w:val="2"/>
        <w:spacing w:before="318" w:line="253" w:lineRule="auto"/>
        <w:ind w:left="2" w:hanging="2"/>
        <w:jc w:val="both"/>
        <w:rPr>
          <w:rFonts w:hint="eastAsia" w:ascii="微软雅黑" w:hAnsi="微软雅黑" w:eastAsia="微软雅黑" w:cs="微软雅黑"/>
          <w:sz w:val="30"/>
          <w:szCs w:val="30"/>
        </w:rPr>
      </w:pPr>
    </w:p>
    <w:p w14:paraId="33C3C4F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distributive way of speaking implies that there is more than one tagma, and, since Christ in his resurrection stands alone, and cannot form a tagma by Himself, it is plain that there must be two tagmata besides Him.</w:t>
      </w:r>
    </w:p>
    <w:p w14:paraId="5BAF481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这种分配性的说话方式暗示有一个以上的 tagma，而且，既然基督在祂的复活中是独自一人的，不能独自构成一个 tagma，那么很明显，除了祂之外必定还有两个 tagmata。</w:t>
      </w:r>
    </w:p>
    <w:p w14:paraId="3A6F7AF5">
      <w:pPr>
        <w:pStyle w:val="2"/>
        <w:spacing w:before="318" w:line="253" w:lineRule="auto"/>
        <w:ind w:left="2" w:hanging="2"/>
        <w:jc w:val="both"/>
        <w:rPr>
          <w:rFonts w:hint="eastAsia" w:ascii="微软雅黑" w:hAnsi="微软雅黑" w:eastAsia="微软雅黑" w:cs="微软雅黑"/>
          <w:sz w:val="30"/>
          <w:szCs w:val="30"/>
        </w:rPr>
      </w:pPr>
    </w:p>
    <w:p w14:paraId="5C75D9D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of these two is the tagma of those that are Christ's at his coming, the other is the tagma of those raised at the end.</w:t>
      </w:r>
    </w:p>
    <w:p w14:paraId="33A5AED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这两个中的一个是基督降临时属基督之人的 tagma，另一个是在末期复活之人的 tagma。</w:t>
      </w:r>
    </w:p>
    <w:p w14:paraId="7E63170D">
      <w:pPr>
        <w:pStyle w:val="2"/>
        <w:spacing w:before="318" w:line="253" w:lineRule="auto"/>
        <w:ind w:left="2" w:hanging="2"/>
        <w:jc w:val="both"/>
        <w:rPr>
          <w:rFonts w:hint="eastAsia" w:ascii="微软雅黑" w:hAnsi="微软雅黑" w:eastAsia="微软雅黑" w:cs="微软雅黑"/>
          <w:sz w:val="30"/>
          <w:szCs w:val="30"/>
        </w:rPr>
      </w:pPr>
    </w:p>
    <w:p w14:paraId="16357C3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time elapsing between the resurrection of believers and the final resurrection must be a protracted period is said to be implied by the second ὅταν in vs. 24.</w:t>
      </w:r>
    </w:p>
    <w:p w14:paraId="792EE3E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据说，第 24 节中的第二个 ὅταν（当……时候）暗示了信徒复活与最终复活之间流逝的时间必须是一段漫长的时期。</w:t>
      </w:r>
    </w:p>
    <w:p w14:paraId="7205240E">
      <w:pPr>
        <w:pStyle w:val="2"/>
        <w:spacing w:before="318" w:line="253" w:lineRule="auto"/>
        <w:ind w:left="2" w:hanging="2"/>
        <w:jc w:val="both"/>
        <w:rPr>
          <w:rFonts w:hint="eastAsia" w:ascii="微软雅黑" w:hAnsi="微软雅黑" w:eastAsia="微软雅黑" w:cs="微软雅黑"/>
          <w:sz w:val="30"/>
          <w:szCs w:val="30"/>
        </w:rPr>
      </w:pPr>
    </w:p>
    <w:p w14:paraId="2477F57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ὅταν merely names in the Present Subjunctive the point of time, when the final resurrection takes place, ὅταν παραδιδῷ τη、ν βασιλείαν τῷ θεῷ, "when He delivers up the kingdom to God";</w:t>
      </w:r>
    </w:p>
    <w:p w14:paraId="50417D0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 ὅταν 仅仅是用现在虚拟语气指出了最终复活发生的时间点，ὅταν παραδιδῷ τη、ν βασιλείαν τῷ θεῷ，“当祂把国交与神的时候”；</w:t>
      </w:r>
    </w:p>
    <w:p w14:paraId="5F7ACFE5">
      <w:pPr>
        <w:pStyle w:val="2"/>
        <w:spacing w:before="318" w:line="253" w:lineRule="auto"/>
        <w:ind w:left="2" w:hanging="2"/>
        <w:jc w:val="both"/>
        <w:rPr>
          <w:rFonts w:hint="eastAsia" w:ascii="微软雅黑" w:hAnsi="微软雅黑" w:eastAsia="微软雅黑" w:cs="微软雅黑"/>
          <w:sz w:val="30"/>
          <w:szCs w:val="30"/>
        </w:rPr>
      </w:pPr>
    </w:p>
    <w:p w14:paraId="7F6CC3A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ὅταν names in the Aorist Subjunctive the period after which the resurrection will occur, ὅταν κατηργήσῃ πᾶσαν ἀ ρχἠν, "when He shall have abolished all rule."</w:t>
      </w:r>
    </w:p>
    <w:p w14:paraId="4B01BDE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 ὅταν 用不定过去虚拟语气指出了复活将发生在那之后的时期，ὅταν κατηργήσῃ πᾶσαν ἀ ρχἠν，“当祂将一切执政的……都毁灭了的时候。”</w:t>
      </w:r>
    </w:p>
    <w:p w14:paraId="62B8998C">
      <w:pPr>
        <w:pStyle w:val="2"/>
        <w:spacing w:before="318" w:line="253" w:lineRule="auto"/>
        <w:ind w:left="2" w:hanging="2"/>
        <w:jc w:val="both"/>
        <w:rPr>
          <w:rFonts w:hint="eastAsia" w:ascii="微软雅黑" w:hAnsi="微软雅黑" w:eastAsia="微软雅黑" w:cs="微软雅黑"/>
          <w:sz w:val="30"/>
          <w:szCs w:val="30"/>
        </w:rPr>
      </w:pPr>
    </w:p>
    <w:p w14:paraId="67699DB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not merely implies that there will be a period between the resurrection of believers and that of the others, but also conceives of this period as "the kingdom of Christ" specifically, in distinction from the kingdom of God, which is to follow after, and he moreover affirms that this specific inter-resurrection kingdom of Christ will have for its concrete content the progressive subjugation of the enemies designated ἀρχαί , ἐξουσίαι, δυνά μεις .</w:t>
      </w:r>
    </w:p>
    <w:p w14:paraId="54BE5E6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因此，保罗不仅暗示在信徒复活和其他人复活之间会有一段时期，而且将这段时期特别构想为“基督的国”，以区别于随后而来的神的国，并且他还断言，这个特定的两次复活之间的基督国度将以逐步征服被称为 ἀρχαί（执政的）、ἐξουσίαι（掌权的）、δυνά μεις（有能的）的仇敌为其具体内容。</w:t>
      </w:r>
    </w:p>
    <w:p w14:paraId="13100E70">
      <w:pPr>
        <w:pStyle w:val="2"/>
        <w:spacing w:before="318" w:line="253" w:lineRule="auto"/>
        <w:ind w:left="2" w:hanging="2"/>
        <w:jc w:val="both"/>
        <w:rPr>
          <w:rFonts w:hint="eastAsia" w:ascii="微软雅黑" w:hAnsi="微软雅黑" w:eastAsia="微软雅黑" w:cs="微软雅黑"/>
          <w:sz w:val="30"/>
          <w:szCs w:val="30"/>
        </w:rPr>
      </w:pPr>
    </w:p>
    <w:p w14:paraId="7AC21BB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now the proposed exegesis before us, we perceive at a glance that it seems to commend itself by that most popular of credentials, surface simplicity.</w:t>
      </w:r>
    </w:p>
    <w:p w14:paraId="65EDEB8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现在有了这个提议的解经摆在我们面前，我们一眼就能看出，它似乎凭借表面简单这一最受欢迎的凭据来推荐自己。</w:t>
      </w:r>
    </w:p>
    <w:p w14:paraId="3CAAF521">
      <w:pPr>
        <w:pStyle w:val="2"/>
        <w:spacing w:before="318" w:line="253" w:lineRule="auto"/>
        <w:ind w:left="2" w:hanging="2"/>
        <w:jc w:val="both"/>
        <w:rPr>
          <w:rFonts w:hint="eastAsia" w:ascii="微软雅黑" w:hAnsi="微软雅黑" w:eastAsia="微软雅黑" w:cs="微软雅黑"/>
          <w:sz w:val="30"/>
          <w:szCs w:val="30"/>
        </w:rPr>
      </w:pPr>
    </w:p>
    <w:p w14:paraId="16A7037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is frequently the case, the difficulties lie beneath the surface.</w:t>
      </w:r>
    </w:p>
    <w:p w14:paraId="64BF33B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但是，正如常有的情况，困难在于表面之下。</w:t>
      </w:r>
    </w:p>
    <w:p w14:paraId="331EA190">
      <w:pPr>
        <w:pStyle w:val="2"/>
        <w:spacing w:before="318" w:line="253" w:lineRule="auto"/>
        <w:ind w:left="2" w:hanging="2"/>
        <w:jc w:val="both"/>
        <w:rPr>
          <w:rFonts w:hint="eastAsia" w:ascii="微软雅黑" w:hAnsi="微软雅黑" w:eastAsia="微软雅黑" w:cs="微软雅黑"/>
          <w:sz w:val="30"/>
          <w:szCs w:val="30"/>
        </w:rPr>
      </w:pPr>
    </w:p>
    <w:p w14:paraId="348751E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with the argument derived from πάντες in vs. 22.</w:t>
      </w:r>
    </w:p>
    <w:p w14:paraId="041C50B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让我们从第 22 节源于 πάντες（众人）的论点开始。</w:t>
      </w:r>
    </w:p>
    <w:p w14:paraId="4608FFC5">
      <w:pPr>
        <w:pStyle w:val="2"/>
        <w:spacing w:before="318" w:line="253" w:lineRule="auto"/>
        <w:ind w:left="2" w:hanging="2"/>
        <w:jc w:val="both"/>
        <w:rPr>
          <w:rFonts w:hint="eastAsia" w:ascii="微软雅黑" w:hAnsi="微软雅黑" w:eastAsia="微软雅黑" w:cs="微软雅黑"/>
          <w:sz w:val="30"/>
          <w:szCs w:val="30"/>
        </w:rPr>
      </w:pPr>
    </w:p>
    <w:p w14:paraId="1133709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insurmountable obstacle to understanding this of "all men" in the fact that the ζωοποιισθαι is represented as taking place ἐν Χριστῷ.</w:t>
      </w:r>
    </w:p>
    <w:p w14:paraId="5AD3975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将其理解为“所有人”，存在一个不可逾越的障碍，即事实是 ζωοποιισθαι（复活/使活）被描述为发生在 ἐν Χριστῷ（在基督里）。</w:t>
      </w:r>
    </w:p>
    <w:p w14:paraId="14006347">
      <w:pPr>
        <w:pStyle w:val="2"/>
        <w:spacing w:before="318" w:line="253" w:lineRule="auto"/>
        <w:ind w:left="2" w:hanging="2"/>
        <w:jc w:val="both"/>
        <w:rPr>
          <w:rFonts w:hint="eastAsia" w:ascii="微软雅黑" w:hAnsi="微软雅黑" w:eastAsia="微软雅黑" w:cs="微软雅黑"/>
          <w:sz w:val="30"/>
          <w:szCs w:val="30"/>
        </w:rPr>
      </w:pPr>
    </w:p>
    <w:p w14:paraId="4A2F046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this apply to the second resurrection at the end?</w:t>
      </w:r>
    </w:p>
    <w:p w14:paraId="231AA19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这怎么能适用于末后的第二次复活呢？</w:t>
      </w:r>
    </w:p>
    <w:p w14:paraId="40E93CCA">
      <w:pPr>
        <w:pStyle w:val="2"/>
        <w:spacing w:before="318" w:line="253" w:lineRule="auto"/>
        <w:ind w:left="2" w:hanging="2"/>
        <w:jc w:val="both"/>
        <w:rPr>
          <w:rFonts w:hint="eastAsia" w:ascii="微软雅黑" w:hAnsi="微软雅黑" w:eastAsia="微软雅黑" w:cs="微软雅黑"/>
          <w:sz w:val="30"/>
          <w:szCs w:val="30"/>
        </w:rPr>
      </w:pPr>
    </w:p>
    <w:p w14:paraId="1729574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answers are offered us, but they are both equally unacceptable on the basis of the general teaching of Paul.</w:t>
      </w:r>
    </w:p>
    <w:p w14:paraId="5B131C8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有两个答案提供给我们，但根据保罗的一般教导，这两个答案同样不可接受。</w:t>
      </w:r>
    </w:p>
    <w:p w14:paraId="05F9AFAE">
      <w:pPr>
        <w:pStyle w:val="2"/>
        <w:spacing w:before="318" w:line="253" w:lineRule="auto"/>
        <w:ind w:left="2" w:hanging="2"/>
        <w:jc w:val="both"/>
        <w:rPr>
          <w:rFonts w:hint="eastAsia" w:ascii="微软雅黑" w:hAnsi="微软雅黑" w:eastAsia="微软雅黑" w:cs="微软雅黑"/>
          <w:sz w:val="30"/>
          <w:szCs w:val="30"/>
        </w:rPr>
      </w:pPr>
    </w:p>
    <w:p w14:paraId="5D68DDC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offered by Meyer and Godet.</w:t>
      </w:r>
    </w:p>
    <w:p w14:paraId="0D25C2C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第一个是由梅耶（Meyer）和戈代（Godet）提供的。</w:t>
      </w:r>
    </w:p>
    <w:p w14:paraId="3173126A">
      <w:pPr>
        <w:pStyle w:val="2"/>
        <w:spacing w:before="318" w:line="253" w:lineRule="auto"/>
        <w:ind w:left="2" w:hanging="2"/>
        <w:jc w:val="both"/>
        <w:rPr>
          <w:rFonts w:hint="eastAsia" w:ascii="微软雅黑" w:hAnsi="微软雅黑" w:eastAsia="微软雅黑" w:cs="微软雅黑"/>
          <w:sz w:val="30"/>
          <w:szCs w:val="30"/>
        </w:rPr>
      </w:pPr>
    </w:p>
    <w:p w14:paraId="21BE5E4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propose to give to "ἐν χριστῷ" a weakened sense, so weakened indeed as to make it equally applicable to the resurrection of the lost as to that of believers.</w:t>
      </w:r>
    </w:p>
    <w:p w14:paraId="21F4789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他们建议赋予“在基督里”一种弱化的意义，确实弱化到使其同样适用于灭亡之人的复活和信徒的复活。</w:t>
      </w:r>
    </w:p>
    <w:p w14:paraId="6AD248F5">
      <w:pPr>
        <w:pStyle w:val="2"/>
        <w:spacing w:before="318" w:line="253" w:lineRule="auto"/>
        <w:ind w:left="2" w:hanging="2"/>
        <w:jc w:val="both"/>
        <w:rPr>
          <w:rFonts w:hint="eastAsia" w:ascii="微软雅黑" w:hAnsi="微软雅黑" w:eastAsia="微软雅黑" w:cs="微软雅黑"/>
          <w:sz w:val="30"/>
          <w:szCs w:val="30"/>
        </w:rPr>
      </w:pPr>
    </w:p>
    <w:p w14:paraId="6B69B19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Meyer interprets the phrase in question to mean that "in Christ lies the ground and cause, why at the final historical completion of the redemptive work death … shall be removed again and all shall be made alive."</w:t>
      </w:r>
    </w:p>
    <w:p w14:paraId="078B5C4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因此，梅耶将该短语解释为：“在基督里包含了根据和原因，为什么在救赎工作最终的历史完成时，死亡……将被再次除去，并且所有人都将复活。”</w:t>
      </w:r>
    </w:p>
    <w:p w14:paraId="7D59D176">
      <w:pPr>
        <w:pStyle w:val="2"/>
        <w:spacing w:before="318" w:line="253" w:lineRule="auto"/>
        <w:ind w:left="2" w:hanging="2"/>
        <w:jc w:val="both"/>
        <w:rPr>
          <w:rFonts w:hint="eastAsia" w:ascii="微软雅黑" w:hAnsi="微软雅黑" w:eastAsia="微软雅黑" w:cs="微软雅黑"/>
          <w:sz w:val="30"/>
          <w:szCs w:val="30"/>
        </w:rPr>
      </w:pPr>
    </w:p>
    <w:p w14:paraId="7ADD853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Godet asks: "May it not be said of those who shall rise to condemnation, that they also shall rise ἐν χριστῷ? … The Saviour having once appeared, it is on their relation to Him that the lot of all depends for weal or woe; it is this relation consequently which determines their return to life, either to glory or to condemnation."</w:t>
      </w:r>
    </w:p>
    <w:p w14:paraId="1069096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戈代问道：“难道不能说那些复活受定罪的人，也是 ἐν χριστῷ（在基督里）复活吗？……救主一旦显现，所有人的命运，无论是福是祸，都取决于他们与祂的关系；因此，正是这种关系决定了他们重获生命，或是得荣耀或是受定罪。”</w:t>
      </w:r>
    </w:p>
    <w:p w14:paraId="79E2A4EF">
      <w:pPr>
        <w:pStyle w:val="2"/>
        <w:spacing w:before="318" w:line="253" w:lineRule="auto"/>
        <w:ind w:left="2" w:hanging="2"/>
        <w:jc w:val="both"/>
        <w:rPr>
          <w:rFonts w:hint="eastAsia" w:ascii="微软雅黑" w:hAnsi="微软雅黑" w:eastAsia="微软雅黑" w:cs="微软雅黑"/>
          <w:sz w:val="30"/>
          <w:szCs w:val="30"/>
        </w:rPr>
      </w:pPr>
    </w:p>
    <w:p w14:paraId="69119E9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submit that all this rests on an utterly un-Pauline interpretation of the phrase "ἐν χριστῷ."</w:t>
      </w:r>
    </w:p>
    <w:p w14:paraId="7F2305C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我们认为，所有这些都基于对“在基督里”这一短语完全非保罗式的解释。</w:t>
      </w:r>
    </w:p>
    <w:p w14:paraId="26C679AE">
      <w:pPr>
        <w:pStyle w:val="2"/>
        <w:spacing w:before="318" w:line="253" w:lineRule="auto"/>
        <w:ind w:left="2" w:hanging="2"/>
        <w:jc w:val="both"/>
        <w:rPr>
          <w:rFonts w:hint="eastAsia" w:ascii="微软雅黑" w:hAnsi="微软雅黑" w:eastAsia="微软雅黑" w:cs="微软雅黑"/>
          <w:sz w:val="30"/>
          <w:szCs w:val="30"/>
        </w:rPr>
      </w:pPr>
    </w:p>
    <w:p w14:paraId="324E16C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this occurs in Paul it is always meant in the full sense of a soteric (though not necessarily "pneumatic") in-being in Christ.</w:t>
      </w:r>
    </w:p>
    <w:p w14:paraId="6ABB741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在保罗书信中，无论何处出现这一短语，总是指完全意义上的救赎性（虽然不一定是“属灵的”）在基督里的存在。</w:t>
      </w:r>
    </w:p>
    <w:p w14:paraId="52927363">
      <w:pPr>
        <w:pStyle w:val="2"/>
        <w:spacing w:before="318" w:line="253" w:lineRule="auto"/>
        <w:ind w:left="2" w:hanging="2"/>
        <w:jc w:val="both"/>
        <w:rPr>
          <w:rFonts w:hint="eastAsia" w:ascii="微软雅黑" w:hAnsi="微软雅黑" w:eastAsia="微软雅黑" w:cs="微软雅黑"/>
          <w:sz w:val="30"/>
          <w:szCs w:val="30"/>
        </w:rPr>
      </w:pPr>
    </w:p>
    <w:p w14:paraId="3EFE486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a ζωοποιεῖσθαι taking place in Christ must needs be mediated by the Spirit; just as the ἀποθνήσκειν ἐν τῷ Ἀδάμ implies a real connection between Him and the all who die.</w:t>
      </w:r>
    </w:p>
    <w:p w14:paraId="46DE3A6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特别是在基督里发生的 ζωοποιεῖσθαι（使活/复活）必然要由圣灵中介；正如 ἀποθνήσκειν ἐν τῷ Ἀδάμ（在亚当里死）意味着祂与所有死去的人之间存在真实的联系。</w:t>
      </w:r>
    </w:p>
    <w:p w14:paraId="2B8C1195">
      <w:pPr>
        <w:pStyle w:val="2"/>
        <w:spacing w:before="318" w:line="253" w:lineRule="auto"/>
        <w:ind w:left="2" w:hanging="2"/>
        <w:jc w:val="both"/>
        <w:rPr>
          <w:rFonts w:hint="eastAsia" w:ascii="微软雅黑" w:hAnsi="微软雅黑" w:eastAsia="微软雅黑" w:cs="微软雅黑"/>
          <w:sz w:val="30"/>
          <w:szCs w:val="30"/>
        </w:rPr>
      </w:pPr>
    </w:p>
    <w:p w14:paraId="4191A60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suggestion, therefore, is inacceptable.</w:t>
      </w:r>
    </w:p>
    <w:p w14:paraId="210A691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因此，这个建议是不可接受的。</w:t>
      </w:r>
    </w:p>
    <w:p w14:paraId="0F8E341D">
      <w:pPr>
        <w:pStyle w:val="2"/>
        <w:spacing w:before="318" w:line="253" w:lineRule="auto"/>
        <w:ind w:left="2" w:hanging="2"/>
        <w:jc w:val="both"/>
        <w:rPr>
          <w:rFonts w:hint="eastAsia" w:ascii="微软雅黑" w:hAnsi="微软雅黑" w:eastAsia="微软雅黑" w:cs="微软雅黑"/>
          <w:sz w:val="30"/>
          <w:szCs w:val="30"/>
        </w:rPr>
      </w:pPr>
    </w:p>
    <w:p w14:paraId="342C7A6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way of relieving the difficulty, that, after those who are Christ's have been raised, still others shall be raised ἐν τῷ χριστῷ is scarcely more plausible.</w:t>
      </w:r>
    </w:p>
    <w:p w14:paraId="035AC00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缓解困难的第二种方法，即在属基督的人复活之后，还有其他人将在 ἐν τῷ χριστῷ（在基督里）复活，也并不更可信。</w:t>
      </w:r>
    </w:p>
    <w:p w14:paraId="688FADC7">
      <w:pPr>
        <w:pStyle w:val="2"/>
        <w:spacing w:before="318" w:line="253" w:lineRule="auto"/>
        <w:ind w:left="2" w:hanging="2"/>
        <w:jc w:val="both"/>
        <w:rPr>
          <w:rFonts w:hint="eastAsia" w:ascii="微软雅黑" w:hAnsi="微软雅黑" w:eastAsia="微软雅黑" w:cs="微软雅黑"/>
          <w:sz w:val="30"/>
          <w:szCs w:val="30"/>
        </w:rPr>
      </w:pPr>
    </w:p>
    <w:p w14:paraId="3047DE0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ventures to assume that the Apostle here rises to the height of belief in the so-called "ἀποκατάστασις πάντων," that is of absolute universalism.</w:t>
      </w:r>
    </w:p>
    <w:p w14:paraId="56E1514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它冒昧地假设使徒在这里上升到了信仰所谓“ἀποκατάστασις πάντων（万物复兴）”，即绝对普救论的高度。</w:t>
      </w:r>
    </w:p>
    <w:p w14:paraId="6D81E9EB">
      <w:pPr>
        <w:pStyle w:val="2"/>
        <w:spacing w:before="318" w:line="253" w:lineRule="auto"/>
        <w:ind w:left="2" w:hanging="2"/>
        <w:jc w:val="both"/>
        <w:rPr>
          <w:rFonts w:hint="eastAsia" w:ascii="微软雅黑" w:hAnsi="微软雅黑" w:eastAsia="微软雅黑" w:cs="微软雅黑"/>
          <w:sz w:val="30"/>
          <w:szCs w:val="30"/>
        </w:rPr>
      </w:pPr>
    </w:p>
    <w:p w14:paraId="02A4439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second resurrection those will be raised, who at the time of the first resurrection at the parousia were not yet "of Christ," but who in the meantime have been converted and thus become subjects of a saving resurrection.</w:t>
      </w:r>
    </w:p>
    <w:p w14:paraId="58DC75C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在第二次复活时，那些在降临时的第一次复活中还不“属基督”，但在此期间已经归信并因此成为救赎性复活主体的人将被复活。</w:t>
      </w:r>
    </w:p>
    <w:p w14:paraId="300D9649">
      <w:pPr>
        <w:pStyle w:val="2"/>
        <w:spacing w:before="318" w:line="253" w:lineRule="auto"/>
        <w:ind w:left="2" w:hanging="2"/>
        <w:jc w:val="both"/>
        <w:rPr>
          <w:rFonts w:hint="eastAsia" w:ascii="微软雅黑" w:hAnsi="微软雅黑" w:eastAsia="微软雅黑" w:cs="微软雅黑"/>
          <w:sz w:val="30"/>
          <w:szCs w:val="30"/>
        </w:rPr>
      </w:pPr>
    </w:p>
    <w:p w14:paraId="1B4B9DF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assumption, however, no less than the proposal of Meyer and Godet, is too palpably inconsistent with the Apostle's most explicit teaching elsewhere to deserve serious consideration.</w:t>
      </w:r>
    </w:p>
    <w:p w14:paraId="71DCE29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然而，这种假设，正如梅耶和戈代的提议一样，太明显地与使徒在别处最明确的教导不一致，不值得认真考虑。</w:t>
      </w:r>
    </w:p>
    <w:p w14:paraId="098CC83E">
      <w:pPr>
        <w:pStyle w:val="2"/>
        <w:spacing w:before="318" w:line="253" w:lineRule="auto"/>
        <w:ind w:left="2" w:hanging="2"/>
        <w:jc w:val="both"/>
        <w:rPr>
          <w:rFonts w:hint="eastAsia" w:ascii="微软雅黑" w:hAnsi="微软雅黑" w:eastAsia="微软雅黑" w:cs="微软雅黑"/>
          <w:sz w:val="30"/>
          <w:szCs w:val="30"/>
        </w:rPr>
      </w:pPr>
    </w:p>
    <w:p w14:paraId="1A9F689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judgment of the wicked is taught not only in the earlier Epistles, but in this very same Epistle to the Corinthians, and in the later letters, so that the difference cannot be accounted for by any development in Paul's mind in the direction of universalism.</w:t>
      </w:r>
    </w:p>
    <w:p w14:paraId="3344BC9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不仅在早期的书信中，而且就在这同一封给哥林多人的书信中，以及在后来的书信中，都教导了恶人的永恒审判，因此这种差异不能用保罗思想向普救论方向发展的任何演变来解释。</w:t>
      </w:r>
    </w:p>
    <w:p w14:paraId="072C2E29">
      <w:pPr>
        <w:pStyle w:val="2"/>
        <w:spacing w:before="318" w:line="253" w:lineRule="auto"/>
        <w:ind w:left="2" w:hanging="2"/>
        <w:jc w:val="both"/>
        <w:rPr>
          <w:rFonts w:hint="eastAsia" w:ascii="微软雅黑" w:hAnsi="微软雅黑" w:eastAsia="微软雅黑" w:cs="微软雅黑"/>
          <w:sz w:val="30"/>
          <w:szCs w:val="30"/>
        </w:rPr>
      </w:pPr>
    </w:p>
    <w:p w14:paraId="08B2ABB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the words "【να ᾖ ὁ θεο、ς πάντα ἐν πᾶσιν" in vs. 28 require an absolutely universalistic interpretation, so far as the ultimate salvation of all human and superhuman creatures is concerned.</w:t>
      </w:r>
    </w:p>
    <w:p w14:paraId="79F50F7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28 节中的话“【να ᾖ ὁ θεο、ς πάντα ἐν πᾶσιν（叫神在万物之上，为万物之主）”也不要求绝对普救论的解释，就所有人类和超人类受造物的最终得救而言。</w:t>
      </w:r>
    </w:p>
    <w:p w14:paraId="1D4FCF31">
      <w:pPr>
        <w:pStyle w:val="2"/>
        <w:spacing w:before="318" w:line="253" w:lineRule="auto"/>
        <w:ind w:left="2" w:hanging="2"/>
        <w:jc w:val="both"/>
        <w:rPr>
          <w:rFonts w:hint="eastAsia" w:ascii="微软雅黑" w:hAnsi="微软雅黑" w:eastAsia="微软雅黑" w:cs="微软雅黑"/>
          <w:sz w:val="30"/>
          <w:szCs w:val="30"/>
        </w:rPr>
      </w:pPr>
    </w:p>
    <w:p w14:paraId="28FBE8E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words refer to the bringing to nought of the enemies spoken of in vss. 24, 25 of whom the last is Death.</w:t>
      </w:r>
    </w:p>
    <w:p w14:paraId="55FAB69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因为这些话指的是使 24, 25 节所说的仇敌归于无有，其中最后的仇敌是死。</w:t>
      </w:r>
    </w:p>
    <w:p w14:paraId="761A26AA">
      <w:pPr>
        <w:pStyle w:val="2"/>
        <w:spacing w:before="318" w:line="253" w:lineRule="auto"/>
        <w:ind w:left="2" w:hanging="2"/>
        <w:jc w:val="both"/>
        <w:rPr>
          <w:rFonts w:hint="eastAsia" w:ascii="微软雅黑" w:hAnsi="微软雅黑" w:eastAsia="微软雅黑" w:cs="微软雅黑"/>
          <w:sz w:val="30"/>
          <w:szCs w:val="30"/>
        </w:rPr>
      </w:pPr>
    </w:p>
    <w:p w14:paraId="4897EA5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enemies are designated "iρχαί , 氵ξουσίαι, δυνά μεις, θάνατος ."</w:t>
      </w:r>
    </w:p>
    <w:p w14:paraId="6BA36BC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这些仇敌被指称为“iρχαί（执政的）、氵ξουσίαι（掌权的）、δυνά μεις（有能的）、θάνατος（死）”。</w:t>
      </w:r>
    </w:p>
    <w:p w14:paraId="6274E5CE">
      <w:pPr>
        <w:pStyle w:val="2"/>
        <w:spacing w:before="318" w:line="253" w:lineRule="auto"/>
        <w:ind w:left="2" w:hanging="2"/>
        <w:jc w:val="both"/>
        <w:rPr>
          <w:rFonts w:hint="eastAsia" w:ascii="微软雅黑" w:hAnsi="微软雅黑" w:eastAsia="微软雅黑" w:cs="微软雅黑"/>
          <w:sz w:val="30"/>
          <w:szCs w:val="30"/>
        </w:rPr>
      </w:pPr>
    </w:p>
    <w:p w14:paraId="093399F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prevent until the end that God should become "τα、πάντα 氵ν πiσιν," that is they interfere with the complete victorious sway of God over the universe.</w:t>
      </w:r>
    </w:p>
    <w:p w14:paraId="4214346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它们直到末了都阻碍神成为“τα、πάντα 氵ν πiσιν”，也就是说它们干扰了神对宇宙完全胜利的统治。</w:t>
      </w:r>
    </w:p>
    <w:p w14:paraId="5DADF84F">
      <w:pPr>
        <w:pStyle w:val="2"/>
        <w:spacing w:before="318" w:line="253" w:lineRule="auto"/>
        <w:ind w:left="2" w:hanging="2"/>
        <w:jc w:val="both"/>
        <w:rPr>
          <w:rFonts w:hint="eastAsia" w:ascii="微软雅黑" w:hAnsi="微软雅黑" w:eastAsia="微软雅黑" w:cs="微软雅黑"/>
          <w:sz w:val="30"/>
          <w:szCs w:val="30"/>
        </w:rPr>
      </w:pPr>
    </w:p>
    <w:p w14:paraId="2DD2D10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justice is done to these words when they are interpreted of the breaking of the power of these enemies in the world.</w:t>
      </w:r>
    </w:p>
    <w:p w14:paraId="3314CA4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当这些话被解释为打破这些仇敌在世界上的权势时，就对其含义做了充分的公正处理。</w:t>
      </w:r>
    </w:p>
    <w:p w14:paraId="06CA0AEC">
      <w:pPr>
        <w:pStyle w:val="2"/>
        <w:spacing w:before="318" w:line="253" w:lineRule="auto"/>
        <w:ind w:left="2" w:hanging="2"/>
        <w:jc w:val="both"/>
        <w:rPr>
          <w:rFonts w:hint="eastAsia" w:ascii="微软雅黑" w:hAnsi="微软雅黑" w:eastAsia="微软雅黑" w:cs="微软雅黑"/>
          <w:sz w:val="30"/>
          <w:szCs w:val="30"/>
        </w:rPr>
      </w:pPr>
    </w:p>
    <w:p w14:paraId="44FFA29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it may be replied, that, so long as any wicked men remain, the power of superhuman enemies is not wholly broken, because the very existence of moral evil among part of the human race would imply its continuance, and that, therefore, although the 氵ν πiσιν be neuter, and does not directly affirm the conversion of all men, yet indirectly the unqualified subjection of the universe to God and the comprehensive καταργεiσθαι of these powers warrant the same conclusion.</w:t>
      </w:r>
    </w:p>
    <w:p w14:paraId="79A9A9C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诚然，可能会有人回答说，只要还有任何恶人存留，超人类仇敌的势力就没有完全被打破，因为在部分人类中道德邪恶的存在本身就意味着其持续，因此，虽然 氵ν πiσιν（在万物中）是中性的，并不直接断言所有人的归信，但宇宙对神无条件的顺服以及这些权势的全面 καταργεiσθαι（毁灭/废除）间接保证了同样的结论。</w:t>
      </w:r>
    </w:p>
    <w:p w14:paraId="70389B9F">
      <w:pPr>
        <w:pStyle w:val="2"/>
        <w:spacing w:before="318" w:line="253" w:lineRule="auto"/>
        <w:ind w:left="2" w:hanging="2"/>
        <w:jc w:val="both"/>
        <w:rPr>
          <w:rFonts w:hint="eastAsia" w:ascii="微软雅黑" w:hAnsi="微软雅黑" w:eastAsia="微软雅黑" w:cs="微软雅黑"/>
          <w:sz w:val="30"/>
          <w:szCs w:val="30"/>
        </w:rPr>
      </w:pPr>
    </w:p>
    <w:p w14:paraId="090E985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reply to this we would submit that if the phrase πα、 πάντα 氵ν πiσιν is to be pressed to that extreme, then Paul must have meant to convey by it the idea of either the conversion or the annihilation of these spirit-forces likewise.</w:t>
      </w:r>
    </w:p>
    <w:p w14:paraId="61F874F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对此我们回应说，如果短语 πα、 πάντα 氵ν πiσιν 要被推到那个极端，那么保罗一定也意在借此传达这些灵体力量要么归信要么湮灭的观念。</w:t>
      </w:r>
    </w:p>
    <w:p w14:paraId="7EEFCBF5">
      <w:pPr>
        <w:pStyle w:val="2"/>
        <w:spacing w:before="318" w:line="253" w:lineRule="auto"/>
        <w:ind w:left="2" w:hanging="2"/>
        <w:jc w:val="both"/>
        <w:rPr>
          <w:rFonts w:hint="eastAsia" w:ascii="微软雅黑" w:hAnsi="微软雅黑" w:eastAsia="微软雅黑" w:cs="微软雅黑"/>
          <w:sz w:val="30"/>
          <w:szCs w:val="30"/>
        </w:rPr>
      </w:pPr>
    </w:p>
    <w:p w14:paraId="026A4EF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moral evil cannot continue to exist in man, no more can the theory of absolute universalism permit its continued existence outside of man.</w:t>
      </w:r>
    </w:p>
    <w:p w14:paraId="67E847A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如果道德邪恶不能在人里面继续存在，绝对普救论的理论同样不允许它在人之外继续存在。</w:t>
      </w:r>
    </w:p>
    <w:p w14:paraId="690A80DE">
      <w:pPr>
        <w:pStyle w:val="2"/>
        <w:spacing w:before="318" w:line="253" w:lineRule="auto"/>
        <w:ind w:left="2" w:hanging="2"/>
        <w:jc w:val="both"/>
        <w:rPr>
          <w:rFonts w:hint="eastAsia" w:ascii="微软雅黑" w:hAnsi="微软雅黑" w:eastAsia="微软雅黑" w:cs="微软雅黑"/>
          <w:sz w:val="30"/>
          <w:szCs w:val="30"/>
        </w:rPr>
      </w:pPr>
    </w:p>
    <w:p w14:paraId="1CF1F64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before us, however, the Apostle does not either speak of or hint at conversion or annihilation of these demonic powers, but simply affirms their future καταργεiσθαι .</w:t>
      </w:r>
    </w:p>
    <w:p w14:paraId="793339D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然而，在我们面前的段落中，使徒既没有谈到也没有暗示这些恶魔力量的归信或湮灭，而只是断言它们未来的 καταργεiσθαι（废除）。</w:t>
      </w:r>
    </w:p>
    <w:p w14:paraId="508797C3">
      <w:pPr>
        <w:pStyle w:val="2"/>
        <w:spacing w:before="318" w:line="253" w:lineRule="auto"/>
        <w:ind w:left="2" w:hanging="2"/>
        <w:jc w:val="both"/>
        <w:rPr>
          <w:rFonts w:hint="eastAsia" w:ascii="微软雅黑" w:hAnsi="微软雅黑" w:eastAsia="微软雅黑" w:cs="微软雅黑"/>
          <w:sz w:val="30"/>
          <w:szCs w:val="30"/>
        </w:rPr>
      </w:pPr>
    </w:p>
    <w:p w14:paraId="6E16AAF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does not, as a rule, mean to reduce to non-existence, but to render inoperative, to strip of power "iεργο、ν ποιεiσθαι ."</w:t>
      </w:r>
    </w:p>
    <w:p w14:paraId="0209E90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这个词通常并不意味着减少到不存在，而是意味着使其失效，剥夺权力“iεργο、ν ποιεiσθαι（使之无效）”。</w:t>
      </w:r>
    </w:p>
    <w:p w14:paraId="518EC417">
      <w:pPr>
        <w:pStyle w:val="2"/>
        <w:spacing w:before="318" w:line="253" w:lineRule="auto"/>
        <w:ind w:left="2" w:hanging="2"/>
        <w:jc w:val="both"/>
        <w:rPr>
          <w:rFonts w:hint="eastAsia" w:ascii="微软雅黑" w:hAnsi="微软雅黑" w:eastAsia="微软雅黑" w:cs="微软雅黑"/>
          <w:sz w:val="30"/>
          <w:szCs w:val="30"/>
        </w:rPr>
      </w:pPr>
    </w:p>
    <w:p w14:paraId="1D284A4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case of δ θανατός we have a concrete example of how it is meant.</w:t>
      </w:r>
    </w:p>
    <w:p w14:paraId="6D35EC0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 δ θανατός（死）的例子中，我们有一个具体的例子说明其含义。</w:t>
      </w:r>
    </w:p>
    <w:p w14:paraId="56F3CFD8">
      <w:pPr>
        <w:pStyle w:val="2"/>
        <w:spacing w:before="318" w:line="253" w:lineRule="auto"/>
        <w:ind w:left="2" w:hanging="2"/>
        <w:jc w:val="both"/>
        <w:rPr>
          <w:rFonts w:hint="eastAsia" w:ascii="微软雅黑" w:hAnsi="微软雅黑" w:eastAsia="微软雅黑" w:cs="微软雅黑"/>
          <w:sz w:val="30"/>
          <w:szCs w:val="30"/>
        </w:rPr>
      </w:pPr>
    </w:p>
    <w:p w14:paraId="63BB6C5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καταργεiται when he is no longer permitted to slay men.</w:t>
      </w:r>
    </w:p>
    <w:p w14:paraId="174F70E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当死不再被允许杀人时，它就被 καταργεiται（废除）了。</w:t>
      </w:r>
    </w:p>
    <w:p w14:paraId="50778CFE">
      <w:pPr>
        <w:pStyle w:val="2"/>
        <w:spacing w:before="318" w:line="253" w:lineRule="auto"/>
        <w:ind w:left="2" w:hanging="2"/>
        <w:jc w:val="both"/>
        <w:rPr>
          <w:rFonts w:hint="eastAsia" w:ascii="微软雅黑" w:hAnsi="微软雅黑" w:eastAsia="微软雅黑" w:cs="微软雅黑"/>
          <w:sz w:val="30"/>
          <w:szCs w:val="30"/>
        </w:rPr>
      </w:pPr>
    </w:p>
    <w:p w14:paraId="364A867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happen no more after the resurrection.</w:t>
      </w:r>
    </w:p>
    <w:p w14:paraId="36EDA92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复活之后这将不再发生。</w:t>
      </w:r>
    </w:p>
    <w:p w14:paraId="12D7DDD8">
      <w:pPr>
        <w:pStyle w:val="2"/>
        <w:spacing w:before="318" w:line="253" w:lineRule="auto"/>
        <w:ind w:left="2" w:hanging="2"/>
        <w:jc w:val="both"/>
        <w:rPr>
          <w:rFonts w:hint="eastAsia" w:ascii="微软雅黑" w:hAnsi="微软雅黑" w:eastAsia="微软雅黑" w:cs="微软雅黑"/>
          <w:sz w:val="30"/>
          <w:szCs w:val="30"/>
        </w:rPr>
      </w:pPr>
    </w:p>
    <w:p w14:paraId="3E5E183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Assuming that δ θανατός is not a mere personification but a real demon-power, one of a genus divided into "rules" and "authorities" and "powers," and further assuming, that as such Death is assigned to eternal condemnation, there would be nothing inconsistent in all this with God's being all in all in the universe.</w:t>
      </w:r>
    </w:p>
    <w:p w14:paraId="2CB0696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 δ θανατός（死）不仅仅是拟人化，而是一个真实的恶魔力量，是分为“执政的”、“掌权的”和“有能的”这一属类中的一种，并进一步假设，作为这样的存在，死被分配到永恒的定罪中，所有这些与神在宇宙中成为万物之主并没有不一致之处。</w:t>
      </w:r>
    </w:p>
    <w:p w14:paraId="34B593BD">
      <w:pPr>
        <w:pStyle w:val="2"/>
        <w:spacing w:before="318" w:line="253" w:lineRule="auto"/>
        <w:ind w:left="2" w:hanging="2"/>
        <w:jc w:val="both"/>
        <w:rPr>
          <w:rFonts w:hint="eastAsia" w:ascii="微软雅黑" w:hAnsi="微软雅黑" w:eastAsia="微软雅黑" w:cs="微软雅黑"/>
          <w:sz w:val="30"/>
          <w:szCs w:val="30"/>
        </w:rPr>
      </w:pPr>
    </w:p>
    <w:p w14:paraId="4106F6D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assuming once more than the wicked of mankind are likewise given up by God to eternal perdition, there is nothing inconsistent in their continuing evil either with the καταργεiσθαι of Death or with God's being all in all.</w:t>
      </w:r>
    </w:p>
    <w:p w14:paraId="7DB1EE7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再次假设人类中的恶人同样被神交于永恒的沉沦，他们继续作恶与死的 καταργεiσθαι（废除）或与神成为万物之主之间，也没有什么不一致。</w:t>
      </w:r>
    </w:p>
    <w:p w14:paraId="4F195DB2">
      <w:pPr>
        <w:pStyle w:val="2"/>
        <w:spacing w:before="318" w:line="253" w:lineRule="auto"/>
        <w:ind w:left="2" w:hanging="2"/>
        <w:jc w:val="both"/>
        <w:rPr>
          <w:rFonts w:hint="eastAsia" w:ascii="微软雅黑" w:hAnsi="微软雅黑" w:eastAsia="微软雅黑" w:cs="微软雅黑"/>
          <w:sz w:val="30"/>
          <w:szCs w:val="30"/>
        </w:rPr>
      </w:pPr>
    </w:p>
    <w:p w14:paraId="14C68BB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two proposals be unacceptable, the question remains what is the true interpretation of "all shall be made alive" in vs. 22?</w:t>
      </w:r>
    </w:p>
    <w:p w14:paraId="52F9005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如果这两个提议都不可接受，问题依然是：第 22 节中“众人都要复活”的真实解释是什么？</w:t>
      </w:r>
    </w:p>
    <w:p w14:paraId="2B0C99D9">
      <w:pPr>
        <w:pStyle w:val="2"/>
        <w:spacing w:before="318" w:line="253" w:lineRule="auto"/>
        <w:ind w:left="2" w:hanging="2"/>
        <w:jc w:val="both"/>
        <w:rPr>
          <w:rFonts w:hint="eastAsia" w:ascii="微软雅黑" w:hAnsi="微软雅黑" w:eastAsia="微软雅黑" w:cs="微软雅黑"/>
          <w:sz w:val="30"/>
          <w:szCs w:val="30"/>
        </w:rPr>
      </w:pPr>
    </w:p>
    <w:p w14:paraId="0556DF8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two possibilities offer themselves.</w:t>
      </w:r>
    </w:p>
    <w:p w14:paraId="5008371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再次出现两种可能性。</w:t>
      </w:r>
    </w:p>
    <w:p w14:paraId="00DD2D8B">
      <w:pPr>
        <w:pStyle w:val="2"/>
        <w:spacing w:before="318" w:line="253" w:lineRule="auto"/>
        <w:ind w:left="2" w:hanging="2"/>
        <w:jc w:val="both"/>
        <w:rPr>
          <w:rFonts w:hint="eastAsia" w:ascii="微软雅黑" w:hAnsi="微软雅黑" w:eastAsia="微软雅黑" w:cs="微软雅黑"/>
          <w:sz w:val="30"/>
          <w:szCs w:val="30"/>
        </w:rPr>
      </w:pPr>
    </w:p>
    <w:p w14:paraId="0D6D1AC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to assume that "all" is qualified by "in Adam" and "in Christ."</w:t>
      </w:r>
    </w:p>
    <w:p w14:paraId="63A7936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一种是假设“众人”受“在亚当里”和“在基督里”的限定。</w:t>
      </w:r>
    </w:p>
    <w:p w14:paraId="23D2E775">
      <w:pPr>
        <w:pStyle w:val="2"/>
        <w:spacing w:before="318" w:line="253" w:lineRule="auto"/>
        <w:ind w:left="2" w:hanging="2"/>
        <w:jc w:val="both"/>
        <w:rPr>
          <w:rFonts w:hint="eastAsia" w:ascii="微软雅黑" w:hAnsi="微软雅黑" w:eastAsia="微软雅黑" w:cs="微软雅黑"/>
          <w:sz w:val="30"/>
          <w:szCs w:val="30"/>
        </w:rPr>
      </w:pPr>
    </w:p>
    <w:p w14:paraId="68604EF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believes that this construction is indicated by the position of the words.</w:t>
      </w:r>
    </w:p>
    <w:p w14:paraId="4420C4C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查尔斯（Charles）认为这种结构由词语的位置所表明。</w:t>
      </w:r>
    </w:p>
    <w:p w14:paraId="6DE9072E">
      <w:pPr>
        <w:pStyle w:val="2"/>
        <w:spacing w:before="318" w:line="253" w:lineRule="auto"/>
        <w:ind w:left="2" w:hanging="2"/>
        <w:jc w:val="both"/>
        <w:rPr>
          <w:rFonts w:hint="eastAsia" w:ascii="微软雅黑" w:hAnsi="微软雅黑" w:eastAsia="微软雅黑" w:cs="微软雅黑"/>
          <w:sz w:val="30"/>
          <w:szCs w:val="30"/>
        </w:rPr>
      </w:pPr>
    </w:p>
    <w:p w14:paraId="7E9CDFD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him the rendering should be: "As all who are in Adam die, so all who are in Christ shall be made alive."</w:t>
      </w:r>
    </w:p>
    <w:p w14:paraId="3375560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根据他的说法，翻译应该是：“正如所有在亚当里的人都死了，照样所有在基督里的人都要复活。”</w:t>
      </w:r>
    </w:p>
    <w:p w14:paraId="274130D3">
      <w:pPr>
        <w:pStyle w:val="2"/>
        <w:spacing w:before="318" w:line="253" w:lineRule="auto"/>
        <w:ind w:left="2" w:hanging="2"/>
        <w:jc w:val="both"/>
        <w:rPr>
          <w:rFonts w:hint="eastAsia" w:ascii="微软雅黑" w:hAnsi="微软雅黑" w:eastAsia="微软雅黑" w:cs="微软雅黑"/>
          <w:sz w:val="30"/>
          <w:szCs w:val="30"/>
        </w:rPr>
      </w:pPr>
    </w:p>
    <w:p w14:paraId="4C99E2D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possible view; for analogies 1 Cor. 15:18 ("those who fell asleep in Christ are perished"), 1 Thess. 4:16 ("the dead in Christ shall rise first"), Col. 1:4 ("your faith in Christ Jesus"), Rom. 9:3 ("accursed from Christ"), may be compared.</w:t>
      </w:r>
    </w:p>
    <w:p w14:paraId="3F647E7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这是一种可能的观点；可以比较类似的林前 15:18（“就是在基督里睡了的人也灭亡了”）、帖前 4:16（“那在基督里死了的人必先复活”）、西 1:4（“你们在基督耶稣里的信心”）、罗 9:3（“与基督分离”）。</w:t>
      </w:r>
    </w:p>
    <w:p w14:paraId="03E8B8A9">
      <w:pPr>
        <w:pStyle w:val="2"/>
        <w:spacing w:before="318" w:line="253" w:lineRule="auto"/>
        <w:ind w:left="2" w:hanging="2"/>
        <w:jc w:val="both"/>
        <w:rPr>
          <w:rFonts w:hint="eastAsia" w:ascii="微软雅黑" w:hAnsi="微软雅黑" w:eastAsia="微软雅黑" w:cs="微软雅黑"/>
          <w:sz w:val="30"/>
          <w:szCs w:val="30"/>
        </w:rPr>
      </w:pPr>
    </w:p>
    <w:p w14:paraId="29BB8C3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the whole succeeding context deals avowedly with the resurrection of believers only.</w:t>
      </w:r>
    </w:p>
    <w:p w14:paraId="46EF368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按照这种观点，整个后续语境公然只处理信徒的复活。</w:t>
      </w:r>
    </w:p>
    <w:p w14:paraId="084A9062">
      <w:pPr>
        <w:pStyle w:val="2"/>
        <w:spacing w:before="318" w:line="253" w:lineRule="auto"/>
        <w:ind w:left="2" w:hanging="2"/>
        <w:jc w:val="both"/>
        <w:rPr>
          <w:rFonts w:hint="eastAsia" w:ascii="微软雅黑" w:hAnsi="微软雅黑" w:eastAsia="微软雅黑" w:cs="微软雅黑"/>
          <w:sz w:val="30"/>
          <w:szCs w:val="30"/>
        </w:rPr>
      </w:pPr>
    </w:p>
    <w:p w14:paraId="29E4EE1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quite possible to adopt this construction of vs. 22 and its corollary that the passage confines itself to the resurrection of believers, without endorsing Charles' further inference that Paul taught a resurrection of believers only.</w:t>
      </w:r>
    </w:p>
    <w:p w14:paraId="33F70BB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当然，完全可以采纳对第 22 节的这种结构及其推论（即该段落仅限于信徒的复活），而不必赞同查尔斯的进一步推论，即保罗只教导信徒的复活。</w:t>
      </w:r>
    </w:p>
    <w:p w14:paraId="72E0F57C">
      <w:pPr>
        <w:pStyle w:val="2"/>
        <w:spacing w:before="318" w:line="253" w:lineRule="auto"/>
        <w:ind w:left="2" w:hanging="2"/>
        <w:jc w:val="both"/>
        <w:rPr>
          <w:rFonts w:hint="eastAsia" w:ascii="微软雅黑" w:hAnsi="微软雅黑" w:eastAsia="微软雅黑" w:cs="微软雅黑"/>
          <w:sz w:val="30"/>
          <w:szCs w:val="30"/>
        </w:rPr>
      </w:pPr>
    </w:p>
    <w:p w14:paraId="1A614CD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still a second way, in which the same understanding of the passage may be had, and yet the more usual construction of "in Adam" and "in Christ" be retained.</w:t>
      </w:r>
    </w:p>
    <w:p w14:paraId="45154E3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然而，还有第二种方法，既可以对该段落有同样的理解，又能保留“在亚当里”和“在基督里”更通常的结构。</w:t>
      </w:r>
    </w:p>
    <w:p w14:paraId="4AA064D6">
      <w:pPr>
        <w:pStyle w:val="2"/>
        <w:spacing w:before="318" w:line="253" w:lineRule="auto"/>
        <w:ind w:left="2" w:hanging="2"/>
        <w:jc w:val="both"/>
        <w:rPr>
          <w:rFonts w:hint="eastAsia" w:ascii="微软雅黑" w:hAnsi="微软雅黑" w:eastAsia="微软雅黑" w:cs="微软雅黑"/>
          <w:sz w:val="30"/>
          <w:szCs w:val="30"/>
        </w:rPr>
      </w:pPr>
    </w:p>
    <w:p w14:paraId="7ACEB96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when construing these phrases with the verbs, we are quite at liberty to assume that Paul made the mental qualification: "all (who were in Adam)" and "all (who are in Christ)."</w:t>
      </w:r>
    </w:p>
    <w:p w14:paraId="2B2D994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因为即使将这些短语与动词连用，我们也完全可以自由地假设保罗在心中作了限定：“（所有在亚当里的）众人”和“（所有在基督里的）众人”。</w:t>
      </w:r>
    </w:p>
    <w:p w14:paraId="71FFDD3A">
      <w:pPr>
        <w:pStyle w:val="2"/>
        <w:spacing w:before="318" w:line="253" w:lineRule="auto"/>
        <w:ind w:left="2" w:hanging="2"/>
        <w:jc w:val="both"/>
        <w:rPr>
          <w:rFonts w:hint="eastAsia" w:ascii="微软雅黑" w:hAnsi="微软雅黑" w:eastAsia="微软雅黑" w:cs="微软雅黑"/>
          <w:sz w:val="30"/>
          <w:szCs w:val="30"/>
        </w:rPr>
      </w:pPr>
    </w:p>
    <w:p w14:paraId="2B3BBF2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this to be the most plausible interpretation of the verse.</w:t>
      </w:r>
    </w:p>
    <w:p w14:paraId="5055F9C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我们认为这是这节经文最合理的解释。</w:t>
      </w:r>
    </w:p>
    <w:p w14:paraId="01FE3BC2">
      <w:pPr>
        <w:pStyle w:val="2"/>
        <w:spacing w:before="318" w:line="253" w:lineRule="auto"/>
        <w:ind w:left="2" w:hanging="2"/>
        <w:jc w:val="both"/>
        <w:rPr>
          <w:rFonts w:hint="eastAsia" w:ascii="微软雅黑" w:hAnsi="微软雅黑" w:eastAsia="微软雅黑" w:cs="微软雅黑"/>
          <w:sz w:val="30"/>
          <w:szCs w:val="30"/>
        </w:rPr>
      </w:pPr>
    </w:p>
    <w:p w14:paraId="73FE36C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 means to say is not that there is no exception to the dying in Adam (although in point of fact this was actually his teaching), nor any exception to the being made alive in Christ, viz. so far as any making alive anywhere takes place.</w:t>
      </w:r>
    </w:p>
    <w:p w14:paraId="6FD5BA3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使徒的意思并不是说在亚当里死没有例外（尽管事实上这确实是他的教导），也不是说在基督里复活没有例外（即只要任何地方发生复活的话）。</w:t>
      </w:r>
    </w:p>
    <w:p w14:paraId="1F55363C">
      <w:pPr>
        <w:pStyle w:val="2"/>
        <w:spacing w:before="318" w:line="253" w:lineRule="auto"/>
        <w:ind w:left="2" w:hanging="2"/>
        <w:jc w:val="both"/>
        <w:rPr>
          <w:rFonts w:hint="eastAsia" w:ascii="微软雅黑" w:hAnsi="微软雅黑" w:eastAsia="微软雅黑" w:cs="微软雅黑"/>
          <w:sz w:val="30"/>
          <w:szCs w:val="30"/>
        </w:rPr>
      </w:pPr>
    </w:p>
    <w:p w14:paraId="39188CC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does mean to affirm is rather this that there is no variety of operation in the range of these two processes described as "in Adam," "in Christ."</w:t>
      </w:r>
    </w:p>
    <w:p w14:paraId="1ED76FC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他真正意在断言的是，在被描述为“在亚当里”、“在基督里”这两个过程的范围内，运作方式没有差异。</w:t>
      </w:r>
    </w:p>
    <w:p w14:paraId="378434B8">
      <w:pPr>
        <w:pStyle w:val="2"/>
        <w:spacing w:before="318" w:line="253" w:lineRule="auto"/>
        <w:ind w:left="2" w:hanging="2"/>
        <w:jc w:val="both"/>
        <w:rPr>
          <w:rFonts w:hint="eastAsia" w:ascii="微软雅黑" w:hAnsi="微软雅黑" w:eastAsia="微软雅黑" w:cs="微软雅黑"/>
          <w:sz w:val="30"/>
          <w:szCs w:val="30"/>
        </w:rPr>
      </w:pPr>
    </w:p>
    <w:p w14:paraId="24E73A3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not the universality of the law, but the universality of its modus operandi within the compass in which it works, this is what is affirmed.</w:t>
      </w:r>
    </w:p>
    <w:p w14:paraId="20F6B16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换句话说，被断言的不是法则的普遍性，而是在其运作范围内其运作方式（modus operandi）的普遍性。</w:t>
      </w:r>
    </w:p>
    <w:p w14:paraId="32C17760">
      <w:pPr>
        <w:pStyle w:val="2"/>
        <w:spacing w:before="318" w:line="253" w:lineRule="auto"/>
        <w:ind w:left="2" w:hanging="2"/>
        <w:jc w:val="both"/>
        <w:rPr>
          <w:rFonts w:hint="eastAsia" w:ascii="微软雅黑" w:hAnsi="微软雅黑" w:eastAsia="微软雅黑" w:cs="微软雅黑"/>
          <w:sz w:val="30"/>
          <w:szCs w:val="30"/>
        </w:rPr>
      </w:pPr>
    </w:p>
    <w:p w14:paraId="0940EBE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Vs. 22 serves to elucidate vs. 21, and in the latter verse the point of the statement is that both death and resurrection are through a man.</w:t>
      </w:r>
    </w:p>
    <w:p w14:paraId="7AC0029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22 节旨在阐明第 21 节，而在后一节中，陈述的要点是死和复活都是通过一个人来的。</w:t>
      </w:r>
    </w:p>
    <w:p w14:paraId="7BD35B98">
      <w:pPr>
        <w:pStyle w:val="2"/>
        <w:spacing w:before="318" w:line="253" w:lineRule="auto"/>
        <w:ind w:left="2" w:hanging="2"/>
        <w:jc w:val="both"/>
        <w:rPr>
          <w:rFonts w:hint="eastAsia" w:ascii="微软雅黑" w:hAnsi="微软雅黑" w:eastAsia="微软雅黑" w:cs="微软雅黑"/>
          <w:sz w:val="30"/>
          <w:szCs w:val="30"/>
        </w:rPr>
      </w:pPr>
    </w:p>
    <w:p w14:paraId="3874487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in vs. 23 not "πάντες" by itself, but "πάντες" jointly with "in Adam" and "in Christ" has the emphasis; there is no dying outside of Adam, there is no quickening apart from Christ.</w:t>
      </w:r>
    </w:p>
    <w:p w14:paraId="68CA892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因此在第 23 节，重点不在于“众人（πάντες）”本身，而在于“众人”连同“在亚当里”和“在基督里”；在亚当之外没有死亡，离开基督没有复活。</w:t>
      </w:r>
    </w:p>
    <w:p w14:paraId="15F65167">
      <w:pPr>
        <w:pStyle w:val="2"/>
        <w:spacing w:before="318" w:line="253" w:lineRule="auto"/>
        <w:ind w:left="2" w:hanging="2"/>
        <w:jc w:val="both"/>
        <w:rPr>
          <w:rFonts w:hint="eastAsia" w:ascii="微软雅黑" w:hAnsi="微软雅黑" w:eastAsia="微软雅黑" w:cs="微软雅黑"/>
          <w:sz w:val="30"/>
          <w:szCs w:val="30"/>
        </w:rPr>
      </w:pPr>
    </w:p>
    <w:p w14:paraId="2399BA0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abstract, absolute universalism this has nothing to do whatsoever.</w:t>
      </w:r>
    </w:p>
    <w:p w14:paraId="4489F33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这与抽象的、绝对的普救论毫无关系。</w:t>
      </w:r>
    </w:p>
    <w:p w14:paraId="0B9A9364">
      <w:pPr>
        <w:pStyle w:val="2"/>
        <w:spacing w:before="318" w:line="253" w:lineRule="auto"/>
        <w:ind w:left="2" w:hanging="2"/>
        <w:jc w:val="both"/>
        <w:rPr>
          <w:rFonts w:hint="eastAsia" w:ascii="微软雅黑" w:hAnsi="微软雅黑" w:eastAsia="微软雅黑" w:cs="微软雅黑"/>
          <w:sz w:val="30"/>
          <w:szCs w:val="30"/>
        </w:rPr>
      </w:pPr>
    </w:p>
    <w:p w14:paraId="1FD4E3A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point raised was related to Paul's use of "τάγμα ."</w:t>
      </w:r>
    </w:p>
    <w:p w14:paraId="0DBB5DD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提出的下一点与保罗对“τάγμα（tagma）”的使用有关。</w:t>
      </w:r>
    </w:p>
    <w:p w14:paraId="4CE01459">
      <w:pPr>
        <w:pStyle w:val="2"/>
        <w:spacing w:before="318" w:line="253" w:lineRule="auto"/>
        <w:ind w:left="2" w:hanging="2"/>
        <w:jc w:val="both"/>
        <w:rPr>
          <w:rFonts w:hint="eastAsia" w:ascii="微软雅黑" w:hAnsi="微软雅黑" w:eastAsia="微软雅黑" w:cs="微软雅黑"/>
          <w:sz w:val="30"/>
          <w:szCs w:val="30"/>
        </w:rPr>
      </w:pPr>
    </w:p>
    <w:p w14:paraId="311A1CB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maintained, implies two stages in the resurrection separated by an interval.</w:t>
      </w:r>
    </w:p>
    <w:p w14:paraId="1BE360F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据认为，这暗示了复活中的两个阶段，由一个间隔隔开。</w:t>
      </w:r>
    </w:p>
    <w:p w14:paraId="671C9F3E">
      <w:pPr>
        <w:pStyle w:val="2"/>
        <w:spacing w:before="318" w:line="253" w:lineRule="auto"/>
        <w:ind w:left="2" w:hanging="2"/>
        <w:jc w:val="both"/>
        <w:rPr>
          <w:rFonts w:hint="eastAsia" w:ascii="微软雅黑" w:hAnsi="微软雅黑" w:eastAsia="微软雅黑" w:cs="微软雅黑"/>
          <w:sz w:val="30"/>
          <w:szCs w:val="30"/>
        </w:rPr>
      </w:pPr>
    </w:p>
    <w:p w14:paraId="0C91B0B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have to be conceded that there is no escape from this, if the primary meaning of "tagma" be insisted upon.</w:t>
      </w:r>
    </w:p>
    <w:p w14:paraId="0599DD8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必须承认，如果坚持“tagma”的主要含义，这是无法逃避的。</w:t>
      </w:r>
    </w:p>
    <w:p w14:paraId="48E4071E">
      <w:pPr>
        <w:pStyle w:val="2"/>
        <w:spacing w:before="318" w:line="253" w:lineRule="auto"/>
        <w:ind w:left="2" w:hanging="2"/>
        <w:jc w:val="both"/>
        <w:rPr>
          <w:rFonts w:hint="eastAsia" w:ascii="微软雅黑" w:hAnsi="微软雅黑" w:eastAsia="微软雅黑" w:cs="微软雅黑"/>
          <w:sz w:val="30"/>
          <w:szCs w:val="30"/>
        </w:rPr>
      </w:pPr>
    </w:p>
    <w:p w14:paraId="615225E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Primarily the word stands for "division," "troup," "group," being used largely as a military term in tactics.</w:t>
      </w:r>
    </w:p>
    <w:p w14:paraId="5BAC1AA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该词主要代表“师”、“部队”、“组”，主要作为战术上的军事术语使用。</w:t>
      </w:r>
    </w:p>
    <w:p w14:paraId="5EB7E949">
      <w:pPr>
        <w:pStyle w:val="2"/>
        <w:spacing w:before="318" w:line="253" w:lineRule="auto"/>
        <w:ind w:left="2" w:hanging="2"/>
        <w:jc w:val="both"/>
        <w:rPr>
          <w:rFonts w:hint="eastAsia" w:ascii="微软雅黑" w:hAnsi="微软雅黑" w:eastAsia="微软雅黑" w:cs="微软雅黑"/>
          <w:sz w:val="30"/>
          <w:szCs w:val="30"/>
        </w:rPr>
      </w:pPr>
    </w:p>
    <w:p w14:paraId="450A7D7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in his own tagma" would then imply, that there are two groups to be raised at least.</w:t>
      </w:r>
    </w:p>
    <w:p w14:paraId="26436A5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“各人按着自己的 tagma”那时将暗示，至少有两组人要复活。</w:t>
      </w:r>
    </w:p>
    <w:p w14:paraId="6DD59986">
      <w:pPr>
        <w:pStyle w:val="2"/>
        <w:spacing w:before="318" w:line="253" w:lineRule="auto"/>
        <w:ind w:left="2" w:hanging="2"/>
        <w:jc w:val="both"/>
        <w:rPr>
          <w:rFonts w:hint="eastAsia" w:ascii="微软雅黑" w:hAnsi="微软雅黑" w:eastAsia="微软雅黑" w:cs="微软雅黑"/>
          <w:sz w:val="30"/>
          <w:szCs w:val="30"/>
        </w:rPr>
      </w:pPr>
    </w:p>
    <w:p w14:paraId="2437749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further urged, Christ could not possibly have been considered by the Apostle as forming a tagma by Himself; consequently the divisions (plural) referred to must exist and form a pair apart from Christ being reckoned in; in other words there must be two resurrections subsequent to that of Christ with the two necessary intervals.</w:t>
      </w:r>
    </w:p>
    <w:p w14:paraId="5D4432F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现在，有人进一步强调，使徒不可能认为基督独自构成一个 tagma；因此所指的多个师（复数）必须存在，并在不计入基督的情况下形成一对；换句话说，在基督复活之后必须有两次复活，伴随着两个必要的间隔。</w:t>
      </w:r>
    </w:p>
    <w:p w14:paraId="4CE3E4B7">
      <w:pPr>
        <w:pStyle w:val="2"/>
        <w:spacing w:before="318" w:line="253" w:lineRule="auto"/>
        <w:ind w:left="2" w:hanging="2"/>
        <w:jc w:val="both"/>
        <w:rPr>
          <w:rFonts w:hint="eastAsia" w:ascii="微软雅黑" w:hAnsi="微软雅黑" w:eastAsia="微软雅黑" w:cs="微软雅黑"/>
          <w:sz w:val="30"/>
          <w:szCs w:val="30"/>
        </w:rPr>
      </w:pPr>
    </w:p>
    <w:p w14:paraId="23C8FA0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the word ἕκαστος "each" in vs. 23 does not include Christ, but covers only the "all" of vs. 22, of whom it is said that they will be made alive "in Christ," which latter affirmation could not, of course, apply to Christ Himself.</w:t>
      </w:r>
    </w:p>
    <w:p w14:paraId="53816FA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根据这种观点，第 23 节中的词 ἕκαστος“各人”不包括基督，只涵盖第 22 节中的“众人”，关于这些人经上说他们将“在基督里”复活，而这一后来的断言当然不能适用于基督自己。</w:t>
      </w:r>
    </w:p>
    <w:p w14:paraId="6043B696">
      <w:pPr>
        <w:pStyle w:val="2"/>
        <w:spacing w:before="318" w:line="253" w:lineRule="auto"/>
        <w:ind w:left="2" w:hanging="2"/>
        <w:jc w:val="both"/>
        <w:rPr>
          <w:rFonts w:hint="eastAsia" w:ascii="微软雅黑" w:hAnsi="微软雅黑" w:eastAsia="微软雅黑" w:cs="微软雅黑"/>
          <w:sz w:val="30"/>
          <w:szCs w:val="30"/>
        </w:rPr>
      </w:pPr>
    </w:p>
    <w:p w14:paraId="0DFE826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validity of this argumentation we submit, that it is impossible to exclude Christ from the range covered by ἕκαστος .</w:t>
      </w:r>
    </w:p>
    <w:p w14:paraId="6FA1D4F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反对这一论证的有效性，我们认为，不可能将基督排除在 ἕκαστος 所涵盖的范围之外。</w:t>
      </w:r>
    </w:p>
    <w:p w14:paraId="3F9F2606">
      <w:pPr>
        <w:pStyle w:val="2"/>
        <w:spacing w:before="318" w:line="253" w:lineRule="auto"/>
        <w:ind w:left="2" w:hanging="2"/>
        <w:jc w:val="both"/>
        <w:rPr>
          <w:rFonts w:hint="eastAsia" w:ascii="微软雅黑" w:hAnsi="微软雅黑" w:eastAsia="微软雅黑" w:cs="微软雅黑"/>
          <w:sz w:val="30"/>
          <w:szCs w:val="30"/>
        </w:rPr>
      </w:pPr>
    </w:p>
    <w:p w14:paraId="5537715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ἀπαρχή and ἀπαρχή stands connected with ἔπειτα .</w:t>
      </w:r>
    </w:p>
    <w:p w14:paraId="749BD8A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 ἀπαρχή（初熟的果子），而 ἀπαρχή 是与 ἔπειτα（以后）相连的。</w:t>
      </w:r>
    </w:p>
    <w:p w14:paraId="6F4D6476">
      <w:pPr>
        <w:pStyle w:val="2"/>
        <w:spacing w:before="318" w:line="253" w:lineRule="auto"/>
        <w:ind w:left="2" w:hanging="2"/>
        <w:jc w:val="both"/>
        <w:rPr>
          <w:rFonts w:hint="eastAsia" w:ascii="微软雅黑" w:hAnsi="微软雅黑" w:eastAsia="微软雅黑" w:cs="微软雅黑"/>
          <w:sz w:val="30"/>
          <w:szCs w:val="30"/>
        </w:rPr>
      </w:pPr>
    </w:p>
    <w:p w14:paraId="7E853E1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plausible reason can be assigned why Paul should have written the clause "Christ the firstfruits" at all, unless he meant to assign to Christ a clearly defined place in the order of the resurrection.</w:t>
      </w:r>
    </w:p>
    <w:p w14:paraId="720030C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除非保罗意在为基督在复活次序中指定一个明确界定的位置，否则无法给出合理的理由说明他为什么要写下“初熟的果子是基督”这一从句。</w:t>
      </w:r>
    </w:p>
    <w:p w14:paraId="236C989F">
      <w:pPr>
        <w:pStyle w:val="2"/>
        <w:spacing w:before="318" w:line="253" w:lineRule="auto"/>
        <w:ind w:left="2" w:hanging="2"/>
        <w:jc w:val="both"/>
        <w:rPr>
          <w:rFonts w:hint="eastAsia" w:ascii="微软雅黑" w:hAnsi="微软雅黑" w:eastAsia="微软雅黑" w:cs="微软雅黑"/>
          <w:sz w:val="30"/>
          <w:szCs w:val="30"/>
        </w:rPr>
      </w:pPr>
    </w:p>
    <w:p w14:paraId="183B8D7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by assuming that Christ forms a tagma by Himself, the reason why his resurrection is introduced here becomes immediately perspicuous.</w:t>
      </w:r>
    </w:p>
    <w:p w14:paraId="5EB4BC9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另一方面，通过假设基督独自构成一个 tagma，祂的复活被引入这里的原因就立刻变得清晰明了。</w:t>
      </w:r>
    </w:p>
    <w:p w14:paraId="27C0762E">
      <w:pPr>
        <w:pStyle w:val="2"/>
        <w:spacing w:before="318" w:line="253" w:lineRule="auto"/>
        <w:ind w:left="2" w:hanging="2"/>
        <w:jc w:val="both"/>
        <w:rPr>
          <w:rFonts w:hint="eastAsia" w:ascii="微软雅黑" w:hAnsi="微软雅黑" w:eastAsia="微软雅黑" w:cs="微软雅黑"/>
          <w:sz w:val="30"/>
          <w:szCs w:val="30"/>
        </w:rPr>
      </w:pPr>
    </w:p>
    <w:p w14:paraId="592CF31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circumstance had been urged against the Apostle's doctrine of the resurrection, that the resurrection of believers ought to take place immediately after their death, at least with no longer delay than intervened between Christ's death and his resurrection.</w:t>
      </w:r>
    </w:p>
    <w:p w14:paraId="0E6D740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可能有人曾针对使徒的复活教义提出这样的情况，即信徒的复活应当在他们死后立即发生，至少延迟时间不应长于基督死亡与复活之间的间隔。</w:t>
      </w:r>
    </w:p>
    <w:p w14:paraId="138695C3">
      <w:pPr>
        <w:pStyle w:val="2"/>
        <w:spacing w:before="318" w:line="253" w:lineRule="auto"/>
        <w:ind w:left="2" w:hanging="2"/>
        <w:jc w:val="both"/>
        <w:rPr>
          <w:rFonts w:hint="eastAsia" w:ascii="微软雅黑" w:hAnsi="微软雅黑" w:eastAsia="微软雅黑" w:cs="微软雅黑"/>
          <w:sz w:val="30"/>
          <w:szCs w:val="30"/>
        </w:rPr>
      </w:pPr>
    </w:p>
    <w:p w14:paraId="7D5879D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Apostle may be conceived as replying: "each in his own order."</w:t>
      </w:r>
    </w:p>
    <w:p w14:paraId="50895B5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可以设想使徒对此回答：“各人是按着自己的次序。”</w:t>
      </w:r>
    </w:p>
    <w:p w14:paraId="1113BD5E">
      <w:pPr>
        <w:pStyle w:val="2"/>
        <w:spacing w:before="318" w:line="253" w:lineRule="auto"/>
        <w:ind w:left="2" w:hanging="2"/>
        <w:jc w:val="both"/>
        <w:rPr>
          <w:rFonts w:hint="eastAsia" w:ascii="微软雅黑" w:hAnsi="微软雅黑" w:eastAsia="微软雅黑" w:cs="微软雅黑"/>
          <w:sz w:val="30"/>
          <w:szCs w:val="30"/>
        </w:rPr>
      </w:pPr>
    </w:p>
    <w:p w14:paraId="6337DC5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 precedence, He is the ἀπαρχή, the source of the entire process, therefore his resurrection had to follow without delay, but it is only natural that that of the others should be postponed till His coming, precisely because He is the ἀπαρχή .</w:t>
      </w:r>
    </w:p>
    <w:p w14:paraId="6C88195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基督有优先权，祂是 ἀπαρχή（初熟的果子），是整个过程的源头，因此祂的复活必须刻不容缓地随之而来，但其他人的复活推迟到祂来临是很自然的，恰恰因为祂是 ἀπαρχή。</w:t>
      </w:r>
    </w:p>
    <w:p w14:paraId="3D8C8DDA">
      <w:pPr>
        <w:pStyle w:val="2"/>
        <w:spacing w:before="318" w:line="253" w:lineRule="auto"/>
        <w:ind w:left="2" w:hanging="2"/>
        <w:jc w:val="both"/>
        <w:rPr>
          <w:rFonts w:hint="eastAsia" w:ascii="微软雅黑" w:hAnsi="微软雅黑" w:eastAsia="微软雅黑" w:cs="微软雅黑"/>
          <w:sz w:val="30"/>
          <w:szCs w:val="30"/>
        </w:rPr>
      </w:pPr>
    </w:p>
    <w:p w14:paraId="5A83A49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it seems to us, does not use tagma with any conscious emphasis upon its primary military meaning;</w:t>
      </w:r>
    </w:p>
    <w:p w14:paraId="2EA0FE0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在我们看来，使徒使用 tagma 时并没有任何意识去强调其主要的军事意义；</w:t>
      </w:r>
    </w:p>
    <w:p w14:paraId="668D5E59">
      <w:pPr>
        <w:pStyle w:val="2"/>
        <w:spacing w:before="318" w:line="253" w:lineRule="auto"/>
        <w:ind w:left="2" w:hanging="2"/>
        <w:jc w:val="both"/>
        <w:rPr>
          <w:rFonts w:hint="eastAsia" w:ascii="微软雅黑" w:hAnsi="微软雅黑" w:eastAsia="微软雅黑" w:cs="微软雅黑"/>
          <w:sz w:val="30"/>
          <w:szCs w:val="30"/>
        </w:rPr>
      </w:pPr>
    </w:p>
    <w:p w14:paraId="2B408CE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ἀπαρχή belongs to a totally different sphere of figurative representation, that of the firstfruits and the harvest.</w:t>
      </w:r>
    </w:p>
    <w:p w14:paraId="5191464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ἀπαρχή 属于完全不同的比喻表述领域，即初熟果子和收割的领域。</w:t>
      </w:r>
    </w:p>
    <w:p w14:paraId="52B825B3">
      <w:pPr>
        <w:pStyle w:val="2"/>
        <w:spacing w:before="318" w:line="253" w:lineRule="auto"/>
        <w:ind w:left="2" w:hanging="2"/>
        <w:jc w:val="both"/>
        <w:rPr>
          <w:rFonts w:hint="eastAsia" w:ascii="微软雅黑" w:hAnsi="微软雅黑" w:eastAsia="微软雅黑" w:cs="微软雅黑"/>
          <w:sz w:val="30"/>
          <w:szCs w:val="30"/>
        </w:rPr>
      </w:pPr>
    </w:p>
    <w:p w14:paraId="0B835EC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point of comparison in the use of tagma is that of order, sequence of occurrence.</w:t>
      </w:r>
    </w:p>
    <w:p w14:paraId="113A589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 tagma 的唯一比较点是次序、发生的顺序。</w:t>
      </w:r>
    </w:p>
    <w:p w14:paraId="52FF703C">
      <w:pPr>
        <w:pStyle w:val="2"/>
        <w:spacing w:before="318" w:line="253" w:lineRule="auto"/>
        <w:ind w:left="2" w:hanging="2"/>
        <w:jc w:val="both"/>
        <w:rPr>
          <w:rFonts w:hint="eastAsia" w:ascii="微软雅黑" w:hAnsi="微软雅黑" w:eastAsia="微软雅黑" w:cs="微软雅黑"/>
          <w:sz w:val="30"/>
          <w:szCs w:val="30"/>
        </w:rPr>
      </w:pPr>
    </w:p>
    <w:p w14:paraId="433B05C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 understanding it here we also meet the argument drawn from the difficulty that Christ cannot form a tagma by Himself.</w:t>
      </w:r>
    </w:p>
    <w:p w14:paraId="6342604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通过在此这样理解它，我们也回应了源于基督不能独自构成一个 tagma 这一困难的论点。</w:t>
      </w:r>
    </w:p>
    <w:p w14:paraId="0B359B7A">
      <w:pPr>
        <w:pStyle w:val="2"/>
        <w:spacing w:before="318" w:line="253" w:lineRule="auto"/>
        <w:ind w:left="2" w:hanging="2"/>
        <w:jc w:val="both"/>
        <w:rPr>
          <w:rFonts w:hint="eastAsia" w:ascii="微软雅黑" w:hAnsi="微软雅黑" w:eastAsia="微软雅黑" w:cs="微软雅黑"/>
          <w:sz w:val="30"/>
          <w:szCs w:val="30"/>
        </w:rPr>
      </w:pPr>
    </w:p>
    <w:p w14:paraId="58EF625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adhere to the primary sense of "division," "troup," and yet include Christ would be possible only by throwing strong emphasis on the military meaning of the word, as if to suggest that He was, as it were, a host in Himself, an entire division by reason of His own strength.</w:t>
      </w:r>
    </w:p>
    <w:p w14:paraId="3D2B3C0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坚持“师”、“部队”的主要意义，同时又包括基督，只有通过强烈强调该词的军事意义才有可能，仿佛暗示祂本身就是一支军队，因祂自己的力量而成为一个完整的师。</w:t>
      </w:r>
    </w:p>
    <w:p w14:paraId="0B238529">
      <w:pPr>
        <w:pStyle w:val="2"/>
        <w:spacing w:before="318" w:line="253" w:lineRule="auto"/>
        <w:ind w:left="2" w:hanging="2"/>
        <w:jc w:val="both"/>
        <w:rPr>
          <w:rFonts w:hint="eastAsia" w:ascii="微软雅黑" w:hAnsi="微软雅黑" w:eastAsia="微软雅黑" w:cs="微软雅黑"/>
          <w:sz w:val="30"/>
          <w:szCs w:val="30"/>
        </w:rPr>
      </w:pPr>
    </w:p>
    <w:p w14:paraId="6C681F1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suit the rôle He plays in the eschatological process, and fit in with the representation of Him as the conqueror over all enemies in the sequel.</w:t>
      </w:r>
    </w:p>
    <w:p w14:paraId="6F985C1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这可能适合祂在末世过程中所扮演的角色，并符合下文中将祂描述为战胜一切仇敌的征服者。</w:t>
      </w:r>
    </w:p>
    <w:p w14:paraId="6C119815">
      <w:pPr>
        <w:pStyle w:val="2"/>
        <w:spacing w:before="318" w:line="253" w:lineRule="auto"/>
        <w:ind w:left="2" w:hanging="2"/>
        <w:jc w:val="both"/>
        <w:rPr>
          <w:rFonts w:hint="eastAsia" w:ascii="微软雅黑" w:hAnsi="微软雅黑" w:eastAsia="微软雅黑" w:cs="微软雅黑"/>
          <w:sz w:val="30"/>
          <w:szCs w:val="30"/>
        </w:rPr>
      </w:pPr>
    </w:p>
    <w:p w14:paraId="59A0B32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already observed, it is not favored by the characterization of Christ as "aparche," rather than as ἀ ρχηγός or some such term.</w:t>
      </w:r>
    </w:p>
    <w:p w14:paraId="2800BA9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但是，正如已经观察到的，这并不支持将基督特征化为“aparche（初熟的果子）”，而不是 ἀ ρχηγός（元帅/创始者）或类似的术语。</w:t>
      </w:r>
    </w:p>
    <w:p w14:paraId="53AEFF94">
      <w:pPr>
        <w:pStyle w:val="2"/>
        <w:spacing w:before="318" w:line="253" w:lineRule="auto"/>
        <w:ind w:left="2" w:hanging="2"/>
        <w:jc w:val="both"/>
        <w:rPr>
          <w:rFonts w:hint="eastAsia" w:ascii="微软雅黑" w:hAnsi="微软雅黑" w:eastAsia="微软雅黑" w:cs="微软雅黑"/>
          <w:sz w:val="30"/>
          <w:szCs w:val="30"/>
        </w:rPr>
      </w:pPr>
    </w:p>
    <w:p w14:paraId="2597057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certainly does not fit the case of those who form the other tagma, for believers in their resurrection do not appear in any military capacity.</w:t>
      </w:r>
    </w:p>
    <w:p w14:paraId="2222A14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而且这肯定不适合那些构成另一个 tagma 的人，因为信徒在他们的复活中并不以任何军事身份出现。</w:t>
      </w:r>
    </w:p>
    <w:p w14:paraId="531F5B34">
      <w:pPr>
        <w:pStyle w:val="2"/>
        <w:spacing w:before="318" w:line="253" w:lineRule="auto"/>
        <w:ind w:left="2" w:hanging="2"/>
        <w:jc w:val="both"/>
        <w:rPr>
          <w:rFonts w:hint="eastAsia" w:ascii="微软雅黑" w:hAnsi="微软雅黑" w:eastAsia="微软雅黑" w:cs="微软雅黑"/>
          <w:sz w:val="30"/>
          <w:szCs w:val="30"/>
        </w:rPr>
      </w:pPr>
    </w:p>
    <w:p w14:paraId="1735738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tagma be given the sense of "order," "rank," and Christ comes in the first tagma, every necessity falls away for inferring from the mode of statement that there must be a further tagma beyond that of Christ and that of believers, and for finding here, in consequence of the other rendering, the doctrine of a twofold resurrection, one before and one after the millennium.</w:t>
      </w:r>
    </w:p>
    <w:p w14:paraId="44E5B8E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 tagma 被赋予“次序”、“等级”的意义，并且基督处于第一个 tagma，那么就没有必要从陈述方式推断在基督和信徒的 tagma 之外必定还有进一步的 tagma，也没有必要因此而在另一种翻译的后果中在这里发现双重复活（一次在千禧年之前，一次在之后）的教义。</w:t>
      </w:r>
    </w:p>
    <w:p w14:paraId="644588EE">
      <w:pPr>
        <w:pStyle w:val="2"/>
        <w:spacing w:before="318" w:line="253" w:lineRule="auto"/>
        <w:ind w:left="2" w:hanging="2"/>
        <w:jc w:val="both"/>
        <w:rPr>
          <w:rFonts w:hint="eastAsia" w:ascii="微软雅黑" w:hAnsi="微软雅黑" w:eastAsia="微软雅黑" w:cs="微软雅黑"/>
          <w:sz w:val="30"/>
          <w:szCs w:val="30"/>
        </w:rPr>
      </w:pPr>
    </w:p>
    <w:p w14:paraId="29B712C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is made of the argument that εiτα at the beginning of vs. 24 proves a substantial interval between the parousia and "the end."</w:t>
      </w:r>
    </w:p>
    <w:p w14:paraId="66EC36B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有人大做文章，认为第 24 节开头的 εiτα（再后）证明了降临与“末期”之间存在实质性的间隔。</w:t>
      </w:r>
    </w:p>
    <w:p w14:paraId="7AA4CE45">
      <w:pPr>
        <w:pStyle w:val="2"/>
        <w:spacing w:before="318" w:line="253" w:lineRule="auto"/>
        <w:ind w:left="2" w:hanging="2"/>
        <w:jc w:val="both"/>
        <w:rPr>
          <w:rFonts w:hint="eastAsia" w:ascii="微软雅黑" w:hAnsi="微软雅黑" w:eastAsia="微软雅黑" w:cs="微软雅黑"/>
          <w:sz w:val="30"/>
          <w:szCs w:val="30"/>
        </w:rPr>
      </w:pPr>
    </w:p>
    <w:p w14:paraId="0C85D17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granted that, had the Apostle meant to express such a thought, εiτα would have been entirely appropriate for the purpose.</w:t>
      </w:r>
    </w:p>
    <w:p w14:paraId="59F9B35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必须承认，如果使徒意在表达这种思想，εiτα 用于此目的是完全恰当的。</w:t>
      </w:r>
    </w:p>
    <w:p w14:paraId="2491AC61">
      <w:pPr>
        <w:pStyle w:val="2"/>
        <w:spacing w:before="318" w:line="253" w:lineRule="auto"/>
        <w:ind w:left="2" w:hanging="2"/>
        <w:jc w:val="both"/>
        <w:rPr>
          <w:rFonts w:hint="eastAsia" w:ascii="微软雅黑" w:hAnsi="微软雅黑" w:eastAsia="微软雅黑" w:cs="微软雅黑"/>
          <w:sz w:val="30"/>
          <w:szCs w:val="30"/>
        </w:rPr>
      </w:pPr>
    </w:p>
    <w:p w14:paraId="0165F5C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true that εiτα is out of place on the other view, viz. if Paul means to affirm mere succession without any protracted interval.</w:t>
      </w:r>
    </w:p>
    <w:p w14:paraId="0F0A8AF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但如果认为在另一种观点下（即保罗意在断言单纯的相继而没有任何延长的间隔）εiτα 是不恰当的，那是不对的。</w:t>
      </w:r>
    </w:p>
    <w:p w14:paraId="6FF7650F">
      <w:pPr>
        <w:pStyle w:val="2"/>
        <w:spacing w:before="318" w:line="253" w:lineRule="auto"/>
        <w:ind w:left="2" w:hanging="2"/>
        <w:jc w:val="both"/>
        <w:rPr>
          <w:rFonts w:hint="eastAsia" w:ascii="微软雅黑" w:hAnsi="微软雅黑" w:eastAsia="微软雅黑" w:cs="微软雅黑"/>
          <w:sz w:val="30"/>
          <w:szCs w:val="30"/>
        </w:rPr>
      </w:pPr>
    </w:p>
    <w:p w14:paraId="625892C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Εἶτα can be used just as well as τότε to express momentary sequence of events, as may be verified from a comparison with vss. 5, 6, 7 in this same chapter, and with Jno. 13:4, 5.</w:t>
      </w:r>
    </w:p>
    <w:p w14:paraId="1FBF9B2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Εἶτα 可以像 τότε 一样好地用来表达事件的瞬间相继，这可以通过与本章第 5, 6, 7 节以及约 13:4, 5 的比较得到证实。</w:t>
      </w:r>
    </w:p>
    <w:p w14:paraId="1EB6FDC8">
      <w:pPr>
        <w:pStyle w:val="2"/>
        <w:spacing w:before="318" w:line="253" w:lineRule="auto"/>
        <w:ind w:left="2" w:hanging="2"/>
        <w:jc w:val="both"/>
        <w:rPr>
          <w:rFonts w:hint="eastAsia" w:ascii="微软雅黑" w:hAnsi="微软雅黑" w:eastAsia="微软雅黑" w:cs="微软雅黑"/>
          <w:sz w:val="30"/>
          <w:szCs w:val="30"/>
        </w:rPr>
      </w:pPr>
    </w:p>
    <w:p w14:paraId="2AF79E9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a brief interval in logical conception at least, must be assumed: "το、τέλος" comes, speaking in terms of strict chronology, after the rising of ο i τοῦ χριστοῦ .</w:t>
      </w:r>
    </w:p>
    <w:p w14:paraId="3BB195C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当然，至少在逻辑概念上必须假设一个短暂的间隔：严格按时间顺序来说，“末期（το、τέλος）”是在“属基督的人（ο i τοῦ χριστοῦ）”复活之后到来的。</w:t>
      </w:r>
    </w:p>
    <w:p w14:paraId="25ADD868">
      <w:pPr>
        <w:pStyle w:val="2"/>
        <w:spacing w:before="318" w:line="253" w:lineRule="auto"/>
        <w:ind w:left="2" w:hanging="2"/>
        <w:jc w:val="both"/>
        <w:rPr>
          <w:rFonts w:hint="eastAsia" w:ascii="微软雅黑" w:hAnsi="微软雅黑" w:eastAsia="微软雅黑" w:cs="微软雅黑"/>
          <w:sz w:val="30"/>
          <w:szCs w:val="30"/>
        </w:rPr>
      </w:pPr>
    </w:p>
    <w:p w14:paraId="4195330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by no means opens the door to the intercalation of a rounded-off chiliad of years.</w:t>
      </w:r>
    </w:p>
    <w:p w14:paraId="20B554A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但这绝不意味着为插入整整一千年开启了大门。</w:t>
      </w:r>
    </w:p>
    <w:p w14:paraId="17F69264">
      <w:pPr>
        <w:pStyle w:val="2"/>
        <w:spacing w:before="318" w:line="253" w:lineRule="auto"/>
        <w:ind w:left="2" w:hanging="2"/>
        <w:jc w:val="both"/>
        <w:rPr>
          <w:rFonts w:hint="eastAsia" w:ascii="微软雅黑" w:hAnsi="微软雅黑" w:eastAsia="微软雅黑" w:cs="微软雅黑"/>
          <w:sz w:val="30"/>
          <w:szCs w:val="30"/>
        </w:rPr>
      </w:pPr>
    </w:p>
    <w:p w14:paraId="7DDA0E8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absolute phrase "το、τέλος" does not favor the view that "the end of the resurrection may, or even must, be meant by it.</w:t>
      </w:r>
    </w:p>
    <w:p w14:paraId="07B0B59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绝对短语“末期（το、τέλος）”不支持那种认为它是指“复活的终结”的观点，更不用说必须是指它了。</w:t>
      </w:r>
    </w:p>
    <w:p w14:paraId="3935674E">
      <w:pPr>
        <w:pStyle w:val="2"/>
        <w:spacing w:before="318" w:line="253" w:lineRule="auto"/>
        <w:ind w:left="2" w:hanging="2"/>
        <w:jc w:val="both"/>
        <w:rPr>
          <w:rFonts w:hint="eastAsia" w:ascii="微软雅黑" w:hAnsi="微软雅黑" w:eastAsia="微软雅黑" w:cs="微软雅黑"/>
          <w:sz w:val="30"/>
          <w:szCs w:val="30"/>
        </w:rPr>
      </w:pPr>
    </w:p>
    <w:p w14:paraId="6D8520D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absoluteness the simple "το、τέλος" is too weighty for this; it requires a more absolute force.</w:t>
      </w:r>
    </w:p>
    <w:p w14:paraId="16AB02F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就其绝对性而言，简单的“το、τέλος”对此来说太有分量了；它要求一种更绝对的力量。</w:t>
      </w:r>
    </w:p>
    <w:p w14:paraId="479D0871">
      <w:pPr>
        <w:pStyle w:val="2"/>
        <w:spacing w:before="318" w:line="253" w:lineRule="auto"/>
        <w:ind w:left="2" w:hanging="2"/>
        <w:jc w:val="both"/>
        <w:rPr>
          <w:rFonts w:hint="eastAsia" w:ascii="微软雅黑" w:hAnsi="微软雅黑" w:eastAsia="微软雅黑" w:cs="微软雅黑"/>
          <w:sz w:val="30"/>
          <w:szCs w:val="30"/>
        </w:rPr>
      </w:pPr>
    </w:p>
    <w:p w14:paraId="6A75FE3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interpret it of the "end" of the present aeon is scarcely admissible, for that coincides with the parousia, and by means of εἶτα "the end" is represented as a step subsequent to the parousia.</w:t>
      </w:r>
    </w:p>
    <w:p w14:paraId="2C0A1B6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将其解释为现今世代的“终结”几乎是不可接受的，因为那与降临重合，而通过 εἶτα，“末期”被描述为降临之后的一个步骤。</w:t>
      </w:r>
    </w:p>
    <w:p w14:paraId="20AD8BEC">
      <w:pPr>
        <w:pStyle w:val="2"/>
        <w:spacing w:before="318" w:line="253" w:lineRule="auto"/>
        <w:ind w:left="2" w:hanging="2"/>
        <w:jc w:val="both"/>
        <w:rPr>
          <w:rFonts w:hint="eastAsia" w:ascii="微软雅黑" w:hAnsi="微软雅黑" w:eastAsia="微软雅黑" w:cs="微软雅黑"/>
          <w:sz w:val="30"/>
          <w:szCs w:val="30"/>
        </w:rPr>
      </w:pPr>
    </w:p>
    <w:p w14:paraId="49FFBA4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choice between taking it in its strictly teleological signification as "the goal," i.e. the goal to which the entire process of redemption has been tending, or, if the time-element be retained, taking it as the close of the great eschatological finale, which leads over from this aeon into the coming one.</w:t>
      </w:r>
    </w:p>
    <w:p w14:paraId="14C4DAB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我们可以选择将其理解为严格的目的论意义上的“目标”，即整个救赎过程一直趋向的目标，或者，如果保留时间因素，将其理解为从今世通往来世的伟大末世终曲的结束。</w:t>
      </w:r>
    </w:p>
    <w:p w14:paraId="0F34113E">
      <w:pPr>
        <w:pStyle w:val="2"/>
        <w:spacing w:before="318" w:line="253" w:lineRule="auto"/>
        <w:ind w:left="2" w:hanging="2"/>
        <w:jc w:val="both"/>
        <w:rPr>
          <w:rFonts w:hint="eastAsia" w:ascii="微软雅黑" w:hAnsi="微软雅黑" w:eastAsia="微软雅黑" w:cs="微软雅黑"/>
          <w:sz w:val="30"/>
          <w:szCs w:val="30"/>
        </w:rPr>
      </w:pPr>
    </w:p>
    <w:p w14:paraId="78F7E69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seems favored by the time-sense of ὅταν and the clauses which this conjunction introduces.</w:t>
      </w:r>
    </w:p>
    <w:p w14:paraId="6D849C3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后者似乎得到 ὅταν（当……时候）的时间意义及该连词所引入的从句的支持。</w:t>
      </w:r>
    </w:p>
    <w:p w14:paraId="6201AFA9">
      <w:pPr>
        <w:pStyle w:val="2"/>
        <w:spacing w:before="318" w:line="253" w:lineRule="auto"/>
        <w:ind w:left="2" w:hanging="2"/>
        <w:jc w:val="both"/>
        <w:rPr>
          <w:rFonts w:hint="eastAsia" w:ascii="微软雅黑" w:hAnsi="微软雅黑" w:eastAsia="微软雅黑" w:cs="微软雅黑"/>
          <w:sz w:val="30"/>
          <w:szCs w:val="30"/>
        </w:rPr>
      </w:pPr>
    </w:p>
    <w:p w14:paraId="7D636E5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forms, as it were, the concrete content of the "telos" is the giving up of the kingship to God, the Father.</w:t>
      </w:r>
    </w:p>
    <w:p w14:paraId="5FF3D51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可以说，构成“telos（末期）”具体内容的是将王权交与父神。</w:t>
      </w:r>
    </w:p>
    <w:p w14:paraId="0659D448">
      <w:pPr>
        <w:pStyle w:val="2"/>
        <w:spacing w:before="318" w:line="253" w:lineRule="auto"/>
        <w:ind w:left="2" w:hanging="2"/>
        <w:jc w:val="both"/>
        <w:rPr>
          <w:rFonts w:hint="eastAsia" w:ascii="微软雅黑" w:hAnsi="微软雅黑" w:eastAsia="微软雅黑" w:cs="微软雅黑"/>
          <w:sz w:val="30"/>
          <w:szCs w:val="30"/>
        </w:rPr>
      </w:pPr>
    </w:p>
    <w:p w14:paraId="24B10AB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"giving up" is nothing else but the culminating result of the eschatological process of subduing the enemies, whence also the second ὅταν describes it as taking place after all these enemies have been reduced to subjection.</w:t>
      </w:r>
    </w:p>
    <w:p w14:paraId="387EB50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而这个“交与”无非是征服仇敌的末世过程的顶点结果，因此第二个 ὅταν 描述它发生在所有这些仇敌都被制服之后。</w:t>
      </w:r>
    </w:p>
    <w:p w14:paraId="2F29639F">
      <w:pPr>
        <w:pStyle w:val="2"/>
        <w:spacing w:before="318" w:line="253" w:lineRule="auto"/>
        <w:ind w:left="2" w:hanging="2"/>
        <w:jc w:val="both"/>
        <w:rPr>
          <w:rFonts w:hint="eastAsia" w:ascii="微软雅黑" w:hAnsi="微软雅黑" w:eastAsia="微软雅黑" w:cs="微软雅黑"/>
          <w:sz w:val="30"/>
          <w:szCs w:val="30"/>
        </w:rPr>
      </w:pPr>
    </w:p>
    <w:p w14:paraId="1987673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telos in this sense as marking the consummation-point of Christ's eschatological reign, we can no longer find in it the evidence for a millennium which it would contain, if taken to mean "the end of the resurrection."</w:t>
      </w:r>
    </w:p>
    <w:p w14:paraId="2086EF6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在这个意义上理解 telos 为标志着基督末世统治的成全点，我们就不能再在其中找到千禧年的证据，而如果将其理解为“复活的终结”，它就会包含这种证据。</w:t>
      </w:r>
    </w:p>
    <w:p w14:paraId="5EAC49BD">
      <w:pPr>
        <w:pStyle w:val="2"/>
        <w:spacing w:before="318" w:line="253" w:lineRule="auto"/>
        <w:ind w:left="2" w:hanging="2"/>
        <w:jc w:val="both"/>
        <w:rPr>
          <w:rFonts w:hint="eastAsia" w:ascii="微软雅黑" w:hAnsi="微软雅黑" w:eastAsia="微软雅黑" w:cs="微软雅黑"/>
          <w:sz w:val="30"/>
          <w:szCs w:val="30"/>
        </w:rPr>
      </w:pPr>
    </w:p>
    <w:p w14:paraId="5E9E06D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remains, however, where Paul makes this eschatological reign of Christ, which comes to a close after the resurrection of believers, begin.</w:t>
      </w:r>
    </w:p>
    <w:p w14:paraId="6A622DA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然而问题依然存在：保罗认为这个在信徒复活后结束的基督末世统治是从哪里开始的。</w:t>
      </w:r>
    </w:p>
    <w:p w14:paraId="75ADDD30">
      <w:pPr>
        <w:pStyle w:val="2"/>
        <w:spacing w:before="318" w:line="253" w:lineRule="auto"/>
        <w:ind w:left="2" w:hanging="2"/>
        <w:jc w:val="both"/>
        <w:rPr>
          <w:rFonts w:hint="eastAsia" w:ascii="微软雅黑" w:hAnsi="微软雅黑" w:eastAsia="微软雅黑" w:cs="微软雅黑"/>
          <w:sz w:val="30"/>
          <w:szCs w:val="30"/>
        </w:rPr>
      </w:pPr>
    </w:p>
    <w:p w14:paraId="2299157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answer to this question that the understanding of εἶτα, which in itself may mean sequence with or without chronological interval, in the present case depends.</w:t>
      </w:r>
    </w:p>
    <w:p w14:paraId="56D93E3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 εἶτα（它本身可能意味着有或没有时间间隔的相继）在目前情况下的理解，取决于对这个问题的回答。</w:t>
      </w:r>
    </w:p>
    <w:p w14:paraId="7DCFDA0B">
      <w:pPr>
        <w:pStyle w:val="2"/>
        <w:spacing w:before="318" w:line="253" w:lineRule="auto"/>
        <w:ind w:left="2" w:hanging="2"/>
        <w:jc w:val="both"/>
        <w:rPr>
          <w:rFonts w:hint="eastAsia" w:ascii="微软雅黑" w:hAnsi="微软雅黑" w:eastAsia="微软雅黑" w:cs="微软雅黑"/>
          <w:sz w:val="30"/>
          <w:szCs w:val="30"/>
        </w:rPr>
      </w:pPr>
    </w:p>
    <w:p w14:paraId="258FC52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Paul made this reign of Christ begin at the parousia, then there must lie a period between the parousia and the telos, because the beginning and the end of things cannot but be separated in time.</w:t>
      </w:r>
    </w:p>
    <w:p w14:paraId="1C92B5F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如果保罗使基督的这个统治始于降临，那么在降临与末期之间必定有一段时期，因为事物的开始和结束在时间上不能不分开。</w:t>
      </w:r>
    </w:p>
    <w:p w14:paraId="5D33F48A">
      <w:pPr>
        <w:pStyle w:val="2"/>
        <w:spacing w:before="318" w:line="253" w:lineRule="auto"/>
        <w:ind w:left="2" w:hanging="2"/>
        <w:jc w:val="both"/>
        <w:rPr>
          <w:rFonts w:hint="eastAsia" w:ascii="微软雅黑" w:hAnsi="微软雅黑" w:eastAsia="微软雅黑" w:cs="微软雅黑"/>
          <w:sz w:val="30"/>
          <w:szCs w:val="30"/>
        </w:rPr>
      </w:pPr>
    </w:p>
    <w:p w14:paraId="2A9B432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the reign dates from a point back of the parousia, then the telos can follow closely united with the parousia.</w:t>
      </w:r>
    </w:p>
    <w:p w14:paraId="11DAE22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另一方面，如果统治始于降临之前的一个点，那么末期就可以紧随降临之后。</w:t>
      </w:r>
    </w:p>
    <w:p w14:paraId="1E5A890A">
      <w:pPr>
        <w:pStyle w:val="2"/>
        <w:spacing w:before="318" w:line="253" w:lineRule="auto"/>
        <w:ind w:left="2" w:hanging="2"/>
        <w:jc w:val="both"/>
        <w:rPr>
          <w:rFonts w:hint="eastAsia" w:ascii="微软雅黑" w:hAnsi="微软雅黑" w:eastAsia="微软雅黑" w:cs="微软雅黑"/>
          <w:sz w:val="30"/>
          <w:szCs w:val="30"/>
        </w:rPr>
      </w:pPr>
    </w:p>
    <w:p w14:paraId="27E15FE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second ὅταν-clause may help us to a decision.</w:t>
      </w:r>
    </w:p>
    <w:p w14:paraId="44C380F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这里第二个 ὅταν 从句可以帮助我们做决定。</w:t>
      </w:r>
    </w:p>
    <w:p w14:paraId="55C1DAEA">
      <w:pPr>
        <w:pStyle w:val="2"/>
        <w:spacing w:before="318" w:line="253" w:lineRule="auto"/>
        <w:ind w:left="2" w:hanging="2"/>
        <w:jc w:val="both"/>
        <w:rPr>
          <w:rFonts w:hint="eastAsia" w:ascii="微软雅黑" w:hAnsi="微软雅黑" w:eastAsia="微软雅黑" w:cs="微软雅黑"/>
          <w:sz w:val="30"/>
          <w:szCs w:val="30"/>
        </w:rPr>
      </w:pPr>
    </w:p>
    <w:p w14:paraId="1A92138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affirms that the delivering up of the kingdom will happen after Christ has brought to nought the various powers enumerated.</w:t>
      </w:r>
    </w:p>
    <w:p w14:paraId="209354B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它断言，交出国度将发生在基督使所列举的各种权势归于无有之后。</w:t>
      </w:r>
    </w:p>
    <w:p w14:paraId="3D1929AD">
      <w:pPr>
        <w:pStyle w:val="2"/>
        <w:spacing w:before="318" w:line="253" w:lineRule="auto"/>
        <w:ind w:left="2" w:hanging="2"/>
        <w:jc w:val="both"/>
        <w:rPr>
          <w:rFonts w:hint="eastAsia" w:ascii="微软雅黑" w:hAnsi="微软雅黑" w:eastAsia="微软雅黑" w:cs="微软雅黑"/>
          <w:sz w:val="30"/>
          <w:szCs w:val="30"/>
        </w:rPr>
      </w:pPr>
    </w:p>
    <w:p w14:paraId="4F4C975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resolves itself into this: Is there anything in the conception of these hostile powers and of their subjection that compels us to think of Christ's warfare against and victory over them as not antedating the parousia?</w:t>
      </w:r>
    </w:p>
    <w:p w14:paraId="656E179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问题归结为：在这些敌对势力及其被制服的概念中，是否有什么迫使我们认为基督对它们的争战和胜利不会早于降临？</w:t>
      </w:r>
    </w:p>
    <w:p w14:paraId="5B39B50B">
      <w:pPr>
        <w:pStyle w:val="2"/>
        <w:spacing w:before="318" w:line="253" w:lineRule="auto"/>
        <w:ind w:left="2" w:hanging="2"/>
        <w:jc w:val="both"/>
        <w:rPr>
          <w:rFonts w:hint="eastAsia" w:ascii="微软雅黑" w:hAnsi="微软雅黑" w:eastAsia="微软雅黑" w:cs="微软雅黑"/>
          <w:sz w:val="30"/>
          <w:szCs w:val="30"/>
        </w:rPr>
      </w:pPr>
    </w:p>
    <w:p w14:paraId="6D1C266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conquest is of such a nature that it covers a period of some duration; this is implied in the ἄχρις οὗ and in the word "last" of the phrase "the last enemy."</w:t>
      </w:r>
    </w:p>
    <w:p w14:paraId="02DA2EA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显然，这种征服具有持续一段时间的性质；这隐含在 ἄχρις οὗ（直到）以及“最后的仇敌”短语中的“最后”一词中。</w:t>
      </w:r>
    </w:p>
    <w:p w14:paraId="01B708D3">
      <w:pPr>
        <w:pStyle w:val="2"/>
        <w:spacing w:before="318" w:line="253" w:lineRule="auto"/>
        <w:ind w:left="2" w:hanging="2"/>
        <w:jc w:val="both"/>
        <w:rPr>
          <w:rFonts w:hint="eastAsia" w:ascii="微软雅黑" w:hAnsi="微软雅黑" w:eastAsia="微软雅黑" w:cs="微软雅黑"/>
          <w:sz w:val="30"/>
          <w:szCs w:val="30"/>
        </w:rPr>
      </w:pPr>
    </w:p>
    <w:p w14:paraId="0F67DB2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where we shall make the period begin: at the parousia or at some earlier point?</w:t>
      </w:r>
    </w:p>
    <w:p w14:paraId="0347AE4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但问题是我们应将该时期定在何处开始：是在降临之时还是在更早的某一点？</w:t>
      </w:r>
    </w:p>
    <w:p w14:paraId="533B1B48">
      <w:pPr>
        <w:pStyle w:val="2"/>
        <w:spacing w:before="318" w:line="253" w:lineRule="auto"/>
        <w:ind w:left="2" w:hanging="2"/>
        <w:jc w:val="both"/>
        <w:rPr>
          <w:rFonts w:hint="eastAsia" w:ascii="微软雅黑" w:hAnsi="微软雅黑" w:eastAsia="微软雅黑" w:cs="微软雅黑"/>
          <w:sz w:val="30"/>
          <w:szCs w:val="30"/>
        </w:rPr>
      </w:pPr>
    </w:p>
    <w:p w14:paraId="1216944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Ὅταν is retrospective, but the point to which the retrospect extends is uncertain.</w:t>
      </w:r>
    </w:p>
    <w:p w14:paraId="07527F5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Ὅταν 是回顾性的，但回顾所延伸到的点是不确定的。</w:t>
      </w:r>
    </w:p>
    <w:p w14:paraId="52D66FBE">
      <w:pPr>
        <w:pStyle w:val="2"/>
        <w:spacing w:before="318" w:line="253" w:lineRule="auto"/>
        <w:ind w:left="2" w:hanging="2"/>
        <w:jc w:val="both"/>
        <w:rPr>
          <w:rFonts w:hint="eastAsia" w:ascii="微软雅黑" w:hAnsi="微软雅黑" w:eastAsia="微软雅黑" w:cs="微软雅黑"/>
          <w:sz w:val="30"/>
          <w:szCs w:val="30"/>
        </w:rPr>
      </w:pPr>
    </w:p>
    <w:p w14:paraId="3E7B196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can say is that there is nothing in the words of the passage itself, nor in Paul's general teaching, to hinder us in dating this period of eschatological conquest from the Saviour's death and resurrection.</w:t>
      </w:r>
    </w:p>
    <w:p w14:paraId="451C3E2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我们所能说的是，无论是这段经文本身的文字，还是保罗的一般教导，都没有阻碍我们将这一末世征服时期追溯到救主的死亡和复活。</w:t>
      </w:r>
    </w:p>
    <w:p w14:paraId="34BAF67B">
      <w:pPr>
        <w:pStyle w:val="2"/>
        <w:spacing w:before="318" w:line="253" w:lineRule="auto"/>
        <w:ind w:left="2" w:hanging="2"/>
        <w:jc w:val="both"/>
        <w:rPr>
          <w:rFonts w:hint="eastAsia" w:ascii="微软雅黑" w:hAnsi="微软雅黑" w:eastAsia="微软雅黑" w:cs="微软雅黑"/>
          <w:sz w:val="30"/>
          <w:szCs w:val="30"/>
        </w:rPr>
      </w:pPr>
    </w:p>
    <w:p w14:paraId="798AC76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regards these last-named events in an eschatological light.</w:t>
      </w:r>
    </w:p>
    <w:p w14:paraId="4DE8C3B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保罗以末世论的眼光看待这些最后提到的事件。</w:t>
      </w:r>
    </w:p>
    <w:p w14:paraId="5AAF22B9">
      <w:pPr>
        <w:pStyle w:val="2"/>
        <w:spacing w:before="318" w:line="253" w:lineRule="auto"/>
        <w:ind w:left="2" w:hanging="2"/>
        <w:jc w:val="both"/>
        <w:rPr>
          <w:rFonts w:hint="eastAsia" w:ascii="微软雅黑" w:hAnsi="微软雅黑" w:eastAsia="微软雅黑" w:cs="微软雅黑"/>
          <w:sz w:val="30"/>
          <w:szCs w:val="30"/>
        </w:rPr>
      </w:pPr>
    </w:p>
    <w:p w14:paraId="1536431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Col. 2:15 he speaks of the conquest of the ἀ ρχαί and ἐξουσίαι as having in principle been accomplished in the cross of Christ.</w:t>
      </w:r>
    </w:p>
    <w:p w14:paraId="61466B6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 2:15 中，他谈到对 ἀ ρχαί（执政的）和 ἐξουσίαι（掌权的）的征服原则上已在基督的十字架上完成。</w:t>
      </w:r>
    </w:p>
    <w:p w14:paraId="75478F48">
      <w:pPr>
        <w:pStyle w:val="2"/>
        <w:spacing w:before="318" w:line="253" w:lineRule="auto"/>
        <w:ind w:left="2" w:hanging="2"/>
        <w:jc w:val="both"/>
        <w:rPr>
          <w:rFonts w:hint="eastAsia" w:ascii="微软雅黑" w:hAnsi="微软雅黑" w:eastAsia="微软雅黑" w:cs="微软雅黑"/>
          <w:sz w:val="30"/>
          <w:szCs w:val="30"/>
        </w:rPr>
      </w:pPr>
    </w:p>
    <w:p w14:paraId="2A9966A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8:38, 39 he assumes that even now Christ so reigns over and controls death and life and principalities and powers as to preclude every separation of the Christian from the love of God in Him.</w:t>
      </w:r>
    </w:p>
    <w:p w14:paraId="615DA8E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 8:38, 39 中，他假设即使现在基督也如此统治和控制着死、生、掌权的、有能的，以至于排除了基督徒与神在祂里面的爱分离的任何可能。</w:t>
      </w:r>
    </w:p>
    <w:p w14:paraId="029F8FBB">
      <w:pPr>
        <w:pStyle w:val="2"/>
        <w:spacing w:before="318" w:line="253" w:lineRule="auto"/>
        <w:ind w:left="2" w:hanging="2"/>
        <w:jc w:val="both"/>
        <w:rPr>
          <w:rFonts w:hint="eastAsia" w:ascii="微软雅黑" w:hAnsi="微软雅黑" w:eastAsia="微软雅黑" w:cs="微软雅黑"/>
          <w:sz w:val="30"/>
          <w:szCs w:val="30"/>
        </w:rPr>
      </w:pPr>
    </w:p>
    <w:p w14:paraId="7C048AD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 words of the second ὅταν-clause will fit into either view, nevertheless, when this clause is taken in connection with the statement of vs. 26, it will be felt decidedly to favor an earlier beginning of the kingdom of Christ than at the parousia.</w:t>
      </w:r>
    </w:p>
    <w:p w14:paraId="0C8904F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但是，虽然第二个 ὅταν 从句的文字适合任何一种观点，然而当该从句与第 26 节的陈述联系起来看时，人们会感到它断然支持基督的国度开始于早于降临的时间。</w:t>
      </w:r>
    </w:p>
    <w:p w14:paraId="637A0899">
      <w:pPr>
        <w:pStyle w:val="2"/>
        <w:spacing w:before="318" w:line="253" w:lineRule="auto"/>
        <w:ind w:left="2" w:hanging="2"/>
        <w:jc w:val="both"/>
        <w:rPr>
          <w:rFonts w:hint="eastAsia" w:ascii="微软雅黑" w:hAnsi="微软雅黑" w:eastAsia="微软雅黑" w:cs="微软雅黑"/>
          <w:sz w:val="30"/>
          <w:szCs w:val="30"/>
        </w:rPr>
      </w:pPr>
    </w:p>
    <w:p w14:paraId="430C899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enemy that is brought to nought is Death.</w:t>
      </w:r>
    </w:p>
    <w:p w14:paraId="1501CE4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被归于无有的最后的仇敌是死。</w:t>
      </w:r>
    </w:p>
    <w:p w14:paraId="7B0791EA">
      <w:pPr>
        <w:pStyle w:val="2"/>
        <w:spacing w:before="318" w:line="253" w:lineRule="auto"/>
        <w:ind w:left="2" w:hanging="2"/>
        <w:jc w:val="both"/>
        <w:rPr>
          <w:rFonts w:hint="eastAsia" w:ascii="微软雅黑" w:hAnsi="微软雅黑" w:eastAsia="微软雅黑" w:cs="微软雅黑"/>
          <w:sz w:val="30"/>
          <w:szCs w:val="30"/>
        </w:rPr>
      </w:pPr>
    </w:p>
    <w:p w14:paraId="28DE4FE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conquering of the other enemies, and consequently the reign of Christ consisting in this, precedes the conquest of Death.</w:t>
      </w:r>
    </w:p>
    <w:p w14:paraId="14F061D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对其他仇敌的征服，以及由此构成的基督统治，先于对死亡的征服。</w:t>
      </w:r>
    </w:p>
    <w:p w14:paraId="55B346E6">
      <w:pPr>
        <w:pStyle w:val="2"/>
        <w:spacing w:before="318" w:line="253" w:lineRule="auto"/>
        <w:ind w:left="2" w:hanging="2"/>
        <w:jc w:val="both"/>
        <w:rPr>
          <w:rFonts w:hint="eastAsia" w:ascii="微软雅黑" w:hAnsi="微软雅黑" w:eastAsia="微软雅黑" w:cs="微软雅黑"/>
          <w:sz w:val="30"/>
          <w:szCs w:val="30"/>
        </w:rPr>
      </w:pPr>
    </w:p>
    <w:p w14:paraId="2E118A1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Paul makes the conquest of Death coincide with the parousia and the resurrection of believers.</w:t>
      </w:r>
    </w:p>
    <w:p w14:paraId="64A7F57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现在保罗使对死亡的征服与降临及信徒的复活重合。</w:t>
      </w:r>
    </w:p>
    <w:p w14:paraId="7CA7D720">
      <w:pPr>
        <w:pStyle w:val="2"/>
        <w:spacing w:before="318" w:line="253" w:lineRule="auto"/>
        <w:ind w:left="2" w:hanging="2"/>
        <w:jc w:val="both"/>
        <w:rPr>
          <w:rFonts w:hint="eastAsia" w:ascii="微软雅黑" w:hAnsi="微软雅黑" w:eastAsia="微软雅黑" w:cs="微软雅黑"/>
          <w:sz w:val="30"/>
          <w:szCs w:val="30"/>
        </w:rPr>
      </w:pPr>
    </w:p>
    <w:p w14:paraId="3ACDD12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vss. 50一58, when the dead are raised incorruptible, and the living are changed (i.e. according to vs. 23 at the parousia), Death is swallowed up in victory.</w:t>
      </w:r>
    </w:p>
    <w:p w14:paraId="5A5A0FB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 50-58 节，当死人复活成为不朽坏的，活人改变时（即根据 23 节在降临时），死被得胜吞灭。</w:t>
      </w:r>
    </w:p>
    <w:p w14:paraId="08E9C5AF">
      <w:pPr>
        <w:pStyle w:val="2"/>
        <w:spacing w:before="318" w:line="253" w:lineRule="auto"/>
        <w:ind w:left="2" w:hanging="2"/>
        <w:jc w:val="both"/>
        <w:rPr>
          <w:rFonts w:hint="eastAsia" w:ascii="微软雅黑" w:hAnsi="微软雅黑" w:eastAsia="微软雅黑" w:cs="微软雅黑"/>
          <w:sz w:val="30"/>
          <w:szCs w:val="30"/>
        </w:rPr>
      </w:pPr>
    </w:p>
    <w:p w14:paraId="6BCF03C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further, apart from this specific argument, a more general argument can be built on vss. 50一58, because it is there implied that the resurrection of the righteous and the very last "end" fall together.</w:t>
      </w:r>
    </w:p>
    <w:p w14:paraId="4DE4F3F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更进一步，除了这个具体的论点外，还可以在 50-58 节的基础上建立一个更普遍的论点，因为那里暗示了义人的复活与最后的“末期”同时发生。</w:t>
      </w:r>
    </w:p>
    <w:p w14:paraId="089E1A84">
      <w:pPr>
        <w:pStyle w:val="2"/>
        <w:spacing w:before="318" w:line="253" w:lineRule="auto"/>
        <w:ind w:left="2" w:hanging="2"/>
        <w:jc w:val="both"/>
        <w:rPr>
          <w:rFonts w:hint="eastAsia" w:ascii="微软雅黑" w:hAnsi="微软雅黑" w:eastAsia="微软雅黑" w:cs="微软雅黑"/>
          <w:sz w:val="30"/>
          <w:szCs w:val="30"/>
        </w:rPr>
      </w:pPr>
    </w:p>
    <w:p w14:paraId="4391DC9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speaks throughout in terms of absolute consummation.</w:t>
      </w:r>
    </w:p>
    <w:p w14:paraId="15BE942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使徒在这里始终用绝对成全的术语说话。</w:t>
      </w:r>
    </w:p>
    <w:p w14:paraId="5273AB02">
      <w:pPr>
        <w:pStyle w:val="2"/>
        <w:spacing w:before="318" w:line="253" w:lineRule="auto"/>
        <w:ind w:left="2" w:hanging="2"/>
        <w:jc w:val="both"/>
        <w:rPr>
          <w:rFonts w:hint="eastAsia" w:ascii="微软雅黑" w:hAnsi="微软雅黑" w:eastAsia="微软雅黑" w:cs="微软雅黑"/>
          <w:sz w:val="30"/>
          <w:szCs w:val="30"/>
        </w:rPr>
      </w:pPr>
    </w:p>
    <w:p w14:paraId="0560979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righteous dead are raised this is the moment of their inheriting "the kingdom of God," vs. 50.</w:t>
      </w:r>
    </w:p>
    <w:p w14:paraId="0B3AF42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当义人死者复活时，这就是他们承受“神的国”的时刻，第 50 节。</w:t>
      </w:r>
    </w:p>
    <w:p w14:paraId="3AD2F9B9">
      <w:pPr>
        <w:pStyle w:val="2"/>
        <w:spacing w:before="318" w:line="253" w:lineRule="auto"/>
        <w:ind w:left="2" w:hanging="2"/>
        <w:jc w:val="both"/>
        <w:rPr>
          <w:rFonts w:hint="eastAsia" w:ascii="微软雅黑" w:hAnsi="微软雅黑" w:eastAsia="微软雅黑" w:cs="微软雅黑"/>
          <w:sz w:val="30"/>
          <w:szCs w:val="30"/>
        </w:rPr>
      </w:pPr>
    </w:p>
    <w:p w14:paraId="35CA101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Apostle does not say "the kingdom of Christ," as he ought to have said according to the chiliastic exegesis of vss. 24一28, for this exegesis makes him distinguish between a kingdom of Christ and the kingdom of God in this way, that the former extends from the parousia till the "end," whilst the latter does not begin until the "end."</w:t>
      </w:r>
    </w:p>
    <w:p w14:paraId="15C194B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注意，使徒没有说“基督的国”，按照对 24-28 节的千禧年解经他本该这样说，因为这种解经使他以这种方式区分基督的国和神的国：前者从降临延伸到“末期”，而后者直到“末期”才开始。</w:t>
      </w:r>
    </w:p>
    <w:p w14:paraId="0D1063D3">
      <w:pPr>
        <w:pStyle w:val="2"/>
        <w:spacing w:before="318" w:line="253" w:lineRule="auto"/>
        <w:ind w:left="2" w:hanging="2"/>
        <w:jc w:val="both"/>
        <w:rPr>
          <w:rFonts w:hint="eastAsia" w:ascii="微软雅黑" w:hAnsi="微软雅黑" w:eastAsia="微软雅黑" w:cs="微软雅黑"/>
          <w:sz w:val="30"/>
          <w:szCs w:val="30"/>
        </w:rPr>
      </w:pPr>
    </w:p>
    <w:p w14:paraId="1E7F1E5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Vs. 50 proves that the kingdom of God begins with the parousia and the resurrection of the righteous, therefore the kingdom of Christ must, so far as it is chronologically distinguished from the kingdom of God, lie before the parousia.</w:t>
      </w:r>
    </w:p>
    <w:p w14:paraId="3F34847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50 节证明，神的国始于降临和义人的复活，因此基督的国，就其在时间上与神的国相区分而言，必须位于降临之前。</w:t>
      </w:r>
    </w:p>
    <w:p w14:paraId="2B7B9C9A">
      <w:pPr>
        <w:pStyle w:val="2"/>
        <w:spacing w:before="318" w:line="253" w:lineRule="auto"/>
        <w:ind w:left="2" w:hanging="2"/>
        <w:jc w:val="both"/>
        <w:rPr>
          <w:rFonts w:hint="eastAsia" w:ascii="微软雅黑" w:hAnsi="微软雅黑" w:eastAsia="微软雅黑" w:cs="微软雅黑"/>
          <w:sz w:val="30"/>
          <w:szCs w:val="30"/>
        </w:rPr>
      </w:pPr>
    </w:p>
    <w:p w14:paraId="6CFF224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begins, as already stated, with Christ's own resurrection.</w:t>
      </w:r>
    </w:p>
    <w:p w14:paraId="09EC109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如前所述，它始于基督自己的复活。</w:t>
      </w:r>
    </w:p>
    <w:p w14:paraId="165E6B0F">
      <w:pPr>
        <w:pStyle w:val="2"/>
        <w:spacing w:before="318" w:line="253" w:lineRule="auto"/>
        <w:ind w:left="2" w:hanging="2"/>
        <w:jc w:val="both"/>
        <w:rPr>
          <w:rFonts w:hint="eastAsia" w:ascii="微软雅黑" w:hAnsi="微软雅黑" w:eastAsia="微软雅黑" w:cs="微软雅黑"/>
          <w:sz w:val="30"/>
          <w:szCs w:val="30"/>
        </w:rPr>
      </w:pPr>
    </w:p>
    <w:p w14:paraId="55AB3C6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conclusion also follows from the equivalence of the κυριότης of Christ and the βασιλεία of Christ.</w:t>
      </w:r>
    </w:p>
    <w:p w14:paraId="13791A3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这一结论也源于基督的 κυριότης（主权）与基督的 βασιλεία（国度/王权）的等价性。</w:t>
      </w:r>
    </w:p>
    <w:p w14:paraId="65D25C63">
      <w:pPr>
        <w:pStyle w:val="2"/>
        <w:spacing w:before="318" w:line="253" w:lineRule="auto"/>
        <w:ind w:left="2" w:hanging="2"/>
        <w:jc w:val="both"/>
        <w:rPr>
          <w:rFonts w:hint="eastAsia" w:ascii="微软雅黑" w:hAnsi="微软雅黑" w:eastAsia="微软雅黑" w:cs="微软雅黑"/>
          <w:sz w:val="30"/>
          <w:szCs w:val="30"/>
        </w:rPr>
      </w:pPr>
    </w:p>
    <w:p w14:paraId="19C3287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κυριότης begins with the resurrection of the Saviour, therefore his βασιλεία cannot begin at a later point.</w:t>
      </w:r>
    </w:p>
    <w:p w14:paraId="480DA73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主权始于救主的复活，因此祂的国度不能在更晚的时间点开始。</w:t>
      </w:r>
    </w:p>
    <w:p w14:paraId="7DA3CA41">
      <w:pPr>
        <w:pStyle w:val="2"/>
        <w:spacing w:before="318" w:line="253" w:lineRule="auto"/>
        <w:ind w:left="2" w:hanging="2"/>
        <w:jc w:val="both"/>
        <w:rPr>
          <w:rFonts w:hint="eastAsia" w:ascii="微软雅黑" w:hAnsi="微软雅黑" w:eastAsia="微软雅黑" w:cs="微软雅黑"/>
          <w:sz w:val="30"/>
          <w:szCs w:val="30"/>
        </w:rPr>
      </w:pPr>
    </w:p>
    <w:p w14:paraId="70F46FB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2:9一11 connects with Christ's exaltation to the κυριότης the same things that 1 Cor. 15:24一28 connects with his reign as King.</w:t>
      </w:r>
    </w:p>
    <w:p w14:paraId="2497EBA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腓 2:9-11 将林前 15:24-28 与祂作为君王的统治相联系的同样事物，与基督被高举获得主权联系起来。</w:t>
      </w:r>
    </w:p>
    <w:p w14:paraId="2D47BDBB">
      <w:pPr>
        <w:pStyle w:val="2"/>
        <w:spacing w:before="318" w:line="253" w:lineRule="auto"/>
        <w:ind w:left="2" w:hanging="2"/>
        <w:jc w:val="both"/>
        <w:rPr>
          <w:rFonts w:hint="eastAsia" w:ascii="微软雅黑" w:hAnsi="微软雅黑" w:eastAsia="微软雅黑" w:cs="微软雅黑"/>
          <w:sz w:val="30"/>
          <w:szCs w:val="30"/>
        </w:rPr>
      </w:pPr>
    </w:p>
    <w:p w14:paraId="7BB53F6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trump blown for the resurrection of Christians is "the last trump," which excludes the prospect of any further crisis.</w:t>
      </w:r>
    </w:p>
    <w:p w14:paraId="2FC087B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为基督徒复活吹响的号筒是“末次号筒”，这排除了任何进一步危机的前景。</w:t>
      </w:r>
    </w:p>
    <w:p w14:paraId="56084A39">
      <w:pPr>
        <w:pStyle w:val="2"/>
        <w:spacing w:before="318" w:line="253" w:lineRule="auto"/>
        <w:ind w:left="2" w:hanging="2"/>
        <w:jc w:val="both"/>
        <w:rPr>
          <w:rFonts w:hint="eastAsia" w:ascii="微软雅黑" w:hAnsi="微软雅黑" w:eastAsia="微软雅黑" w:cs="微软雅黑"/>
          <w:sz w:val="30"/>
          <w:szCs w:val="30"/>
        </w:rPr>
      </w:pPr>
    </w:p>
    <w:p w14:paraId="271FABB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also the Apostle joins together the resurrection of believers, the change of the living and the judgment of the world.</w:t>
      </w:r>
    </w:p>
    <w:p w14:paraId="5914C8A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在别处，使徒也将信徒的复活、活人的改变和世界的审判结合在一起。</w:t>
      </w:r>
    </w:p>
    <w:p w14:paraId="2CA1A1FC">
      <w:pPr>
        <w:pStyle w:val="2"/>
        <w:spacing w:before="318" w:line="253" w:lineRule="auto"/>
        <w:ind w:left="2" w:hanging="2"/>
        <w:jc w:val="both"/>
        <w:rPr>
          <w:rFonts w:hint="eastAsia" w:ascii="微软雅黑" w:hAnsi="微软雅黑" w:eastAsia="微软雅黑" w:cs="微软雅黑"/>
          <w:sz w:val="30"/>
          <w:szCs w:val="30"/>
        </w:rPr>
      </w:pPr>
    </w:p>
    <w:p w14:paraId="661ED94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Paul expects that the renewal of the κτίσις will accompany the resurrection of the saints.</w:t>
      </w:r>
    </w:p>
    <w:p w14:paraId="211B1FA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最后，保罗期望受造之物（κτίσις）的更新将伴随着圣徒的复活。</w:t>
      </w:r>
    </w:p>
    <w:p w14:paraId="6E82C824">
      <w:pPr>
        <w:pStyle w:val="2"/>
        <w:spacing w:before="318" w:line="253" w:lineRule="auto"/>
        <w:ind w:left="2" w:hanging="2"/>
        <w:jc w:val="both"/>
        <w:rPr>
          <w:rFonts w:hint="eastAsia" w:ascii="微软雅黑" w:hAnsi="微软雅黑" w:eastAsia="微软雅黑" w:cs="微软雅黑"/>
          <w:sz w:val="30"/>
          <w:szCs w:val="30"/>
        </w:rPr>
      </w:pPr>
    </w:p>
    <w:p w14:paraId="12530A6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creation is delivered from the bondage of corruption into the liberty of the glory of the children of God, this of itself must mark the consummation of all things, and excludes the further activity of enemies, such as would still have to be reduced to subjection.</w:t>
      </w:r>
    </w:p>
    <w:p w14:paraId="00548DB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当受造之物脱离败坏的辖制，进入神儿女荣耀的自由时，这本身必然标志着万物的成全，并排除了仇敌的进一步活动，即那些仍需被制服的活动。</w:t>
      </w:r>
    </w:p>
    <w:p w14:paraId="588E63EB">
      <w:pPr>
        <w:pStyle w:val="2"/>
        <w:spacing w:before="318" w:line="253" w:lineRule="auto"/>
        <w:ind w:left="2" w:hanging="2"/>
        <w:jc w:val="both"/>
        <w:rPr>
          <w:rFonts w:hint="eastAsia" w:ascii="微软雅黑" w:hAnsi="微软雅黑" w:eastAsia="微软雅黑" w:cs="微软雅黑"/>
          <w:sz w:val="30"/>
          <w:szCs w:val="30"/>
        </w:rPr>
      </w:pPr>
    </w:p>
    <w:p w14:paraId="33BDE20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other passages usually quoted as carrying chiliastic implications are 1 Thess. 4:13一18 and 2 Thess. 1:5一12.</w:t>
      </w:r>
    </w:p>
    <w:p w14:paraId="00AD287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通常被引用为带有千禧年含义的另外两段经文是帖前 4:13-18 和帖后 1:5-12。</w:t>
      </w:r>
    </w:p>
    <w:p w14:paraId="0A6D7B4D">
      <w:pPr>
        <w:pStyle w:val="2"/>
        <w:spacing w:before="318" w:line="253" w:lineRule="auto"/>
        <w:ind w:left="2" w:hanging="2"/>
        <w:jc w:val="both"/>
        <w:rPr>
          <w:rFonts w:hint="eastAsia" w:ascii="微软雅黑" w:hAnsi="微软雅黑" w:eastAsia="微软雅黑" w:cs="微软雅黑"/>
          <w:sz w:val="30"/>
          <w:szCs w:val="30"/>
        </w:rPr>
      </w:pPr>
    </w:p>
    <w:p w14:paraId="357C9C2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from the former passage is not so much an argument from direct statements contained in it, but rather based on the observation that without the injection into the exegesis of the millennium-idea the passage yields no clear sense, whilst becoming lucid so soon as the factor of the millennium is reckoned with.</w:t>
      </w:r>
    </w:p>
    <w:p w14:paraId="0CCE866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源于前一段经文的论点，与其说是基于其中包含的直接陈述，不如说是基于这样一个观察：如果不将千禧年观念注入解经中，该段经文就产生不了清晰的意义，而一旦考虑到千禧年因素，它就变得清晰了。</w:t>
      </w:r>
    </w:p>
    <w:p w14:paraId="64BD48BF">
      <w:pPr>
        <w:pStyle w:val="2"/>
        <w:spacing w:before="318" w:line="253" w:lineRule="auto"/>
        <w:ind w:left="2" w:hanging="2"/>
        <w:jc w:val="both"/>
        <w:rPr>
          <w:rFonts w:hint="eastAsia" w:ascii="微软雅黑" w:hAnsi="微软雅黑" w:eastAsia="微软雅黑" w:cs="微软雅黑"/>
          <w:sz w:val="30"/>
          <w:szCs w:val="30"/>
        </w:rPr>
      </w:pPr>
    </w:p>
    <w:p w14:paraId="436FE99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that the Thessalonians appear to have been dubious as to whether those who had died from among them after the formation of their church would be raised from the dead at the coming of the Lord.</w:t>
      </w:r>
    </w:p>
    <w:p w14:paraId="374048E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据争论，帖撒罗尼迦人似乎对于他们教会成立后在他们中间死去的人是否会在主来临时从死里复活存有疑虑。</w:t>
      </w:r>
    </w:p>
    <w:p w14:paraId="35169E00">
      <w:pPr>
        <w:pStyle w:val="2"/>
        <w:spacing w:before="318" w:line="253" w:lineRule="auto"/>
        <w:ind w:left="2" w:hanging="2"/>
        <w:jc w:val="both"/>
        <w:rPr>
          <w:rFonts w:hint="eastAsia" w:ascii="微软雅黑" w:hAnsi="微软雅黑" w:eastAsia="微软雅黑" w:cs="微软雅黑"/>
          <w:sz w:val="30"/>
          <w:szCs w:val="30"/>
        </w:rPr>
      </w:pPr>
    </w:p>
    <w:p w14:paraId="4F3DF4C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further argued, they cannot possibly have been ignorant of or non-believers in the final resurrection of the saints as such, since this latter doctrine holds a central, prominent place in Paul's gospel, and he cannot but have preached it to them emphatically.</w:t>
      </w:r>
    </w:p>
    <w:p w14:paraId="6B479A4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但是，进一步争论说，他们不可能对圣徒最终复活本身一无所知或不信，因为后一教义在保罗福音中占据中心、突出的地位，他不可能不向他们强调传讲这一点。</w:t>
      </w:r>
    </w:p>
    <w:p w14:paraId="25A608AF">
      <w:pPr>
        <w:pStyle w:val="2"/>
        <w:spacing w:before="318" w:line="253" w:lineRule="auto"/>
        <w:ind w:left="2" w:hanging="2"/>
        <w:jc w:val="both"/>
        <w:rPr>
          <w:rFonts w:hint="eastAsia" w:ascii="微软雅黑" w:hAnsi="微软雅黑" w:eastAsia="微软雅黑" w:cs="微软雅黑"/>
          <w:sz w:val="30"/>
          <w:szCs w:val="30"/>
        </w:rPr>
      </w:pPr>
    </w:p>
    <w:p w14:paraId="56554CE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have been Christians without knowing and accepting it.</w:t>
      </w:r>
    </w:p>
    <w:p w14:paraId="11A49A5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如果不知道并接受这一点，他们就不可能是基督徒。</w:t>
      </w:r>
    </w:p>
    <w:p w14:paraId="3E103291">
      <w:pPr>
        <w:pStyle w:val="2"/>
        <w:spacing w:before="318" w:line="253" w:lineRule="auto"/>
        <w:ind w:left="2" w:hanging="2"/>
        <w:jc w:val="both"/>
        <w:rPr>
          <w:rFonts w:hint="eastAsia" w:ascii="微软雅黑" w:hAnsi="微软雅黑" w:eastAsia="微软雅黑" w:cs="微软雅黑"/>
          <w:sz w:val="30"/>
          <w:szCs w:val="30"/>
        </w:rPr>
      </w:pPr>
    </w:p>
    <w:p w14:paraId="13E2964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is supposed to become clear and conceivable only, if we understand the doubt or unbelief involved as relating not to the resurrection of believers in general, but to the question whether the already departed saints would obtain for themselves a resurrection at the parousia which would enable them to share in the provisional kingdom of Christ, together with those whom the Lord would find alive at His coming, or whether they would have to wait for their resurrection and glory until the end of this kingdom.</w:t>
      </w:r>
    </w:p>
    <w:p w14:paraId="573E58E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境被认为只有这样才变得清晰可想：如果我们把所涉及的怀疑或不信理解为不是关于一般信徒的复活，而是关于已经离世的圣徒是否会在降临时为自己获得复活，从而能够与主来临时发现还活着的人一起分享基督的临时国度，还是他们必须等到这个国度结束才能复活得荣耀。</w:t>
      </w:r>
    </w:p>
    <w:p w14:paraId="1B4DC80B">
      <w:pPr>
        <w:pStyle w:val="2"/>
        <w:spacing w:before="318" w:line="253" w:lineRule="auto"/>
        <w:ind w:left="2" w:hanging="2"/>
        <w:jc w:val="both"/>
        <w:rPr>
          <w:rFonts w:hint="eastAsia" w:ascii="微软雅黑" w:hAnsi="微软雅黑" w:eastAsia="微软雅黑" w:cs="微软雅黑"/>
          <w:sz w:val="30"/>
          <w:szCs w:val="30"/>
        </w:rPr>
      </w:pPr>
    </w:p>
    <w:p w14:paraId="0390C8C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them not a question of resurrection or no-resurrection, but a question of earlier or later, the former meaning participation, the latter non-participation in the blessedness of the millennial kingdom.</w:t>
      </w:r>
    </w:p>
    <w:p w14:paraId="1F81727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对他们来说，这不是复活或不复活的问题，而是早或晚的问题，前者意味着参与，后者意味着不参与千禧年国度的福乐。</w:t>
      </w:r>
    </w:p>
    <w:p w14:paraId="249058D6">
      <w:pPr>
        <w:pStyle w:val="2"/>
        <w:spacing w:before="318" w:line="253" w:lineRule="auto"/>
        <w:ind w:left="2" w:hanging="2"/>
        <w:jc w:val="both"/>
        <w:rPr>
          <w:rFonts w:hint="eastAsia" w:ascii="微软雅黑" w:hAnsi="微软雅黑" w:eastAsia="微软雅黑" w:cs="微软雅黑"/>
          <w:sz w:val="30"/>
          <w:szCs w:val="30"/>
        </w:rPr>
      </w:pPr>
    </w:p>
    <w:p w14:paraId="7363F3B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such was the real situation, it is urged, follows not merely from the impossibility of conceiving it otherwise, but also from the manner in which Paul meets the difficulty.</w:t>
      </w:r>
    </w:p>
    <w:p w14:paraId="72DF5F3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并且有人强调，这种真实情况不仅源于无法构想其他情况，也源于保罗解决困难的方式。</w:t>
      </w:r>
    </w:p>
    <w:p w14:paraId="48D42D12">
      <w:pPr>
        <w:pStyle w:val="2"/>
        <w:spacing w:before="318" w:line="253" w:lineRule="auto"/>
        <w:ind w:left="2" w:hanging="2"/>
        <w:jc w:val="both"/>
        <w:rPr>
          <w:rFonts w:hint="eastAsia" w:ascii="微软雅黑" w:hAnsi="微软雅黑" w:eastAsia="微软雅黑" w:cs="微软雅黑"/>
          <w:sz w:val="30"/>
          <w:szCs w:val="30"/>
        </w:rPr>
      </w:pPr>
    </w:p>
    <w:p w14:paraId="42518B5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affirm in general that there is a resurrection of the dead, as he does in 1 Cor. 15, but says "those that are fallen asleep, God will through Jesus bring with Him."</w:t>
      </w:r>
    </w:p>
    <w:p w14:paraId="7E882C9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他不像在林前 15 章那样笼统地断言有死人复活，而是说“那已经在耶稣里睡了的人，神也必将他与耶稣一同带来。”</w:t>
      </w:r>
    </w:p>
    <w:p w14:paraId="0830AB1E">
      <w:pPr>
        <w:pStyle w:val="2"/>
        <w:spacing w:before="318" w:line="253" w:lineRule="auto"/>
        <w:ind w:left="2" w:hanging="2"/>
        <w:jc w:val="both"/>
        <w:rPr>
          <w:rFonts w:hint="eastAsia" w:ascii="微软雅黑" w:hAnsi="微软雅黑" w:eastAsia="微软雅黑" w:cs="微软雅黑"/>
          <w:sz w:val="30"/>
          <w:szCs w:val="30"/>
        </w:rPr>
      </w:pPr>
    </w:p>
    <w:p w14:paraId="6CF5756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that are alive, that are left unto the coming of the Lord, shall in no wise precede them that are fallen asleep."</w:t>
      </w:r>
    </w:p>
    <w:p w14:paraId="6DC0C1F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并且“我们这活着还存留到主降临的人，断不能在那已经睡了的人之先（precede）。”</w:t>
      </w:r>
    </w:p>
    <w:p w14:paraId="508A0B27">
      <w:pPr>
        <w:pStyle w:val="2"/>
        <w:spacing w:before="318" w:line="253" w:lineRule="auto"/>
        <w:ind w:left="2" w:hanging="2"/>
        <w:jc w:val="both"/>
        <w:rPr>
          <w:rFonts w:hint="eastAsia" w:ascii="微软雅黑" w:hAnsi="微软雅黑" w:eastAsia="微软雅黑" w:cs="微软雅黑"/>
          <w:sz w:val="30"/>
          <w:szCs w:val="30"/>
        </w:rPr>
      </w:pPr>
    </w:p>
    <w:p w14:paraId="206D968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verb φθάνειν, "precede" is taken as proof that the question was a mere question of precedence.</w:t>
      </w:r>
    </w:p>
    <w:p w14:paraId="1BCCAF8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 φθάνειν（在……之先/先于）的使用被视为证据，证明问题仅仅是一个先后次序的问题。</w:t>
      </w:r>
    </w:p>
    <w:p w14:paraId="114F7DFD">
      <w:pPr>
        <w:pStyle w:val="2"/>
        <w:spacing w:before="318" w:line="253" w:lineRule="auto"/>
        <w:ind w:left="2" w:hanging="2"/>
        <w:jc w:val="both"/>
        <w:rPr>
          <w:rFonts w:hint="eastAsia" w:ascii="微软雅黑" w:hAnsi="微软雅黑" w:eastAsia="微软雅黑" w:cs="微软雅黑"/>
          <w:sz w:val="30"/>
          <w:szCs w:val="30"/>
        </w:rPr>
      </w:pPr>
    </w:p>
    <w:p w14:paraId="0D7BF9D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denies the precedence in the particular form in which the Thessalonians had imagined it.</w:t>
      </w:r>
    </w:p>
    <w:p w14:paraId="20F5302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保罗以帖撒罗尼迦人所想象的特定形式否认了这种先后次序。</w:t>
      </w:r>
    </w:p>
    <w:p w14:paraId="56D0C259">
      <w:pPr>
        <w:pStyle w:val="2"/>
        <w:spacing w:before="318" w:line="253" w:lineRule="auto"/>
        <w:ind w:left="2" w:hanging="2"/>
        <w:jc w:val="both"/>
        <w:rPr>
          <w:rFonts w:hint="eastAsia" w:ascii="微软雅黑" w:hAnsi="微软雅黑" w:eastAsia="微软雅黑" w:cs="微软雅黑"/>
          <w:sz w:val="30"/>
          <w:szCs w:val="30"/>
        </w:rPr>
      </w:pPr>
    </w:p>
    <w:p w14:paraId="59F8212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later or earlier as regards believers, no discrimination between living and dead as to sharing in the provisional Messianic kingdom.</w:t>
      </w:r>
    </w:p>
    <w:p w14:paraId="2BCAD8B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就信徒而言，将没有晚或早，在分享临时弥赛亚国度方面，生者与死者之间没有区别。</w:t>
      </w:r>
    </w:p>
    <w:p w14:paraId="637EA66C">
      <w:pPr>
        <w:pStyle w:val="2"/>
        <w:spacing w:before="318" w:line="253" w:lineRule="auto"/>
        <w:ind w:left="2" w:hanging="2"/>
        <w:jc w:val="both"/>
        <w:rPr>
          <w:rFonts w:hint="eastAsia" w:ascii="微软雅黑" w:hAnsi="微软雅黑" w:eastAsia="微软雅黑" w:cs="微软雅黑"/>
          <w:sz w:val="30"/>
          <w:szCs w:val="30"/>
        </w:rPr>
      </w:pPr>
    </w:p>
    <w:p w14:paraId="0F2CDD6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will be brought by God to be with Jesus at his coming.</w:t>
      </w:r>
    </w:p>
    <w:p w14:paraId="6477D1C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所有人都将被神带来，在耶稣降临时与祂同在。</w:t>
      </w:r>
    </w:p>
    <w:p w14:paraId="2F45512D">
      <w:pPr>
        <w:pStyle w:val="2"/>
        <w:spacing w:before="318" w:line="253" w:lineRule="auto"/>
        <w:ind w:left="2" w:hanging="2"/>
        <w:jc w:val="both"/>
        <w:rPr>
          <w:rFonts w:hint="eastAsia" w:ascii="微软雅黑" w:hAnsi="微软雅黑" w:eastAsia="微软雅黑" w:cs="微软雅黑"/>
          <w:sz w:val="30"/>
          <w:szCs w:val="30"/>
        </w:rPr>
      </w:pPr>
    </w:p>
    <w:p w14:paraId="1501946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denying this, and in the very act of denying this, Paul implies that the general scheme of the resurrection left room for the possibility of doubt on this point.</w:t>
      </w:r>
    </w:p>
    <w:p w14:paraId="2E52374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但是，在否认这一点，甚至就在否认这一点的行动中，保罗暗示了复活的总体方案为在这一点上产生怀疑的可能性留有了余地。</w:t>
      </w:r>
    </w:p>
    <w:p w14:paraId="13F44ADE">
      <w:pPr>
        <w:pStyle w:val="2"/>
        <w:spacing w:before="318" w:line="253" w:lineRule="auto"/>
        <w:ind w:left="2" w:hanging="2"/>
        <w:jc w:val="both"/>
        <w:rPr>
          <w:rFonts w:hint="eastAsia" w:ascii="微软雅黑" w:hAnsi="微软雅黑" w:eastAsia="微软雅黑" w:cs="微软雅黑"/>
          <w:sz w:val="30"/>
          <w:szCs w:val="30"/>
        </w:rPr>
      </w:pPr>
    </w:p>
    <w:p w14:paraId="276824C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room for precedence in the abstract, there must be successive stages; there must be a double resurrection, one at the parousia, another at the close of Christ's millennial reign.</w:t>
      </w:r>
    </w:p>
    <w:p w14:paraId="1151245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如果抽象地存在先后次序的空间，就必须有连续的阶段；必须有双重复活，一次在降临时，另一次在基督千禧年统治结束时。</w:t>
      </w:r>
    </w:p>
    <w:p w14:paraId="1851239A">
      <w:pPr>
        <w:pStyle w:val="2"/>
        <w:spacing w:before="318" w:line="253" w:lineRule="auto"/>
        <w:ind w:left="2" w:hanging="2"/>
        <w:jc w:val="both"/>
        <w:rPr>
          <w:rFonts w:hint="eastAsia" w:ascii="微软雅黑" w:hAnsi="微软雅黑" w:eastAsia="微软雅黑" w:cs="微软雅黑"/>
          <w:sz w:val="30"/>
          <w:szCs w:val="30"/>
        </w:rPr>
      </w:pPr>
    </w:p>
    <w:p w14:paraId="13EFC3C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virtually assures the Thessalonians that their dead will be present at the first meeting of the saints with Christ, which distinctly presupposes that there will be a second meeting at a later point.</w:t>
      </w:r>
    </w:p>
    <w:p w14:paraId="3AFA0F4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使徒实际上是在向帖撒罗尼迦人保证，他们的死者将出席圣徒与基督的第一次会面，这清楚地预设了将在稍后一点有第二次会面。</w:t>
      </w:r>
    </w:p>
    <w:p w14:paraId="3880556F">
      <w:pPr>
        <w:pStyle w:val="2"/>
        <w:spacing w:before="318" w:line="253" w:lineRule="auto"/>
        <w:ind w:left="2" w:hanging="2"/>
        <w:jc w:val="both"/>
        <w:rPr>
          <w:rFonts w:hint="eastAsia" w:ascii="微软雅黑" w:hAnsi="微软雅黑" w:eastAsia="微软雅黑" w:cs="微软雅黑"/>
          <w:sz w:val="30"/>
          <w:szCs w:val="30"/>
        </w:rPr>
      </w:pPr>
    </w:p>
    <w:p w14:paraId="4DD214D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even more than in the case of 1 Cor. 15, it must be conceded that the argument looks like a plausible and convincing one.</w:t>
      </w:r>
    </w:p>
    <w:p w14:paraId="0086571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在这里，甚至比林前 15 章的情况更甚，必须承认这个论点看起来是合理且令人信服的。</w:t>
      </w:r>
    </w:p>
    <w:p w14:paraId="0FB73F99">
      <w:pPr>
        <w:pStyle w:val="2"/>
        <w:spacing w:before="318" w:line="253" w:lineRule="auto"/>
        <w:ind w:left="2" w:hanging="2"/>
        <w:jc w:val="both"/>
        <w:rPr>
          <w:rFonts w:hint="eastAsia" w:ascii="微软雅黑" w:hAnsi="微软雅黑" w:eastAsia="微软雅黑" w:cs="微软雅黑"/>
          <w:sz w:val="30"/>
          <w:szCs w:val="30"/>
        </w:rPr>
      </w:pPr>
    </w:p>
    <w:p w14:paraId="411A2FA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look more closely at the actual words of the passage, the matter becomes considerably more complicated and less certain.</w:t>
      </w:r>
    </w:p>
    <w:p w14:paraId="5DA6AFA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但是，当我们更仔细地审视经文的实际字句时，事情变得相当复杂且不那么确定。</w:t>
      </w:r>
    </w:p>
    <w:p w14:paraId="44E009D4">
      <w:pPr>
        <w:pStyle w:val="2"/>
        <w:spacing w:before="318" w:line="253" w:lineRule="auto"/>
        <w:ind w:left="2" w:hanging="2"/>
        <w:jc w:val="both"/>
        <w:rPr>
          <w:rFonts w:hint="eastAsia" w:ascii="微软雅黑" w:hAnsi="微软雅黑" w:eastAsia="微软雅黑" w:cs="微软雅黑"/>
          <w:sz w:val="30"/>
          <w:szCs w:val="30"/>
        </w:rPr>
      </w:pPr>
    </w:p>
    <w:p w14:paraId="6451D9B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it should be observed that little can be built on the a priori assumption of the impossibility of the Thessalonians doubting the resurrection of the dead saints in toto after the preaching of Paul.</w:t>
      </w:r>
    </w:p>
    <w:p w14:paraId="31BDDE4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首先，应该观察到，不能过多地建立在先验假设之上，即认为在保罗讲道之后，帖撒罗尼迦人不可能完全怀疑已死圣徒的复活。</w:t>
      </w:r>
    </w:p>
    <w:p w14:paraId="365F35BB">
      <w:pPr>
        <w:pStyle w:val="2"/>
        <w:spacing w:before="318" w:line="253" w:lineRule="auto"/>
        <w:ind w:left="2" w:hanging="2"/>
        <w:jc w:val="both"/>
        <w:rPr>
          <w:rFonts w:hint="eastAsia" w:ascii="微软雅黑" w:hAnsi="微软雅黑" w:eastAsia="微软雅黑" w:cs="微软雅黑"/>
          <w:sz w:val="30"/>
          <w:szCs w:val="30"/>
        </w:rPr>
      </w:pPr>
    </w:p>
    <w:p w14:paraId="4996EAC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Church of Corinth Paul had also preached the resurrection, still some of the members of that Church were disbelievers of the doctrine.</w:t>
      </w:r>
    </w:p>
    <w:p w14:paraId="5517ECA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保罗也曾向哥林多教会传讲复活，但该教会的一些成员仍然不信这个教义。</w:t>
      </w:r>
    </w:p>
    <w:p w14:paraId="4B957474">
      <w:pPr>
        <w:pStyle w:val="2"/>
        <w:spacing w:before="318" w:line="253" w:lineRule="auto"/>
        <w:ind w:left="2" w:hanging="2"/>
        <w:jc w:val="both"/>
        <w:rPr>
          <w:rFonts w:hint="eastAsia" w:ascii="微软雅黑" w:hAnsi="微软雅黑" w:eastAsia="微软雅黑" w:cs="微软雅黑"/>
          <w:sz w:val="30"/>
          <w:szCs w:val="30"/>
        </w:rPr>
      </w:pPr>
    </w:p>
    <w:p w14:paraId="32CA0D2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the doubt of the Thessalonians, if it existed, must have been of a somewhat different complexion, more naїve, less theoretical, that that of the Corinthians, otherwise Paul would have met it systematically as he does in 1 Cor. 15.</w:t>
      </w:r>
    </w:p>
    <w:p w14:paraId="3F00929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诚然，帖撒罗尼迦人的怀疑（如果存在的话）必定具有某种不同的性质，比哥林多人的更质朴，更少理论性，否则保罗就会像在林前 15 章那样系统地应对它。</w:t>
      </w:r>
    </w:p>
    <w:p w14:paraId="68810F7D">
      <w:pPr>
        <w:pStyle w:val="2"/>
        <w:spacing w:before="318" w:line="253" w:lineRule="auto"/>
        <w:ind w:left="2" w:hanging="2"/>
        <w:jc w:val="both"/>
        <w:rPr>
          <w:rFonts w:hint="eastAsia" w:ascii="微软雅黑" w:hAnsi="微软雅黑" w:eastAsia="微软雅黑" w:cs="微软雅黑"/>
          <w:sz w:val="30"/>
          <w:szCs w:val="30"/>
        </w:rPr>
      </w:pPr>
    </w:p>
    <w:p w14:paraId="7986773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theoretical considerations made the Corinthians sceptical, notwithstanding the explicit preaching of Paul, then some more primitive or instinctive form of the same pagan unbelief may have kept the Thessalonians from assimilating this part of Paul's gospel, in a more innocent way, of course, for the Apostle does not blame, he simply comforts and reässures them.</w:t>
      </w:r>
    </w:p>
    <w:p w14:paraId="622F8B9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理论上的考虑使哥林多人怀疑（尽管保罗有明确的讲道），那么同样异教不信的某种更原始或本能的形式可能阻止了帖撒罗尼迦人吸收保罗福音的这一部分，当然是以一种更无辜的方式，因为使徒没有责备，只是安慰并再保证他们。</w:t>
      </w:r>
    </w:p>
    <w:p w14:paraId="238CF790">
      <w:pPr>
        <w:pStyle w:val="2"/>
        <w:spacing w:before="318" w:line="253" w:lineRule="auto"/>
        <w:ind w:left="2" w:hanging="2"/>
        <w:jc w:val="both"/>
        <w:rPr>
          <w:rFonts w:hint="eastAsia" w:ascii="微软雅黑" w:hAnsi="微软雅黑" w:eastAsia="微软雅黑" w:cs="微软雅黑"/>
          <w:sz w:val="30"/>
          <w:szCs w:val="30"/>
        </w:rPr>
      </w:pPr>
    </w:p>
    <w:p w14:paraId="5767BBB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priori impossible, that there were those among the Thessalonians who believed the glory of the end to be restricted to those who would be found living at the parousia, and expected nothing for the dead, neither at the parousia nor thereafter, neither in the body nor as to the soul, in a word who judged of the dead after a pagan fashion, while taking a Christian view in regard to those whom Christ would find living in the body at his coming.</w:t>
      </w:r>
    </w:p>
    <w:p w14:paraId="524B215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验地，这并非不可能：在帖撒罗尼迦人中有人认为末后的荣耀仅限于那些在降临时被发现还活着的人，而对死者没有任何期望，无论是在降临时还是在之后，无论是在身体里还是关于灵魂，总之是按照异教的方式判断死者，同时对基督降临时发现还在肉身活着的人持基督教观点。</w:t>
      </w:r>
    </w:p>
    <w:p w14:paraId="2D6B569B">
      <w:pPr>
        <w:pStyle w:val="2"/>
        <w:spacing w:before="318" w:line="253" w:lineRule="auto"/>
        <w:ind w:left="2" w:hanging="2"/>
        <w:jc w:val="both"/>
        <w:rPr>
          <w:rFonts w:hint="eastAsia" w:ascii="微软雅黑" w:hAnsi="微软雅黑" w:eastAsia="微软雅黑" w:cs="微软雅黑"/>
          <w:sz w:val="30"/>
          <w:szCs w:val="30"/>
        </w:rPr>
      </w:pPr>
    </w:p>
    <w:p w14:paraId="4F017D6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decisive question is: What does the passage itself imply?</w:t>
      </w:r>
    </w:p>
    <w:p w14:paraId="1F4A875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但决定性的问题是：这段经文本身暗示了什么？</w:t>
      </w:r>
    </w:p>
    <w:p w14:paraId="188F42C1">
      <w:pPr>
        <w:pStyle w:val="2"/>
        <w:spacing w:before="318" w:line="253" w:lineRule="auto"/>
        <w:ind w:left="2" w:hanging="2"/>
        <w:jc w:val="both"/>
        <w:rPr>
          <w:rFonts w:hint="eastAsia" w:ascii="微软雅黑" w:hAnsi="微软雅黑" w:eastAsia="微软雅黑" w:cs="微软雅黑"/>
          <w:sz w:val="30"/>
          <w:szCs w:val="30"/>
        </w:rPr>
      </w:pPr>
    </w:p>
    <w:p w14:paraId="7FF822A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words in which the Apostle introduces the subject seem to make it plain that the Thessalonians did not take into account, as a reason for relative disappointment, or relative comfort, a resurrection of their dead later than the parousia at a point separated from the latter by an intervening reign of Christ.</w:t>
      </w:r>
    </w:p>
    <w:p w14:paraId="38E896A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使徒引入该主题的字句似乎清楚表明，帖撒罗尼迦人并没有将他们死者在降临之后（在一个由基督统治期隔开的时间点）的复活，作为相对失望或相对安慰的理由来考虑。</w:t>
      </w:r>
    </w:p>
    <w:p w14:paraId="0938455A">
      <w:pPr>
        <w:pStyle w:val="2"/>
        <w:spacing w:before="318" w:line="253" w:lineRule="auto"/>
        <w:ind w:left="2" w:hanging="2"/>
        <w:jc w:val="both"/>
        <w:rPr>
          <w:rFonts w:hint="eastAsia" w:ascii="微软雅黑" w:hAnsi="微软雅黑" w:eastAsia="微软雅黑" w:cs="微软雅黑"/>
          <w:sz w:val="30"/>
          <w:szCs w:val="30"/>
        </w:rPr>
      </w:pPr>
    </w:p>
    <w:p w14:paraId="47DE378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Vs. 13 indicates that the readers were given to sorrowing over their dead as the pagans do who have no hope.</w:t>
      </w:r>
    </w:p>
    <w:p w14:paraId="41971CF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13 节表明，读者像没有指望的异教徒一样为他们的死者忧伤。</w:t>
      </w:r>
    </w:p>
    <w:p w14:paraId="597EEB2E">
      <w:pPr>
        <w:pStyle w:val="2"/>
        <w:spacing w:before="318" w:line="253" w:lineRule="auto"/>
        <w:ind w:left="2" w:hanging="2"/>
        <w:jc w:val="both"/>
        <w:rPr>
          <w:rFonts w:hint="eastAsia" w:ascii="微软雅黑" w:hAnsi="微软雅黑" w:eastAsia="微软雅黑" w:cs="微软雅黑"/>
          <w:sz w:val="30"/>
          <w:szCs w:val="30"/>
        </w:rPr>
      </w:pPr>
    </w:p>
    <w:p w14:paraId="4148BC1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has been raised, whether this necessarily must mean their sorrowing for the same reason for which the pagans are wont to sorrow, or whether justice perhaps may be done to these words, by merely making them mean, that the Thessalonians sorrowed in the same excessive manner as the Gentiles do, only for a different reason, the Gentiles because they have no hope for the post-mortem state at all, the Thessalonians because they feared that their dead would not return to life until after the Messianic (provisional) reign of Christ with its possibilities for enjoyment was hopelessly past.</w:t>
      </w:r>
    </w:p>
    <w:p w14:paraId="0B3DC20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问题，这是否必然意味着他们出于异教徒习惯忧伤的同一原因而忧伤，或者是否可以将这些话仅仅理解为：帖撒罗尼迦人像外邦人一样过度忧伤，只是出于不同的原因——外邦人是因为他们对死后状态完全没有指望，而帖撒罗尼迦人是因为他们担心他们的死者直到基督弥赛亚（临时）统治及其享乐可能性无可挽回地过去之后才会复活。</w:t>
      </w:r>
    </w:p>
    <w:p w14:paraId="794A4FCC">
      <w:pPr>
        <w:pStyle w:val="2"/>
        <w:spacing w:before="318" w:line="253" w:lineRule="auto"/>
        <w:ind w:left="2" w:hanging="2"/>
        <w:jc w:val="both"/>
        <w:rPr>
          <w:rFonts w:hint="eastAsia" w:ascii="微软雅黑" w:hAnsi="微软雅黑" w:eastAsia="微软雅黑" w:cs="微软雅黑"/>
          <w:sz w:val="30"/>
          <w:szCs w:val="30"/>
        </w:rPr>
      </w:pPr>
    </w:p>
    <w:p w14:paraId="011D28B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argued that Paul distinguishes the case of the Thessalonians from that of the λοιποί ; the λοιποί are ο i μη、ἔχοντες ἐλπίδα; they themselves, therefore, must be ἔχοντες ἐλπίδα;</w:t>
      </w:r>
    </w:p>
    <w:p w14:paraId="27C3C18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有人辩称，保罗将帖撒罗尼迦人的情况与 λοιποί（其余的人）区分开来；其余的人是 ο i μη、ἔχοντες ἐλπίδα（那些没有指望的）；因此他们自己必须是 ἔχοντες ἐλπίδα（有指望的）；</w:t>
      </w:r>
    </w:p>
    <w:p w14:paraId="15438584">
      <w:pPr>
        <w:pStyle w:val="2"/>
        <w:spacing w:before="318" w:line="253" w:lineRule="auto"/>
        <w:ind w:left="2" w:hanging="2"/>
        <w:jc w:val="both"/>
        <w:rPr>
          <w:rFonts w:hint="eastAsia" w:ascii="微软雅黑" w:hAnsi="微软雅黑" w:eastAsia="微软雅黑" w:cs="微软雅黑"/>
          <w:sz w:val="30"/>
          <w:szCs w:val="30"/>
        </w:rPr>
      </w:pPr>
    </w:p>
    <w:p w14:paraId="7B88599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Paul does not class them with unbelievers concerning the resurrection; the manner or excess of their sorrow only was the same as that of the pagans; not the reason was the same.</w:t>
      </w:r>
    </w:p>
    <w:p w14:paraId="409D763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因此保罗并没有将他们归类为对复活不信的人；只是他们忧伤的方式或过度程度与异教徒相同；原因并不相同。</w:t>
      </w:r>
    </w:p>
    <w:p w14:paraId="0E55906C">
      <w:pPr>
        <w:pStyle w:val="2"/>
        <w:spacing w:before="318" w:line="253" w:lineRule="auto"/>
        <w:ind w:left="2" w:hanging="2"/>
        <w:jc w:val="both"/>
        <w:rPr>
          <w:rFonts w:hint="eastAsia" w:ascii="微软雅黑" w:hAnsi="微软雅黑" w:eastAsia="微软雅黑" w:cs="微软雅黑"/>
          <w:sz w:val="30"/>
          <w:szCs w:val="30"/>
        </w:rPr>
      </w:pPr>
    </w:p>
    <w:p w14:paraId="28403EE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argumentation, however, overlooks the fact that the ἐλπίδα ἔχειν, which certainly is implied with reference to the readers, is not an ἐλπίδα ἔχειν in their subjective consciousness, but in the objective conviction of Paul.</w:t>
      </w:r>
    </w:p>
    <w:p w14:paraId="4BDBA28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然而，这一论证忽视了一个事实，即 ἐλπίδα ἔχειν（有指望），虽然肯定暗示与读者有关，但并不是在他们主观意识中的“有指望”，而是在保罗客观确信中的“有指望”。</w:t>
      </w:r>
    </w:p>
    <w:p w14:paraId="765A1E37">
      <w:pPr>
        <w:pStyle w:val="2"/>
        <w:spacing w:before="318" w:line="253" w:lineRule="auto"/>
        <w:ind w:left="2" w:hanging="2"/>
        <w:jc w:val="both"/>
        <w:rPr>
          <w:rFonts w:hint="eastAsia" w:ascii="微软雅黑" w:hAnsi="微软雅黑" w:eastAsia="微软雅黑" w:cs="微软雅黑"/>
          <w:sz w:val="30"/>
          <w:szCs w:val="30"/>
        </w:rPr>
      </w:pPr>
    </w:p>
    <w:p w14:paraId="5E7B369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mean to say: You need not have sorrowed, because you knew you had hope.</w:t>
      </w:r>
    </w:p>
    <w:p w14:paraId="60EAF9B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使徒的意思不是说：你们本不必忧伤，因为你们知道自己有指望。</w:t>
      </w:r>
    </w:p>
    <w:p w14:paraId="73BCE530">
      <w:pPr>
        <w:pStyle w:val="2"/>
        <w:spacing w:before="318" w:line="253" w:lineRule="auto"/>
        <w:ind w:left="2" w:hanging="2"/>
        <w:jc w:val="both"/>
        <w:rPr>
          <w:rFonts w:hint="eastAsia" w:ascii="微软雅黑" w:hAnsi="微软雅黑" w:eastAsia="微软雅黑" w:cs="微软雅黑"/>
          <w:sz w:val="30"/>
          <w:szCs w:val="30"/>
        </w:rPr>
      </w:pPr>
    </w:p>
    <w:p w14:paraId="4C898B7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means to say is: You need not sorrow, because I know there is hope for you.</w:t>
      </w:r>
    </w:p>
    <w:p w14:paraId="63E376E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他的意思是说：你们不必忧伤，因为我知道你们是有指望的。</w:t>
      </w:r>
    </w:p>
    <w:p w14:paraId="110E8571">
      <w:pPr>
        <w:pStyle w:val="2"/>
        <w:spacing w:before="318" w:line="253" w:lineRule="auto"/>
        <w:ind w:left="2" w:hanging="2"/>
        <w:jc w:val="both"/>
        <w:rPr>
          <w:rFonts w:hint="eastAsia" w:ascii="微软雅黑" w:hAnsi="微软雅黑" w:eastAsia="微软雅黑" w:cs="微软雅黑"/>
          <w:sz w:val="30"/>
          <w:szCs w:val="30"/>
        </w:rPr>
      </w:pPr>
    </w:p>
    <w:p w14:paraId="6C7E28A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therefore, do not help us in any way to determine the subjective state of mind of the Thessalonians, whether they doubted merely the raising of their dead at the parousia or the raising of their dead at any time whatsoever.</w:t>
      </w:r>
    </w:p>
    <w:p w14:paraId="0984D50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因此，这些话丝毫不能帮助我们确定帖撒罗尼迦人的主观心态，即他们是仅怀疑他们的死者在降临时复活，还是怀疑他们的死者在任何时候复活。</w:t>
      </w:r>
    </w:p>
    <w:p w14:paraId="62192090">
      <w:pPr>
        <w:pStyle w:val="2"/>
        <w:spacing w:before="318" w:line="253" w:lineRule="auto"/>
        <w:ind w:left="2" w:hanging="2"/>
        <w:jc w:val="both"/>
        <w:rPr>
          <w:rFonts w:hint="eastAsia" w:ascii="微软雅黑" w:hAnsi="微软雅黑" w:eastAsia="微软雅黑" w:cs="微软雅黑"/>
          <w:sz w:val="30"/>
          <w:szCs w:val="30"/>
        </w:rPr>
      </w:pPr>
    </w:p>
    <w:p w14:paraId="6963D72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Decisive, however, it seems to us are the following considerations:</w:t>
      </w:r>
    </w:p>
    <w:p w14:paraId="564B1B9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然而，在我们看来，决定性的考虑如下：</w:t>
      </w:r>
    </w:p>
    <w:p w14:paraId="02C44E44">
      <w:pPr>
        <w:pStyle w:val="2"/>
        <w:spacing w:before="318" w:line="253" w:lineRule="auto"/>
        <w:ind w:left="2" w:hanging="2"/>
        <w:jc w:val="both"/>
        <w:rPr>
          <w:rFonts w:hint="eastAsia" w:ascii="微软雅黑" w:hAnsi="微软雅黑" w:eastAsia="微软雅黑" w:cs="微软雅黑"/>
          <w:sz w:val="30"/>
          <w:szCs w:val="30"/>
        </w:rPr>
      </w:pPr>
    </w:p>
    <w:p w14:paraId="4BFC745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καί before ο i λοιποί indicates that the Thessalonians in their own mind also belonged to the class of those who had no hope; had the mere manner or degree of sorrowing formed the point of comparison, Paul would have written καθw、ς ο i λοιποί ;</w:t>
      </w:r>
    </w:p>
    <w:p w14:paraId="0EA433D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ο i λοιποί 之前的 καί（像）表明，帖撒罗尼迦人在他们自己的心目中也属于那些没有指望的一类；如果仅仅是忧伤的方式或程度构成了比较点，保罗就会写 καθw、ς ο i λοιποί（正像其余的人）；</w:t>
      </w:r>
    </w:p>
    <w:p w14:paraId="554C2D76">
      <w:pPr>
        <w:pStyle w:val="2"/>
        <w:spacing w:before="318" w:line="253" w:lineRule="auto"/>
        <w:ind w:left="2" w:hanging="2"/>
        <w:jc w:val="both"/>
        <w:rPr>
          <w:rFonts w:hint="eastAsia" w:ascii="微软雅黑" w:hAnsi="微软雅黑" w:eastAsia="微软雅黑" w:cs="微软雅黑"/>
          <w:sz w:val="30"/>
          <w:szCs w:val="30"/>
        </w:rPr>
      </w:pPr>
    </w:p>
    <w:p w14:paraId="64F5DBB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way in which Paul explains himself in vs. 14 shows how he conceived of the subjective state of mind of the Thessalonians.</w:t>
      </w:r>
    </w:p>
    <w:p w14:paraId="18452C9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保罗在第 14 节解释自己的方式表明了他如何构想帖撒罗尼迦人的主观心态。</w:t>
      </w:r>
    </w:p>
    <w:p w14:paraId="63664930">
      <w:pPr>
        <w:pStyle w:val="2"/>
        <w:spacing w:before="318" w:line="253" w:lineRule="auto"/>
        <w:ind w:left="2" w:hanging="2"/>
        <w:jc w:val="both"/>
        <w:rPr>
          <w:rFonts w:hint="eastAsia" w:ascii="微软雅黑" w:hAnsi="微软雅黑" w:eastAsia="微软雅黑" w:cs="微软雅黑"/>
          <w:sz w:val="30"/>
          <w:szCs w:val="30"/>
        </w:rPr>
      </w:pPr>
    </w:p>
    <w:p w14:paraId="15CE743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noticed how in this verse he really gives a double assurance: (a) that the κοιμηθέντες will be raised; (b) that they will be brought by God into the presence of Jesus at the parousia.</w:t>
      </w:r>
    </w:p>
    <w:p w14:paraId="6CA4E3E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将会注意到，在这节经文中他实际上给出了双重保证：(a) κοιμηθέντες（睡了的人）将复活；(b) 他们将在降临时被神带到耶稣面前。</w:t>
      </w:r>
    </w:p>
    <w:p w14:paraId="1F6E1AF2">
      <w:pPr>
        <w:pStyle w:val="2"/>
        <w:spacing w:before="318" w:line="253" w:lineRule="auto"/>
        <w:ind w:left="2" w:hanging="2"/>
        <w:jc w:val="both"/>
        <w:rPr>
          <w:rFonts w:hint="eastAsia" w:ascii="微软雅黑" w:hAnsi="微软雅黑" w:eastAsia="微软雅黑" w:cs="微软雅黑"/>
          <w:sz w:val="30"/>
          <w:szCs w:val="30"/>
        </w:rPr>
      </w:pPr>
    </w:p>
    <w:p w14:paraId="7FA813D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sounds as if both points had been in doubt.</w:t>
      </w:r>
    </w:p>
    <w:p w14:paraId="5ACBF33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这听起来好像这两点都曾受到怀疑。</w:t>
      </w:r>
    </w:p>
    <w:p w14:paraId="553BA9C2">
      <w:pPr>
        <w:pStyle w:val="2"/>
        <w:spacing w:before="318" w:line="253" w:lineRule="auto"/>
        <w:ind w:left="2" w:hanging="2"/>
        <w:jc w:val="both"/>
        <w:rPr>
          <w:rFonts w:hint="eastAsia" w:ascii="微软雅黑" w:hAnsi="微软雅黑" w:eastAsia="微软雅黑" w:cs="微软雅黑"/>
          <w:sz w:val="30"/>
          <w:szCs w:val="30"/>
        </w:rPr>
      </w:pPr>
    </w:p>
    <w:p w14:paraId="52B0CD5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latter only been in doubt, Paul would have said: the resurrection will take place not later than, but at the parousia.</w:t>
      </w:r>
    </w:p>
    <w:p w14:paraId="2836CCF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如果只是后者受到怀疑，保罗就会说：复活将不迟于降临时发生，而就在降临时发生。</w:t>
      </w:r>
    </w:p>
    <w:p w14:paraId="5C650704">
      <w:pPr>
        <w:pStyle w:val="2"/>
        <w:spacing w:before="318" w:line="253" w:lineRule="auto"/>
        <w:ind w:left="2" w:hanging="2"/>
        <w:jc w:val="both"/>
        <w:rPr>
          <w:rFonts w:hint="eastAsia" w:ascii="微软雅黑" w:hAnsi="微软雅黑" w:eastAsia="微软雅黑" w:cs="微软雅黑"/>
          <w:sz w:val="30"/>
          <w:szCs w:val="30"/>
        </w:rPr>
      </w:pPr>
    </w:p>
    <w:p w14:paraId="37A2501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says is: there will be a resurrection of the dead, and the dead will be present at the parousia.</w:t>
      </w:r>
    </w:p>
    <w:p w14:paraId="1D6CC58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他说的是：将会有死人复活，并且死人将出席降临。</w:t>
      </w:r>
    </w:p>
    <w:p w14:paraId="23D8C943">
      <w:pPr>
        <w:pStyle w:val="2"/>
        <w:spacing w:before="318" w:line="253" w:lineRule="auto"/>
        <w:ind w:left="2" w:hanging="2"/>
        <w:jc w:val="both"/>
        <w:rPr>
          <w:rFonts w:hint="eastAsia" w:ascii="微软雅黑" w:hAnsi="微软雅黑" w:eastAsia="微软雅黑" w:cs="微软雅黑"/>
          <w:sz w:val="30"/>
          <w:szCs w:val="30"/>
        </w:rPr>
      </w:pPr>
    </w:p>
    <w:p w14:paraId="55176D5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the protasis of vs. 14: "for if we believe that Jesus died and rose" makes this very clear, because logically it requires the apodosis: "then also those that are fallen asleep will rise in Christ."</w:t>
      </w:r>
    </w:p>
    <w:p w14:paraId="249B749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特别是第 14 节的条件句：“我们若信耶稣死而复活了”，使这一点非常清楚，因为逻辑上它要求这样的结果句：“那么那些在基督里睡了的人也必复活。”</w:t>
      </w:r>
    </w:p>
    <w:p w14:paraId="78CE20C5">
      <w:pPr>
        <w:pStyle w:val="2"/>
        <w:spacing w:before="318" w:line="253" w:lineRule="auto"/>
        <w:ind w:left="2" w:hanging="2"/>
        <w:jc w:val="both"/>
        <w:rPr>
          <w:rFonts w:hint="eastAsia" w:ascii="微软雅黑" w:hAnsi="微软雅黑" w:eastAsia="微软雅黑" w:cs="微软雅黑"/>
          <w:sz w:val="30"/>
          <w:szCs w:val="30"/>
        </w:rPr>
      </w:pPr>
    </w:p>
    <w:p w14:paraId="095FFF8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rose Paul would not have mentioned at all, had there not been doubt concerning the fact of the resurrection generally.</w:t>
      </w:r>
    </w:p>
    <w:p w14:paraId="0C24D2A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如果对复活的一般事实没有疑问，保罗根本不会提到耶稣复活了。</w:t>
      </w:r>
    </w:p>
    <w:p w14:paraId="3306EC5B">
      <w:pPr>
        <w:pStyle w:val="2"/>
        <w:spacing w:before="318" w:line="253" w:lineRule="auto"/>
        <w:ind w:left="2" w:hanging="2"/>
        <w:jc w:val="both"/>
        <w:rPr>
          <w:rFonts w:hint="eastAsia" w:ascii="微软雅黑" w:hAnsi="微软雅黑" w:eastAsia="微软雅黑" w:cs="微软雅黑"/>
          <w:sz w:val="30"/>
          <w:szCs w:val="30"/>
        </w:rPr>
      </w:pPr>
    </w:p>
    <w:p w14:paraId="163A032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apodosis which Paul actually wrote does not show our point so clearly, because it contracts into a single clause two distinct propositions: δ θεο、ς του、ς κοιμηθέντας 氵γερεi δια、τοi 1ησοi and δ θεο、ς του、ς κοιμηθέντας &amp;ξει συ、ν α iτφ;</w:t>
      </w:r>
    </w:p>
    <w:p w14:paraId="1A62057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保罗实际写下的结果句并没有那么清楚地显示我们的观点，因为它将两个不同的命题缩略为一个子句：δ θεο、ς του、ς κοιμηθέντας 氵γερεi δια、τοi 1ησοi（神必藉着耶稣叫那睡了的人复活）和 δ θεο、ς του、ς κοιμηθέντας &amp;ξει συ、ν α iτφ（神必将那睡了的人与祂一同带来）；</w:t>
      </w:r>
    </w:p>
    <w:p w14:paraId="6B75436F">
      <w:pPr>
        <w:pStyle w:val="2"/>
        <w:spacing w:before="318" w:line="253" w:lineRule="auto"/>
        <w:ind w:left="2" w:hanging="2"/>
        <w:jc w:val="both"/>
        <w:rPr>
          <w:rFonts w:hint="eastAsia" w:ascii="微软雅黑" w:hAnsi="微软雅黑" w:eastAsia="微软雅黑" w:cs="微软雅黑"/>
          <w:sz w:val="30"/>
          <w:szCs w:val="30"/>
        </w:rPr>
      </w:pPr>
    </w:p>
    <w:p w14:paraId="5A057FA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Had the Thessalonians been merely concerned about a belated participation of their dead in the blessings of the future, and had Paul wished to call attention to the relative hopefulness of even this state of mind in contrast with the utter hopelessness of the pagan unbelief, then the Apostle would as a matter of fact have given the Thessalonians two distinct grounds of comfort:</w:t>
      </w:r>
    </w:p>
    <w:p w14:paraId="48E88C2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帖撒罗尼迦人仅仅是担心他们的死者迟迟不能分享未来的福分，而保罗希望提请注意即使这种心态相对于异教不信的彻底绝望也是相对有希望的，那么事实上，使徒会给帖撒罗尼迦人两个截然不同的安慰理由：</w:t>
      </w:r>
    </w:p>
    <w:p w14:paraId="013A0361">
      <w:pPr>
        <w:pStyle w:val="2"/>
        <w:spacing w:before="318" w:line="253" w:lineRule="auto"/>
        <w:ind w:left="2" w:hanging="2"/>
        <w:jc w:val="both"/>
        <w:rPr>
          <w:rFonts w:hint="eastAsia" w:ascii="微软雅黑" w:hAnsi="微软雅黑" w:eastAsia="微软雅黑" w:cs="微软雅黑"/>
          <w:sz w:val="30"/>
          <w:szCs w:val="30"/>
        </w:rPr>
      </w:pPr>
    </w:p>
    <w:p w14:paraId="2562616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that even so their doubt did not call for such excessive sorrow, since they themselves continued to feel assured of an ultimate resurrection embracing all Christians;</w:t>
      </w:r>
    </w:p>
    <w:p w14:paraId="40F220C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首先，即使这样，他们的怀疑也不值得如此过度的悲伤，因为他们自己仍然确信包括所有基督徒在内的最终复活；</w:t>
      </w:r>
    </w:p>
    <w:p w14:paraId="7E322739">
      <w:pPr>
        <w:pStyle w:val="2"/>
        <w:spacing w:before="318" w:line="253" w:lineRule="auto"/>
        <w:ind w:left="2" w:hanging="2"/>
        <w:jc w:val="both"/>
        <w:rPr>
          <w:rFonts w:hint="eastAsia" w:ascii="微软雅黑" w:hAnsi="微软雅黑" w:eastAsia="微软雅黑" w:cs="微软雅黑"/>
          <w:sz w:val="30"/>
          <w:szCs w:val="30"/>
        </w:rPr>
      </w:pPr>
    </w:p>
    <w:p w14:paraId="7D7A8EE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that the actual situation was far better than they imagined, since they could count on an immediate resurrection coinciding with the parousia.</w:t>
      </w:r>
    </w:p>
    <w:p w14:paraId="517F592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其次，实际情况比他们想象的要好得多，因为他们可以指望与降临同时发生的立即复活。</w:t>
      </w:r>
    </w:p>
    <w:p w14:paraId="4AF060FD">
      <w:pPr>
        <w:pStyle w:val="2"/>
        <w:spacing w:before="318" w:line="253" w:lineRule="auto"/>
        <w:ind w:left="2" w:hanging="2"/>
        <w:jc w:val="both"/>
        <w:rPr>
          <w:rFonts w:hint="eastAsia" w:ascii="微软雅黑" w:hAnsi="微软雅黑" w:eastAsia="微软雅黑" w:cs="微软雅黑"/>
          <w:sz w:val="30"/>
          <w:szCs w:val="30"/>
        </w:rPr>
      </w:pPr>
    </w:p>
    <w:p w14:paraId="0A4211C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reality there is no trace whatever that the Apostle had two such distinct thoughts in mind: vs. 14, by means of "for" attaches itself to vs. 13, yet it makes no reflection upon the main thought which would according to the Chiliastic exegesis find expression in vs. 13, viz. that the Thessalonians had at any rate the final resurrection to fall back upon.</w:t>
      </w:r>
    </w:p>
    <w:p w14:paraId="72148A9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但实际上，没有任何迹象表明使徒心中有这样两个截然不同的想法：第 14 节通过“因为”依附于第 13 节，但它并没有对根据千禧年解经在第 13 节中会表达的主要思想（即帖撒罗尼迦人无论如何还有最终复活可以依靠）进行任何反思。</w:t>
      </w:r>
    </w:p>
    <w:p w14:paraId="21553F0B">
      <w:pPr>
        <w:pStyle w:val="2"/>
        <w:spacing w:before="318" w:line="253" w:lineRule="auto"/>
        <w:ind w:left="2" w:hanging="2"/>
        <w:jc w:val="both"/>
        <w:rPr>
          <w:rFonts w:hint="eastAsia" w:ascii="微软雅黑" w:hAnsi="微软雅黑" w:eastAsia="微软雅黑" w:cs="微软雅黑"/>
          <w:sz w:val="30"/>
          <w:szCs w:val="30"/>
        </w:rPr>
      </w:pPr>
    </w:p>
    <w:p w14:paraId="728A489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ground of these three considerations it may be confidently affirmed that the sorrow of the Thessalonians had no Chiliastic background, but was caused by misconceptions of a more fundamental nature.</w:t>
      </w:r>
    </w:p>
    <w:p w14:paraId="3ADAFD1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基于这三点考虑，可以自信地断言，帖撒罗尼迦人的忧伤没有千禧年背景，而是由更根本性质的误解引起的。</w:t>
      </w:r>
    </w:p>
    <w:p w14:paraId="06D5D552">
      <w:pPr>
        <w:pStyle w:val="2"/>
        <w:spacing w:before="318" w:line="253" w:lineRule="auto"/>
        <w:ind w:left="2" w:hanging="2"/>
        <w:jc w:val="both"/>
        <w:rPr>
          <w:rFonts w:hint="eastAsia" w:ascii="微软雅黑" w:hAnsi="微软雅黑" w:eastAsia="微软雅黑" w:cs="微软雅黑"/>
          <w:sz w:val="30"/>
          <w:szCs w:val="30"/>
        </w:rPr>
      </w:pPr>
    </w:p>
    <w:p w14:paraId="5C2B86B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this yields no more than a negative result.</w:t>
      </w:r>
    </w:p>
    <w:p w14:paraId="4018E92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诚然，这只产生了一个否定的结果。</w:t>
      </w:r>
    </w:p>
    <w:p w14:paraId="3643CD87">
      <w:pPr>
        <w:pStyle w:val="2"/>
        <w:spacing w:before="318" w:line="253" w:lineRule="auto"/>
        <w:ind w:left="2" w:hanging="2"/>
        <w:jc w:val="both"/>
        <w:rPr>
          <w:rFonts w:hint="eastAsia" w:ascii="微软雅黑" w:hAnsi="微软雅黑" w:eastAsia="微软雅黑" w:cs="微软雅黑"/>
          <w:sz w:val="30"/>
          <w:szCs w:val="30"/>
        </w:rPr>
      </w:pPr>
    </w:p>
    <w:p w14:paraId="639D3B5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not be proven from their state of mind, that they were Chiliasts, nor that Paul had taught them such doctrine.</w:t>
      </w:r>
    </w:p>
    <w:p w14:paraId="3452F17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从他们的心态既不能证明他们是千禧年论者，也不能证明保罗曾教导他们这样的教义。</w:t>
      </w:r>
    </w:p>
    <w:p w14:paraId="6AFF216D">
      <w:pPr>
        <w:pStyle w:val="2"/>
        <w:spacing w:before="318" w:line="253" w:lineRule="auto"/>
        <w:ind w:left="2" w:hanging="2"/>
        <w:jc w:val="both"/>
        <w:rPr>
          <w:rFonts w:hint="eastAsia" w:ascii="微软雅黑" w:hAnsi="微软雅黑" w:eastAsia="微软雅黑" w:cs="微软雅黑"/>
          <w:sz w:val="30"/>
          <w:szCs w:val="30"/>
        </w:rPr>
      </w:pPr>
    </w:p>
    <w:p w14:paraId="55C980D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this the possibility is not thereby precluded, that in the answer Paul gives in order to instruct or relieve them, there might have lain Chiliastic implications.</w:t>
      </w:r>
    </w:p>
    <w:p w14:paraId="07DE732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尽管如此，这并不排除这种可能性，即在保罗为了指导或宽慰他们而给出的回答中，可能隐含着千禧年的含义。</w:t>
      </w:r>
    </w:p>
    <w:p w14:paraId="2D90B7BF">
      <w:pPr>
        <w:pStyle w:val="2"/>
        <w:spacing w:before="318" w:line="253" w:lineRule="auto"/>
        <w:ind w:left="2" w:hanging="2"/>
        <w:jc w:val="both"/>
        <w:rPr>
          <w:rFonts w:hint="eastAsia" w:ascii="微软雅黑" w:hAnsi="微软雅黑" w:eastAsia="微软雅黑" w:cs="微软雅黑"/>
          <w:sz w:val="30"/>
          <w:szCs w:val="30"/>
        </w:rPr>
      </w:pPr>
    </w:p>
    <w:p w14:paraId="58B200C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doubt of the Thessalonians, as to whether their dead would be present at the parousia, Paul might have met in the more precise form of implying that they would not only participate in the resurrection, but would obtain a first resurrection restricted to believers.</w:t>
      </w:r>
    </w:p>
    <w:p w14:paraId="384D8C1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保罗可能以更精确的形式回应了帖撒罗尼迦人关于他们的死者是否会出席降临的一般性怀疑，暗示他们不仅会参与复活，而且会获得仅限于信徒的第一次复活。</w:t>
      </w:r>
    </w:p>
    <w:p w14:paraId="1B57F5A2">
      <w:pPr>
        <w:pStyle w:val="2"/>
        <w:spacing w:before="318" w:line="253" w:lineRule="auto"/>
        <w:ind w:left="2" w:hanging="2"/>
        <w:jc w:val="both"/>
        <w:rPr>
          <w:rFonts w:hint="eastAsia" w:ascii="微软雅黑" w:hAnsi="微软雅黑" w:eastAsia="微软雅黑" w:cs="微软雅黑"/>
          <w:sz w:val="30"/>
          <w:szCs w:val="30"/>
        </w:rPr>
      </w:pPr>
    </w:p>
    <w:p w14:paraId="6D2C1EC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writing of this very passage might have been the first occasion on which Paul called the attention of the Thessalonian converts to the subject of the provisional kingdom.</w:t>
      </w:r>
    </w:p>
    <w:p w14:paraId="038A814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换句话说，写这段经文本身可能是保罗首次提请帖撒罗尼迦信徒注意临时国度这一主题的场合。</w:t>
      </w:r>
    </w:p>
    <w:p w14:paraId="593056C3">
      <w:pPr>
        <w:pStyle w:val="2"/>
        <w:spacing w:before="318" w:line="253" w:lineRule="auto"/>
        <w:ind w:left="2" w:hanging="2"/>
        <w:jc w:val="both"/>
        <w:rPr>
          <w:rFonts w:hint="eastAsia" w:ascii="微软雅黑" w:hAnsi="微软雅黑" w:eastAsia="微软雅黑" w:cs="微软雅黑"/>
          <w:sz w:val="30"/>
          <w:szCs w:val="30"/>
        </w:rPr>
      </w:pPr>
    </w:p>
    <w:p w14:paraId="27994D9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question how the φθάσωμεν in vs. 15 is to be understood.</w:t>
      </w:r>
    </w:p>
    <w:p w14:paraId="2DCC87A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这把我们带到了如何理解第 15 节中 φθάσωμεν（在……之先）的问题。</w:t>
      </w:r>
    </w:p>
    <w:p w14:paraId="6B3F29AB">
      <w:pPr>
        <w:pStyle w:val="2"/>
        <w:spacing w:before="318" w:line="253" w:lineRule="auto"/>
        <w:ind w:left="2" w:hanging="2"/>
        <w:jc w:val="both"/>
        <w:rPr>
          <w:rFonts w:hint="eastAsia" w:ascii="微软雅黑" w:hAnsi="微软雅黑" w:eastAsia="微软雅黑" w:cs="微软雅黑"/>
          <w:sz w:val="30"/>
          <w:szCs w:val="30"/>
        </w:rPr>
      </w:pPr>
    </w:p>
    <w:p w14:paraId="14ACF68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expresses the thought of arriving earlier at a goal than somebody else.</w:t>
      </w:r>
    </w:p>
    <w:p w14:paraId="29D54E7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这个动词表达了比别人更早到达目标的意思。</w:t>
      </w:r>
    </w:p>
    <w:p w14:paraId="4E65F259">
      <w:pPr>
        <w:pStyle w:val="2"/>
        <w:spacing w:before="318" w:line="253" w:lineRule="auto"/>
        <w:ind w:left="2" w:hanging="2"/>
        <w:jc w:val="both"/>
        <w:rPr>
          <w:rFonts w:hint="eastAsia" w:ascii="微软雅黑" w:hAnsi="微软雅黑" w:eastAsia="微软雅黑" w:cs="微软雅黑"/>
          <w:sz w:val="30"/>
          <w:szCs w:val="30"/>
        </w:rPr>
      </w:pPr>
    </w:p>
    <w:p w14:paraId="287979C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 to be understood in the present situation?</w:t>
      </w:r>
    </w:p>
    <w:p w14:paraId="1FAEAB8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在目前的情况下这该如何理解？</w:t>
      </w:r>
    </w:p>
    <w:p w14:paraId="41561C33">
      <w:pPr>
        <w:pStyle w:val="2"/>
        <w:spacing w:before="318" w:line="253" w:lineRule="auto"/>
        <w:ind w:left="2" w:hanging="2"/>
        <w:jc w:val="both"/>
        <w:rPr>
          <w:rFonts w:hint="eastAsia" w:ascii="微软雅黑" w:hAnsi="微软雅黑" w:eastAsia="微软雅黑" w:cs="微软雅黑"/>
          <w:sz w:val="30"/>
          <w:szCs w:val="30"/>
        </w:rPr>
      </w:pPr>
    </w:p>
    <w:p w14:paraId="71689DE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Paul, when using this figure, have in mind that there were two distinct arrivals at the presence of the Lord and at the resurrection-crisis, one earlier and one later, and does he assure the Thessalonians that those who remained alive would not have the advantage of the earlier arrival and that the dead in Christ would not have to put up with the later one of these two arrivals?</w:t>
      </w:r>
    </w:p>
    <w:p w14:paraId="00F8D70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使用这个比喻时，是否想到在主面前和复活危机中有两次不同的到达，一次较早一次较晚，并且他是否向帖撒罗尼迦人保证，那些存留的人不会有较早到达的优势，而在基督里死了的人也不必忍受这两次到达中较晚的那一次？</w:t>
      </w:r>
    </w:p>
    <w:p w14:paraId="3A6B8772">
      <w:pPr>
        <w:pStyle w:val="2"/>
        <w:spacing w:before="318" w:line="253" w:lineRule="auto"/>
        <w:ind w:left="2" w:hanging="2"/>
        <w:jc w:val="both"/>
        <w:rPr>
          <w:rFonts w:hint="eastAsia" w:ascii="微软雅黑" w:hAnsi="微软雅黑" w:eastAsia="微软雅黑" w:cs="微软雅黑"/>
          <w:sz w:val="30"/>
          <w:szCs w:val="30"/>
        </w:rPr>
      </w:pPr>
    </w:p>
    <w:p w14:paraId="2991053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 background is that of Chiliasm with its twofold resurrection.</w:t>
      </w:r>
    </w:p>
    <w:p w14:paraId="07EF627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 种情况下，背景就是带有双重复活的千禧年主义。</w:t>
      </w:r>
    </w:p>
    <w:p w14:paraId="2E380A90">
      <w:pPr>
        <w:pStyle w:val="2"/>
        <w:spacing w:before="318" w:line="253" w:lineRule="auto"/>
        <w:ind w:left="2" w:hanging="2"/>
        <w:jc w:val="both"/>
        <w:rPr>
          <w:rFonts w:hint="eastAsia" w:ascii="微软雅黑" w:hAnsi="微软雅黑" w:eastAsia="微软雅黑" w:cs="微软雅黑"/>
          <w:sz w:val="30"/>
          <w:szCs w:val="30"/>
        </w:rPr>
      </w:pPr>
    </w:p>
    <w:p w14:paraId="0C65FC2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did Paul simply employ the figure to assure the readers that in gaining the presence of the Lord the dead would not be one moment behind the living?</w:t>
      </w:r>
    </w:p>
    <w:p w14:paraId="33E3FCF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或者，保罗只是用这个比喻向读者保证，在获得主同在方面，死人不会落后活人片刻？</w:t>
      </w:r>
    </w:p>
    <w:p w14:paraId="04CA253D">
      <w:pPr>
        <w:pStyle w:val="2"/>
        <w:spacing w:before="318" w:line="253" w:lineRule="auto"/>
        <w:ind w:left="2" w:hanging="2"/>
        <w:jc w:val="both"/>
        <w:rPr>
          <w:rFonts w:hint="eastAsia" w:ascii="微软雅黑" w:hAnsi="微软雅黑" w:eastAsia="微软雅黑" w:cs="微软雅黑"/>
          <w:sz w:val="30"/>
          <w:szCs w:val="30"/>
        </w:rPr>
      </w:pPr>
    </w:p>
    <w:p w14:paraId="647C861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 representation has nothing to do with Chiliasm.</w:t>
      </w:r>
    </w:p>
    <w:p w14:paraId="0241E98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在那种情况下，这种描述与千禧年主义毫无关系。</w:t>
      </w:r>
    </w:p>
    <w:p w14:paraId="39E3192B">
      <w:pPr>
        <w:pStyle w:val="2"/>
        <w:spacing w:before="318" w:line="253" w:lineRule="auto"/>
        <w:ind w:left="2" w:hanging="2"/>
        <w:jc w:val="both"/>
        <w:rPr>
          <w:rFonts w:hint="eastAsia" w:ascii="微软雅黑" w:hAnsi="微软雅黑" w:eastAsia="微软雅黑" w:cs="微软雅黑"/>
          <w:sz w:val="30"/>
          <w:szCs w:val="30"/>
        </w:rPr>
      </w:pPr>
    </w:p>
    <w:p w14:paraId="32EBEFA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us that everything speaks in favor of the latter exegesis.</w:t>
      </w:r>
    </w:p>
    <w:p w14:paraId="1DD6C50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在我们看来，一切都支持后一种解经。</w:t>
      </w:r>
    </w:p>
    <w:p w14:paraId="3611300F">
      <w:pPr>
        <w:pStyle w:val="2"/>
        <w:spacing w:before="318" w:line="253" w:lineRule="auto"/>
        <w:ind w:left="2" w:hanging="2"/>
        <w:jc w:val="both"/>
        <w:rPr>
          <w:rFonts w:hint="eastAsia" w:ascii="微软雅黑" w:hAnsi="微软雅黑" w:eastAsia="微软雅黑" w:cs="微软雅黑"/>
          <w:sz w:val="30"/>
          <w:szCs w:val="30"/>
        </w:rPr>
      </w:pPr>
    </w:p>
    <w:p w14:paraId="309F644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Chiliastic scheme distinguishes between two resurrections, but not between two resurrections to glory, so that it fails to explain the mode of expression: those that are left will not anticipate the dead.</w:t>
      </w:r>
    </w:p>
    <w:p w14:paraId="5FFF692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千禧年方案区分了两次复活，但没有区分两次得荣耀的复活，因此它无法解释这种表达方式：那些存留的人断不能在死人以先。</w:t>
      </w:r>
    </w:p>
    <w:p w14:paraId="3C2525DF">
      <w:pPr>
        <w:pStyle w:val="2"/>
        <w:spacing w:before="318" w:line="253" w:lineRule="auto"/>
        <w:ind w:left="2" w:hanging="2"/>
        <w:jc w:val="both"/>
        <w:rPr>
          <w:rFonts w:hint="eastAsia" w:ascii="微软雅黑" w:hAnsi="微软雅黑" w:eastAsia="微软雅黑" w:cs="微软雅黑"/>
          <w:sz w:val="30"/>
          <w:szCs w:val="30"/>
        </w:rPr>
      </w:pPr>
    </w:p>
    <w:p w14:paraId="1F296FE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an anticipation in glory the Chiliastic scheme knows only where the first resurrection is confined to the martyrs, and that could not be the case here, since Paul speaks of all the dead in Christ.</w:t>
      </w:r>
    </w:p>
    <w:p w14:paraId="231DADC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千禧年方案只知道当第一次复活仅限于殉道者时才有荣耀的优先，而这里不可能是这种情况，因为保罗谈论的是所有在基督里死的人。</w:t>
      </w:r>
    </w:p>
    <w:p w14:paraId="55CC1FFF">
      <w:pPr>
        <w:pStyle w:val="2"/>
        <w:spacing w:before="318" w:line="253" w:lineRule="auto"/>
        <w:ind w:left="2" w:hanging="2"/>
        <w:jc w:val="both"/>
        <w:rPr>
          <w:rFonts w:hint="eastAsia" w:ascii="微软雅黑" w:hAnsi="微软雅黑" w:eastAsia="微软雅黑" w:cs="微软雅黑"/>
          <w:sz w:val="30"/>
          <w:szCs w:val="30"/>
        </w:rPr>
      </w:pPr>
    </w:p>
    <w:p w14:paraId="0DD3402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Thess. 1:5一12 two expressions occur which have given rise to a Chiliastic explanation.</w:t>
      </w:r>
    </w:p>
    <w:p w14:paraId="7E2506D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在帖后 1:5-12 中出现了两个引起千禧年解释的表达。</w:t>
      </w:r>
    </w:p>
    <w:p w14:paraId="1705C2ED">
      <w:pPr>
        <w:pStyle w:val="2"/>
        <w:spacing w:before="318" w:line="253" w:lineRule="auto"/>
        <w:ind w:left="2" w:hanging="2"/>
        <w:jc w:val="both"/>
        <w:rPr>
          <w:rFonts w:hint="eastAsia" w:ascii="微软雅黑" w:hAnsi="微软雅黑" w:eastAsia="微软雅黑" w:cs="微软雅黑"/>
          <w:sz w:val="30"/>
          <w:szCs w:val="30"/>
        </w:rPr>
      </w:pPr>
    </w:p>
    <w:p w14:paraId="2183C96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vss. 5 ff. the Apostle says that the persecutions and afflictions endured by the members of the church are a manifest token of the righteous judgment of God, to the end that they may be counted worthy of the kingdom of God for which they also suffer, since it is a righteous thing with God to recompense affliction to them that afflict the readers and to those that are afflicted rest with Paul at the revelation of the Lord Jesus from heaven.</w:t>
      </w:r>
    </w:p>
    <w:p w14:paraId="4CA41C6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5 节及以下，使徒说教会成员所忍受的逼迫和患难是神公义判断的明证，叫他们可算配得神的国，他们就是为这国受苦，因为神既是公义的，就必将患难报应那加患难给读者的人，也必使那些受患难的人与保罗一同得享安息（rest），在主耶稣从天上显现的时候。</w:t>
      </w:r>
    </w:p>
    <w:p w14:paraId="7C05B89D">
      <w:pPr>
        <w:pStyle w:val="2"/>
        <w:spacing w:before="318" w:line="253" w:lineRule="auto"/>
        <w:ind w:left="2" w:hanging="2"/>
        <w:jc w:val="both"/>
        <w:rPr>
          <w:rFonts w:hint="eastAsia" w:ascii="微软雅黑" w:hAnsi="微软雅黑" w:eastAsia="微软雅黑" w:cs="微软雅黑"/>
          <w:sz w:val="30"/>
          <w:szCs w:val="30"/>
        </w:rPr>
      </w:pPr>
    </w:p>
    <w:p w14:paraId="507EEB5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vs. 11 we have the more general idea, that God may count the Thessalonians worthy of their calling (κλῆσις here in the objective sense "that to which one is called," as ἐλπίς elsewhere, "that which is hoped for").</w:t>
      </w:r>
    </w:p>
    <w:p w14:paraId="7A1E26B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11 节，我们有更一般的观念，即神可能算帖撒罗尼迦人配得过他们的呼召（κλῆσις 这里是在客观意义上“人被呼召的目标”，正如别处的 ἐλπίς 指“所盼望的事物”）。</w:t>
      </w:r>
    </w:p>
    <w:p w14:paraId="1A151789">
      <w:pPr>
        <w:pStyle w:val="2"/>
        <w:spacing w:before="318" w:line="253" w:lineRule="auto"/>
        <w:ind w:left="2" w:hanging="2"/>
        <w:jc w:val="both"/>
        <w:rPr>
          <w:rFonts w:hint="eastAsia" w:ascii="微软雅黑" w:hAnsi="微软雅黑" w:eastAsia="微软雅黑" w:cs="微软雅黑"/>
          <w:sz w:val="30"/>
          <w:szCs w:val="30"/>
        </w:rPr>
      </w:pPr>
    </w:p>
    <w:p w14:paraId="0A9CE73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nothing in these statements that would go beyond the general thought that suffering and glory, sanctification and the inheritance of the kingdom of God are inseparably linked together.</w:t>
      </w:r>
    </w:p>
    <w:p w14:paraId="416F2DD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然而，这些陈述中没有任何东西超出了这样的一般思想，即受苦与荣耀、成圣与承受神的国是不可分割地联系在一起的。</w:t>
      </w:r>
    </w:p>
    <w:p w14:paraId="2050330E">
      <w:pPr>
        <w:pStyle w:val="2"/>
        <w:spacing w:before="318" w:line="253" w:lineRule="auto"/>
        <w:ind w:left="2" w:hanging="2"/>
        <w:jc w:val="both"/>
        <w:rPr>
          <w:rFonts w:hint="eastAsia" w:ascii="微软雅黑" w:hAnsi="微软雅黑" w:eastAsia="微软雅黑" w:cs="微软雅黑"/>
          <w:sz w:val="30"/>
          <w:szCs w:val="30"/>
        </w:rPr>
      </w:pPr>
    </w:p>
    <w:p w14:paraId="3CEE639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persecutions and afflictions of which the former passage speaks are not specifically those of martyrdom, and to think of a separate resurrection for all those that were persecuted and afflicted, would be without analogy.</w:t>
      </w:r>
    </w:p>
    <w:p w14:paraId="6FAAF2B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前一段经文所说的逼迫和患难并非特指殉道，而设想所有受逼迫和患难的人会有单独的复活，这是没有类比的。</w:t>
      </w:r>
    </w:p>
    <w:p w14:paraId="073D6C50">
      <w:pPr>
        <w:pStyle w:val="2"/>
        <w:spacing w:before="318" w:line="253" w:lineRule="auto"/>
        <w:ind w:left="2" w:hanging="2"/>
        <w:jc w:val="both"/>
        <w:rPr>
          <w:rFonts w:hint="eastAsia" w:ascii="微软雅黑" w:hAnsi="微软雅黑" w:eastAsia="微软雅黑" w:cs="微软雅黑"/>
          <w:sz w:val="30"/>
          <w:szCs w:val="30"/>
        </w:rPr>
      </w:pPr>
    </w:p>
    <w:p w14:paraId="3C1ABE2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 kingdom to which Paul refers is "the kingdom of God" (vs. 5), and this, according to 1 Cor. 15:24, is the kingdom of the absolute end, not any intermediate kingdom preceding it.</w:t>
      </w:r>
    </w:p>
    <w:p w14:paraId="706C866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此外，保罗所指的国度是“神的国”（第 5 节），而根据林前 15:24，这是绝对终局的国度，不是任何在此之前的中间国度。</w:t>
      </w:r>
    </w:p>
    <w:p w14:paraId="41256504">
      <w:pPr>
        <w:pStyle w:val="2"/>
        <w:spacing w:before="318" w:line="253" w:lineRule="auto"/>
        <w:ind w:left="2" w:hanging="2"/>
        <w:jc w:val="both"/>
        <w:rPr>
          <w:rFonts w:hint="eastAsia" w:ascii="微软雅黑" w:hAnsi="微软雅黑" w:eastAsia="微软雅黑" w:cs="微软雅黑"/>
          <w:sz w:val="30"/>
          <w:szCs w:val="30"/>
        </w:rPr>
      </w:pPr>
    </w:p>
    <w:p w14:paraId="4DF87C3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passage we must examine as to its bearings on the question of Chiliasm is Phil. 3:10一14.</w:t>
      </w:r>
    </w:p>
    <w:p w14:paraId="3D987AF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我们必须考察其对千禧年问题影响的最后一段经文是腓 3:10-14。</w:t>
      </w:r>
    </w:p>
    <w:p w14:paraId="23714964">
      <w:pPr>
        <w:pStyle w:val="2"/>
        <w:spacing w:before="318" w:line="253" w:lineRule="auto"/>
        <w:ind w:left="2" w:hanging="2"/>
        <w:jc w:val="both"/>
        <w:rPr>
          <w:rFonts w:hint="eastAsia" w:ascii="微软雅黑" w:hAnsi="微软雅黑" w:eastAsia="微软雅黑" w:cs="微软雅黑"/>
          <w:sz w:val="30"/>
          <w:szCs w:val="30"/>
        </w:rPr>
      </w:pPr>
    </w:p>
    <w:p w14:paraId="024688C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it is said, here expresses the desire to become conformed unto the death of Christ, i.e., to suffer martyrdom.</w:t>
      </w:r>
    </w:p>
    <w:p w14:paraId="746F824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据说，使徒在这里表达了效法基督之死的愿望，即遭受殉道。</w:t>
      </w:r>
    </w:p>
    <w:p w14:paraId="47BCEAA0">
      <w:pPr>
        <w:pStyle w:val="2"/>
        <w:spacing w:before="318" w:line="253" w:lineRule="auto"/>
        <w:ind w:left="2" w:hanging="2"/>
        <w:jc w:val="both"/>
        <w:rPr>
          <w:rFonts w:hint="eastAsia" w:ascii="微软雅黑" w:hAnsi="微软雅黑" w:eastAsia="微软雅黑" w:cs="微软雅黑"/>
          <w:sz w:val="30"/>
          <w:szCs w:val="30"/>
        </w:rPr>
      </w:pPr>
    </w:p>
    <w:p w14:paraId="7858C27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 for this desire is expressed in the words: "If by any means I may attain unto the resurrection from the dead."</w:t>
      </w:r>
    </w:p>
    <w:p w14:paraId="54C1511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这个愿望的动机表达在这些话中：“或者我也得以从死里复活。”</w:t>
      </w:r>
    </w:p>
    <w:p w14:paraId="34C21211">
      <w:pPr>
        <w:pStyle w:val="2"/>
        <w:spacing w:before="318" w:line="253" w:lineRule="auto"/>
        <w:ind w:left="2" w:hanging="2"/>
        <w:jc w:val="both"/>
        <w:rPr>
          <w:rFonts w:hint="eastAsia" w:ascii="微软雅黑" w:hAnsi="微软雅黑" w:eastAsia="微软雅黑" w:cs="微软雅黑"/>
          <w:sz w:val="30"/>
          <w:szCs w:val="30"/>
        </w:rPr>
      </w:pPr>
    </w:p>
    <w:p w14:paraId="6B83E8C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according to this interpretation, expected a preliminary resurrection in which those only would share who had died for Christ's sake, whereas the others would have to be content with the general resurrection at a much later point.</w:t>
      </w:r>
    </w:p>
    <w:p w14:paraId="3379C12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根据这种解释，保罗期望一种初步的复活，只有那些为基督缘故而死的人才能分享，而其他人则不得不满足于在更晚的时候进行的一般复活。</w:t>
      </w:r>
    </w:p>
    <w:p w14:paraId="223D5E23">
      <w:pPr>
        <w:pStyle w:val="2"/>
        <w:spacing w:before="318" w:line="253" w:lineRule="auto"/>
        <w:ind w:left="2" w:hanging="2"/>
        <w:jc w:val="both"/>
        <w:rPr>
          <w:rFonts w:hint="eastAsia" w:ascii="微软雅黑" w:hAnsi="微软雅黑" w:eastAsia="微软雅黑" w:cs="微软雅黑"/>
          <w:sz w:val="30"/>
          <w:szCs w:val="30"/>
        </w:rPr>
      </w:pPr>
    </w:p>
    <w:p w14:paraId="4617FF3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will be observed, would yield a conception far more analogous to what chiliastic exegetes find in the well-known passage of the Apocalypse, than to the chiliastically interpreted statements of 1 Cor. 15:22 ff.</w:t>
      </w:r>
    </w:p>
    <w:p w14:paraId="2987059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可以观察到，这将产生一种概念，远比林前 15:22 及以下经文的千禧年解释更类似于千禧年解经家在启示录著名段落中发现的内容。</w:t>
      </w:r>
    </w:p>
    <w:p w14:paraId="7F384A6D">
      <w:pPr>
        <w:pStyle w:val="2"/>
        <w:spacing w:before="318" w:line="253" w:lineRule="auto"/>
        <w:ind w:left="2" w:hanging="2"/>
        <w:jc w:val="both"/>
        <w:rPr>
          <w:rFonts w:hint="eastAsia" w:ascii="微软雅黑" w:hAnsi="微软雅黑" w:eastAsia="微软雅黑" w:cs="微软雅黑"/>
          <w:sz w:val="30"/>
          <w:szCs w:val="30"/>
        </w:rPr>
      </w:pPr>
    </w:p>
    <w:p w14:paraId="407103F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Philippians we should actually have the idea that the martyrs receive as a special reward a resurrection preceding that of the others, whereas, according to 1 Cor. 15, all those that are of Christ would share at his coming in the resurrection.</w:t>
      </w:r>
    </w:p>
    <w:p w14:paraId="7BCA55C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在腓立比书这里，我们实际上会得到这样的观念，即殉道者作为特殊奖赏获得先于其他人的复活，而根据林前 15 章，所有属基督的人都将在祂来临时分享复活。</w:t>
      </w:r>
    </w:p>
    <w:p w14:paraId="741E8BA9">
      <w:pPr>
        <w:pStyle w:val="2"/>
        <w:spacing w:before="318" w:line="253" w:lineRule="auto"/>
        <w:ind w:left="2" w:hanging="2"/>
        <w:jc w:val="both"/>
        <w:rPr>
          <w:rFonts w:hint="eastAsia" w:ascii="微软雅黑" w:hAnsi="微软雅黑" w:eastAsia="微软雅黑" w:cs="微软雅黑"/>
          <w:sz w:val="30"/>
          <w:szCs w:val="30"/>
        </w:rPr>
      </w:pPr>
    </w:p>
    <w:p w14:paraId="55FC3A4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 happens that in the Epistle to the Philippians it is more impossible than anywhere else to reconcile the alleged Chiliastic elements with the fundamental structure of the Pauline Eschatology.</w:t>
      </w:r>
    </w:p>
    <w:p w14:paraId="2FB7287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恰好在腓立比书中，比其他任何地方都更不可能调和所谓的千禧年元素与保罗末世论的基本结构。</w:t>
      </w:r>
    </w:p>
    <w:p w14:paraId="3A5094A1">
      <w:pPr>
        <w:pStyle w:val="2"/>
        <w:spacing w:before="318" w:line="253" w:lineRule="auto"/>
        <w:ind w:left="2" w:hanging="2"/>
        <w:jc w:val="both"/>
        <w:rPr>
          <w:rFonts w:hint="eastAsia" w:ascii="微软雅黑" w:hAnsi="微软雅黑" w:eastAsia="微软雅黑" w:cs="微软雅黑"/>
          <w:sz w:val="30"/>
          <w:szCs w:val="30"/>
        </w:rPr>
      </w:pPr>
    </w:p>
    <w:p w14:paraId="41691F0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Chap. 3:20, 21 Paul makes the parousia coincident with the change of body not merely for himself but for all: "for our commonwealth is in heaven, from whence also we wait for a Saviour, the Lord Jesus Christ, who shall fashion anew the body of our humiliation, that it may be conformed to the body of his glory, according to the working whereby He is able to subject all things unto Himself."</w:t>
      </w:r>
    </w:p>
    <w:p w14:paraId="132F5EE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 3:20, 21，保罗使降临与身体的改变相重合，不仅对他自己，而且对所有人：“我们却是天上的国民，并且等候救主，就是主耶稣基督从天上降临。祂要按着那能叫万有归服自己的大能，将我们这卑贱的身体改变形状，和祂自己荣耀的身体相似。”</w:t>
      </w:r>
    </w:p>
    <w:p w14:paraId="1CB14413">
      <w:pPr>
        <w:pStyle w:val="2"/>
        <w:spacing w:before="318" w:line="253" w:lineRule="auto"/>
        <w:ind w:left="2" w:hanging="2"/>
        <w:jc w:val="both"/>
        <w:rPr>
          <w:rFonts w:hint="eastAsia" w:ascii="微软雅黑" w:hAnsi="微软雅黑" w:eastAsia="微软雅黑" w:cs="微软雅黑"/>
          <w:sz w:val="30"/>
          <w:szCs w:val="30"/>
        </w:rPr>
      </w:pPr>
    </w:p>
    <w:p w14:paraId="3B73027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Paul expected any special privilege for himself and other martyrs as regards time and order of resurrection, it cannot have been in connection with the parousia.</w:t>
      </w:r>
    </w:p>
    <w:p w14:paraId="3F44F3F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如果保罗期望自己和其他殉道者在复活的时间和次序上享有任何特殊特权，那就不可能是在降临的时候。</w:t>
      </w:r>
    </w:p>
    <w:p w14:paraId="1F953017">
      <w:pPr>
        <w:pStyle w:val="2"/>
        <w:spacing w:before="318" w:line="253" w:lineRule="auto"/>
        <w:ind w:left="2" w:hanging="2"/>
        <w:jc w:val="both"/>
        <w:rPr>
          <w:rFonts w:hint="eastAsia" w:ascii="微软雅黑" w:hAnsi="微软雅黑" w:eastAsia="微软雅黑" w:cs="微软雅黑"/>
          <w:sz w:val="30"/>
          <w:szCs w:val="30"/>
        </w:rPr>
      </w:pPr>
    </w:p>
    <w:p w14:paraId="3F6E9A6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then have to assume that he looked forward to an earlier resurrection, perhaps immediately after death.</w:t>
      </w:r>
    </w:p>
    <w:p w14:paraId="6544D17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那时我们将不得不假设他期待更早的复活，也许是死后立即复活。</w:t>
      </w:r>
    </w:p>
    <w:p w14:paraId="55200F19">
      <w:pPr>
        <w:pStyle w:val="2"/>
        <w:spacing w:before="318" w:line="253" w:lineRule="auto"/>
        <w:ind w:left="2" w:hanging="2"/>
        <w:jc w:val="both"/>
        <w:rPr>
          <w:rFonts w:hint="eastAsia" w:ascii="微软雅黑" w:hAnsi="微软雅黑" w:eastAsia="微软雅黑" w:cs="微软雅黑"/>
          <w:sz w:val="30"/>
          <w:szCs w:val="30"/>
        </w:rPr>
      </w:pPr>
    </w:p>
    <w:p w14:paraId="1B43D9A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such a view it would perhaps be possible to explain the plural of vss. 20, 21 rhetorically so as not to include Paul himself, and confirmation might be found for that in the first chapter, where "to depart" is equivalent to "being with Christ."</w:t>
      </w:r>
    </w:p>
    <w:p w14:paraId="426D02C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在这种观点下，或许可以将第 20, 21 节的复数解释为修辞性的，从而不包括保罗自己，并且可以在第一章找到对此的确认，那里“离世”等同于“与基督同在”。</w:t>
      </w:r>
    </w:p>
    <w:p w14:paraId="46E08FDD">
      <w:pPr>
        <w:pStyle w:val="2"/>
        <w:spacing w:before="318" w:line="253" w:lineRule="auto"/>
        <w:ind w:left="2" w:hanging="2"/>
        <w:jc w:val="both"/>
        <w:rPr>
          <w:rFonts w:hint="eastAsia" w:ascii="微软雅黑" w:hAnsi="微软雅黑" w:eastAsia="微软雅黑" w:cs="微软雅黑"/>
          <w:sz w:val="30"/>
          <w:szCs w:val="30"/>
        </w:rPr>
      </w:pPr>
    </w:p>
    <w:p w14:paraId="60EAD15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least a degree of consistency could be saved for the Epistle.</w:t>
      </w:r>
    </w:p>
    <w:p w14:paraId="478ABA2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这样至少可以为这卷书信保留一定程度的一致性。</w:t>
      </w:r>
    </w:p>
    <w:p w14:paraId="539DA5CB">
      <w:pPr>
        <w:pStyle w:val="2"/>
        <w:spacing w:before="318" w:line="253" w:lineRule="auto"/>
        <w:ind w:left="2" w:hanging="2"/>
        <w:jc w:val="both"/>
        <w:rPr>
          <w:rFonts w:hint="eastAsia" w:ascii="微软雅黑" w:hAnsi="微软雅黑" w:eastAsia="微软雅黑" w:cs="微软雅黑"/>
          <w:sz w:val="30"/>
          <w:szCs w:val="30"/>
        </w:rPr>
      </w:pPr>
    </w:p>
    <w:p w14:paraId="71655AF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such a modified form of the anticipated-resurrection theory would not be plausible enough to entitle it to serious consideration.</w:t>
      </w:r>
    </w:p>
    <w:p w14:paraId="664C8AA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但即使是这种修正形式的提前复活理论，也不够可信，不足以值得认真考虑。</w:t>
      </w:r>
    </w:p>
    <w:p w14:paraId="0F9143E2">
      <w:pPr>
        <w:pStyle w:val="2"/>
        <w:spacing w:before="318" w:line="253" w:lineRule="auto"/>
        <w:ind w:left="2" w:hanging="2"/>
        <w:jc w:val="both"/>
        <w:rPr>
          <w:rFonts w:hint="eastAsia" w:ascii="微软雅黑" w:hAnsi="微软雅黑" w:eastAsia="微软雅黑" w:cs="微软雅黑"/>
          <w:sz w:val="30"/>
          <w:szCs w:val="30"/>
        </w:rPr>
      </w:pPr>
    </w:p>
    <w:p w14:paraId="7E89F60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it is unnatural to exclude Paul from the ἡμεiς of 3:20, 21;</w:t>
      </w:r>
    </w:p>
    <w:p w14:paraId="2BABA0B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一方面，将保罗从 3:20, 21 的 ἡμεiς（我们）中排除是不自然的；</w:t>
      </w:r>
    </w:p>
    <w:p w14:paraId="2BCF455A">
      <w:pPr>
        <w:pStyle w:val="2"/>
        <w:spacing w:before="318" w:line="253" w:lineRule="auto"/>
        <w:ind w:left="2" w:hanging="2"/>
        <w:jc w:val="both"/>
        <w:rPr>
          <w:rFonts w:hint="eastAsia" w:ascii="微软雅黑" w:hAnsi="微软雅黑" w:eastAsia="微软雅黑" w:cs="微软雅黑"/>
          <w:sz w:val="30"/>
          <w:szCs w:val="30"/>
        </w:rPr>
      </w:pPr>
    </w:p>
    <w:p w14:paraId="4DFC126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is nothing in 1:20一24 to suggest the Apostle's conceiving the "being with Christ" to which his death would immediately introduce him, as an embodied life in heaven.</w:t>
      </w:r>
    </w:p>
    <w:p w14:paraId="71F50B2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 1:20-24 中没有任何东西暗示使徒将他的死亡会立即把他引入的“与基督同在”构想为在天上有身体的生活。</w:t>
      </w:r>
    </w:p>
    <w:p w14:paraId="0637AF92">
      <w:pPr>
        <w:pStyle w:val="2"/>
        <w:spacing w:before="318" w:line="253" w:lineRule="auto"/>
        <w:ind w:left="2" w:hanging="2"/>
        <w:jc w:val="both"/>
        <w:rPr>
          <w:rFonts w:hint="eastAsia" w:ascii="微软雅黑" w:hAnsi="微软雅黑" w:eastAsia="微软雅黑" w:cs="微软雅黑"/>
          <w:sz w:val="30"/>
          <w:szCs w:val="30"/>
        </w:rPr>
      </w:pPr>
    </w:p>
    <w:p w14:paraId="7168C50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phrase συ、ν Κυρίῳ εiναι designates in 1 Thess. 4:17 the presence with Christ in the body after the resurrection, but in that passage it receives its special meaning from the context, as is indicated by the word ο ὕτως, "and thus we shall be forever with the Lord."</w:t>
      </w:r>
    </w:p>
    <w:p w14:paraId="5F5E3F0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诚然，短语 συ、ν Κυρίῳ εiναι（与主同在）在帖前 4:17 指的是复活后在身体里与基督同在，但在那段经文中，它从上下文获得了特殊含义，如“ο ὕτως（这样）”一词所表明的：“这样，我们将永远与主同在。”</w:t>
      </w:r>
    </w:p>
    <w:p w14:paraId="7E2E9A3C">
      <w:pPr>
        <w:pStyle w:val="2"/>
        <w:spacing w:before="318" w:line="253" w:lineRule="auto"/>
        <w:ind w:left="2" w:hanging="2"/>
        <w:jc w:val="both"/>
        <w:rPr>
          <w:rFonts w:hint="eastAsia" w:ascii="微软雅黑" w:hAnsi="微软雅黑" w:eastAsia="微软雅黑" w:cs="微软雅黑"/>
          <w:sz w:val="30"/>
          <w:szCs w:val="30"/>
        </w:rPr>
      </w:pPr>
    </w:p>
    <w:p w14:paraId="3725D30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passage the "being with Christ" does not have its meaning contextually determined in this way.</w:t>
      </w:r>
    </w:p>
    <w:p w14:paraId="75FC9BE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在我们这段经文中，“与基督同在”并没有以这种方式由上下文决定其含义。</w:t>
      </w:r>
    </w:p>
    <w:p w14:paraId="0DDB4E8B">
      <w:pPr>
        <w:pStyle w:val="2"/>
        <w:spacing w:before="318" w:line="253" w:lineRule="auto"/>
        <w:ind w:left="2" w:hanging="2"/>
        <w:jc w:val="both"/>
        <w:rPr>
          <w:rFonts w:hint="eastAsia" w:ascii="微软雅黑" w:hAnsi="微软雅黑" w:eastAsia="微软雅黑" w:cs="微软雅黑"/>
          <w:sz w:val="30"/>
          <w:szCs w:val="30"/>
        </w:rPr>
      </w:pPr>
    </w:p>
    <w:p w14:paraId="1C6642B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in itself decides nothing as to the form which the presence with Christ will assume.</w:t>
      </w:r>
    </w:p>
    <w:p w14:paraId="085A7EF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该短语本身并不决定与基督同在将采取何种形式。</w:t>
      </w:r>
    </w:p>
    <w:p w14:paraId="47057CCB">
      <w:pPr>
        <w:pStyle w:val="2"/>
        <w:spacing w:before="318" w:line="253" w:lineRule="auto"/>
        <w:ind w:left="2" w:hanging="2"/>
        <w:jc w:val="both"/>
        <w:rPr>
          <w:rFonts w:hint="eastAsia" w:ascii="微软雅黑" w:hAnsi="微软雅黑" w:eastAsia="微软雅黑" w:cs="微软雅黑"/>
          <w:sz w:val="30"/>
          <w:szCs w:val="30"/>
        </w:rPr>
      </w:pPr>
    </w:p>
    <w:p w14:paraId="7DAC819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hinders and everything favors giving it the same meaning as the ἐνδημiσαι προ、ς το、ν Κύριον of 2 Cor. 5:8.</w:t>
      </w:r>
    </w:p>
    <w:p w14:paraId="262F50A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没有任何阻碍，且一切都支持赋予它与林后 5:8 ἐνδημiσαι προ、ς το、ν Κύριον（与主同住）相同的含义。</w:t>
      </w:r>
    </w:p>
    <w:p w14:paraId="06DB2C7D">
      <w:pPr>
        <w:pStyle w:val="2"/>
        <w:spacing w:before="318" w:line="253" w:lineRule="auto"/>
        <w:ind w:left="2" w:hanging="2"/>
        <w:jc w:val="both"/>
        <w:rPr>
          <w:rFonts w:hint="eastAsia" w:ascii="微软雅黑" w:hAnsi="微软雅黑" w:eastAsia="微软雅黑" w:cs="微软雅黑"/>
          <w:sz w:val="30"/>
          <w:szCs w:val="30"/>
        </w:rPr>
      </w:pPr>
    </w:p>
    <w:p w14:paraId="28E1E7E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serious objection to the Chiliastic interpretation lies in the expressions of vs. 12.</w:t>
      </w:r>
    </w:p>
    <w:p w14:paraId="2A4F3A5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对千禧年解释的另一个严重反对意见在于第 12 节的表达。</w:t>
      </w:r>
    </w:p>
    <w:p w14:paraId="3D93DA18">
      <w:pPr>
        <w:pStyle w:val="2"/>
        <w:spacing w:before="318" w:line="253" w:lineRule="auto"/>
        <w:ind w:left="2" w:hanging="2"/>
        <w:jc w:val="both"/>
        <w:rPr>
          <w:rFonts w:hint="eastAsia" w:ascii="微软雅黑" w:hAnsi="微软雅黑" w:eastAsia="微软雅黑" w:cs="微软雅黑"/>
          <w:sz w:val="30"/>
          <w:szCs w:val="30"/>
        </w:rPr>
      </w:pPr>
    </w:p>
    <w:p w14:paraId="64362CB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Paul speaks of that which would enable him to καταντᾶν ε i ς τη、ν ἐξανάστσιν τη、ν ἐκ νεκρῶν as an "apprehending," a "having been made perfect," and denies having attained to this: "Not that I have already apprehended or am already made perfect, but I press on, if so be that I may apprehend that for which also I was apprehended by Christ Jesus."</w:t>
      </w:r>
    </w:p>
    <w:p w14:paraId="4E8A467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在这里，保罗谈到那使他能够 καταντᾶν ε i ς τη、ν ἐξανάστσιν τη、ν ἐκ νεκρῶν（得以从死里复活）的事，称之为“得着了”、“完全了”，并否认已经达到这一点：“这不是说我已经得着了，已经完全了；我乃是竭力追求，或者可以得着基督耶稣所以得着我的。”</w:t>
      </w:r>
    </w:p>
    <w:p w14:paraId="1DF7778A">
      <w:pPr>
        <w:pStyle w:val="2"/>
        <w:spacing w:before="318" w:line="253" w:lineRule="auto"/>
        <w:ind w:left="2" w:hanging="2"/>
        <w:jc w:val="both"/>
        <w:rPr>
          <w:rFonts w:hint="eastAsia" w:ascii="微软雅黑" w:hAnsi="微软雅黑" w:eastAsia="微软雅黑" w:cs="微软雅黑"/>
          <w:sz w:val="30"/>
          <w:szCs w:val="30"/>
        </w:rPr>
      </w:pPr>
    </w:p>
    <w:p w14:paraId="35B9464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from this that the condition on which the Apostle suspends his attaining unto the resurrection cannot be martyrdom, for it would have had no sense for him to assure the readers that, that he had not yet obtained this, nor was yet in that way made perfect.</w:t>
      </w:r>
    </w:p>
    <w:p w14:paraId="0DC36C1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由此显而易见，使徒将其达到复活所悬挂于其上的条件不可能是殉道，因为向读者保证他还未获得这一点，或还未以那种方式完全，对他来说毫无意义。</w:t>
      </w:r>
    </w:p>
    <w:p w14:paraId="6D4F20D4">
      <w:pPr>
        <w:pStyle w:val="2"/>
        <w:spacing w:before="318" w:line="253" w:lineRule="auto"/>
        <w:ind w:left="2" w:hanging="2"/>
        <w:jc w:val="both"/>
        <w:rPr>
          <w:rFonts w:hint="eastAsia" w:ascii="微软雅黑" w:hAnsi="微软雅黑" w:eastAsia="微软雅黑" w:cs="微软雅黑"/>
          <w:sz w:val="30"/>
          <w:szCs w:val="30"/>
        </w:rPr>
      </w:pPr>
    </w:p>
    <w:p w14:paraId="6516B13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internal process of attainment and perfecting must be referred to.</w:t>
      </w:r>
    </w:p>
    <w:p w14:paraId="1DF3C63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必须是指某种内在的获得和完善过程。</w:t>
      </w:r>
    </w:p>
    <w:p w14:paraId="3501A0EB">
      <w:pPr>
        <w:pStyle w:val="2"/>
        <w:spacing w:before="318" w:line="253" w:lineRule="auto"/>
        <w:ind w:left="2" w:hanging="2"/>
        <w:jc w:val="both"/>
        <w:rPr>
          <w:rFonts w:hint="eastAsia" w:ascii="微软雅黑" w:hAnsi="微软雅黑" w:eastAsia="微软雅黑" w:cs="微软雅黑"/>
          <w:sz w:val="30"/>
          <w:szCs w:val="30"/>
        </w:rPr>
      </w:pPr>
    </w:p>
    <w:p w14:paraId="196196E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as we understand the words as speaking of attaining to the resurrection in that sense they appear to be identical in substance with other Pauline statements affirming the causal nexus between suffering here on earth with Christ and glorification with Him hereafter, and in which it is universally recognized that no special privilege granted to a class of believers can be meant but only the general grace of the resurrection-glory in store for all believers.</w:t>
      </w:r>
    </w:p>
    <w:p w14:paraId="6CC5302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将这些话理解为在这个意义上达到复活，它们似乎在实质上就等同于其他保罗肯定在地上与基督一同受苦与将来和祂一同得荣耀之间因果联系的陈述，而在那些陈述中，普遍公认不可能指赋予某一类信徒的特殊特权，而只能指为所有信徒存留的复活荣耀的一般恩典。</w:t>
      </w:r>
    </w:p>
    <w:p w14:paraId="46B0D067">
      <w:pPr>
        <w:pStyle w:val="2"/>
        <w:spacing w:before="318" w:line="253" w:lineRule="auto"/>
        <w:ind w:left="2" w:hanging="2"/>
        <w:jc w:val="both"/>
        <w:rPr>
          <w:rFonts w:hint="eastAsia" w:ascii="微软雅黑" w:hAnsi="微软雅黑" w:eastAsia="微软雅黑" w:cs="微软雅黑"/>
          <w:sz w:val="30"/>
          <w:szCs w:val="30"/>
        </w:rPr>
      </w:pPr>
    </w:p>
    <w:p w14:paraId="406AA0F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difficulty arises that on this exegesis Paul seems to make his participation in the resurrection, which elsewhere appears as an assured predetermined hope of every Christian, contingent upon the issue of a process he is undergoing here on earth.</w:t>
      </w:r>
    </w:p>
    <w:p w14:paraId="271D835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但困难出现了，根据这种解经，保罗似乎使他对复活的参与（这在别处表现为每个基督徒确定的预定盼望）取决于他在地上正在经历的过程的结果。</w:t>
      </w:r>
    </w:p>
    <w:p w14:paraId="6D200C54">
      <w:pPr>
        <w:pStyle w:val="2"/>
        <w:spacing w:before="318" w:line="253" w:lineRule="auto"/>
        <w:ind w:left="2" w:hanging="2"/>
        <w:jc w:val="both"/>
        <w:rPr>
          <w:rFonts w:hint="eastAsia" w:ascii="微软雅黑" w:hAnsi="微软雅黑" w:eastAsia="微软雅黑" w:cs="微软雅黑"/>
          <w:sz w:val="30"/>
          <w:szCs w:val="30"/>
        </w:rPr>
      </w:pPr>
    </w:p>
    <w:p w14:paraId="15EEDA0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he speak, one unavoidably asks, of his resurrection with the dubiousness implied in the words: "If by any means I might attain unto the resurrection from the dead?"</w:t>
      </w:r>
    </w:p>
    <w:p w14:paraId="07A9FD2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人们不禁要问，他怎么能用这句隐含疑虑的话来谈论他的复活：“或者我也得以从死里复活”？</w:t>
      </w:r>
    </w:p>
    <w:p w14:paraId="40D02E27">
      <w:pPr>
        <w:pStyle w:val="2"/>
        <w:spacing w:before="318" w:line="253" w:lineRule="auto"/>
        <w:ind w:left="2" w:hanging="2"/>
        <w:jc w:val="both"/>
        <w:rPr>
          <w:rFonts w:hint="eastAsia" w:ascii="微软雅黑" w:hAnsi="微软雅黑" w:eastAsia="微软雅黑" w:cs="微软雅黑"/>
          <w:sz w:val="30"/>
          <w:szCs w:val="30"/>
        </w:rPr>
      </w:pPr>
    </w:p>
    <w:p w14:paraId="19F668F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relieve this difficulty Van Hengel in his Commentary on the Epistle proposes the following: the word ἐξανάστασις does not mean here Paul's own resurrection, but is a designation for the time when the parousia takes place, equivalent to "the hour of the resurrection."</w:t>
      </w:r>
    </w:p>
    <w:p w14:paraId="61EE619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为了缓解这一困难，范·亨格尔（Van Hengel）在他对该书信的注释中提出如下建议：ἐξανάστασις 一词在这里并不意味着保罗自己的复活，而是指降临发生的时间，等同于“复活的时刻”。</w:t>
      </w:r>
    </w:p>
    <w:p w14:paraId="2B6FD099">
      <w:pPr>
        <w:pStyle w:val="2"/>
        <w:spacing w:before="318" w:line="253" w:lineRule="auto"/>
        <w:ind w:left="2" w:hanging="2"/>
        <w:jc w:val="both"/>
        <w:rPr>
          <w:rFonts w:hint="eastAsia" w:ascii="微软雅黑" w:hAnsi="微软雅黑" w:eastAsia="微软雅黑" w:cs="微软雅黑"/>
          <w:sz w:val="30"/>
          <w:szCs w:val="30"/>
        </w:rPr>
      </w:pPr>
    </w:p>
    <w:p w14:paraId="00537F9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then would, with a degree of dubiety, express the desire that, as a result of his striving after conformity to Christ, he might be permitted by God to attain unto, i.e., to survive until the day of the resurrection.</w:t>
      </w:r>
    </w:p>
    <w:p w14:paraId="4DCFCC6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那么保罗就是带着一定程度的疑虑，表达了这样的愿望：作为他追求效法基督的结果，他可能被神允许达到，即存活到复活的日子。</w:t>
      </w:r>
    </w:p>
    <w:p w14:paraId="708990ED">
      <w:pPr>
        <w:pStyle w:val="2"/>
        <w:spacing w:before="318" w:line="253" w:lineRule="auto"/>
        <w:ind w:left="2" w:hanging="2"/>
        <w:jc w:val="both"/>
        <w:rPr>
          <w:rFonts w:hint="eastAsia" w:ascii="微软雅黑" w:hAnsi="微软雅黑" w:eastAsia="微软雅黑" w:cs="微软雅黑"/>
          <w:sz w:val="30"/>
          <w:szCs w:val="30"/>
        </w:rPr>
      </w:pPr>
    </w:p>
    <w:p w14:paraId="50E65A0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an impossible exegesis for several reasons.</w:t>
      </w:r>
    </w:p>
    <w:p w14:paraId="2BFD73F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但出于几个原因，这是一种不可能的解经。</w:t>
      </w:r>
    </w:p>
    <w:p w14:paraId="15EA05CD">
      <w:pPr>
        <w:pStyle w:val="2"/>
        <w:spacing w:before="318" w:line="253" w:lineRule="auto"/>
        <w:ind w:left="2" w:hanging="2"/>
        <w:jc w:val="both"/>
        <w:rPr>
          <w:rFonts w:hint="eastAsia" w:ascii="微软雅黑" w:hAnsi="微软雅黑" w:eastAsia="微软雅黑" w:cs="微软雅黑"/>
          <w:sz w:val="30"/>
          <w:szCs w:val="30"/>
        </w:rPr>
      </w:pPr>
    </w:p>
    <w:p w14:paraId="554AE3D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Paul call the day of the parousia by this name "the resurrection from the dead," if he himself wishes or hopes to survive, so that to himself personally it would not be a day of resurrection?</w:t>
      </w:r>
    </w:p>
    <w:p w14:paraId="2D19C0D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如果保罗自己希望或盼望存活，以至于对他个人而言那不是复活的日子，他为什么要称降临的日子为“死人复活”呢？</w:t>
      </w:r>
    </w:p>
    <w:p w14:paraId="430E775B">
      <w:pPr>
        <w:pStyle w:val="2"/>
        <w:spacing w:before="318" w:line="253" w:lineRule="auto"/>
        <w:ind w:left="2" w:hanging="2"/>
        <w:jc w:val="both"/>
        <w:rPr>
          <w:rFonts w:hint="eastAsia" w:ascii="微软雅黑" w:hAnsi="微软雅黑" w:eastAsia="微软雅黑" w:cs="微软雅黑"/>
          <w:sz w:val="30"/>
          <w:szCs w:val="30"/>
        </w:rPr>
      </w:pPr>
    </w:p>
    <w:p w14:paraId="33C231A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outside of his usual terminology to employ a strange name, we should expect him to choose at least a name that had some application to his own personal case.</w:t>
      </w:r>
    </w:p>
    <w:p w14:paraId="700CD54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既然超出他常用的术语去使用一个奇怪的名称，我们会期望他至少选择一个对他个人情况有所适用的名称。</w:t>
      </w:r>
    </w:p>
    <w:p w14:paraId="7218C1E1">
      <w:pPr>
        <w:pStyle w:val="2"/>
        <w:spacing w:before="318" w:line="253" w:lineRule="auto"/>
        <w:ind w:left="2" w:hanging="2"/>
        <w:jc w:val="both"/>
        <w:rPr>
          <w:rFonts w:hint="eastAsia" w:ascii="微软雅黑" w:hAnsi="微软雅黑" w:eastAsia="微软雅黑" w:cs="微软雅黑"/>
          <w:sz w:val="30"/>
          <w:szCs w:val="30"/>
        </w:rPr>
      </w:pPr>
    </w:p>
    <w:p w14:paraId="4FC0CD0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first chapter of the Epistle Paul shows very plainly that survival until the parousia did no longer at the time of writing appear to him so desirable a thing as to be the supreme goal of aspiration.</w:t>
      </w:r>
    </w:p>
    <w:p w14:paraId="7CFA62D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并且在这封信的第一章中，保罗非常清楚地表明，在写作之时，存活到降临对他来说已不再显得那么令人向往，以至于成为渴望的最高目标。</w:t>
      </w:r>
    </w:p>
    <w:p w14:paraId="4686AF52">
      <w:pPr>
        <w:pStyle w:val="2"/>
        <w:spacing w:before="318" w:line="253" w:lineRule="auto"/>
        <w:ind w:left="2" w:hanging="2"/>
        <w:jc w:val="both"/>
        <w:rPr>
          <w:rFonts w:hint="eastAsia" w:ascii="微软雅黑" w:hAnsi="微软雅黑" w:eastAsia="微软雅黑" w:cs="微软雅黑"/>
          <w:sz w:val="30"/>
          <w:szCs w:val="30"/>
        </w:rPr>
      </w:pPr>
    </w:p>
    <w:p w14:paraId="6DC46AD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 declares to depart and be with Christ "very far better" than "to abide in the flesh."</w:t>
      </w:r>
    </w:p>
    <w:p w14:paraId="68B62E7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他在那里宣称，离世与基督同在比“在肉身活着”“好得无比”。</w:t>
      </w:r>
    </w:p>
    <w:p w14:paraId="7210F03C">
      <w:pPr>
        <w:pStyle w:val="2"/>
        <w:spacing w:before="318" w:line="253" w:lineRule="auto"/>
        <w:ind w:left="2" w:hanging="2"/>
        <w:jc w:val="both"/>
        <w:rPr>
          <w:rFonts w:hint="eastAsia" w:ascii="微软雅黑" w:hAnsi="微软雅黑" w:eastAsia="微软雅黑" w:cs="微软雅黑"/>
          <w:sz w:val="30"/>
          <w:szCs w:val="30"/>
        </w:rPr>
      </w:pPr>
    </w:p>
    <w:p w14:paraId="128804D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compelled to face the fact that ἐξανάστασις designates Paul's own resurrection at the parousia, and that the Apostle represents this as in some sense dependent on his whole Christian striving and living as this revolved around the apprehension of Christ and the conformation to his death.</w:t>
      </w:r>
    </w:p>
    <w:p w14:paraId="4CAF04A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因此，我们被迫面对这样一个事实：ἐξανάστασις（复活）指代保罗自己在降临时复活，且使徒将其描述为在某种意义上取决于他整个基督徒的追求和生活（围绕着对基督的认识和对祂死的效法）。</w:t>
      </w:r>
    </w:p>
    <w:p w14:paraId="1DFCDF06">
      <w:pPr>
        <w:pStyle w:val="2"/>
        <w:spacing w:before="318" w:line="253" w:lineRule="auto"/>
        <w:ind w:left="2" w:hanging="2"/>
        <w:jc w:val="both"/>
        <w:rPr>
          <w:rFonts w:hint="eastAsia" w:ascii="微软雅黑" w:hAnsi="微软雅黑" w:eastAsia="微软雅黑" w:cs="微软雅黑"/>
          <w:sz w:val="30"/>
          <w:szCs w:val="30"/>
        </w:rPr>
      </w:pPr>
    </w:p>
    <w:p w14:paraId="1905374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an unusual representation, but we have no right to declare it impossible or rule it out a priori.</w:t>
      </w:r>
    </w:p>
    <w:p w14:paraId="2E103D2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这可能是一种不寻常的描述，但我们无权宣布它不可能或先验地将其排除。</w:t>
      </w:r>
    </w:p>
    <w:p w14:paraId="2A949E9F">
      <w:pPr>
        <w:pStyle w:val="2"/>
        <w:spacing w:before="318" w:line="253" w:lineRule="auto"/>
        <w:ind w:left="2" w:hanging="2"/>
        <w:jc w:val="both"/>
        <w:rPr>
          <w:rFonts w:hint="eastAsia" w:ascii="微软雅黑" w:hAnsi="微软雅黑" w:eastAsia="微软雅黑" w:cs="微软雅黑"/>
          <w:sz w:val="30"/>
          <w:szCs w:val="30"/>
        </w:rPr>
      </w:pPr>
    </w:p>
    <w:p w14:paraId="5898E02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taking it at its full meaning should have to be done at the cost of embracing the pre-millennarian scheme, we should not over-dogmatically shrink from the issue.</w:t>
      </w:r>
    </w:p>
    <w:p w14:paraId="5501BF0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如果必须以接受前千禧年方案为代价来接受其全部含义，我们不应过度教条地回避这个问题。</w:t>
      </w:r>
    </w:p>
    <w:p w14:paraId="4A8564E3">
      <w:pPr>
        <w:pStyle w:val="2"/>
        <w:spacing w:before="318" w:line="253" w:lineRule="auto"/>
        <w:ind w:left="2" w:hanging="2"/>
        <w:jc w:val="both"/>
        <w:rPr>
          <w:rFonts w:hint="eastAsia" w:ascii="微软雅黑" w:hAnsi="微软雅黑" w:eastAsia="微软雅黑" w:cs="微软雅黑"/>
          <w:sz w:val="30"/>
          <w:szCs w:val="30"/>
        </w:rPr>
      </w:pPr>
    </w:p>
    <w:p w14:paraId="12CFC10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with all openness of mind, we cannot bring ourselves to the conclusion that such is the absolutely necessary exegesis.</w:t>
      </w:r>
    </w:p>
    <w:p w14:paraId="1F6AE23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然而，带着完全开放的心态，我们不能得出结论说这是绝对必要的解经。</w:t>
      </w:r>
    </w:p>
    <w:p w14:paraId="17FFAD0C">
      <w:pPr>
        <w:pStyle w:val="2"/>
        <w:spacing w:before="318" w:line="253" w:lineRule="auto"/>
        <w:ind w:left="2" w:hanging="2"/>
        <w:jc w:val="both"/>
        <w:rPr>
          <w:rFonts w:hint="eastAsia" w:ascii="微软雅黑" w:hAnsi="微软雅黑" w:eastAsia="微软雅黑" w:cs="微软雅黑"/>
          <w:sz w:val="30"/>
          <w:szCs w:val="30"/>
        </w:rPr>
      </w:pPr>
    </w:p>
    <w:p w14:paraId="6C7E102D">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protests raised by the Epistle as a whole seem to be too emphatic for this.</w:t>
      </w:r>
    </w:p>
    <w:p w14:paraId="60F45103">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整卷书信提出的反对似乎对此过于强烈。</w:t>
      </w:r>
    </w:p>
    <w:p w14:paraId="4EE251C2">
      <w:pPr>
        <w:pStyle w:val="2"/>
        <w:spacing w:before="318" w:line="253" w:lineRule="auto"/>
        <w:ind w:left="2" w:hanging="2"/>
        <w:jc w:val="both"/>
        <w:rPr>
          <w:rFonts w:hint="eastAsia" w:ascii="微软雅黑" w:hAnsi="微软雅黑" w:eastAsia="微软雅黑" w:cs="微软雅黑"/>
          <w:sz w:val="30"/>
          <w:szCs w:val="30"/>
        </w:rPr>
      </w:pPr>
    </w:p>
    <w:p w14:paraId="57C54F1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one point of view, of course, the resurrection belonged to the province of the Apostle's absolute certitudes, viz. as viewed from the standpoint of the divine purpose reflected in the believer's assurance of salvation.</w:t>
      </w:r>
    </w:p>
    <w:p w14:paraId="07F0E61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当然，从一个角度来看，复活属于使徒绝对确信的范畴，即从反映在信徒得救确据中的神圣旨意的立场来看。</w:t>
      </w:r>
    </w:p>
    <w:p w14:paraId="05A2D16B">
      <w:pPr>
        <w:pStyle w:val="2"/>
        <w:spacing w:before="318" w:line="253" w:lineRule="auto"/>
        <w:ind w:left="2" w:hanging="2"/>
        <w:jc w:val="both"/>
        <w:rPr>
          <w:rFonts w:hint="eastAsia" w:ascii="微软雅黑" w:hAnsi="微软雅黑" w:eastAsia="微软雅黑" w:cs="微软雅黑"/>
          <w:sz w:val="30"/>
          <w:szCs w:val="30"/>
        </w:rPr>
      </w:pPr>
    </w:p>
    <w:p w14:paraId="7A57DCB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another point of view, the resurrection could appear none the less as the ethically and religiously conditioned acme of his progress in grace and conformity to Christ.</w:t>
      </w:r>
    </w:p>
    <w:p w14:paraId="22E2FCB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但从另一个角度来看，复活同样可以表现为他在恩典中进步和效法基督的、受伦理和宗教条件制约的顶点。</w:t>
      </w:r>
    </w:p>
    <w:p w14:paraId="67E85F24">
      <w:pPr>
        <w:pStyle w:val="2"/>
        <w:spacing w:before="318" w:line="253" w:lineRule="auto"/>
        <w:ind w:left="2" w:hanging="2"/>
        <w:jc w:val="both"/>
        <w:rPr>
          <w:rFonts w:hint="eastAsia" w:ascii="微软雅黑" w:hAnsi="微软雅黑" w:eastAsia="微软雅黑" w:cs="微软雅黑"/>
          <w:sz w:val="30"/>
          <w:szCs w:val="30"/>
        </w:rPr>
      </w:pPr>
    </w:p>
    <w:p w14:paraId="12A5E0D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to make this believable is to place side by side Paul's strong sense of accountability towards the judgment-day, and his absolute conviction about the all-comprehensiveness and certainty of the verdict of justification.</w:t>
      </w:r>
    </w:p>
    <w:p w14:paraId="651B719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使这一点可信的最好方法是，将保罗对审判日强烈的责任感，与他对称义判决的全包性和确定性的绝对信念并列。</w:t>
      </w:r>
    </w:p>
    <w:p w14:paraId="42D7C9EA">
      <w:pPr>
        <w:pStyle w:val="2"/>
        <w:spacing w:before="318" w:line="253" w:lineRule="auto"/>
        <w:ind w:left="2" w:hanging="2"/>
        <w:jc w:val="both"/>
        <w:rPr>
          <w:rFonts w:hint="eastAsia" w:ascii="微软雅黑" w:hAnsi="微软雅黑" w:eastAsia="微软雅黑" w:cs="微软雅黑"/>
          <w:sz w:val="30"/>
          <w:szCs w:val="30"/>
        </w:rPr>
      </w:pPr>
    </w:p>
    <w:p w14:paraId="7CF0A94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sanctification of the believer is to him in practical life the sine qua non of the divine approval in the last day.</w:t>
      </w:r>
    </w:p>
    <w:p w14:paraId="432A12D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对他来说，在实际生活中，信徒的成圣是末日获得神认可的必要条件（sine qua non）。</w:t>
      </w:r>
    </w:p>
    <w:p w14:paraId="14BC3CDB">
      <w:pPr>
        <w:pStyle w:val="2"/>
        <w:spacing w:before="318" w:line="253" w:lineRule="auto"/>
        <w:ind w:left="2" w:hanging="2"/>
        <w:jc w:val="both"/>
        <w:rPr>
          <w:rFonts w:hint="eastAsia" w:ascii="微软雅黑" w:hAnsi="微软雅黑" w:eastAsia="微软雅黑" w:cs="微软雅黑"/>
          <w:sz w:val="30"/>
          <w:szCs w:val="30"/>
        </w:rPr>
      </w:pPr>
    </w:p>
    <w:p w14:paraId="213C9CC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throw light upon the analogous representation of the resurrection as the goal of a process of ever-growing apprehension and reproduction of Christ.</w:t>
      </w:r>
    </w:p>
    <w:p w14:paraId="53F840E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这可以对复活作为不断增长的对基督的认识和复制过程之目标的类似描述投下光亮。</w:t>
      </w:r>
    </w:p>
    <w:p w14:paraId="38F88398">
      <w:pPr>
        <w:pStyle w:val="2"/>
        <w:spacing w:before="318" w:line="253" w:lineRule="auto"/>
        <w:ind w:left="2" w:hanging="2"/>
        <w:jc w:val="both"/>
        <w:rPr>
          <w:rFonts w:hint="eastAsia" w:ascii="微软雅黑" w:hAnsi="微软雅黑" w:eastAsia="微软雅黑" w:cs="微软雅黑"/>
          <w:sz w:val="30"/>
          <w:szCs w:val="30"/>
        </w:rPr>
      </w:pPr>
    </w:p>
    <w:p w14:paraId="3F9711C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one can expect to stand in the last day who has not practised holiness in the fear of God, so no one can hope to attain unto the resurrection of life who has not learned to know Christ and the power of his resurrection and the fellowship of his sufferings, being conformed unto his death.</w:t>
      </w:r>
    </w:p>
    <w:p w14:paraId="784F6E49">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正如没有在敬畏神中实行圣洁的人不能指望在末日站立得住，同样，没有学会认识基督、祂复活的大能和祂受苦的交通、效法祂死的人，也不能指望达到生命的复活。</w:t>
      </w:r>
    </w:p>
    <w:p w14:paraId="5E02E894">
      <w:pPr>
        <w:pStyle w:val="2"/>
        <w:spacing w:before="318" w:line="253" w:lineRule="auto"/>
        <w:ind w:left="2" w:hanging="2"/>
        <w:jc w:val="both"/>
        <w:rPr>
          <w:rFonts w:hint="eastAsia" w:ascii="微软雅黑" w:hAnsi="微软雅黑" w:eastAsia="微软雅黑" w:cs="微软雅黑"/>
          <w:sz w:val="30"/>
          <w:szCs w:val="30"/>
        </w:rPr>
      </w:pPr>
    </w:p>
    <w:p w14:paraId="36243DC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mode of viewing the resurrection need not do away with the other mode of viewing it as a gift of free grace bestowed for the sake of the merit of Christ.</w:t>
      </w:r>
    </w:p>
    <w:p w14:paraId="54B8E79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这样看待复活的方式不必废除另一种方式，即将复活视为因基督功德而赐予的白白恩典的礼物。</w:t>
      </w:r>
    </w:p>
    <w:p w14:paraId="41A13B74">
      <w:pPr>
        <w:pStyle w:val="2"/>
        <w:spacing w:before="318" w:line="253" w:lineRule="auto"/>
        <w:ind w:left="2" w:hanging="2"/>
        <w:jc w:val="both"/>
        <w:rPr>
          <w:rFonts w:hint="eastAsia" w:ascii="微软雅黑" w:hAnsi="微软雅黑" w:eastAsia="微软雅黑" w:cs="微软雅黑"/>
          <w:sz w:val="30"/>
          <w:szCs w:val="30"/>
        </w:rPr>
      </w:pPr>
    </w:p>
    <w:p w14:paraId="66B934F6">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relation in which Paul stands to Christ is expressed in vss. 8, 9: "That I may win Christ and be found in Him, not having my own righteousness, which is of the law, but that which is through the faith of Christ, the righteousness which is of God by faith."</w:t>
      </w:r>
    </w:p>
    <w:p w14:paraId="5B4CBE3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保罗与基督的第一种关系表达在 8, 9 节：“为要得着基督，并且得以在祂里面，不是有自己因律法而得的义，乃是有信基督的义，就是因信神而来的义。”</w:t>
      </w:r>
    </w:p>
    <w:p w14:paraId="41F6D35C">
      <w:pPr>
        <w:pStyle w:val="2"/>
        <w:spacing w:before="318" w:line="253" w:lineRule="auto"/>
        <w:ind w:left="2" w:hanging="2"/>
        <w:jc w:val="both"/>
        <w:rPr>
          <w:rFonts w:hint="eastAsia" w:ascii="微软雅黑" w:hAnsi="微软雅黑" w:eastAsia="微软雅黑" w:cs="微软雅黑"/>
          <w:sz w:val="30"/>
          <w:szCs w:val="30"/>
        </w:rPr>
      </w:pPr>
    </w:p>
    <w:p w14:paraId="58FAA31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forensic relation of justification and it is fundamental.</w:t>
      </w:r>
    </w:p>
    <w:p w14:paraId="0759DBF7">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这是称义的法庭关系，它是基础性的。</w:t>
      </w:r>
    </w:p>
    <w:p w14:paraId="56C7202A">
      <w:pPr>
        <w:pStyle w:val="2"/>
        <w:spacing w:before="318" w:line="253" w:lineRule="auto"/>
        <w:ind w:left="2" w:hanging="2"/>
        <w:jc w:val="both"/>
        <w:rPr>
          <w:rFonts w:hint="eastAsia" w:ascii="微软雅黑" w:hAnsi="微软雅黑" w:eastAsia="微软雅黑" w:cs="微软雅黑"/>
          <w:sz w:val="30"/>
          <w:szCs w:val="30"/>
        </w:rPr>
      </w:pPr>
    </w:p>
    <w:p w14:paraId="5C712A9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followed by a second, that of the apprehension of Christ subjectively in sanctification.</w:t>
      </w:r>
    </w:p>
    <w:p w14:paraId="5A0C99F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但这随后是第二种关系，即在成圣中主观地认识基督。</w:t>
      </w:r>
    </w:p>
    <w:p w14:paraId="1C74B4B3">
      <w:pPr>
        <w:pStyle w:val="2"/>
        <w:spacing w:before="318" w:line="253" w:lineRule="auto"/>
        <w:ind w:left="2" w:hanging="2"/>
        <w:jc w:val="both"/>
        <w:rPr>
          <w:rFonts w:hint="eastAsia" w:ascii="微软雅黑" w:hAnsi="微软雅黑" w:eastAsia="微软雅黑" w:cs="微软雅黑"/>
          <w:sz w:val="30"/>
          <w:szCs w:val="30"/>
        </w:rPr>
      </w:pPr>
    </w:p>
    <w:p w14:paraId="77E7FEA2">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not impossible for Paul to hold up the resurrection as a goal to be striven after, appears from the fact that he here plainly so represents the spiritual resurrection, which elsewhere he views quite as much as the bodily resurrection under the aspect of an absolute act or gift of God.</w:t>
      </w:r>
    </w:p>
    <w:p w14:paraId="77350E08">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保罗将复活作为一个要努力追求的目标并非不可能，这从一个事实可以看出，即他在这里清楚地如此描述属灵复活，而在别处，他像看待身体复活一样，将其视为神的绝对行动或礼物。</w:t>
      </w:r>
    </w:p>
    <w:p w14:paraId="3A85D875">
      <w:pPr>
        <w:pStyle w:val="2"/>
        <w:spacing w:before="318" w:line="253" w:lineRule="auto"/>
        <w:ind w:left="2" w:hanging="2"/>
        <w:jc w:val="both"/>
        <w:rPr>
          <w:rFonts w:hint="eastAsia" w:ascii="微软雅黑" w:hAnsi="微软雅黑" w:eastAsia="微软雅黑" w:cs="微软雅黑"/>
          <w:sz w:val="30"/>
          <w:szCs w:val="30"/>
        </w:rPr>
      </w:pPr>
    </w:p>
    <w:p w14:paraId="7EB7D22A">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of "knowing Christ," more particularly of knowing "the power of his resurrection" is, in some sense, subject to a διώκειν .</w:t>
      </w:r>
    </w:p>
    <w:p w14:paraId="491D131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“认识基督”，更具体地说是认识“祂复活的大能”的过程，在某种意义上受制于 διώκειν（追求）。</w:t>
      </w:r>
    </w:p>
    <w:p w14:paraId="1E34529F">
      <w:pPr>
        <w:pStyle w:val="2"/>
        <w:spacing w:before="318" w:line="253" w:lineRule="auto"/>
        <w:ind w:left="2" w:hanging="2"/>
        <w:jc w:val="both"/>
        <w:rPr>
          <w:rFonts w:hint="eastAsia" w:ascii="微软雅黑" w:hAnsi="微软雅黑" w:eastAsia="微软雅黑" w:cs="微软雅黑"/>
          <w:sz w:val="30"/>
          <w:szCs w:val="30"/>
        </w:rPr>
      </w:pPr>
    </w:p>
    <w:p w14:paraId="185E8F0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one and the same time a divine grace and a Christian attainment.</w:t>
      </w:r>
    </w:p>
    <w:p w14:paraId="7C68606F">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它同时既是神圣恩典，也是基督徒的成就。</w:t>
      </w:r>
    </w:p>
    <w:p w14:paraId="7F893B24">
      <w:pPr>
        <w:pStyle w:val="2"/>
        <w:spacing w:before="318" w:line="253" w:lineRule="auto"/>
        <w:ind w:left="2" w:hanging="2"/>
        <w:jc w:val="both"/>
        <w:rPr>
          <w:rFonts w:hint="eastAsia" w:ascii="微软雅黑" w:hAnsi="微软雅黑" w:eastAsia="微软雅黑" w:cs="微软雅黑"/>
          <w:sz w:val="30"/>
          <w:szCs w:val="30"/>
        </w:rPr>
      </w:pPr>
    </w:p>
    <w:p w14:paraId="64BE3684">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γνῶσις in which Paul takes an active part, in which there is place for a καταλα βεiν, just as there is a καταντiν with reference to the eschatological resurrection.</w:t>
      </w:r>
    </w:p>
    <w:p w14:paraId="6F85FE6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它是保罗积极参与的一种 γνῶσις（知识），其中有 καταλα βεiν（得着）的位置，正如关于末世复活有 καταντiν（达到）的位置一样。</w:t>
      </w:r>
    </w:p>
    <w:p w14:paraId="7C6D566A">
      <w:pPr>
        <w:pStyle w:val="2"/>
        <w:spacing w:before="318" w:line="253" w:lineRule="auto"/>
        <w:ind w:left="2" w:hanging="2"/>
        <w:jc w:val="both"/>
        <w:rPr>
          <w:rFonts w:hint="eastAsia" w:ascii="微软雅黑" w:hAnsi="微软雅黑" w:eastAsia="微软雅黑" w:cs="微软雅黑"/>
          <w:sz w:val="30"/>
          <w:szCs w:val="30"/>
        </w:rPr>
      </w:pPr>
    </w:p>
    <w:p w14:paraId="63F51A85">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easy to explain in the concrete how precisely the Apostle conceived of this.</w:t>
      </w:r>
    </w:p>
    <w:p w14:paraId="28DD57F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要具体解释使徒究竟是如何构想这一点的可能并不容易。</w:t>
      </w:r>
    </w:p>
    <w:p w14:paraId="0D36025E">
      <w:pPr>
        <w:pStyle w:val="2"/>
        <w:spacing w:before="318" w:line="253" w:lineRule="auto"/>
        <w:ind w:left="2" w:hanging="2"/>
        <w:jc w:val="both"/>
        <w:rPr>
          <w:rFonts w:hint="eastAsia" w:ascii="微软雅黑" w:hAnsi="微软雅黑" w:eastAsia="微软雅黑" w:cs="微软雅黑"/>
          <w:sz w:val="30"/>
          <w:szCs w:val="30"/>
        </w:rPr>
      </w:pPr>
    </w:p>
    <w:p w14:paraId="7DA655EC">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point we desire to make is that, if the terms of effort be appropriate terms to be used in connection with the spiritual resurrection, then we lack the right to say that καταντiν ε i ς used with εἴ πως involves an impossible representation from Paul's point of view as regards the resurrection of the body at the last day.</w:t>
      </w:r>
    </w:p>
    <w:p w14:paraId="40BEB930">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我们想指出的唯一一点是，如果努力的术语在与属灵复活的联系中使用是恰当的，那么我们就无权说，就末日身体复活而言，与 εἴ πως（或者/以期）连用的 καταντiν ε i ς（达到）涉及一种从保罗观点来看不可能的描述。</w:t>
      </w:r>
    </w:p>
    <w:p w14:paraId="3C62A987">
      <w:pPr>
        <w:pStyle w:val="2"/>
        <w:spacing w:before="318" w:line="253" w:lineRule="auto"/>
        <w:ind w:left="2" w:hanging="2"/>
        <w:jc w:val="both"/>
        <w:rPr>
          <w:rFonts w:hint="eastAsia" w:ascii="微软雅黑" w:hAnsi="微软雅黑" w:eastAsia="微软雅黑" w:cs="微软雅黑"/>
          <w:sz w:val="30"/>
          <w:szCs w:val="30"/>
        </w:rPr>
      </w:pPr>
    </w:p>
    <w:p w14:paraId="6E6CB401">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in vs. 14 "the prize of the high-calling of God in Christ Jesus" likewise designates the resurrection-experience or the resurrection-state as something to which God will call at the end, or as something lying ready in heaven as the goal to which the believer has been called.</w:t>
      </w:r>
    </w:p>
    <w:p w14:paraId="2F8B4AAE">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可能在第 14 节，“神在基督耶稣里从上面召我来得的奖赏”同样指代复活经历或复活状态，作为神在末了将要呼召去得的东西，或者作为在天上预备好的目标，信徒已被呼召去得这目标。</w:t>
      </w:r>
    </w:p>
    <w:p w14:paraId="529F28CB">
      <w:pPr>
        <w:pStyle w:val="2"/>
        <w:spacing w:before="318" w:line="253" w:lineRule="auto"/>
        <w:ind w:left="2" w:hanging="2"/>
        <w:jc w:val="both"/>
        <w:rPr>
          <w:rFonts w:hint="eastAsia" w:ascii="微软雅黑" w:hAnsi="微软雅黑" w:eastAsia="微软雅黑" w:cs="微软雅黑"/>
          <w:sz w:val="30"/>
          <w:szCs w:val="30"/>
        </w:rPr>
      </w:pPr>
    </w:p>
    <w:p w14:paraId="0FBB5B6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of this prize Paul declares that he presses on towards it as towards a goal, and he expects of all mature Christians (τέλειοι) that they will be "thus minded," that is assume the same attitude of pursuit.</w:t>
      </w:r>
    </w:p>
    <w:p w14:paraId="7A18B10B">
      <w:pPr>
        <w:pStyle w:val="2"/>
        <w:spacing w:before="318" w:line="253" w:lineRule="auto"/>
        <w:ind w:left="2"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现在关于这个奖赏，保罗宣称他像朝着目标一样向着它直跑，并且他期望所有成熟的基督徒（τέλειοι）都“存这样的心”，即采取同样的追求态度。</w:t>
      </w:r>
    </w:p>
    <w:p w14:paraId="52DEF9C5">
      <w:pPr>
        <w:spacing w:line="260" w:lineRule="auto"/>
        <w:rPr>
          <w:rFonts w:hint="eastAsia" w:ascii="微软雅黑" w:hAnsi="微软雅黑" w:eastAsia="微软雅黑" w:cs="微软雅黑"/>
          <w:sz w:val="30"/>
          <w:szCs w:val="30"/>
        </w:rPr>
      </w:pPr>
    </w:p>
    <w:p w14:paraId="17CF5485">
      <w:pPr>
        <w:spacing w:line="260" w:lineRule="auto"/>
        <w:rPr>
          <w:rFonts w:hint="eastAsia" w:ascii="微软雅黑" w:hAnsi="微软雅黑" w:eastAsia="微软雅黑" w:cs="微软雅黑"/>
          <w:sz w:val="30"/>
          <w:szCs w:val="30"/>
        </w:rPr>
      </w:pPr>
    </w:p>
    <w:p w14:paraId="3B00105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completed our exegetical survey, and the conclusion is that in none of the passages where Chiliasm was supposed to have been discovered, the discovery is borne out by the facts, while in not a few contexts it is positively irreconcilable with the Apostle's representation.</w:t>
      </w:r>
    </w:p>
    <w:p w14:paraId="092D2F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我们已经完成了我们的解经概览，结论是：在那些被认为发现了千禧年主义的经文中，没有一处发现是经得起事实检验的，而在不少语境中，它与使徒的描述甚至是绝对不可调和的。</w:t>
      </w:r>
    </w:p>
    <w:p w14:paraId="02998668">
      <w:pPr>
        <w:spacing w:line="260" w:lineRule="auto"/>
        <w:rPr>
          <w:rFonts w:hint="eastAsia" w:ascii="微软雅黑" w:hAnsi="微软雅黑" w:eastAsia="微软雅黑" w:cs="微软雅黑"/>
          <w:sz w:val="30"/>
          <w:szCs w:val="30"/>
        </w:rPr>
      </w:pPr>
    </w:p>
    <w:p w14:paraId="255C3F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remembered, however, that this result of our investigation concerns only the idea of a provisional Messianic Kingdom as future, i.e., strictly eschatological from Paul's own standpoint, beginning with the parousia of the Lord.</w:t>
      </w:r>
    </w:p>
    <w:p w14:paraId="05AE9B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然而应当记住，我们这一调查结果仅涉及作为未来的（即从保罗自己的立场看是严格末世论的）、始于主降临（parousia）的临时弥赛亚国度的观念。</w:t>
      </w:r>
    </w:p>
    <w:p w14:paraId="0B37B0F0">
      <w:pPr>
        <w:spacing w:line="260" w:lineRule="auto"/>
        <w:rPr>
          <w:rFonts w:hint="eastAsia" w:ascii="微软雅黑" w:hAnsi="微软雅黑" w:eastAsia="微软雅黑" w:cs="微软雅黑"/>
          <w:sz w:val="30"/>
          <w:szCs w:val="30"/>
        </w:rPr>
      </w:pPr>
    </w:p>
    <w:p w14:paraId="6FD657C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in no wise precludes Paul's having regarded the present reign of Christ, with its semi-eschatological character in the light of a provisional kingdom to be succeeded by an absolute kingdom at the parousia.</w:t>
      </w:r>
    </w:p>
    <w:p w14:paraId="6461BD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该论证绝不排除保罗将基督现在的统治（以此半末世论的特征），视为一个临时的国度，并将由降临时的一个绝对国度所继任。</w:t>
      </w:r>
    </w:p>
    <w:p w14:paraId="745435ED">
      <w:pPr>
        <w:spacing w:line="260" w:lineRule="auto"/>
        <w:rPr>
          <w:rFonts w:hint="eastAsia" w:ascii="微软雅黑" w:hAnsi="微软雅黑" w:eastAsia="微软雅黑" w:cs="微软雅黑"/>
          <w:sz w:val="30"/>
          <w:szCs w:val="30"/>
        </w:rPr>
      </w:pPr>
    </w:p>
    <w:p w14:paraId="325843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such a conception is found in the passage of 1 Cor. 15.</w:t>
      </w:r>
    </w:p>
    <w:p w14:paraId="662C4C5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事实上，这种概念见于林前 15 章的经文中。</w:t>
      </w:r>
    </w:p>
    <w:p w14:paraId="4AA94235">
      <w:pPr>
        <w:spacing w:line="260" w:lineRule="auto"/>
        <w:rPr>
          <w:rFonts w:hint="eastAsia" w:ascii="微软雅黑" w:hAnsi="微软雅黑" w:eastAsia="微软雅黑" w:cs="微软雅黑"/>
          <w:sz w:val="30"/>
          <w:szCs w:val="30"/>
        </w:rPr>
      </w:pPr>
    </w:p>
    <w:p w14:paraId="56AD3B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told in so many words that at "the end" Christ will deliver up the kingdom to God, even the Father.</w:t>
      </w:r>
    </w:p>
    <w:p w14:paraId="5EFA17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在这里，我们被明确告知，在“末期”，基督要把国交与神，就是父。</w:t>
      </w:r>
    </w:p>
    <w:p w14:paraId="6957CC2F">
      <w:pPr>
        <w:spacing w:line="260" w:lineRule="auto"/>
        <w:rPr>
          <w:rFonts w:hint="eastAsia" w:ascii="微软雅黑" w:hAnsi="微软雅黑" w:eastAsia="微软雅黑" w:cs="微软雅黑"/>
          <w:sz w:val="30"/>
          <w:szCs w:val="30"/>
        </w:rPr>
      </w:pPr>
    </w:p>
    <w:p w14:paraId="564F1D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plainly a distinction between the kingdom of Christ as a present and the kingdom of God as a future reality.</w:t>
      </w:r>
    </w:p>
    <w:p w14:paraId="466227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这清楚地暗示了作为现在的基督的国与作为未来现实的神的国之间的区别。</w:t>
      </w:r>
    </w:p>
    <w:p w14:paraId="0F43AB7C">
      <w:pPr>
        <w:spacing w:line="260" w:lineRule="auto"/>
        <w:rPr>
          <w:rFonts w:hint="eastAsia" w:ascii="微软雅黑" w:hAnsi="微软雅黑" w:eastAsia="微软雅黑" w:cs="微软雅黑"/>
          <w:sz w:val="30"/>
          <w:szCs w:val="30"/>
        </w:rPr>
      </w:pPr>
    </w:p>
    <w:p w14:paraId="75C8CE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place then Paul has plainly incorporated into his eschatology the idea of a twofold kingdom, just as in the teaching of our Lord there appears the same distinction between the present kingdom and the eschatological kingdom.</w:t>
      </w:r>
    </w:p>
    <w:p w14:paraId="526916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在此处，保罗显然已将双重国度的观念纳入他的末世论中，正如在我们主的教导中出现了现在的国度与末世的国度之间同样的区别。</w:t>
      </w:r>
    </w:p>
    <w:p w14:paraId="46B04063">
      <w:pPr>
        <w:spacing w:line="260" w:lineRule="auto"/>
        <w:rPr>
          <w:rFonts w:hint="eastAsia" w:ascii="微软雅黑" w:hAnsi="微软雅黑" w:eastAsia="微软雅黑" w:cs="微软雅黑"/>
          <w:sz w:val="30"/>
          <w:szCs w:val="30"/>
        </w:rPr>
      </w:pPr>
    </w:p>
    <w:p w14:paraId="0372153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form, and in this form only, is the distinction exempt from the objection that it must involve the anticlimax and interpose something different where the whole tenor of the Pauline teaching requires unbroken continuity.</w:t>
      </w:r>
    </w:p>
    <w:p w14:paraId="70C56D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只有以这种形式，且唯有这种形式，这种区别才能免受那样的反对，即它必然涉及反高潮，并在保罗教导的整体基调要求不间断的连续性的地方插入某种不同的东西。</w:t>
      </w:r>
    </w:p>
    <w:p w14:paraId="2D7C11F8">
      <w:pPr>
        <w:spacing w:line="260" w:lineRule="auto"/>
        <w:rPr>
          <w:rFonts w:hint="eastAsia" w:ascii="微软雅黑" w:hAnsi="微软雅黑" w:eastAsia="微软雅黑" w:cs="微软雅黑"/>
          <w:sz w:val="30"/>
          <w:szCs w:val="30"/>
        </w:rPr>
      </w:pPr>
    </w:p>
    <w:p w14:paraId="5EE8D3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interpretation the Messianic provisional kingdom and the present σωτηρία are identical and coëxtensive, so that what the Christian now possesses and enjoys is the firstfruits and pledge of the life eternal.</w:t>
      </w:r>
    </w:p>
    <w:p w14:paraId="441D4F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根据我们的解释，弥赛亚的临时国度与现在的救恩（σωτηρία）是同一的，且范围共存，因此基督徒现在所拥有和享受的，就是永生的初熟果子和凭据。</w:t>
      </w:r>
    </w:p>
    <w:p w14:paraId="1A909CBF">
      <w:pPr>
        <w:spacing w:line="260" w:lineRule="auto"/>
        <w:rPr>
          <w:rFonts w:hint="eastAsia" w:ascii="微软雅黑" w:hAnsi="微软雅黑" w:eastAsia="微软雅黑" w:cs="微软雅黑"/>
          <w:sz w:val="30"/>
          <w:szCs w:val="30"/>
        </w:rPr>
      </w:pPr>
    </w:p>
    <w:p w14:paraId="00468E1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aspiration everywhere fastens, without any intermediate resting-point, on the eternal state.</w:t>
      </w:r>
    </w:p>
    <w:p w14:paraId="0DF46E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保罗的渴望到处都紧紧抓住永恒状态，没有任何中间的歇脚点。</w:t>
      </w:r>
    </w:p>
    <w:p w14:paraId="540A69C0">
      <w:pPr>
        <w:spacing w:line="260" w:lineRule="auto"/>
        <w:rPr>
          <w:rFonts w:hint="eastAsia" w:ascii="微软雅黑" w:hAnsi="微软雅黑" w:eastAsia="微软雅黑" w:cs="微软雅黑"/>
          <w:sz w:val="30"/>
          <w:szCs w:val="30"/>
        </w:rPr>
      </w:pPr>
    </w:p>
    <w:p w14:paraId="65745A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immediately explained, if the blessings and joys of the Messianic reign have already arrived, so that the Christian hope can with undistracted intensity project itself into the world to come.</w:t>
      </w:r>
    </w:p>
    <w:p w14:paraId="79B622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如果弥赛亚统治的福分和喜乐已经来到，这一点就立即得到了解释，从而基督徒的盼望可以以不分心的强度将自己投射到来世。</w:t>
      </w:r>
    </w:p>
    <w:p w14:paraId="429DDFD7">
      <w:pPr>
        <w:spacing w:line="260" w:lineRule="auto"/>
        <w:rPr>
          <w:rFonts w:hint="eastAsia" w:ascii="微软雅黑" w:hAnsi="微软雅黑" w:eastAsia="微软雅黑" w:cs="微软雅黑"/>
          <w:sz w:val="30"/>
          <w:szCs w:val="30"/>
        </w:rPr>
      </w:pPr>
    </w:p>
    <w:p w14:paraId="7B7501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maintained, however, that Paul carries through this distinction between the kingdom of Christ and the kingdom of God with uniformity.</w:t>
      </w:r>
    </w:p>
    <w:p w14:paraId="4F1021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然而，不能主张保罗一律地贯彻基督的国与神的国之间的这种区别。</w:t>
      </w:r>
    </w:p>
    <w:p w14:paraId="14DF9981">
      <w:pPr>
        <w:spacing w:line="260" w:lineRule="auto"/>
        <w:rPr>
          <w:rFonts w:hint="eastAsia" w:ascii="微软雅黑" w:hAnsi="微软雅黑" w:eastAsia="微软雅黑" w:cs="微软雅黑"/>
          <w:sz w:val="30"/>
          <w:szCs w:val="30"/>
        </w:rPr>
      </w:pPr>
    </w:p>
    <w:p w14:paraId="62CDD8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to a larger extent an eschatological conception with Paul than with Jesus, the kingdom of God is not exclusively so in the Pauline teaching.</w:t>
      </w:r>
    </w:p>
    <w:p w14:paraId="2BF11E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虽然神的国在保罗那里比在耶稣那里在更大程度上是一个末世论概念，但在保罗的教导中并非排他性地如此。</w:t>
      </w:r>
    </w:p>
    <w:p w14:paraId="7991B2C7">
      <w:pPr>
        <w:spacing w:line="260" w:lineRule="auto"/>
        <w:rPr>
          <w:rFonts w:hint="eastAsia" w:ascii="微软雅黑" w:hAnsi="微软雅黑" w:eastAsia="微软雅黑" w:cs="微软雅黑"/>
          <w:sz w:val="30"/>
          <w:szCs w:val="30"/>
        </w:rPr>
      </w:pPr>
    </w:p>
    <w:p w14:paraId="6FB169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"inheriting the kingdom of God," 1 Cor. 6:9; 15:50; Gal. 5:21; Eph. 5:5;</w:t>
      </w:r>
    </w:p>
    <w:p w14:paraId="2A90811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使徒说到“承受神的国”，林前 6:9；15:50；加 5:21；弗 5:5；</w:t>
      </w:r>
    </w:p>
    <w:p w14:paraId="201CB971">
      <w:pPr>
        <w:spacing w:line="260" w:lineRule="auto"/>
        <w:rPr>
          <w:rFonts w:hint="eastAsia" w:ascii="微软雅黑" w:hAnsi="微软雅黑" w:eastAsia="微软雅黑" w:cs="微软雅黑"/>
          <w:sz w:val="30"/>
          <w:szCs w:val="30"/>
        </w:rPr>
      </w:pPr>
    </w:p>
    <w:p w14:paraId="3EDE24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"called to God's kingdom and glory," 1 Thess. 2:12;</w:t>
      </w:r>
    </w:p>
    <w:p w14:paraId="2430E2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信徒是“被召进神国、得祂荣耀的”，帖前 2:12；</w:t>
      </w:r>
    </w:p>
    <w:p w14:paraId="65CE516A">
      <w:pPr>
        <w:spacing w:line="260" w:lineRule="auto"/>
        <w:rPr>
          <w:rFonts w:hint="eastAsia" w:ascii="微软雅黑" w:hAnsi="微软雅黑" w:eastAsia="微软雅黑" w:cs="微软雅黑"/>
          <w:sz w:val="30"/>
          <w:szCs w:val="30"/>
        </w:rPr>
      </w:pPr>
    </w:p>
    <w:p w14:paraId="0499DE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suffer "that they may be counted worthy of the kingdom of God," 2 Thess. 1:5.</w:t>
      </w:r>
    </w:p>
    <w:p w14:paraId="464E9CB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他们受苦，“叫他们可算配得神的国”，帖后 1:5。</w:t>
      </w:r>
    </w:p>
    <w:p w14:paraId="7B39F08C">
      <w:pPr>
        <w:spacing w:line="260" w:lineRule="auto"/>
        <w:rPr>
          <w:rFonts w:hint="eastAsia" w:ascii="微软雅黑" w:hAnsi="微软雅黑" w:eastAsia="微软雅黑" w:cs="微软雅黑"/>
          <w:sz w:val="30"/>
          <w:szCs w:val="30"/>
        </w:rPr>
      </w:pPr>
    </w:p>
    <w:p w14:paraId="0D2329C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kingdom of God also appears as a present reality.</w:t>
      </w:r>
    </w:p>
    <w:p w14:paraId="357B45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但神的国也作为一种现在的现实出现。</w:t>
      </w:r>
    </w:p>
    <w:p w14:paraId="67BEFFE5">
      <w:pPr>
        <w:spacing w:line="260" w:lineRule="auto"/>
        <w:rPr>
          <w:rFonts w:hint="eastAsia" w:ascii="微软雅黑" w:hAnsi="微软雅黑" w:eastAsia="微软雅黑" w:cs="微软雅黑"/>
          <w:sz w:val="30"/>
          <w:szCs w:val="30"/>
        </w:rPr>
      </w:pPr>
    </w:p>
    <w:p w14:paraId="51B462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Rom. 14:17 it consists not in eating and drinking, but in righteousness and peace and joy in the Holy Spirit, and acording to 1 Cor. 4:20 its essence is not in word but in power.</w:t>
      </w:r>
    </w:p>
    <w:p w14:paraId="6661D2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根据罗 14:17，它不在乎吃喝，只在乎公义、和平并圣灵中的喜乐；根据林前 4:20，其实质不在乎言语，乃在乎权能。</w:t>
      </w:r>
    </w:p>
    <w:p w14:paraId="20C92D93">
      <w:pPr>
        <w:spacing w:line="260" w:lineRule="auto"/>
        <w:rPr>
          <w:rFonts w:hint="eastAsia" w:ascii="微软雅黑" w:hAnsi="微软雅黑" w:eastAsia="微软雅黑" w:cs="微软雅黑"/>
          <w:sz w:val="30"/>
          <w:szCs w:val="30"/>
        </w:rPr>
      </w:pPr>
    </w:p>
    <w:p w14:paraId="5240665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passages the kingdom of God and the present reign of Christ are identified.</w:t>
      </w:r>
    </w:p>
    <w:p w14:paraId="31D4A47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在这些经文中，神的国和基督现在的统治被等同起来。</w:t>
      </w:r>
    </w:p>
    <w:p w14:paraId="1EC0BEF3">
      <w:pPr>
        <w:spacing w:line="260" w:lineRule="auto"/>
        <w:rPr>
          <w:rFonts w:hint="eastAsia" w:ascii="微软雅黑" w:hAnsi="微软雅黑" w:eastAsia="微软雅黑" w:cs="微软雅黑"/>
          <w:sz w:val="30"/>
          <w:szCs w:val="30"/>
        </w:rPr>
      </w:pPr>
    </w:p>
    <w:p w14:paraId="2F4E3F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present kingdom can be called the kingdom of God, it is also worthy of notice that the future kingdom can be called the kingdom of Christ.</w:t>
      </w:r>
    </w:p>
    <w:p w14:paraId="2F41EE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如果现在的国度可以被称为神的国，同样值得注意的是，未来的国度也可以被称为基督的国。</w:t>
      </w:r>
    </w:p>
    <w:p w14:paraId="48326A1D">
      <w:pPr>
        <w:spacing w:line="260" w:lineRule="auto"/>
        <w:rPr>
          <w:rFonts w:hint="eastAsia" w:ascii="微软雅黑" w:hAnsi="微软雅黑" w:eastAsia="微软雅黑" w:cs="微软雅黑"/>
          <w:sz w:val="30"/>
          <w:szCs w:val="30"/>
        </w:rPr>
      </w:pPr>
    </w:p>
    <w:p w14:paraId="23FB9F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occurs in Eph. 5:5, where Paul speaks of an "inheritance in the kingdom of Christ and of God."</w:t>
      </w:r>
    </w:p>
    <w:p w14:paraId="3035AA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这出现在弗 5:5，那里保罗谈到“在基督和神的国里得基业”。</w:t>
      </w:r>
    </w:p>
    <w:p w14:paraId="4F91E44F">
      <w:pPr>
        <w:spacing w:line="260" w:lineRule="auto"/>
        <w:rPr>
          <w:rFonts w:hint="eastAsia" w:ascii="微软雅黑" w:hAnsi="微软雅黑" w:eastAsia="微软雅黑" w:cs="微软雅黑"/>
          <w:sz w:val="30"/>
          <w:szCs w:val="30"/>
        </w:rPr>
      </w:pPr>
    </w:p>
    <w:p w14:paraId="7C41A1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Tim. 4:1 we read of "the ἐπιφανεία and βασιλεία of the Lord Jesus Christ" as coinciding with the judgment.</w:t>
      </w:r>
    </w:p>
    <w:p w14:paraId="5253DA9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在提后 4:1，我们读到“主耶稣基督的显现（ἐπιφανεία）和国度（βασιλεία）”是与审判同时发生的。</w:t>
      </w:r>
    </w:p>
    <w:p w14:paraId="7905B525">
      <w:pPr>
        <w:spacing w:line="260" w:lineRule="auto"/>
        <w:rPr>
          <w:rFonts w:hint="eastAsia" w:ascii="微软雅黑" w:hAnsi="微软雅黑" w:eastAsia="微软雅黑" w:cs="微软雅黑"/>
          <w:sz w:val="30"/>
          <w:szCs w:val="30"/>
        </w:rPr>
      </w:pPr>
    </w:p>
    <w:p w14:paraId="5E3A6D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brought into connection with the advanced doctrine of the later Epistles, where Christ is represented as the goal of the world-movement.</w:t>
      </w:r>
    </w:p>
    <w:p w14:paraId="04AFEF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这已被与较晚期书信的高深教义联系起来，在那里基督被描述为世界运动的目标。</w:t>
      </w:r>
    </w:p>
    <w:p w14:paraId="12F6C91D">
      <w:pPr>
        <w:spacing w:line="260" w:lineRule="auto"/>
        <w:rPr>
          <w:rFonts w:hint="eastAsia" w:ascii="微软雅黑" w:hAnsi="微软雅黑" w:eastAsia="微软雅黑" w:cs="微软雅黑"/>
          <w:sz w:val="30"/>
          <w:szCs w:val="30"/>
        </w:rPr>
      </w:pPr>
    </w:p>
    <w:p w14:paraId="097ACD1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observations show that a hard and fast distinction between a Messianic kingdom and the ultimate kingdom of God cannot be carried through in Paul.</w:t>
      </w:r>
    </w:p>
    <w:p w14:paraId="0BBF95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上述观察表明，在保罗那里，弥赛亚国度与最终的神的国之间不能贯彻一种刻板的区别。</w:t>
      </w:r>
    </w:p>
    <w:p w14:paraId="1BC62DAD">
      <w:pPr>
        <w:spacing w:line="260" w:lineRule="auto"/>
        <w:rPr>
          <w:rFonts w:hint="eastAsia" w:ascii="微软雅黑" w:hAnsi="微软雅黑" w:eastAsia="微软雅黑" w:cs="微软雅黑"/>
          <w:sz w:val="30"/>
          <w:szCs w:val="30"/>
        </w:rPr>
      </w:pPr>
    </w:p>
    <w:p w14:paraId="1C9B8E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what has invited the distinction in 1 Cor. 15 is the fact, that there the reign of Christ appears in one specific aspect, viz. as a reign of conquest.</w:t>
      </w:r>
    </w:p>
    <w:p w14:paraId="1CC766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显然，在林前 15 章中引起这种区别的事实是，那里的基督统治表现为一个特定的方面，即作为征服的统治。</w:t>
      </w:r>
    </w:p>
    <w:p w14:paraId="73D4E213">
      <w:pPr>
        <w:spacing w:line="260" w:lineRule="auto"/>
        <w:rPr>
          <w:rFonts w:hint="eastAsia" w:ascii="微软雅黑" w:hAnsi="微软雅黑" w:eastAsia="微软雅黑" w:cs="微软雅黑"/>
          <w:sz w:val="30"/>
          <w:szCs w:val="30"/>
        </w:rPr>
      </w:pPr>
    </w:p>
    <w:p w14:paraId="58AFF3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βασιλεύειν of Christ here virtually consists in subduing one enemy after the other.</w:t>
      </w:r>
    </w:p>
    <w:p w14:paraId="448698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基督在这里的作王（βασιλεύειν）实际上在于一个接一个地制伏仇敌。</w:t>
      </w:r>
    </w:p>
    <w:p w14:paraId="1D0A8561">
      <w:pPr>
        <w:spacing w:line="260" w:lineRule="auto"/>
        <w:rPr>
          <w:rFonts w:hint="eastAsia" w:ascii="微软雅黑" w:hAnsi="微软雅黑" w:eastAsia="微软雅黑" w:cs="微软雅黑"/>
          <w:sz w:val="30"/>
          <w:szCs w:val="30"/>
        </w:rPr>
      </w:pPr>
    </w:p>
    <w:p w14:paraId="02DDDD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it naturally enters into contrast with the absolute eternal reign of God at the end, of which it is characteristic that from it all enemies and warfare shall have been banished.</w:t>
      </w:r>
    </w:p>
    <w:p w14:paraId="5318D8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因此，它自然与末后神绝对的永恒统治形成对比，后者的特征是所有的仇敌和战争都将从中被驱逐。</w:t>
      </w:r>
    </w:p>
    <w:p w14:paraId="4BC52CF8">
      <w:pPr>
        <w:spacing w:line="260" w:lineRule="auto"/>
        <w:rPr>
          <w:rFonts w:hint="eastAsia" w:ascii="微软雅黑" w:hAnsi="微软雅黑" w:eastAsia="微软雅黑" w:cs="微软雅黑"/>
          <w:sz w:val="30"/>
          <w:szCs w:val="30"/>
        </w:rPr>
      </w:pPr>
    </w:p>
    <w:p w14:paraId="2FAF2F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Confirmation to this may be found in Col. 1:13, the one passage besides 1 Cor. 15:24, where the kingdom of Christ has a somewhat militant setting: "God has delivered us out of the power of darkness and translated us into the kingdom of the Son of his love."</w:t>
      </w:r>
    </w:p>
    <w:p w14:paraId="08EA76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 1:13 可以找到对此的确认，这是除了林前 15:24 之外，基督的国度具有某种战斗背景的唯一经文：“祂救了我们脱离黑暗的权势，把我们迁到祂爱子的国里。”</w:t>
      </w:r>
    </w:p>
    <w:p w14:paraId="7AACE9F0">
      <w:pPr>
        <w:spacing w:line="260" w:lineRule="auto"/>
        <w:rPr>
          <w:rFonts w:hint="eastAsia" w:ascii="微软雅黑" w:hAnsi="微软雅黑" w:eastAsia="微软雅黑" w:cs="微软雅黑"/>
          <w:sz w:val="30"/>
          <w:szCs w:val="30"/>
        </w:rPr>
      </w:pPr>
    </w:p>
    <w:p w14:paraId="0BE44F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here the conqueror, who rescues us from the enemy, is rather God than Christ.</w:t>
      </w:r>
    </w:p>
    <w:p w14:paraId="59D504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诚然，在这里那把我们从仇敌手中救出来的征服者，是神而不是基督。</w:t>
      </w:r>
    </w:p>
    <w:p w14:paraId="703FF82D">
      <w:pPr>
        <w:spacing w:line="260" w:lineRule="auto"/>
        <w:rPr>
          <w:rFonts w:hint="eastAsia" w:ascii="微软雅黑" w:hAnsi="微软雅黑" w:eastAsia="微软雅黑" w:cs="微软雅黑"/>
          <w:sz w:val="30"/>
          <w:szCs w:val="30"/>
        </w:rPr>
      </w:pPr>
    </w:p>
    <w:p w14:paraId="1D892F71">
      <w:pPr>
        <w:spacing w:line="261" w:lineRule="auto"/>
        <w:rPr>
          <w:rFonts w:hint="eastAsia" w:ascii="微软雅黑" w:hAnsi="微软雅黑" w:eastAsia="微软雅黑" w:cs="微软雅黑"/>
          <w:sz w:val="30"/>
          <w:szCs w:val="30"/>
        </w:rPr>
      </w:pPr>
    </w:p>
    <w:p w14:paraId="0BC705D9">
      <w:pPr>
        <w:spacing w:line="261" w:lineRule="auto"/>
        <w:rPr>
          <w:rFonts w:hint="eastAsia" w:ascii="微软雅黑" w:hAnsi="微软雅黑" w:eastAsia="微软雅黑" w:cs="微软雅黑"/>
          <w:sz w:val="30"/>
          <w:szCs w:val="30"/>
        </w:rPr>
      </w:pPr>
    </w:p>
    <w:p w14:paraId="6E876CED">
      <w:pPr>
        <w:pStyle w:val="2"/>
        <w:spacing w:before="120" w:line="563" w:lineRule="exact"/>
        <w:ind w:left="1169"/>
        <w:outlineLvl w:val="0"/>
        <w:rPr>
          <w:rFonts w:hint="eastAsia" w:ascii="微软雅黑" w:hAnsi="微软雅黑" w:eastAsia="微软雅黑" w:cs="微软雅黑"/>
          <w:sz w:val="30"/>
          <w:szCs w:val="30"/>
        </w:rPr>
      </w:pPr>
      <w:bookmarkStart w:id="11" w:name="bookmark9"/>
      <w:bookmarkEnd w:id="11"/>
      <w:r>
        <w:rPr>
          <w:rFonts w:hint="eastAsia" w:ascii="微软雅黑" w:hAnsi="微软雅黑" w:eastAsia="微软雅黑" w:cs="微软雅黑"/>
          <w:b/>
          <w:bCs/>
          <w:position w:val="2"/>
          <w:sz w:val="30"/>
          <w:szCs w:val="30"/>
        </w:rPr>
        <w:t>CHAPTER</w:t>
      </w:r>
      <w:r>
        <w:rPr>
          <w:rFonts w:hint="eastAsia" w:ascii="微软雅黑" w:hAnsi="微软雅黑" w:eastAsia="微软雅黑" w:cs="微软雅黑"/>
          <w:b/>
          <w:bCs/>
          <w:spacing w:val="-23"/>
          <w:position w:val="2"/>
          <w:sz w:val="30"/>
          <w:szCs w:val="30"/>
        </w:rPr>
        <w:t xml:space="preserve"> </w:t>
      </w:r>
      <w:r>
        <w:rPr>
          <w:rFonts w:hint="eastAsia" w:ascii="微软雅黑" w:hAnsi="微软雅黑" w:eastAsia="微软雅黑" w:cs="微软雅黑"/>
          <w:b/>
          <w:bCs/>
          <w:position w:val="2"/>
          <w:sz w:val="30"/>
          <w:szCs w:val="30"/>
        </w:rPr>
        <w:t>XI</w:t>
      </w:r>
      <w:r>
        <w:rPr>
          <w:rFonts w:hint="eastAsia" w:ascii="微软雅黑" w:hAnsi="微软雅黑" w:eastAsia="微软雅黑" w:cs="微软雅黑"/>
          <w:b/>
          <w:bCs/>
          <w:spacing w:val="3"/>
          <w:position w:val="2"/>
          <w:sz w:val="30"/>
          <w:szCs w:val="30"/>
        </w:rPr>
        <w:t xml:space="preserve">: </w:t>
      </w:r>
      <w:r>
        <w:rPr>
          <w:rFonts w:hint="eastAsia" w:ascii="微软雅黑" w:hAnsi="微软雅黑" w:eastAsia="微软雅黑" w:cs="微软雅黑"/>
          <w:b/>
          <w:bCs/>
          <w:position w:val="2"/>
          <w:sz w:val="30"/>
          <w:szCs w:val="30"/>
        </w:rPr>
        <w:t>THE</w:t>
      </w:r>
      <w:r>
        <w:rPr>
          <w:rFonts w:hint="eastAsia" w:ascii="微软雅黑" w:hAnsi="微软雅黑" w:eastAsia="微软雅黑" w:cs="微软雅黑"/>
          <w:b/>
          <w:bCs/>
          <w:spacing w:val="3"/>
          <w:position w:val="2"/>
          <w:sz w:val="30"/>
          <w:szCs w:val="30"/>
        </w:rPr>
        <w:t xml:space="preserve"> </w:t>
      </w:r>
      <w:r>
        <w:rPr>
          <w:rFonts w:hint="eastAsia" w:ascii="微软雅黑" w:hAnsi="微软雅黑" w:eastAsia="微软雅黑" w:cs="微软雅黑"/>
          <w:b/>
          <w:bCs/>
          <w:position w:val="2"/>
          <w:sz w:val="30"/>
          <w:szCs w:val="30"/>
        </w:rPr>
        <w:t>JUDGMENT</w:t>
      </w:r>
      <w:r>
        <w:rPr>
          <w:rFonts w:hint="eastAsia" w:ascii="微软雅黑" w:hAnsi="微软雅黑" w:eastAsia="微软雅黑" w:cs="微软雅黑"/>
          <w:b/>
          <w:bCs/>
          <w:position w:val="2"/>
          <w:sz w:val="30"/>
          <w:szCs w:val="30"/>
        </w:rPr>
        <w:br w:type="textWrapping"/>
      </w:r>
      <w:r>
        <w:rPr>
          <w:rFonts w:hint="eastAsia" w:ascii="微软雅黑" w:hAnsi="微软雅黑" w:eastAsia="微软雅黑" w:cs="微软雅黑"/>
          <w:b/>
          <w:bCs/>
          <w:position w:val="2"/>
          <w:sz w:val="30"/>
          <w:szCs w:val="30"/>
        </w:rPr>
        <w:t>第十一章：审判</w:t>
      </w:r>
    </w:p>
    <w:p w14:paraId="09B076A1">
      <w:pPr>
        <w:spacing w:line="280" w:lineRule="auto"/>
        <w:rPr>
          <w:rFonts w:hint="eastAsia" w:ascii="微软雅黑" w:hAnsi="微软雅黑" w:eastAsia="微软雅黑" w:cs="微软雅黑"/>
          <w:sz w:val="30"/>
          <w:szCs w:val="30"/>
        </w:rPr>
      </w:pPr>
    </w:p>
    <w:p w14:paraId="3D2B8BB9">
      <w:pPr>
        <w:spacing w:line="253" w:lineRule="auto"/>
        <w:rPr>
          <w:rFonts w:hint="eastAsia" w:ascii="微软雅黑" w:hAnsi="微软雅黑" w:eastAsia="微软雅黑" w:cs="微软雅黑"/>
          <w:sz w:val="30"/>
          <w:szCs w:val="30"/>
        </w:rPr>
      </w:pPr>
    </w:p>
    <w:p w14:paraId="7B95AA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Resurrection and Judgment are the two correlated acts of the final consummation of things.</w:t>
      </w:r>
    </w:p>
    <w:p w14:paraId="465B50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复活与审判是万物最终成全的两个相互关联的行动。</w:t>
      </w:r>
    </w:p>
    <w:p w14:paraId="2B2EBB82">
      <w:pPr>
        <w:spacing w:line="253" w:lineRule="auto"/>
        <w:rPr>
          <w:rFonts w:hint="eastAsia" w:ascii="微软雅黑" w:hAnsi="微软雅黑" w:eastAsia="微软雅黑" w:cs="微软雅黑"/>
          <w:sz w:val="30"/>
          <w:szCs w:val="30"/>
        </w:rPr>
      </w:pPr>
    </w:p>
    <w:p w14:paraId="3DECAF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twin-woes in the travail by which the age to come is brought to birth.</w:t>
      </w:r>
    </w:p>
    <w:p w14:paraId="408616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它们就像生产来世的阵痛中的孪生阵痛。</w:t>
      </w:r>
    </w:p>
    <w:p w14:paraId="4EEF51BE">
      <w:pPr>
        <w:spacing w:line="253" w:lineRule="auto"/>
        <w:rPr>
          <w:rFonts w:hint="eastAsia" w:ascii="微软雅黑" w:hAnsi="微软雅黑" w:eastAsia="微软雅黑" w:cs="微软雅黑"/>
          <w:sz w:val="30"/>
          <w:szCs w:val="30"/>
        </w:rPr>
      </w:pPr>
    </w:p>
    <w:p w14:paraId="5B0ED6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not cleanly separated even at their eschatological emergence.</w:t>
      </w:r>
    </w:p>
    <w:p w14:paraId="5879D3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但在它们末世出现时，二者并未截然分开。</w:t>
      </w:r>
    </w:p>
    <w:p w14:paraId="17ECCF7F">
      <w:pPr>
        <w:spacing w:line="253" w:lineRule="auto"/>
        <w:rPr>
          <w:rFonts w:hint="eastAsia" w:ascii="微软雅黑" w:hAnsi="微软雅黑" w:eastAsia="微软雅黑" w:cs="微软雅黑"/>
          <w:sz w:val="30"/>
          <w:szCs w:val="30"/>
        </w:rPr>
      </w:pPr>
    </w:p>
    <w:p w14:paraId="3D5D21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resurrection there is already wrapped up a judging-process, at least for believers: the raising act in their case, together with the attending change, plainly involves a pronouncement of vindication.</w:t>
      </w:r>
    </w:p>
    <w:p w14:paraId="6E4A2C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在复活中已经包含了一个审判过程，至少对信徒而言是如此：在他们的情况中，复活行动连同随之而来的改变，显然包含了一个平反的宣告。</w:t>
      </w:r>
    </w:p>
    <w:p w14:paraId="1A58FAF8">
      <w:pPr>
        <w:spacing w:line="253" w:lineRule="auto"/>
        <w:rPr>
          <w:rFonts w:hint="eastAsia" w:ascii="微软雅黑" w:hAnsi="微软雅黑" w:eastAsia="微软雅黑" w:cs="微软雅黑"/>
          <w:sz w:val="30"/>
          <w:szCs w:val="30"/>
        </w:rPr>
      </w:pPr>
    </w:p>
    <w:p w14:paraId="362309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does more than prepare its object for undergoing the judgment; it sets in motion and to a certain extent anticipates the issue of the judgment for the Christian.</w:t>
      </w:r>
    </w:p>
    <w:p w14:paraId="1F3A5E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复活不仅仅是使其对象准备好接受审判；它启动并在一定程度上预先决定了基督徒的审判结果。</w:t>
      </w:r>
    </w:p>
    <w:p w14:paraId="689C799F">
      <w:pPr>
        <w:spacing w:line="253" w:lineRule="auto"/>
        <w:rPr>
          <w:rFonts w:hint="eastAsia" w:ascii="微软雅黑" w:hAnsi="微软雅黑" w:eastAsia="微软雅黑" w:cs="微软雅黑"/>
          <w:sz w:val="30"/>
          <w:szCs w:val="30"/>
        </w:rPr>
      </w:pPr>
    </w:p>
    <w:p w14:paraId="5F4A71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were not incorrect to offset this by saying that the judgment places the seal on what the believer has received in the resurrection.</w:t>
      </w:r>
    </w:p>
    <w:p w14:paraId="28AADA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反过来说，审判是对信徒在复活中所领受之事的盖印，这也并非不正确。</w:t>
      </w:r>
    </w:p>
    <w:p w14:paraId="291FF03D">
      <w:pPr>
        <w:spacing w:line="253" w:lineRule="auto"/>
        <w:rPr>
          <w:rFonts w:hint="eastAsia" w:ascii="微软雅黑" w:hAnsi="微软雅黑" w:eastAsia="微软雅黑" w:cs="微软雅黑"/>
          <w:sz w:val="30"/>
          <w:szCs w:val="30"/>
        </w:rPr>
      </w:pPr>
    </w:p>
    <w:p w14:paraId="05E66E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Broadly speaking, and keeping the whole trend of revelation in mind, the two processes cover between themselves the entire religious destiny and status of man.</w:t>
      </w:r>
    </w:p>
    <w:p w14:paraId="1433E0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广义而言，若将启示的整体趋势记在心上，这两个过程涵盖了人类整个的宗教命运和地位。</w:t>
      </w:r>
    </w:p>
    <w:p w14:paraId="596CF236">
      <w:pPr>
        <w:spacing w:line="253" w:lineRule="auto"/>
        <w:rPr>
          <w:rFonts w:hint="eastAsia" w:ascii="微软雅黑" w:hAnsi="微软雅黑" w:eastAsia="微软雅黑" w:cs="微软雅黑"/>
          <w:sz w:val="30"/>
          <w:szCs w:val="30"/>
        </w:rPr>
      </w:pPr>
    </w:p>
    <w:p w14:paraId="6F1EB3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physis and the ethos appear here in their interdependence.</w:t>
      </w:r>
    </w:p>
    <w:p w14:paraId="2530AD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本质（physis）与道德（ethos）在此显现出它们的相互依存关系。</w:t>
      </w:r>
    </w:p>
    <w:p w14:paraId="37EA37F5">
      <w:pPr>
        <w:spacing w:line="253" w:lineRule="auto"/>
        <w:rPr>
          <w:rFonts w:hint="eastAsia" w:ascii="微软雅黑" w:hAnsi="微软雅黑" w:eastAsia="微软雅黑" w:cs="微软雅黑"/>
          <w:sz w:val="30"/>
          <w:szCs w:val="30"/>
        </w:rPr>
      </w:pPr>
    </w:p>
    <w:p w14:paraId="64C5BD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Ethically man must be set right, physically, or rather soterically, he must be healed and transfigured.</w:t>
      </w:r>
    </w:p>
    <w:p w14:paraId="687BDD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在伦理上，人必须被矫正；在身体上，或者更确切地说在救赎上，他必须被医治和改变形象。</w:t>
      </w:r>
    </w:p>
    <w:p w14:paraId="65090AB8">
      <w:pPr>
        <w:spacing w:line="253" w:lineRule="auto"/>
        <w:rPr>
          <w:rFonts w:hint="eastAsia" w:ascii="微软雅黑" w:hAnsi="微软雅黑" w:eastAsia="微软雅黑" w:cs="微软雅黑"/>
          <w:sz w:val="30"/>
          <w:szCs w:val="30"/>
        </w:rPr>
      </w:pPr>
    </w:p>
    <w:p w14:paraId="4917E2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two ideas nothing of equal fundamental importance could be added: they are in principle exhaustive of what takes place at the end.</w:t>
      </w:r>
    </w:p>
    <w:p w14:paraId="7D34D2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除了这两个观念之外，没有什么具有同等根本重要性的东西可以添加：在原则上，它们穷尽了末后发生的一切。</w:t>
      </w:r>
    </w:p>
    <w:p w14:paraId="7693C468">
      <w:pPr>
        <w:spacing w:line="253" w:lineRule="auto"/>
        <w:rPr>
          <w:rFonts w:hint="eastAsia" w:ascii="微软雅黑" w:hAnsi="微软雅黑" w:eastAsia="微软雅黑" w:cs="微软雅黑"/>
          <w:sz w:val="30"/>
          <w:szCs w:val="30"/>
        </w:rPr>
      </w:pPr>
    </w:p>
    <w:p w14:paraId="0E3122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eschatological judgment appears in two widely varying forms of description, which, respectively, may be named the realistic and the forensic one.</w:t>
      </w:r>
    </w:p>
    <w:p w14:paraId="0830CE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末世审判以两种截然不同的描述形式出现，分别可称为现实主义的和法庭式的。</w:t>
      </w:r>
    </w:p>
    <w:p w14:paraId="6CAF35F9">
      <w:pPr>
        <w:spacing w:line="253" w:lineRule="auto"/>
        <w:rPr>
          <w:rFonts w:hint="eastAsia" w:ascii="微软雅黑" w:hAnsi="微软雅黑" w:eastAsia="微软雅黑" w:cs="微软雅黑"/>
          <w:sz w:val="30"/>
          <w:szCs w:val="30"/>
        </w:rPr>
      </w:pPr>
    </w:p>
    <w:p w14:paraId="4A9877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the former it is not necessary that the technical term "judgment" should be employed, or where this appears it is in a less formal half-metaphorical sense.</w:t>
      </w:r>
    </w:p>
    <w:p w14:paraId="5643E8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关于前者，并不一定要使用“审判”这个专业术语，即便出现，也是在一种不太正式的半比喻意义上。</w:t>
      </w:r>
    </w:p>
    <w:p w14:paraId="4155C4D5">
      <w:pPr>
        <w:spacing w:line="253" w:lineRule="auto"/>
        <w:rPr>
          <w:rFonts w:hint="eastAsia" w:ascii="微软雅黑" w:hAnsi="微软雅黑" w:eastAsia="微软雅黑" w:cs="微软雅黑"/>
          <w:sz w:val="30"/>
          <w:szCs w:val="30"/>
        </w:rPr>
      </w:pPr>
    </w:p>
    <w:p w14:paraId="234B04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however, is always there, viz. that God brings about an effectual termination to the preceding process and puts in the place of it something toto genere different of final significance.</w:t>
      </w:r>
    </w:p>
    <w:p w14:paraId="3486E7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然而，其实质始终存在，即神给先前的过程带来有效的终结，并以某种在种类上完全不同且具有最终意义的事物取而代之。</w:t>
      </w:r>
    </w:p>
    <w:p w14:paraId="452F949B">
      <w:pPr>
        <w:spacing w:line="253" w:lineRule="auto"/>
        <w:rPr>
          <w:rFonts w:hint="eastAsia" w:ascii="微软雅黑" w:hAnsi="微软雅黑" w:eastAsia="微软雅黑" w:cs="微软雅黑"/>
          <w:sz w:val="30"/>
          <w:szCs w:val="30"/>
        </w:rPr>
      </w:pPr>
    </w:p>
    <w:p w14:paraId="677594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of the setting given to this it relates chiefly to the judgment of God's enemies.</w:t>
      </w:r>
    </w:p>
    <w:p w14:paraId="648D23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从这种设定的性质来看，它主要涉及对神仇敌的审判。</w:t>
      </w:r>
    </w:p>
    <w:p w14:paraId="26C3D021">
      <w:pPr>
        <w:spacing w:line="253" w:lineRule="auto"/>
        <w:rPr>
          <w:rFonts w:hint="eastAsia" w:ascii="微软雅黑" w:hAnsi="微软雅黑" w:eastAsia="微软雅黑" w:cs="微软雅黑"/>
          <w:sz w:val="30"/>
          <w:szCs w:val="30"/>
        </w:rPr>
      </w:pPr>
    </w:p>
    <w:p w14:paraId="3B2740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setting is martial; the background that of a fierce battle and a decisive victory.</w:t>
      </w:r>
    </w:p>
    <w:p w14:paraId="3C5C79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这种设定是军事性的；背景是一场激烈的战斗和决定性的胜利。</w:t>
      </w:r>
    </w:p>
    <w:p w14:paraId="500E0947">
      <w:pPr>
        <w:spacing w:line="253" w:lineRule="auto"/>
        <w:rPr>
          <w:rFonts w:hint="eastAsia" w:ascii="微软雅黑" w:hAnsi="微软雅黑" w:eastAsia="微软雅黑" w:cs="微软雅黑"/>
          <w:sz w:val="30"/>
          <w:szCs w:val="30"/>
        </w:rPr>
      </w:pPr>
    </w:p>
    <w:p w14:paraId="335AE0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this is for a long time the prevailing mode of representation, though from Daniel and the Psalms onward the formal forensic picture becomes increasingly in evidence, without, however, entirely superseding the other.</w:t>
      </w:r>
    </w:p>
    <w:p w14:paraId="2ADCAD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在旧约中，这一直是主要的表述模式，尽管从但以理书和诗篇开始，正式的法庭图景变得越来越明显，但并未完全取代另一种。</w:t>
      </w:r>
    </w:p>
    <w:p w14:paraId="74695DFC">
      <w:pPr>
        <w:spacing w:line="253" w:lineRule="auto"/>
        <w:rPr>
          <w:rFonts w:hint="eastAsia" w:ascii="微软雅黑" w:hAnsi="微软雅黑" w:eastAsia="微软雅黑" w:cs="微软雅黑"/>
          <w:sz w:val="30"/>
          <w:szCs w:val="30"/>
        </w:rPr>
      </w:pPr>
    </w:p>
    <w:p w14:paraId="63D8A9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martial judgment there is no apparatus of records kept and examined, and no verdict solemnly pronounced on the basis of these.</w:t>
      </w:r>
    </w:p>
    <w:p w14:paraId="7CD037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在军事审判中，没有保存和审查记录的机制，也没有基于这些记录庄严宣判的裁决。</w:t>
      </w:r>
    </w:p>
    <w:p w14:paraId="76508846">
      <w:pPr>
        <w:spacing w:line="253" w:lineRule="auto"/>
        <w:rPr>
          <w:rFonts w:hint="eastAsia" w:ascii="微软雅黑" w:hAnsi="微软雅黑" w:eastAsia="微软雅黑" w:cs="微软雅黑"/>
          <w:sz w:val="30"/>
          <w:szCs w:val="30"/>
        </w:rPr>
      </w:pPr>
    </w:p>
    <w:p w14:paraId="4976F3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is theophanic, that is through an appearance of Jehovah, but the theophany assumes such dimensions and produces such absolute effects, that there can be no question as to its belonging to the sphere of eschatology proper.</w:t>
      </w:r>
    </w:p>
    <w:p w14:paraId="7C31A8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这种模式是神显式的，即通过耶和华的显现，但这神显呈现出如此规模并产生如此绝对的效果，以至于毫无疑问它属于真正的末世论范畴。</w:t>
      </w:r>
    </w:p>
    <w:p w14:paraId="71D7C4CE">
      <w:pPr>
        <w:spacing w:line="253" w:lineRule="auto"/>
        <w:rPr>
          <w:rFonts w:hint="eastAsia" w:ascii="微软雅黑" w:hAnsi="微软雅黑" w:eastAsia="微软雅黑" w:cs="微软雅黑"/>
          <w:sz w:val="30"/>
          <w:szCs w:val="30"/>
        </w:rPr>
      </w:pPr>
    </w:p>
    <w:p w14:paraId="5DD107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subsumption of the apparently physical process under the category of judgment its basally-eschatological character is assured.</w:t>
      </w:r>
    </w:p>
    <w:p w14:paraId="72490A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通过将表面上的物理过程归入审判范畴，其基本的末世论特征得到了保证。</w:t>
      </w:r>
    </w:p>
    <w:p w14:paraId="3730FA37">
      <w:pPr>
        <w:spacing w:line="253" w:lineRule="auto"/>
        <w:rPr>
          <w:rFonts w:hint="eastAsia" w:ascii="微软雅黑" w:hAnsi="微软雅黑" w:eastAsia="微软雅黑" w:cs="微软雅黑"/>
          <w:sz w:val="30"/>
          <w:szCs w:val="30"/>
        </w:rPr>
      </w:pPr>
    </w:p>
    <w:p w14:paraId="002D47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seems at first sight blind and unexplainable is placed in the light of supreme purpose.</w:t>
      </w:r>
    </w:p>
    <w:p w14:paraId="0A630A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乍看之下盲目且无法解释的事物，被置于至高目的的光照之下。</w:t>
      </w:r>
    </w:p>
    <w:p w14:paraId="7FEE9AE4">
      <w:pPr>
        <w:spacing w:line="253" w:lineRule="auto"/>
        <w:rPr>
          <w:rFonts w:hint="eastAsia" w:ascii="微软雅黑" w:hAnsi="微软雅黑" w:eastAsia="微软雅黑" w:cs="微软雅黑"/>
          <w:sz w:val="30"/>
          <w:szCs w:val="30"/>
        </w:rPr>
      </w:pPr>
    </w:p>
    <w:p w14:paraId="513CF0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terms in which this survival of the one, and that the earlier, of the Old Testament representations finds expression are ὀ ργή and ὄλεθρος .</w:t>
      </w:r>
    </w:p>
    <w:p w14:paraId="2A4DB4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这两种旧约表述中的一种（且是较早的一种）赖以存续的两个术语是 ὀ ργή（忿怒）和 ὄλεθρος（毁灭）。</w:t>
      </w:r>
    </w:p>
    <w:p w14:paraId="6D910BD6">
      <w:pPr>
        <w:spacing w:line="253" w:lineRule="auto"/>
        <w:rPr>
          <w:rFonts w:hint="eastAsia" w:ascii="微软雅黑" w:hAnsi="微软雅黑" w:eastAsia="微软雅黑" w:cs="微软雅黑"/>
          <w:sz w:val="30"/>
          <w:szCs w:val="30"/>
        </w:rPr>
      </w:pPr>
    </w:p>
    <w:p w14:paraId="53F22D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chiefly the merit of Ritschl to have once more placed in its proper eschatological setting the idea of the divine "wrath."</w:t>
      </w:r>
    </w:p>
    <w:p w14:paraId="72AE96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将神圣“忿怒”的观念重新置于其适当的末世论背景中，这主要归功于立敕尔（Ritschl）。</w:t>
      </w:r>
    </w:p>
    <w:p w14:paraId="1E59A471">
      <w:pPr>
        <w:spacing w:line="253" w:lineRule="auto"/>
        <w:rPr>
          <w:rFonts w:hint="eastAsia" w:ascii="微软雅黑" w:hAnsi="微软雅黑" w:eastAsia="微软雅黑" w:cs="微软雅黑"/>
          <w:sz w:val="30"/>
          <w:szCs w:val="30"/>
        </w:rPr>
      </w:pPr>
    </w:p>
    <w:p w14:paraId="09D795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is not, of course, exclusively eschatological in its use; cp. Mk. 3:5; Rom. 12:19; 13:4, 5.</w:t>
      </w:r>
    </w:p>
    <w:p w14:paraId="1C648E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当然，该术语并非仅用于末世论；参看可 3:5；罗 12:19；13:4, 5。</w:t>
      </w:r>
    </w:p>
    <w:p w14:paraId="5D9BAD3D">
      <w:pPr>
        <w:spacing w:line="253" w:lineRule="auto"/>
        <w:rPr>
          <w:rFonts w:hint="eastAsia" w:ascii="微软雅黑" w:hAnsi="微软雅黑" w:eastAsia="微软雅黑" w:cs="微软雅黑"/>
          <w:sz w:val="30"/>
          <w:szCs w:val="30"/>
        </w:rPr>
      </w:pPr>
    </w:p>
    <w:p w14:paraId="56B500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overgrowing of the generally-ethical by the specifically-eschatological is clearly traceable.</w:t>
      </w:r>
    </w:p>
    <w:p w14:paraId="5E36C1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但是，具体末世论含义逐渐压过一般伦理含义的过程是可以清楚追溯的。</w:t>
      </w:r>
    </w:p>
    <w:p w14:paraId="7B44131A">
      <w:pPr>
        <w:spacing w:line="253" w:lineRule="auto"/>
        <w:rPr>
          <w:rFonts w:hint="eastAsia" w:ascii="微软雅黑" w:hAnsi="微软雅黑" w:eastAsia="微软雅黑" w:cs="微软雅黑"/>
          <w:sz w:val="30"/>
          <w:szCs w:val="30"/>
        </w:rPr>
      </w:pPr>
    </w:p>
    <w:p w14:paraId="15E204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ὀ ργη、μελλουσα of John the Baptist, the "ὀργή that abides" of Jno. 3:36, the "coming ὀ ργή" of 1 Thess. 1:10 clearly indicate its ancient eschatological affinities long after the period of the Old Testament.</w:t>
      </w:r>
    </w:p>
    <w:p w14:paraId="0F5117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施洗约翰的 ὀ ργη、μελλουσα（将来的忿怒），约 3:36 中“常在……身上的 ὀργή（震怒）”，帖前 1:10 的“将来的 ὀ ργή（忿怒）”，清楚地表明在旧约时期很久之后，它仍保留着古老的末世论亲缘关系。</w:t>
      </w:r>
    </w:p>
    <w:p w14:paraId="22C97554">
      <w:pPr>
        <w:spacing w:line="253" w:lineRule="auto"/>
        <w:rPr>
          <w:rFonts w:hint="eastAsia" w:ascii="微软雅黑" w:hAnsi="微软雅黑" w:eastAsia="微软雅黑" w:cs="微软雅黑"/>
          <w:sz w:val="30"/>
          <w:szCs w:val="30"/>
        </w:rPr>
      </w:pPr>
    </w:p>
    <w:p w14:paraId="7EF173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also the figure of its "being stored up," which presupposes a final epochal terminus to its outworking.</w:t>
      </w:r>
    </w:p>
    <w:p w14:paraId="423478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此外还有它“被积蓄”的比喻，这预设了其发作有一个最终的划时代终点。</w:t>
      </w:r>
    </w:p>
    <w:p w14:paraId="73069BEF">
      <w:pPr>
        <w:spacing w:line="253" w:lineRule="auto"/>
        <w:rPr>
          <w:rFonts w:hint="eastAsia" w:ascii="微软雅黑" w:hAnsi="微软雅黑" w:eastAsia="微软雅黑" w:cs="微软雅黑"/>
          <w:sz w:val="30"/>
          <w:szCs w:val="30"/>
        </w:rPr>
      </w:pPr>
    </w:p>
    <w:p w14:paraId="68CF36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reference is plainly required where the "orge" appears as something from which even believers need yet to be saved through the life of Christ, Rom. 5:9; for the present it would be absolutely impossible to conceive of believers as subject to the divine wrath, so that on that account alone reference of the "wrath" to the eschatological crisis appears inevitable.</w:t>
      </w:r>
    </w:p>
    <w:p w14:paraId="02352F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当“orge（忿怒）”表现为即使是信徒也仍需藉着基督的生命从中得救的东西时（罗 5:9），这种指涉显然是必需的；因为对于现在，绝对不可能设想信徒处于神的忿怒之下，仅此一点，将“忿怒”指涉为末世危机似乎就是不可避免的。</w:t>
      </w:r>
    </w:p>
    <w:p w14:paraId="35C21D79">
      <w:pPr>
        <w:spacing w:line="253" w:lineRule="auto"/>
        <w:rPr>
          <w:rFonts w:hint="eastAsia" w:ascii="微软雅黑" w:hAnsi="微软雅黑" w:eastAsia="微软雅黑" w:cs="微软雅黑"/>
          <w:sz w:val="30"/>
          <w:szCs w:val="30"/>
        </w:rPr>
      </w:pPr>
    </w:p>
    <w:p w14:paraId="70C65D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of reprobation are designated as "σκεύη ὀ ργiς " i.e. vessels in which wrath has been stored up for manifestation in the future, Rom. 9:22.</w:t>
      </w:r>
    </w:p>
    <w:p w14:paraId="212A40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被弃绝的对象被称为“σκεύη ὀ ργiς”（可怒的器皿），即其中积蓄了忿怒以便在将来显明的器皿，罗 9:22。</w:t>
      </w:r>
    </w:p>
    <w:p w14:paraId="09FDCA6D">
      <w:pPr>
        <w:spacing w:line="253" w:lineRule="auto"/>
        <w:rPr>
          <w:rFonts w:hint="eastAsia" w:ascii="微软雅黑" w:hAnsi="微软雅黑" w:eastAsia="微软雅黑" w:cs="微软雅黑"/>
          <w:sz w:val="30"/>
          <w:szCs w:val="30"/>
        </w:rPr>
      </w:pPr>
    </w:p>
    <w:p w14:paraId="063CB7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Less frequent is the term "δλεθρος," perhaps a specifically-Pauline word in eschatological usage.</w:t>
      </w:r>
    </w:p>
    <w:p w14:paraId="6649E3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较少使用的是“δλεθρος（毁灭）”一词，在末世论用法中这或许是一个保罗特有的词。</w:t>
      </w:r>
    </w:p>
    <w:p w14:paraId="37F849CA">
      <w:pPr>
        <w:spacing w:line="253" w:lineRule="auto"/>
        <w:rPr>
          <w:rFonts w:hint="eastAsia" w:ascii="微软雅黑" w:hAnsi="微软雅黑" w:eastAsia="微软雅黑" w:cs="微软雅黑"/>
          <w:sz w:val="30"/>
          <w:szCs w:val="30"/>
        </w:rPr>
      </w:pPr>
    </w:p>
    <w:p w14:paraId="3DF5FD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four times: 1 Cor. 5:5; 1 Thess. 5:3; 2 Thess. 1:9; 1 Tim. 6:9.</w:t>
      </w:r>
    </w:p>
    <w:p w14:paraId="56B243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它出现了四次：林前 5:5；帖前 5:3；帖后 1:9；提前 6:9。</w:t>
      </w:r>
    </w:p>
    <w:p w14:paraId="4B42E995">
      <w:pPr>
        <w:spacing w:line="253" w:lineRule="auto"/>
        <w:rPr>
          <w:rFonts w:hint="eastAsia" w:ascii="微软雅黑" w:hAnsi="微软雅黑" w:eastAsia="微软雅黑" w:cs="微软雅黑"/>
          <w:sz w:val="30"/>
          <w:szCs w:val="30"/>
        </w:rPr>
      </w:pPr>
    </w:p>
    <w:p w14:paraId="048FCC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"orge" it has in common the unforensic setting.</w:t>
      </w:r>
    </w:p>
    <w:p w14:paraId="31A19B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与“orge”一样，它具有非法庭的背景。</w:t>
      </w:r>
    </w:p>
    <w:p w14:paraId="61537DE9">
      <w:pPr>
        <w:spacing w:line="253" w:lineRule="auto"/>
        <w:rPr>
          <w:rFonts w:hint="eastAsia" w:ascii="微软雅黑" w:hAnsi="微软雅黑" w:eastAsia="微软雅黑" w:cs="微软雅黑"/>
          <w:sz w:val="30"/>
          <w:szCs w:val="30"/>
        </w:rPr>
      </w:pPr>
    </w:p>
    <w:p w14:paraId="63C5F4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 from which "olethros" is derived is the same as in "ἀπόλλυμι" and in the latter's correlative noun "ἀπώλεια ."</w:t>
      </w:r>
    </w:p>
    <w:p w14:paraId="61E623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“olethros”所源自的词根与“ἀπόλλυμι（灭亡/毁坏）”及其相关名词“ἀπώλεια（沉沦/灭亡）”相同。</w:t>
      </w:r>
    </w:p>
    <w:p w14:paraId="0C9063AB">
      <w:pPr>
        <w:spacing w:line="253" w:lineRule="auto"/>
        <w:rPr>
          <w:rFonts w:hint="eastAsia" w:ascii="微软雅黑" w:hAnsi="微软雅黑" w:eastAsia="微软雅黑" w:cs="微软雅黑"/>
          <w:sz w:val="30"/>
          <w:szCs w:val="30"/>
        </w:rPr>
      </w:pPr>
    </w:p>
    <w:p w14:paraId="467D38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forms are pointedly eschatological.</w:t>
      </w:r>
    </w:p>
    <w:p w14:paraId="2968E7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所有这些形式都具有明显的末世论色彩。</w:t>
      </w:r>
    </w:p>
    <w:p w14:paraId="4E6C1359">
      <w:pPr>
        <w:spacing w:line="253" w:lineRule="auto"/>
        <w:rPr>
          <w:rFonts w:hint="eastAsia" w:ascii="微软雅黑" w:hAnsi="微软雅黑" w:eastAsia="微软雅黑" w:cs="微软雅黑"/>
          <w:sz w:val="30"/>
          <w:szCs w:val="30"/>
        </w:rPr>
      </w:pPr>
    </w:p>
    <w:p w14:paraId="6BC817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"Man-of-Sin" in 2 Thess. 3 bears the name "son of perdition" ("apōleia").</w:t>
      </w:r>
    </w:p>
    <w:p w14:paraId="39E908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帖后 3 章（应为 2 章）中的“大罪人”被称为“沉沦（apōleia）之子”。</w:t>
      </w:r>
    </w:p>
    <w:p w14:paraId="727705F9">
      <w:pPr>
        <w:spacing w:line="253" w:lineRule="auto"/>
        <w:rPr>
          <w:rFonts w:hint="eastAsia" w:ascii="微软雅黑" w:hAnsi="微软雅黑" w:eastAsia="微软雅黑" w:cs="微软雅黑"/>
          <w:sz w:val="30"/>
          <w:szCs w:val="30"/>
        </w:rPr>
      </w:pPr>
    </w:p>
    <w:p w14:paraId="44376E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6:9 "olethros" and "apōleia" occur together.</w:t>
      </w:r>
    </w:p>
    <w:p w14:paraId="5B2072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提前 6:9 中，“olethros”和“apōleia”同时出现。</w:t>
      </w:r>
    </w:p>
    <w:p w14:paraId="7A96C9DE">
      <w:pPr>
        <w:spacing w:line="253" w:lineRule="auto"/>
        <w:rPr>
          <w:rFonts w:hint="eastAsia" w:ascii="微软雅黑" w:hAnsi="微软雅黑" w:eastAsia="微软雅黑" w:cs="微软雅黑"/>
          <w:sz w:val="30"/>
          <w:szCs w:val="30"/>
        </w:rPr>
      </w:pPr>
    </w:p>
    <w:p w14:paraId="35E94A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verb "apollumi" means, eschatologically, "to annihilate," and the noun "apōleia" "annihilation" is a question to be looked into presently.</w:t>
      </w:r>
    </w:p>
    <w:p w14:paraId="398151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动词“apollumi”在末世论上是否意味着“湮灭”，名词“apōleia”是否意味着“湮灭”，这是一个稍后要探讨的问题。</w:t>
      </w:r>
    </w:p>
    <w:p w14:paraId="75721414">
      <w:pPr>
        <w:spacing w:line="253" w:lineRule="auto"/>
        <w:rPr>
          <w:rFonts w:hint="eastAsia" w:ascii="微软雅黑" w:hAnsi="微软雅黑" w:eastAsia="微软雅黑" w:cs="微软雅黑"/>
          <w:sz w:val="30"/>
          <w:szCs w:val="30"/>
        </w:rPr>
      </w:pPr>
    </w:p>
    <w:p w14:paraId="783E8B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peculiar feature about this execution of judgment in act, viz. the immediateness of its effect.</w:t>
      </w:r>
    </w:p>
    <w:p w14:paraId="33236B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关于这种行动中的审判执行，有一个独特的特征，即其效果的即时性。</w:t>
      </w:r>
    </w:p>
    <w:p w14:paraId="38A35F97">
      <w:pPr>
        <w:spacing w:line="253" w:lineRule="auto"/>
        <w:rPr>
          <w:rFonts w:hint="eastAsia" w:ascii="微软雅黑" w:hAnsi="微软雅黑" w:eastAsia="微软雅黑" w:cs="微软雅黑"/>
          <w:sz w:val="30"/>
          <w:szCs w:val="30"/>
        </w:rPr>
      </w:pPr>
    </w:p>
    <w:p w14:paraId="752DA8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best illustrated by the description of the disposal of the "Man-of-Sin" in Thessalonians; it is brought about by the breath of the mouth of the appearing Christ, by the mere manifestation of His coming.</w:t>
      </w:r>
    </w:p>
    <w:p w14:paraId="5F064A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这在帖撒罗尼迦书信中关于处置“大罪人”的描述中得到了最好的说明；这是由显现之基督口中的气，仅凭祂降临的显现就带来的。</w:t>
      </w:r>
    </w:p>
    <w:p w14:paraId="401A68DE">
      <w:pPr>
        <w:spacing w:line="253" w:lineRule="auto"/>
        <w:rPr>
          <w:rFonts w:hint="eastAsia" w:ascii="微软雅黑" w:hAnsi="微软雅黑" w:eastAsia="微软雅黑" w:cs="微软雅黑"/>
          <w:sz w:val="30"/>
          <w:szCs w:val="30"/>
        </w:rPr>
      </w:pPr>
    </w:p>
    <w:p w14:paraId="79FAF5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this feature was borrowed from Isa. 11:5.</w:t>
      </w:r>
    </w:p>
    <w:p w14:paraId="2D9527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显然这一特征借用自赛 11:5（应为 11:4）。</w:t>
      </w:r>
    </w:p>
    <w:p w14:paraId="5EC9538C">
      <w:pPr>
        <w:spacing w:line="253" w:lineRule="auto"/>
        <w:rPr>
          <w:rFonts w:hint="eastAsia" w:ascii="微软雅黑" w:hAnsi="微软雅黑" w:eastAsia="微软雅黑" w:cs="微软雅黑"/>
          <w:sz w:val="30"/>
          <w:szCs w:val="30"/>
        </w:rPr>
      </w:pPr>
    </w:p>
    <w:p w14:paraId="2E8FDA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it is simply one of the illustrations of the prophet's conception of the instantaneousness of Jehovah's supernatural working particularly in judgment.</w:t>
      </w:r>
    </w:p>
    <w:p w14:paraId="76E638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在以赛亚书中，这仅仅是先知关于耶和华超自然作为（特别是在审判中）即时性概念的例证之一。</w:t>
      </w:r>
    </w:p>
    <w:p w14:paraId="464AA780">
      <w:pPr>
        <w:spacing w:line="253" w:lineRule="auto"/>
        <w:rPr>
          <w:rFonts w:hint="eastAsia" w:ascii="微软雅黑" w:hAnsi="微软雅黑" w:eastAsia="微软雅黑" w:cs="微软雅黑"/>
          <w:sz w:val="30"/>
          <w:szCs w:val="30"/>
        </w:rPr>
      </w:pPr>
    </w:p>
    <w:p w14:paraId="1E3CC1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mistake to understand these realistic descriptions of the judgment as, to the mind of Paul, depicting God in a passionate state of non-reflecting self-assertion.</w:t>
      </w:r>
    </w:p>
    <w:p w14:paraId="57A4B7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如果将这些关于审判的现实主义描述理解为保罗心目中神处于一种不加思索的自我肯定的激情状态，那将是一个错误。</w:t>
      </w:r>
    </w:p>
    <w:p w14:paraId="4674DD3F">
      <w:pPr>
        <w:spacing w:line="253" w:lineRule="auto"/>
        <w:rPr>
          <w:rFonts w:hint="eastAsia" w:ascii="微软雅黑" w:hAnsi="微软雅黑" w:eastAsia="微软雅黑" w:cs="微软雅黑"/>
          <w:sz w:val="30"/>
          <w:szCs w:val="30"/>
        </w:rPr>
      </w:pPr>
    </w:p>
    <w:p w14:paraId="47EEF5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Old Testament this is not so.</w:t>
      </w:r>
    </w:p>
    <w:p w14:paraId="6A3185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即使在旧约中也并非如此。</w:t>
      </w:r>
    </w:p>
    <w:p w14:paraId="6DADE81D">
      <w:pPr>
        <w:spacing w:line="253" w:lineRule="auto"/>
        <w:rPr>
          <w:rFonts w:hint="eastAsia" w:ascii="微软雅黑" w:hAnsi="微软雅黑" w:eastAsia="微软雅黑" w:cs="微软雅黑"/>
          <w:sz w:val="30"/>
          <w:szCs w:val="30"/>
        </w:rPr>
      </w:pPr>
    </w:p>
    <w:p w14:paraId="085624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Back of the bursting forth of the "wrath" and of the surrender to "olethros," there is always assumed to lie a decision taken deliberately and based on righteous grounds.</w:t>
      </w:r>
    </w:p>
    <w:p w14:paraId="2A8C27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在“忿怒”爆发和交于“olethros（毁灭）”的背后，总是假设有一个深思熟虑并基于公义理由的决定。</w:t>
      </w:r>
    </w:p>
    <w:p w14:paraId="4D37B917">
      <w:pPr>
        <w:spacing w:line="253" w:lineRule="auto"/>
        <w:rPr>
          <w:rFonts w:hint="eastAsia" w:ascii="微软雅黑" w:hAnsi="微软雅黑" w:eastAsia="微软雅黑" w:cs="微软雅黑"/>
          <w:sz w:val="30"/>
          <w:szCs w:val="30"/>
        </w:rPr>
      </w:pPr>
    </w:p>
    <w:p w14:paraId="5C3BD8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so often alleged and so thoughtlessly repeated concerning the unethical nature of the God of a large part of the Old Testament finds no support in such representations.</w:t>
      </w:r>
    </w:p>
    <w:p w14:paraId="41E346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关于旧约大部分内容中神的非伦理性质，那些经常被断言和轻率重复的说法，在此类描述中找不到支持。</w:t>
      </w:r>
    </w:p>
    <w:p w14:paraId="76A29989">
      <w:pPr>
        <w:spacing w:line="253" w:lineRule="auto"/>
        <w:rPr>
          <w:rFonts w:hint="eastAsia" w:ascii="微软雅黑" w:hAnsi="微软雅黑" w:eastAsia="微软雅黑" w:cs="微软雅黑"/>
          <w:sz w:val="30"/>
          <w:szCs w:val="30"/>
        </w:rPr>
      </w:pPr>
    </w:p>
    <w:p w14:paraId="5D3DA8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terminology does not favor it, for the process is of old called a "Shaphat," a "judgment, and a "judgment" as such has intelligent discrimination in it.</w:t>
      </w:r>
    </w:p>
    <w:p w14:paraId="41FD5D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术语也不支持这一点，因为该过程自古就被称为“Shaphat”，即“审判”，而“审判”本身包含着理智的辨别。</w:t>
      </w:r>
    </w:p>
    <w:p w14:paraId="585FF7BF">
      <w:pPr>
        <w:spacing w:line="253" w:lineRule="auto"/>
        <w:rPr>
          <w:rFonts w:hint="eastAsia" w:ascii="微软雅黑" w:hAnsi="微软雅黑" w:eastAsia="微软雅黑" w:cs="微软雅黑"/>
          <w:sz w:val="30"/>
          <w:szCs w:val="30"/>
        </w:rPr>
      </w:pPr>
    </w:p>
    <w:p w14:paraId="04AD4A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the term and its derivatives could never have been drawn into the service of certain current delineations of Jehovah's O.T. character, either eschatologically or otherwise.</w:t>
      </w:r>
    </w:p>
    <w:p w14:paraId="1BDC18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否则，该术语及其派生词绝不可能被用于某些当前对耶和华旧约特征的描绘中，无论是末世论的还是其他的。</w:t>
      </w:r>
    </w:p>
    <w:p w14:paraId="762514C7">
      <w:pPr>
        <w:spacing w:line="253" w:lineRule="auto"/>
        <w:rPr>
          <w:rFonts w:hint="eastAsia" w:ascii="微软雅黑" w:hAnsi="微软雅黑" w:eastAsia="微软雅黑" w:cs="微软雅黑"/>
          <w:sz w:val="30"/>
          <w:szCs w:val="30"/>
        </w:rPr>
      </w:pPr>
    </w:p>
    <w:p w14:paraId="35C62D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term "zedakah" for "victory" in certain contexts of the Old Testament bears witness to the same principle.</w:t>
      </w:r>
    </w:p>
    <w:p w14:paraId="739C48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在旧约某些语境中用于表示“胜利”的独特术语“zedakah（公义）”，也见证了同样的原则。</w:t>
      </w:r>
    </w:p>
    <w:p w14:paraId="0759557D">
      <w:pPr>
        <w:spacing w:line="253" w:lineRule="auto"/>
        <w:rPr>
          <w:rFonts w:hint="eastAsia" w:ascii="微软雅黑" w:hAnsi="微软雅黑" w:eastAsia="微软雅黑" w:cs="微软雅黑"/>
          <w:sz w:val="30"/>
          <w:szCs w:val="30"/>
        </w:rPr>
      </w:pPr>
    </w:p>
    <w:p w14:paraId="73E4EC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no less a mistake, however, to identify these unforensic forms of judgment-execution with purely physical processes.</w:t>
      </w:r>
    </w:p>
    <w:p w14:paraId="7AD8B6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然而，如果将这些非法庭形式的审判执行等同于纯粹的物理过程，那同样是一个错误。</w:t>
      </w:r>
    </w:p>
    <w:p w14:paraId="206BB5F9">
      <w:pPr>
        <w:spacing w:line="253" w:lineRule="auto"/>
        <w:rPr>
          <w:rFonts w:hint="eastAsia" w:ascii="微软雅黑" w:hAnsi="微软雅黑" w:eastAsia="微软雅黑" w:cs="微软雅黑"/>
          <w:sz w:val="30"/>
          <w:szCs w:val="30"/>
        </w:rPr>
      </w:pPr>
    </w:p>
    <w:p w14:paraId="1C8203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Realistic they are, to be sure, but realistic is not to be equated to the sensual-physical.</w:t>
      </w:r>
    </w:p>
    <w:p w14:paraId="6397A4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确实，它们是现实的，但现实并不等同于感官-物理的。</w:t>
      </w:r>
    </w:p>
    <w:p w14:paraId="3EB650BF">
      <w:pPr>
        <w:spacing w:line="253" w:lineRule="auto"/>
        <w:rPr>
          <w:rFonts w:hint="eastAsia" w:ascii="微软雅黑" w:hAnsi="微软雅黑" w:eastAsia="微软雅黑" w:cs="微软雅黑"/>
          <w:sz w:val="30"/>
          <w:szCs w:val="30"/>
        </w:rPr>
      </w:pPr>
    </w:p>
    <w:p w14:paraId="7A3BC0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 of the mouth of the appearing Christ is not to be understood as a withering blast, although some of the Apocalyptic writers may have actually formed this conception of the Messiah's mode of action.</w:t>
      </w:r>
    </w:p>
    <w:p w14:paraId="1A50AB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显现之基督口中的气不应被理解为一阵枯萎的疾风，尽管某些启示录作者可能确实形成了这种关于弥赛亚行动模式的概念。</w:t>
      </w:r>
    </w:p>
    <w:p w14:paraId="07EAA250">
      <w:pPr>
        <w:spacing w:line="253" w:lineRule="auto"/>
        <w:rPr>
          <w:rFonts w:hint="eastAsia" w:ascii="微软雅黑" w:hAnsi="微软雅黑" w:eastAsia="微软雅黑" w:cs="微软雅黑"/>
          <w:sz w:val="30"/>
          <w:szCs w:val="30"/>
        </w:rPr>
      </w:pPr>
    </w:p>
    <w:p w14:paraId="5AB677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is all this material to be diluted into the purely ethico-spiritual, as though it were a species of psychological procedure, only on a higher plane.</w:t>
      </w:r>
    </w:p>
    <w:p w14:paraId="5B200A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但所有这些材料也不应被稀释为纯粹的伦理-精神事物，仿佛它只是一种心理过程，只是在一个更高的层面上。</w:t>
      </w:r>
    </w:p>
    <w:p w14:paraId="426BA9D0">
      <w:pPr>
        <w:spacing w:line="253" w:lineRule="auto"/>
        <w:rPr>
          <w:rFonts w:hint="eastAsia" w:ascii="微软雅黑" w:hAnsi="微软雅黑" w:eastAsia="微软雅黑" w:cs="微软雅黑"/>
          <w:sz w:val="30"/>
          <w:szCs w:val="30"/>
        </w:rPr>
      </w:pPr>
    </w:p>
    <w:p w14:paraId="2954E8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realism is more than thought- or will-tissue.</w:t>
      </w:r>
    </w:p>
    <w:p w14:paraId="1175BA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神圣的现实不仅仅是思想或意志的组织。</w:t>
      </w:r>
    </w:p>
    <w:p w14:paraId="204AADE8">
      <w:pPr>
        <w:spacing w:line="253" w:lineRule="auto"/>
        <w:rPr>
          <w:rFonts w:hint="eastAsia" w:ascii="微软雅黑" w:hAnsi="微软雅黑" w:eastAsia="微软雅黑" w:cs="微软雅黑"/>
          <w:sz w:val="30"/>
          <w:szCs w:val="30"/>
        </w:rPr>
      </w:pPr>
    </w:p>
    <w:p w14:paraId="1D27AA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greater of these two misconceptions is, perhaps, that of solidifying what happens into elements of physics.</w:t>
      </w:r>
    </w:p>
    <w:p w14:paraId="66C1FF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但这两种误解中更大的一个，或许是将所发生的事固化为物理要素。</w:t>
      </w:r>
    </w:p>
    <w:p w14:paraId="20EA3369">
      <w:pPr>
        <w:spacing w:line="253" w:lineRule="auto"/>
        <w:rPr>
          <w:rFonts w:hint="eastAsia" w:ascii="微软雅黑" w:hAnsi="微软雅黑" w:eastAsia="微软雅黑" w:cs="微软雅黑"/>
          <w:sz w:val="30"/>
          <w:szCs w:val="30"/>
        </w:rPr>
      </w:pPr>
    </w:p>
    <w:p w14:paraId="46F7E7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Kabisch, who out-apocalypses the Apocalyptics, has gone farthest in the direction of the latter extreme.</w:t>
      </w:r>
    </w:p>
    <w:p w14:paraId="49771E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卡比施（Kabisch），这位比启示论者更启示论的人，在后一极端的方向上走得最远。</w:t>
      </w:r>
    </w:p>
    <w:p w14:paraId="60698CCF">
      <w:pPr>
        <w:spacing w:line="253" w:lineRule="auto"/>
        <w:rPr>
          <w:rFonts w:hint="eastAsia" w:ascii="微软雅黑" w:hAnsi="微软雅黑" w:eastAsia="微软雅黑" w:cs="微软雅黑"/>
          <w:sz w:val="30"/>
          <w:szCs w:val="30"/>
        </w:rPr>
      </w:pPr>
    </w:p>
    <w:p w14:paraId="61BE52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handles the conception of "fire," not only after a realistic-substantial but after a materialistic fashion, particularly in connection with 1 Cor. 3:13一15.</w:t>
      </w:r>
    </w:p>
    <w:p w14:paraId="22C8FF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他不仅以现实-实质的方式，而且以唯物主义的方式处理“火”的概念，特别是在与林前 3:13-15 相关联时。</w:t>
      </w:r>
    </w:p>
    <w:p w14:paraId="193FD071">
      <w:pPr>
        <w:spacing w:line="253" w:lineRule="auto"/>
        <w:rPr>
          <w:rFonts w:hint="eastAsia" w:ascii="微软雅黑" w:hAnsi="微软雅黑" w:eastAsia="微软雅黑" w:cs="微软雅黑"/>
          <w:sz w:val="30"/>
          <w:szCs w:val="30"/>
        </w:rPr>
      </w:pPr>
    </w:p>
    <w:p w14:paraId="56C44E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physical nature of the fire here spoken of he attributes, first of all, the illuminating character of the judgment: "every man's work shall be made manifest: for the day" (i.e. the day of Jehovah) as a complex of light-producing fire.</w:t>
      </w:r>
    </w:p>
    <w:p w14:paraId="7004E6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对于这里所说的火的物理性质，他首先归因于审判的照明特征：“各人的工程必然显露，因为那日子（即耶和华的日子）”作为一个发光之火的复合体。</w:t>
      </w:r>
    </w:p>
    <w:p w14:paraId="1CB87924">
      <w:pPr>
        <w:spacing w:line="253" w:lineRule="auto"/>
        <w:rPr>
          <w:rFonts w:hint="eastAsia" w:ascii="微软雅黑" w:hAnsi="微软雅黑" w:eastAsia="微软雅黑" w:cs="微软雅黑"/>
          <w:sz w:val="30"/>
          <w:szCs w:val="30"/>
        </w:rPr>
      </w:pPr>
    </w:p>
    <w:p w14:paraId="2A8316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fire is also a destructive, consuming principle, so that, if the process be once physically conceived, the literal fire will furnish the unitary element in which these two effects are naturally combined.</w:t>
      </w:r>
    </w:p>
    <w:p w14:paraId="0C14D4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但火也是一种破坏性的、吞噬性的原则，因此，如果该过程一旦被物理地构想，字面的火将提供一个统一的元素，在这元素中这两种效果自然结合在一起。</w:t>
      </w:r>
    </w:p>
    <w:p w14:paraId="56916504">
      <w:pPr>
        <w:spacing w:line="253" w:lineRule="auto"/>
        <w:rPr>
          <w:rFonts w:hint="eastAsia" w:ascii="微软雅黑" w:hAnsi="微软雅黑" w:eastAsia="微软雅黑" w:cs="微软雅黑"/>
          <w:sz w:val="30"/>
          <w:szCs w:val="30"/>
        </w:rPr>
      </w:pPr>
    </w:p>
    <w:p w14:paraId="107376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spoken of is assumed to be, with the same literal understanding, the elemental fire of which the Spirit consists.</w:t>
      </w:r>
    </w:p>
    <w:p w14:paraId="0B3CEB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在同样的字面理解下，所说的火被假定为构成圣灵的元素之火。</w:t>
      </w:r>
    </w:p>
    <w:p w14:paraId="5055BE4C">
      <w:pPr>
        <w:spacing w:line="253" w:lineRule="auto"/>
        <w:rPr>
          <w:rFonts w:hint="eastAsia" w:ascii="微软雅黑" w:hAnsi="微软雅黑" w:eastAsia="微软雅黑" w:cs="微软雅黑"/>
          <w:sz w:val="30"/>
          <w:szCs w:val="30"/>
        </w:rPr>
      </w:pPr>
    </w:p>
    <w:p w14:paraId="47D968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pneumatic fire, according to Kabisch, preserves in Paul's conception that which is similar to its nature, whilst destroying all the dissimilar, viz. the sarcical.</w:t>
      </w:r>
    </w:p>
    <w:p w14:paraId="3EDD83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根据卡比施的说法，这种属灵之火在保罗的概念中保存与其性质相似的东西，同时摧毁所有不相似的东西，即属肉体的（sarcical）。</w:t>
      </w:r>
    </w:p>
    <w:p w14:paraId="1442C6DE">
      <w:pPr>
        <w:spacing w:line="253" w:lineRule="auto"/>
        <w:rPr>
          <w:rFonts w:hint="eastAsia" w:ascii="微软雅黑" w:hAnsi="微软雅黑" w:eastAsia="微软雅黑" w:cs="微软雅黑"/>
          <w:sz w:val="30"/>
          <w:szCs w:val="30"/>
        </w:rPr>
      </w:pPr>
    </w:p>
    <w:p w14:paraId="58786F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rests on an over-literal interpretation of what wishes to be understood as figurative language, although it can not be denied that by an unusually felicitous interweaving of a figurative woof with a literal-realistic warp a remarkably-impressive texture has been obtained.</w:t>
      </w:r>
    </w:p>
    <w:p w14:paraId="4A5E4D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所有这些都基于对本意为比喻性语言的过度字面解释，尽管不可否认，通过将比喻性的纬线与字面-现实主义的经线异常巧妙地交织在一起，获得了一种令人印象深刻的织物。</w:t>
      </w:r>
    </w:p>
    <w:p w14:paraId="11166D36">
      <w:pPr>
        <w:spacing w:line="253" w:lineRule="auto"/>
        <w:rPr>
          <w:rFonts w:hint="eastAsia" w:ascii="微软雅黑" w:hAnsi="微软雅黑" w:eastAsia="微软雅黑" w:cs="微软雅黑"/>
          <w:sz w:val="30"/>
          <w:szCs w:val="30"/>
        </w:rPr>
      </w:pPr>
    </w:p>
    <w:p w14:paraId="7C09BB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figures are undoubtedly suggested by belief in the phenomenon of an actual, eschatological fire having a real function in the judgment-day.</w:t>
      </w:r>
    </w:p>
    <w:p w14:paraId="327DB3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毫无疑问，这些比喻是由相信在审判日具有真实功能的实际末世之火的现象所激发的。</w:t>
      </w:r>
    </w:p>
    <w:p w14:paraId="1B9E6D16">
      <w:pPr>
        <w:spacing w:line="253" w:lineRule="auto"/>
        <w:rPr>
          <w:rFonts w:hint="eastAsia" w:ascii="微软雅黑" w:hAnsi="微软雅黑" w:eastAsia="微软雅黑" w:cs="微软雅黑"/>
          <w:sz w:val="30"/>
          <w:szCs w:val="30"/>
        </w:rPr>
      </w:pPr>
    </w:p>
    <w:p w14:paraId="721EFA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by no means suffices to render the entire representation physico-eschatological.</w:t>
      </w:r>
    </w:p>
    <w:p w14:paraId="1468FA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但这绝不足以使整个描述变为物理-末世论的。</w:t>
      </w:r>
    </w:p>
    <w:p w14:paraId="64BE752D">
      <w:pPr>
        <w:spacing w:line="253" w:lineRule="auto"/>
        <w:rPr>
          <w:rFonts w:hint="eastAsia" w:ascii="微软雅黑" w:hAnsi="微软雅黑" w:eastAsia="微软雅黑" w:cs="微软雅黑"/>
          <w:sz w:val="30"/>
          <w:szCs w:val="30"/>
        </w:rPr>
      </w:pPr>
    </w:p>
    <w:p w14:paraId="525509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even be doubted, whether in the Apocalyptic passages quoted much more than figures are intended, because in other passages the figurative meaning lies on the surface.</w:t>
      </w:r>
    </w:p>
    <w:p w14:paraId="74B62A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甚至可以怀疑，在引用的启示录段落中，意图是否不仅仅是比喻，因为在其他段落中，比喻意义显而易见。</w:t>
      </w:r>
    </w:p>
    <w:p w14:paraId="4A5811C8">
      <w:pPr>
        <w:spacing w:line="253" w:lineRule="auto"/>
        <w:rPr>
          <w:rFonts w:hint="eastAsia" w:ascii="微软雅黑" w:hAnsi="微软雅黑" w:eastAsia="微软雅黑" w:cs="微软雅黑"/>
          <w:sz w:val="30"/>
          <w:szCs w:val="30"/>
        </w:rPr>
      </w:pPr>
    </w:p>
    <w:p w14:paraId="2FFC81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Test. Abr. we read: "He tests the works of man by fire, and if any man's work is consumed by the fire, straightway the angel of judgment takes him and carries him into the place of sinners … but if the fire shall test any man's work and shall not touch it, he is justified."</w:t>
      </w:r>
    </w:p>
    <w:p w14:paraId="580DB4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例如在《亚伯拉罕遗训》中我们读到：“祂用火试验人的工程，若任何人的工程被火烧毁，审判的天使立刻将他带到罪人之地……但若火试验任何人的工程而未触动它，他就被称义。”</w:t>
      </w:r>
    </w:p>
    <w:p w14:paraId="7280B74C">
      <w:pPr>
        <w:spacing w:line="253" w:lineRule="auto"/>
        <w:rPr>
          <w:rFonts w:hint="eastAsia" w:ascii="微软雅黑" w:hAnsi="微软雅黑" w:eastAsia="微软雅黑" w:cs="微软雅黑"/>
          <w:sz w:val="30"/>
          <w:szCs w:val="30"/>
        </w:rPr>
      </w:pPr>
    </w:p>
    <w:p w14:paraId="566DA9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taken from the Jewish representation of the Law as a fiery substance, operating as such in the judgment-day, rests on a very slender basis, for in 4 Ezra 13:38 it is only the Syriac Version that reads: "by his Law which resembles a flame"; the better reading seems to be: "by his word of command which resembles a flame."</w:t>
      </w:r>
    </w:p>
    <w:p w14:paraId="6F7676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从犹太人将律法描述为一种火的物质并在审判日如此运作这一观点中提取的论据，基础非常薄弱，因为在《以斯拉四书》13:38 中，只有叙利亚译本读作：“藉着祂那像火焰的律法”；更好的读法似乎是：“藉着祂那像火焰的命令之词。”</w:t>
      </w:r>
    </w:p>
    <w:p w14:paraId="7110A026">
      <w:pPr>
        <w:spacing w:line="253" w:lineRule="auto"/>
        <w:rPr>
          <w:rFonts w:hint="eastAsia" w:ascii="微软雅黑" w:hAnsi="微软雅黑" w:eastAsia="微软雅黑" w:cs="微软雅黑"/>
          <w:sz w:val="30"/>
          <w:szCs w:val="30"/>
        </w:rPr>
      </w:pPr>
    </w:p>
    <w:p w14:paraId="1867C1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 14:39 the water which Ezra is given to drink resembles fire not because the substance of the law is of fire, but to depict the seer's inspiration.</w:t>
      </w:r>
    </w:p>
    <w:p w14:paraId="3C56B1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14:39，给以斯拉喝的水像火，并不是因为律法的物质是火，而是为了描绘先知的灵感。</w:t>
      </w:r>
    </w:p>
    <w:p w14:paraId="4050CB95">
      <w:pPr>
        <w:spacing w:line="253" w:lineRule="auto"/>
        <w:rPr>
          <w:rFonts w:hint="eastAsia" w:ascii="微软雅黑" w:hAnsi="微软雅黑" w:eastAsia="微软雅黑" w:cs="微软雅黑"/>
          <w:sz w:val="30"/>
          <w:szCs w:val="30"/>
        </w:rPr>
      </w:pPr>
    </w:p>
    <w:p w14:paraId="5EDC4B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some, or even all of such statements bore in the mind of these visionary writers a grossly-physical sense, it would by no means follow from this, that the images called up by the Apostle, simply because the same terms appear in them, require or allow the same interpretation.</w:t>
      </w:r>
    </w:p>
    <w:p w14:paraId="78D647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但是，即使所有或部分此类陈述在这些异象作家的心目中带有粗俗的物理意义，也绝不能由此推断，使徒唤起的意象仅仅因为其中出现了相同的术语，就要求或允许同样的解释。</w:t>
      </w:r>
    </w:p>
    <w:p w14:paraId="6DBD5856">
      <w:pPr>
        <w:spacing w:line="253" w:lineRule="auto"/>
        <w:rPr>
          <w:rFonts w:hint="eastAsia" w:ascii="微软雅黑" w:hAnsi="微软雅黑" w:eastAsia="微软雅黑" w:cs="微软雅黑"/>
          <w:sz w:val="30"/>
          <w:szCs w:val="30"/>
        </w:rPr>
      </w:pPr>
    </w:p>
    <w:p w14:paraId="15FCE2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alone that Paul in the passage of 1 Cor. 3 turns the figure into three different directions suffices to prove that to him it is actually a figure.</w:t>
      </w:r>
    </w:p>
    <w:p w14:paraId="000799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仅保罗在林前 3 章的段落中将该比喻转向三个不同的方向这一事实，就足以证明对他来说这实际上是一个比喻。</w:t>
      </w:r>
    </w:p>
    <w:p w14:paraId="374176CB">
      <w:pPr>
        <w:spacing w:line="253" w:lineRule="auto"/>
        <w:rPr>
          <w:rFonts w:hint="eastAsia" w:ascii="微软雅黑" w:hAnsi="微软雅黑" w:eastAsia="微软雅黑" w:cs="微软雅黑"/>
          <w:sz w:val="30"/>
          <w:szCs w:val="30"/>
        </w:rPr>
      </w:pPr>
    </w:p>
    <w:p w14:paraId="26399F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Paul believe that any such fire will be needed to destroy that product of work which is compared to hay, wood, stubble.</w:t>
      </w:r>
    </w:p>
    <w:p w14:paraId="7E32FE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保罗也不相信需要任何这样的火来烧毁那种被比作草、木、禾秸的工作产物。</w:t>
      </w:r>
    </w:p>
    <w:p w14:paraId="608DC25B">
      <w:pPr>
        <w:spacing w:line="253" w:lineRule="auto"/>
        <w:rPr>
          <w:rFonts w:hint="eastAsia" w:ascii="微软雅黑" w:hAnsi="微软雅黑" w:eastAsia="微软雅黑" w:cs="微软雅黑"/>
          <w:sz w:val="30"/>
          <w:szCs w:val="30"/>
        </w:rPr>
      </w:pPr>
    </w:p>
    <w:p w14:paraId="7BFCD9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as much right might one insist upon the literalness of these terms: wood, hay, stubble, in their application to the work-product as upon the literalness of the combustion-process when applied to the destruction of the things named.</w:t>
      </w:r>
    </w:p>
    <w:p w14:paraId="700A40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人们若坚持燃烧过程应用于所命名事物之毁灭的字面意义，也就同样有权坚持木、草、禾秸这些术语应用于工作产物的字面意义。</w:t>
      </w:r>
    </w:p>
    <w:p w14:paraId="205C6AA2">
      <w:pPr>
        <w:spacing w:line="253" w:lineRule="auto"/>
        <w:rPr>
          <w:rFonts w:hint="eastAsia" w:ascii="微软雅黑" w:hAnsi="微软雅黑" w:eastAsia="微软雅黑" w:cs="微软雅黑"/>
          <w:sz w:val="30"/>
          <w:szCs w:val="30"/>
        </w:rPr>
      </w:pPr>
    </w:p>
    <w:p w14:paraId="2DD77C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destruction to be understood realistically as a destruction through chemical fire, then it would be unavoidable to assume the presence of the work-product in some realistic sense in the day of judgment, a consideration which, to be sure, does not deter Kabisch, for he asserts that according to the Jewish, and therefore likewise Paul's conception, the substance of works done is bodily preserved and bodily brought forward to undergo judgment.</w:t>
      </w:r>
    </w:p>
    <w:p w14:paraId="10B55C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毁灭被现实地理解为通过化学之火的毁灭，那么就不可避免地要假设工作产物在某种现实意义上出现在审判日，诚然，这种考虑并没有阻止卡比施，因为他断言根据犹太人的（因此也是保罗的）观念，所做之工的实质被身体性地保存并被身体性地带出来接受审判。</w:t>
      </w:r>
    </w:p>
    <w:p w14:paraId="5FFB4449">
      <w:pPr>
        <w:spacing w:line="253" w:lineRule="auto"/>
        <w:rPr>
          <w:rFonts w:hint="eastAsia" w:ascii="微软雅黑" w:hAnsi="微软雅黑" w:eastAsia="微软雅黑" w:cs="微软雅黑"/>
          <w:sz w:val="30"/>
          <w:szCs w:val="30"/>
        </w:rPr>
      </w:pPr>
    </w:p>
    <w:p w14:paraId="093CD2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Support has been sought for this in the representation, that, when Christians are made manifest before the judgment-seat of Christ, each will receive the things done in the body, whether it be good or bad, 2 Cor. 5:10.</w:t>
      </w:r>
    </w:p>
    <w:p w14:paraId="12E0D6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这种观点试图在林后 5:10 的描述中寻求支持，即当基督徒在基督台前显露出来时，各人将按着本身所行的（received things done in the body），或善或恶受报。</w:t>
      </w:r>
    </w:p>
    <w:p w14:paraId="2FCC056B">
      <w:pPr>
        <w:spacing w:line="253" w:lineRule="auto"/>
        <w:rPr>
          <w:rFonts w:hint="eastAsia" w:ascii="微软雅黑" w:hAnsi="微软雅黑" w:eastAsia="微软雅黑" w:cs="微软雅黑"/>
          <w:sz w:val="30"/>
          <w:szCs w:val="30"/>
        </w:rPr>
      </w:pPr>
    </w:p>
    <w:p w14:paraId="1F497A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this statement, however, the phrase "done in the body" serves no other purpose than to specify the state of life, that in the judgment will pass under review, viz. the period spent in the body.</w:t>
      </w:r>
    </w:p>
    <w:p w14:paraId="069D1C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然而，在这一陈述中，“本身所行的（done in the body，在身体里行的）”这一短语除此之外没有别的目的，只是为了指明在审判中将被审查的生命状态，即在身体里度过的时期。</w:t>
      </w:r>
    </w:p>
    <w:p w14:paraId="31E4F85F">
      <w:pPr>
        <w:spacing w:line="253" w:lineRule="auto"/>
        <w:rPr>
          <w:rFonts w:hint="eastAsia" w:ascii="微软雅黑" w:hAnsi="微软雅黑" w:eastAsia="微软雅黑" w:cs="微软雅黑"/>
          <w:sz w:val="30"/>
          <w:szCs w:val="30"/>
        </w:rPr>
      </w:pPr>
    </w:p>
    <w:p w14:paraId="2D7C69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conceive that Paul meant to restrict the judgment to corporeal sins, excepting from it all non-somatic wrongdoings.</w:t>
      </w:r>
    </w:p>
    <w:p w14:paraId="632903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无法想象保罗意图将审判限制在肉体的罪上，而将所有非躯体的错误行为排除在外。</w:t>
      </w:r>
    </w:p>
    <w:p w14:paraId="1F52A8EC">
      <w:pPr>
        <w:spacing w:line="253" w:lineRule="auto"/>
        <w:rPr>
          <w:rFonts w:hint="eastAsia" w:ascii="微软雅黑" w:hAnsi="微软雅黑" w:eastAsia="微软雅黑" w:cs="微软雅黑"/>
          <w:sz w:val="30"/>
          <w:szCs w:val="30"/>
        </w:rPr>
      </w:pPr>
    </w:p>
    <w:p w14:paraId="0E80D5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enumerating the works of "the flesh," he subsumes under this category several forms of sin that lie outside the sphere of the body, Gal. 5:19.</w:t>
      </w:r>
    </w:p>
    <w:p w14:paraId="31FD62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即使在列举“肉体”的工作时，他也将几种处于身体领域之外的罪的形式归入此类，加 5:19。</w:t>
      </w:r>
    </w:p>
    <w:p w14:paraId="59D19AD7">
      <w:pPr>
        <w:spacing w:line="253" w:lineRule="auto"/>
        <w:rPr>
          <w:rFonts w:hint="eastAsia" w:ascii="微软雅黑" w:hAnsi="微软雅黑" w:eastAsia="微软雅黑" w:cs="微软雅黑"/>
          <w:sz w:val="30"/>
          <w:szCs w:val="30"/>
        </w:rPr>
      </w:pPr>
    </w:p>
    <w:p w14:paraId="5D3BD4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over into the strictly-forensic field we find a technical terminology employed.</w:t>
      </w:r>
    </w:p>
    <w:p w14:paraId="62A3FD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转入严格的法庭领域，我们发现使用了一套专门术语。</w:t>
      </w:r>
    </w:p>
    <w:p w14:paraId="310604F4">
      <w:pPr>
        <w:spacing w:line="253" w:lineRule="auto"/>
        <w:rPr>
          <w:rFonts w:hint="eastAsia" w:ascii="微软雅黑" w:hAnsi="微软雅黑" w:eastAsia="微软雅黑" w:cs="微软雅黑"/>
          <w:sz w:val="30"/>
          <w:szCs w:val="30"/>
        </w:rPr>
      </w:pPr>
    </w:p>
    <w:p w14:paraId="410DE3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κρίνειν, κρίνεσθαι is the regular medium for describing the judging act of God or Christ.</w:t>
      </w:r>
    </w:p>
    <w:p w14:paraId="14F37C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 κρίνειν（审判，主动）、κρίνεσθαι（被审判，中/被动）是描述神或基督审判行动的常规媒介。</w:t>
      </w:r>
    </w:p>
    <w:p w14:paraId="34C3F4B0">
      <w:pPr>
        <w:spacing w:line="253" w:lineRule="auto"/>
        <w:rPr>
          <w:rFonts w:hint="eastAsia" w:ascii="微软雅黑" w:hAnsi="微软雅黑" w:eastAsia="微软雅黑" w:cs="微软雅黑"/>
          <w:sz w:val="30"/>
          <w:szCs w:val="30"/>
        </w:rPr>
      </w:pPr>
    </w:p>
    <w:p w14:paraId="7A2824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noun for the passing of the judgment is κρίσις that for the resulting verdict κρῖ μα; cp. Rom. 5:16.</w:t>
      </w:r>
    </w:p>
    <w:p w14:paraId="694368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表示审判过程的名词是 κρίσις，表示结果判决的名词是 κρῖ μα；参看罗 5:16。</w:t>
      </w:r>
    </w:p>
    <w:p w14:paraId="02272E27">
      <w:pPr>
        <w:spacing w:line="253" w:lineRule="auto"/>
        <w:rPr>
          <w:rFonts w:hint="eastAsia" w:ascii="微软雅黑" w:hAnsi="微软雅黑" w:eastAsia="微软雅黑" w:cs="微软雅黑"/>
          <w:sz w:val="30"/>
          <w:szCs w:val="30"/>
        </w:rPr>
      </w:pPr>
    </w:p>
    <w:p w14:paraId="2566FE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terms are not, of course, confined to eschatological use, although in the majority of cases such is their actual reference.</w:t>
      </w:r>
    </w:p>
    <w:p w14:paraId="321882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当然，这些术语并不局限于末世论用途，尽管在大多数情况下这是它们的实际指涉。</w:t>
      </w:r>
    </w:p>
    <w:p w14:paraId="464864B3">
      <w:pPr>
        <w:spacing w:line="253" w:lineRule="auto"/>
        <w:rPr>
          <w:rFonts w:hint="eastAsia" w:ascii="微软雅黑" w:hAnsi="微软雅黑" w:eastAsia="微软雅黑" w:cs="微软雅黑"/>
          <w:sz w:val="30"/>
          <w:szCs w:val="30"/>
        </w:rPr>
      </w:pPr>
    </w:p>
    <w:p w14:paraId="4AB07F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etymological origins the term "krinein" is an entirely neutral term meaning "to place or keep apart."</w:t>
      </w:r>
    </w:p>
    <w:p w14:paraId="26E80F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就其词源起源而言，术语“krinein”是一个完全中性的词，意为“分开放置或保持分开”。</w:t>
      </w:r>
    </w:p>
    <w:p w14:paraId="17EC3343">
      <w:pPr>
        <w:spacing w:line="253" w:lineRule="auto"/>
        <w:rPr>
          <w:rFonts w:hint="eastAsia" w:ascii="微软雅黑" w:hAnsi="微软雅黑" w:eastAsia="微软雅黑" w:cs="微软雅黑"/>
          <w:sz w:val="30"/>
          <w:szCs w:val="30"/>
        </w:rPr>
      </w:pPr>
    </w:p>
    <w:p w14:paraId="598AB6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central idea is that of discrimination.</w:t>
      </w:r>
    </w:p>
    <w:p w14:paraId="2E1BDB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核心思想是辨别。</w:t>
      </w:r>
    </w:p>
    <w:p w14:paraId="2A1440EA">
      <w:pPr>
        <w:spacing w:line="253" w:lineRule="auto"/>
        <w:rPr>
          <w:rFonts w:hint="eastAsia" w:ascii="微软雅黑" w:hAnsi="微软雅黑" w:eastAsia="微软雅黑" w:cs="微软雅黑"/>
          <w:sz w:val="30"/>
          <w:szCs w:val="30"/>
        </w:rPr>
      </w:pPr>
    </w:p>
    <w:p w14:paraId="350D99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basic natural, physical associations there is no technical judicial element present.</w:t>
      </w:r>
    </w:p>
    <w:p w14:paraId="79E8FD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在基本的自然、物理联想中，不存在专门的司法因素。</w:t>
      </w:r>
    </w:p>
    <w:p w14:paraId="5D91DC16">
      <w:pPr>
        <w:spacing w:line="253" w:lineRule="auto"/>
        <w:rPr>
          <w:rFonts w:hint="eastAsia" w:ascii="微软雅黑" w:hAnsi="微软雅黑" w:eastAsia="微软雅黑" w:cs="微软雅黑"/>
          <w:sz w:val="30"/>
          <w:szCs w:val="30"/>
        </w:rPr>
      </w:pPr>
    </w:p>
    <w:p w14:paraId="5DBDE0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judge" simply means to form an opinion, which, while it cannot help being to the credit or discredit of the one on whom the opinion is passed, is not even reminiscent of either law or law-court.</w:t>
      </w:r>
    </w:p>
    <w:p w14:paraId="75ECD1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“判断”仅仅意味着形成一种意见，这种意见虽然不可避免地会对被判断者有利或不利，但甚至不会让人联想到法律或法庭。</w:t>
      </w:r>
    </w:p>
    <w:p w14:paraId="27F1D5AB">
      <w:pPr>
        <w:spacing w:line="253" w:lineRule="auto"/>
        <w:rPr>
          <w:rFonts w:hint="eastAsia" w:ascii="微软雅黑" w:hAnsi="微软雅黑" w:eastAsia="微软雅黑" w:cs="微软雅黑"/>
          <w:sz w:val="30"/>
          <w:szCs w:val="30"/>
        </w:rPr>
      </w:pPr>
    </w:p>
    <w:p w14:paraId="1A26DD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purely-ideal the mental action is becomes specially clear from its forming the main element in the concept of "to answer," ἀποκριθiναι .</w:t>
      </w:r>
    </w:p>
    <w:p w14:paraId="374490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这种心理活动是多么纯粹的观念性，从它构成“回答（ἀποκριθiναι）”这一概念的主要元素这一点上变得尤为清晰。</w:t>
      </w:r>
    </w:p>
    <w:p w14:paraId="0CBA58C2">
      <w:pPr>
        <w:spacing w:line="253" w:lineRule="auto"/>
        <w:rPr>
          <w:rFonts w:hint="eastAsia" w:ascii="微软雅黑" w:hAnsi="微软雅黑" w:eastAsia="微软雅黑" w:cs="微软雅黑"/>
          <w:sz w:val="30"/>
          <w:szCs w:val="30"/>
        </w:rPr>
      </w:pPr>
    </w:p>
    <w:p w14:paraId="2D5F75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opinion is placed before the mind of one spoken to; this evokes a correlative opinion, and the act of "answering" is strikingly conceived as the result of the reaction of one opinion upon another.</w:t>
      </w:r>
    </w:p>
    <w:p w14:paraId="43DF26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某种意见摆在被谈话者的心面前；这唤起了一个相关的意见，而“回答”的行为被显著地构想为一种意见对另一种意见反应的结果。</w:t>
      </w:r>
    </w:p>
    <w:p w14:paraId="342B2C83">
      <w:pPr>
        <w:spacing w:line="253" w:lineRule="auto"/>
        <w:rPr>
          <w:rFonts w:hint="eastAsia" w:ascii="微软雅黑" w:hAnsi="微软雅黑" w:eastAsia="微软雅黑" w:cs="微软雅黑"/>
          <w:sz w:val="30"/>
          <w:szCs w:val="30"/>
        </w:rPr>
      </w:pPr>
    </w:p>
    <w:p w14:paraId="400314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this, ethically or juridically as yet uncolored, use in such passages as Lk. 7:43; 12:57; Jas. 2:12.</w:t>
      </w:r>
    </w:p>
    <w:p w14:paraId="093BDF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我们在诸如路 7:43；12:57；雅 2:12 等经文中遇到了这种尚未带有伦理或司法色彩的用法。</w:t>
      </w:r>
    </w:p>
    <w:p w14:paraId="3CE21CD7">
      <w:pPr>
        <w:spacing w:line="253" w:lineRule="auto"/>
        <w:rPr>
          <w:rFonts w:hint="eastAsia" w:ascii="微软雅黑" w:hAnsi="微软雅黑" w:eastAsia="微软雅黑" w:cs="微软雅黑"/>
          <w:sz w:val="30"/>
          <w:szCs w:val="30"/>
        </w:rPr>
      </w:pPr>
    </w:p>
    <w:p w14:paraId="752920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Pauline statements it occurs Act. 13:46; 15:19 ("my opinion is"); 20:1; ("had determined"); 1 Cor. 10:15; 2 Cor. 5:14; Tit. 3:12.</w:t>
      </w:r>
    </w:p>
    <w:p w14:paraId="632396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在保罗的陈述中，它出现在徒 13:46；15:19（“我的意见是”）；20:16（原文误作20:1，“定意”）；林前 10:15；林后 5:14；多 3:12。</w:t>
      </w:r>
    </w:p>
    <w:p w14:paraId="68F27A8A">
      <w:pPr>
        <w:spacing w:line="253" w:lineRule="auto"/>
        <w:rPr>
          <w:rFonts w:hint="eastAsia" w:ascii="微软雅黑" w:hAnsi="微软雅黑" w:eastAsia="微软雅黑" w:cs="微软雅黑"/>
          <w:sz w:val="30"/>
          <w:szCs w:val="30"/>
        </w:rPr>
      </w:pPr>
    </w:p>
    <w:p w14:paraId="4304C2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Easily, however, there enters into this the formulation of a more or less official approval or disapproval.</w:t>
      </w:r>
    </w:p>
    <w:p w14:paraId="0A29A6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然而，这里很容易进入一种或多或少官方的批准或不批准的表述。</w:t>
      </w:r>
    </w:p>
    <w:p w14:paraId="3C7226EC">
      <w:pPr>
        <w:spacing w:line="253" w:lineRule="auto"/>
        <w:rPr>
          <w:rFonts w:hint="eastAsia" w:ascii="微软雅黑" w:hAnsi="微软雅黑" w:eastAsia="微软雅黑" w:cs="微软雅黑"/>
          <w:sz w:val="30"/>
          <w:szCs w:val="30"/>
        </w:rPr>
      </w:pPr>
    </w:p>
    <w:p w14:paraId="2F3E99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definitions brought from the council of Acts 15 to the diaspora Christians are called δόγματα κεκριμένα in 14:4.</w:t>
      </w:r>
    </w:p>
    <w:p w14:paraId="4B5440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因此，从徒 15 章会议带给散居基督徒的决议在 16:4（原文误作 14:4）被称为 δόγματα κεκριμένα（定下的条规）。</w:t>
      </w:r>
    </w:p>
    <w:p w14:paraId="3A22536B">
      <w:pPr>
        <w:spacing w:line="253" w:lineRule="auto"/>
        <w:rPr>
          <w:rFonts w:hint="eastAsia" w:ascii="微软雅黑" w:hAnsi="微软雅黑" w:eastAsia="微软雅黑" w:cs="微软雅黑"/>
          <w:sz w:val="30"/>
          <w:szCs w:val="30"/>
        </w:rPr>
      </w:pPr>
    </w:p>
    <w:p w14:paraId="57854A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court-terminology, although as a matter of fact it describes not an enforceable decision, but partakes of the nature of advice from the Apostles.</w:t>
      </w:r>
    </w:p>
    <w:p w14:paraId="7B1C9E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这是法庭术语，尽管实际上它描述的不是一个可强制执行的决定，而是带有使徒建议的性质。</w:t>
      </w:r>
    </w:p>
    <w:p w14:paraId="387E2713">
      <w:pPr>
        <w:spacing w:line="253" w:lineRule="auto"/>
        <w:rPr>
          <w:rFonts w:hint="eastAsia" w:ascii="微软雅黑" w:hAnsi="微软雅黑" w:eastAsia="微软雅黑" w:cs="微软雅黑"/>
          <w:sz w:val="30"/>
          <w:szCs w:val="30"/>
        </w:rPr>
      </w:pPr>
    </w:p>
    <w:p w14:paraId="73B4B7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province of divine jurisdiction, on the other hand, we plainly are in such statements as the following: Rom. 12:2; 3:6; 6:2; 1 Cor. 1, 5; 5:13; 11:32; 2 Thess. 2:12; 2 Tim. 4:1.</w:t>
      </w:r>
    </w:p>
    <w:p w14:paraId="3464F1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另一方面，在神圣管辖的范围内，我们显然处于如下陈述中：罗 2:12（原文误作12:2）；3:6；2:16（原文误作6:2）；林前 4:5（原文误作1,5）；5:13；11:32；帖后 2:12；提后 4:1。</w:t>
      </w:r>
    </w:p>
    <w:p w14:paraId="6AC9A04F">
      <w:pPr>
        <w:spacing w:line="253" w:lineRule="auto"/>
        <w:rPr>
          <w:rFonts w:hint="eastAsia" w:ascii="微软雅黑" w:hAnsi="微软雅黑" w:eastAsia="微软雅黑" w:cs="微软雅黑"/>
          <w:sz w:val="30"/>
          <w:szCs w:val="30"/>
        </w:rPr>
      </w:pPr>
    </w:p>
    <w:p w14:paraId="0E32A6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instances of this forensic turn given to the word it contracts an unfavorable meaning implying divine disapprobation.</w:t>
      </w:r>
    </w:p>
    <w:p w14:paraId="3583F9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在该词这种法庭转向的大多数实例中，它带有一种暗示神不赞同的不利含义。</w:t>
      </w:r>
    </w:p>
    <w:p w14:paraId="03F06484">
      <w:pPr>
        <w:spacing w:line="253" w:lineRule="auto"/>
        <w:rPr>
          <w:rFonts w:hint="eastAsia" w:ascii="微软雅黑" w:hAnsi="微软雅黑" w:eastAsia="微软雅黑" w:cs="微软雅黑"/>
          <w:sz w:val="30"/>
          <w:szCs w:val="30"/>
        </w:rPr>
      </w:pPr>
    </w:p>
    <w:p w14:paraId="113F57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neutral "krinein" tends to change into an unfavorable "krinein," although this latter signification, notwithstanding its unfavorable import, still remains distinguishable from the absolutely unfavorable verdict of the last judgment.</w:t>
      </w:r>
    </w:p>
    <w:p w14:paraId="47008A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中性的“krinein”倾向于变成不利的“krinein”，尽管后一种意义虽然带有不利的含义，仍可与最后审判的绝对不利判决区分开来。</w:t>
      </w:r>
    </w:p>
    <w:p w14:paraId="4DD54D62">
      <w:pPr>
        <w:spacing w:line="253" w:lineRule="auto"/>
        <w:rPr>
          <w:rFonts w:hint="eastAsia" w:ascii="微软雅黑" w:hAnsi="微软雅黑" w:eastAsia="微软雅黑" w:cs="微软雅黑"/>
          <w:sz w:val="30"/>
          <w:szCs w:val="30"/>
        </w:rPr>
      </w:pPr>
    </w:p>
    <w:p w14:paraId="5B3841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a third group of terms relating to the judgment-procedure of God with its result of final, absolute determination.</w:t>
      </w:r>
    </w:p>
    <w:p w14:paraId="6AC9C9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还有第三组术语与神的审判程序及其最终、绝对决定的结果有关。</w:t>
      </w:r>
    </w:p>
    <w:p w14:paraId="2B3C540F">
      <w:pPr>
        <w:spacing w:line="253" w:lineRule="auto"/>
        <w:rPr>
          <w:rFonts w:hint="eastAsia" w:ascii="微软雅黑" w:hAnsi="微软雅黑" w:eastAsia="微软雅黑" w:cs="微软雅黑"/>
          <w:sz w:val="30"/>
          <w:szCs w:val="30"/>
        </w:rPr>
      </w:pPr>
    </w:p>
    <w:p w14:paraId="575A1E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group attaches itself to the "δίκαιος-δικαιοῦν-δικαίωσις"-idea which plays so large a rôle in the Apostle's soteriological, particularly his justification-vocabulary.</w:t>
      </w:r>
    </w:p>
    <w:p w14:paraId="4CB398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这一组依附于“δίκαιος（义的）-δικαιοῦν（称义）-δικαίωσις（称义/义）”观念，该观念在使徒的救赎论，特别是他的称义词汇中扮演着如此重要的角色。</w:t>
      </w:r>
    </w:p>
    <w:p w14:paraId="2FD37490">
      <w:pPr>
        <w:spacing w:line="253" w:lineRule="auto"/>
        <w:rPr>
          <w:rFonts w:hint="eastAsia" w:ascii="微软雅黑" w:hAnsi="微软雅黑" w:eastAsia="微软雅黑" w:cs="微软雅黑"/>
          <w:sz w:val="30"/>
          <w:szCs w:val="30"/>
        </w:rPr>
      </w:pPr>
    </w:p>
    <w:p w14:paraId="607AEE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under consideration as to all three, adjective noun and verb, in a favorable sense only.</w:t>
      </w:r>
    </w:p>
    <w:p w14:paraId="42175A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这就形容词、名词和动词这三者而言，仅在有利的意义上被考虑。</w:t>
      </w:r>
    </w:p>
    <w:p w14:paraId="783483F5">
      <w:pPr>
        <w:spacing w:line="253" w:lineRule="auto"/>
        <w:rPr>
          <w:rFonts w:hint="eastAsia" w:ascii="微软雅黑" w:hAnsi="微软雅黑" w:eastAsia="微软雅黑" w:cs="微软雅黑"/>
          <w:sz w:val="30"/>
          <w:szCs w:val="30"/>
        </w:rPr>
      </w:pPr>
    </w:p>
    <w:p w14:paraId="1C3B5F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"dikaios" in result of justification cannot, of course, be condemned in the last judgment.</w:t>
      </w:r>
    </w:p>
    <w:p w14:paraId="217C07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因称义而成为“dikaios（义人）”的人，当然不能在最后审判中被定罪。</w:t>
      </w:r>
    </w:p>
    <w:p w14:paraId="03D355F0">
      <w:pPr>
        <w:spacing w:line="253" w:lineRule="auto"/>
        <w:rPr>
          <w:rFonts w:hint="eastAsia" w:ascii="微软雅黑" w:hAnsi="微软雅黑" w:eastAsia="微软雅黑" w:cs="微软雅黑"/>
          <w:sz w:val="30"/>
          <w:szCs w:val="30"/>
        </w:rPr>
      </w:pPr>
    </w:p>
    <w:p w14:paraId="2FF874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of his positive final absolution and endowment with the supreme eschatological blessedness we read less than might be a priori expected in the judgment-contexts.</w:t>
      </w:r>
    </w:p>
    <w:p w14:paraId="5A7D6F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尽管如此，关于他的积极最终赦免和被赋予至高末世福乐，我们在审判语境中读到的比先验预期的要少。</w:t>
      </w:r>
    </w:p>
    <w:p w14:paraId="56FC9A16">
      <w:pPr>
        <w:spacing w:line="253" w:lineRule="auto"/>
        <w:rPr>
          <w:rFonts w:hint="eastAsia" w:ascii="微软雅黑" w:hAnsi="微软雅黑" w:eastAsia="微软雅黑" w:cs="微软雅黑"/>
          <w:sz w:val="30"/>
          <w:szCs w:val="30"/>
        </w:rPr>
      </w:pPr>
    </w:p>
    <w:p w14:paraId="45E870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doubtless the relative absence of the element in question that reflects itself in the scarceness of the justification-terminology in such cases.</w:t>
      </w:r>
    </w:p>
    <w:p w14:paraId="3CBB68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毫无疑问，正是这种相关要素的相对缺失，反映在此类情况下称义术语的稀缺上。</w:t>
      </w:r>
    </w:p>
    <w:p w14:paraId="260DC78B">
      <w:pPr>
        <w:spacing w:line="253" w:lineRule="auto"/>
        <w:rPr>
          <w:rFonts w:hint="eastAsia" w:ascii="微软雅黑" w:hAnsi="微软雅黑" w:eastAsia="微软雅黑" w:cs="微软雅黑"/>
          <w:sz w:val="30"/>
          <w:szCs w:val="30"/>
        </w:rPr>
      </w:pPr>
    </w:p>
    <w:p w14:paraId="19741E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"dikaios" (of God as Judge) occurs with undoubted reference to the final judgment in 2 Tim. 4:8 only.</w:t>
      </w:r>
    </w:p>
    <w:p w14:paraId="05E3BD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“dikaios”（指作为审判者的神）仅在提后 4:8 中毫无疑问地指涉最后审判。</w:t>
      </w:r>
    </w:p>
    <w:p w14:paraId="597BFC62">
      <w:pPr>
        <w:spacing w:line="253" w:lineRule="auto"/>
        <w:rPr>
          <w:rFonts w:hint="eastAsia" w:ascii="微软雅黑" w:hAnsi="微软雅黑" w:eastAsia="微软雅黑" w:cs="微软雅黑"/>
          <w:sz w:val="30"/>
          <w:szCs w:val="30"/>
        </w:rPr>
      </w:pPr>
    </w:p>
    <w:p w14:paraId="0C8C76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Thess. 1:5, 6 the enduring of persecution by believers is called an "endeigma" of the "dikaia krisis" of God, to the end that the readers may be counted worthy of the kingdom of God;</w:t>
      </w:r>
    </w:p>
    <w:p w14:paraId="566940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在帖后 1:5, 6 中，信徒忍受逼迫被称为神“dikaia krisis（公义审判）”的“endeigma（明证）”，目的是让读者被算为配得神的国；</w:t>
      </w:r>
    </w:p>
    <w:p w14:paraId="02250ACA">
      <w:pPr>
        <w:spacing w:line="253" w:lineRule="auto"/>
        <w:rPr>
          <w:rFonts w:hint="eastAsia" w:ascii="微软雅黑" w:hAnsi="微软雅黑" w:eastAsia="微软雅黑" w:cs="微软雅黑"/>
          <w:sz w:val="30"/>
          <w:szCs w:val="30"/>
        </w:rPr>
      </w:pPr>
    </w:p>
    <w:p w14:paraId="618965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both the entire context and particularly the term "kingdom" prove that the statement is meant eschatologically sensu stricto;</w:t>
      </w:r>
    </w:p>
    <w:p w14:paraId="0E5928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这里整个上下文，特别是“国度”一词证明，该陈述在严格意义上是末世论的；</w:t>
      </w:r>
    </w:p>
    <w:p w14:paraId="0B2618DA">
      <w:pPr>
        <w:spacing w:line="253" w:lineRule="auto"/>
        <w:rPr>
          <w:rFonts w:hint="eastAsia" w:ascii="微软雅黑" w:hAnsi="微软雅黑" w:eastAsia="微软雅黑" w:cs="微软雅黑"/>
          <w:sz w:val="30"/>
          <w:szCs w:val="30"/>
        </w:rPr>
      </w:pPr>
    </w:p>
    <w:p w14:paraId="34985F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reflection here so much upon relative matters of degrees of blessedness; the inheritance of the kingdom of God is involved.</w:t>
      </w:r>
    </w:p>
    <w:p w14:paraId="1D2DF1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这里并没有太多反思福乐程度的相对问题；这里涉及的是承受神的国。</w:t>
      </w:r>
    </w:p>
    <w:p w14:paraId="2FAFD159">
      <w:pPr>
        <w:spacing w:line="253" w:lineRule="auto"/>
        <w:rPr>
          <w:rFonts w:hint="eastAsia" w:ascii="微软雅黑" w:hAnsi="微软雅黑" w:eastAsia="微软雅黑" w:cs="微软雅黑"/>
          <w:sz w:val="30"/>
          <w:szCs w:val="30"/>
        </w:rPr>
      </w:pPr>
    </w:p>
    <w:p w14:paraId="6FB21A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"dikaioon" "to justify" is found in the argument of Rom. 2:13; while this argument is hypothetical, as explained above, it is none the less fundamental;</w:t>
      </w:r>
    </w:p>
    <w:p w14:paraId="3F3517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动词“dikaioon”“称义”见于罗 2:13 的论证中；虽然这个论证是假设性的（如上文解释），但它仍然是基础性的；</w:t>
      </w:r>
    </w:p>
    <w:p w14:paraId="31FB3084">
      <w:pPr>
        <w:spacing w:line="253" w:lineRule="auto"/>
        <w:rPr>
          <w:rFonts w:hint="eastAsia" w:ascii="微软雅黑" w:hAnsi="微软雅黑" w:eastAsia="微软雅黑" w:cs="微软雅黑"/>
          <w:sz w:val="30"/>
          <w:szCs w:val="30"/>
        </w:rPr>
      </w:pPr>
    </w:p>
    <w:p w14:paraId="330645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connects the principle ennunciated with the final judgment, which is explicitly named in vs. 16: the day when "God shall judge the secrets of men … by Jesus Christ."</w:t>
      </w:r>
    </w:p>
    <w:p w14:paraId="35DDB0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它将阐述的原则与最后审判联系起来，后者在第 16 节被明确命名：“神藉耶稣基督审判人隐秘事的日子。”</w:t>
      </w:r>
    </w:p>
    <w:p w14:paraId="2B53B705">
      <w:pPr>
        <w:spacing w:line="253" w:lineRule="auto"/>
        <w:rPr>
          <w:rFonts w:hint="eastAsia" w:ascii="微软雅黑" w:hAnsi="微软雅黑" w:eastAsia="微软雅黑" w:cs="微软雅黑"/>
          <w:sz w:val="30"/>
          <w:szCs w:val="30"/>
        </w:rPr>
      </w:pPr>
    </w:p>
    <w:p w14:paraId="2F9F74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noun "dikaiōsis" occurs with probably eschatological reference once only, Rom. 5:18; "(the free gift) came unto all men to justification of life";</w:t>
      </w:r>
    </w:p>
    <w:p w14:paraId="6FB0F8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名词“dikaiōsis”仅在罗 5:18 出现一次可能具有末世论指涉：“（恩赐）临到众人，叫他们得生命被称义（justification of life）”；</w:t>
      </w:r>
    </w:p>
    <w:p w14:paraId="423246FD">
      <w:pPr>
        <w:spacing w:line="253" w:lineRule="auto"/>
        <w:rPr>
          <w:rFonts w:hint="eastAsia" w:ascii="微软雅黑" w:hAnsi="微软雅黑" w:eastAsia="微软雅黑" w:cs="微软雅黑"/>
          <w:sz w:val="30"/>
          <w:szCs w:val="30"/>
        </w:rPr>
      </w:pPr>
    </w:p>
    <w:p w14:paraId="140C76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reference to "life" certainly includes the consummate life of the eternal state, although it is not necessarily restricted to that.</w:t>
      </w:r>
    </w:p>
    <w:p w14:paraId="5CFA1A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这里对“生命”的指涉当然包括永恒状态的完美生命，尽管不一定仅限于此。</w:t>
      </w:r>
    </w:p>
    <w:p w14:paraId="397708EA">
      <w:pPr>
        <w:spacing w:line="253" w:lineRule="auto"/>
        <w:rPr>
          <w:rFonts w:hint="eastAsia" w:ascii="微软雅黑" w:hAnsi="微软雅黑" w:eastAsia="微软雅黑" w:cs="微软雅黑"/>
          <w:sz w:val="30"/>
          <w:szCs w:val="30"/>
        </w:rPr>
      </w:pPr>
    </w:p>
    <w:p w14:paraId="36944E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synonym "dikaiokrisia" appears in Rom. 2:5 with specific eschatological reference: "the day of wrath and of revelation of the righteous judgment of God."</w:t>
      </w:r>
    </w:p>
    <w:p w14:paraId="48A3B5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同义词“dikaiokrisia（公义审判）”出现在罗 2:5，具有特定的末世论指涉：“神震怒，显他公义审判的日子。”</w:t>
      </w:r>
    </w:p>
    <w:p w14:paraId="66977969">
      <w:pPr>
        <w:spacing w:line="253" w:lineRule="auto"/>
        <w:rPr>
          <w:rFonts w:hint="eastAsia" w:ascii="微软雅黑" w:hAnsi="微软雅黑" w:eastAsia="微软雅黑" w:cs="微软雅黑"/>
          <w:sz w:val="30"/>
          <w:szCs w:val="30"/>
        </w:rPr>
      </w:pPr>
    </w:p>
    <w:p w14:paraId="44AECB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future tenses in certain passages no absolute reliance can be placed, because the tense may be logical and not chronologically-prospective.</w:t>
      </w:r>
    </w:p>
    <w:p w14:paraId="4150B8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对于某些段落中的将来时态，不能绝对依赖，因为时态可能是逻辑上的，而不是时间前瞻性的。</w:t>
      </w:r>
    </w:p>
    <w:p w14:paraId="59482CFF">
      <w:pPr>
        <w:spacing w:line="253" w:lineRule="auto"/>
        <w:rPr>
          <w:rFonts w:hint="eastAsia" w:ascii="微软雅黑" w:hAnsi="微软雅黑" w:eastAsia="微软雅黑" w:cs="微软雅黑"/>
          <w:sz w:val="30"/>
          <w:szCs w:val="30"/>
        </w:rPr>
      </w:pPr>
    </w:p>
    <w:p w14:paraId="0A46BA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remains that the justification-terminology is somewhat in abeyance in Paul's references to the judgment.</w:t>
      </w:r>
    </w:p>
    <w:p w14:paraId="561D2B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事实依然是，在保罗关于审判的提及中，称义术语在某种程度上是暂缺的。</w:t>
      </w:r>
    </w:p>
    <w:p w14:paraId="7DC0F16B">
      <w:pPr>
        <w:spacing w:line="253" w:lineRule="auto"/>
        <w:rPr>
          <w:rFonts w:hint="eastAsia" w:ascii="微软雅黑" w:hAnsi="微软雅黑" w:eastAsia="微软雅黑" w:cs="微软雅黑"/>
          <w:sz w:val="30"/>
          <w:szCs w:val="30"/>
        </w:rPr>
      </w:pPr>
    </w:p>
    <w:p w14:paraId="6D3A98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 a measure confirms the conclusion reached before, viz. that in one important sense is to Paul virtually a judgment by way of anticipation.</w:t>
      </w:r>
    </w:p>
    <w:p w14:paraId="69B838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这在一定程度上证实了之前得出的结论，即在一个重要意义上，对保罗而言（复活/称义）实际上是一种预先的审判。</w:t>
      </w:r>
    </w:p>
    <w:p w14:paraId="164DE808">
      <w:pPr>
        <w:spacing w:line="253" w:lineRule="auto"/>
        <w:rPr>
          <w:rFonts w:hint="eastAsia" w:ascii="微软雅黑" w:hAnsi="微软雅黑" w:eastAsia="微软雅黑" w:cs="微软雅黑"/>
          <w:sz w:val="30"/>
          <w:szCs w:val="30"/>
        </w:rPr>
      </w:pPr>
    </w:p>
    <w:p w14:paraId="259814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 however, does this mean that Christians have no further interest in or concern about the judgment still to come.</w:t>
      </w:r>
    </w:p>
    <w:p w14:paraId="5AAC29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然而，这绝不意味着基督徒对即将到来的审判不再有兴趣或关注。</w:t>
      </w:r>
    </w:p>
    <w:p w14:paraId="6B3A7777">
      <w:pPr>
        <w:spacing w:line="253" w:lineRule="auto"/>
        <w:rPr>
          <w:rFonts w:hint="eastAsia" w:ascii="微软雅黑" w:hAnsi="微软雅黑" w:eastAsia="微软雅黑" w:cs="微软雅黑"/>
          <w:sz w:val="30"/>
          <w:szCs w:val="30"/>
        </w:rPr>
      </w:pPr>
    </w:p>
    <w:p w14:paraId="28F1EA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this would be correct may be seen from the fact that by far the majority of instances where the last-judgment-idea occurs speak of believers.</w:t>
      </w:r>
    </w:p>
    <w:p w14:paraId="2EC3F8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从绝大多数出现最后审判观念的例子都在谈论信徒这一事实，可以看出这种观点是多么不正确。</w:t>
      </w:r>
    </w:p>
    <w:p w14:paraId="68553921">
      <w:pPr>
        <w:spacing w:line="253" w:lineRule="auto"/>
        <w:rPr>
          <w:rFonts w:hint="eastAsia" w:ascii="微软雅黑" w:hAnsi="微软雅黑" w:eastAsia="微软雅黑" w:cs="微软雅黑"/>
          <w:sz w:val="30"/>
          <w:szCs w:val="30"/>
        </w:rPr>
      </w:pPr>
    </w:p>
    <w:p w14:paraId="419998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first and most obvious reason for this is, that the letters are addressed to Christians, and that in consequence the judgment idea is brought to bear upon such.</w:t>
      </w:r>
    </w:p>
    <w:p w14:paraId="683C22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当然，这首先也是最明显的原因是，书信是写给基督徒的，因此审判观念被应用于这类人。</w:t>
      </w:r>
    </w:p>
    <w:p w14:paraId="1A7D90A5">
      <w:pPr>
        <w:spacing w:line="253" w:lineRule="auto"/>
        <w:rPr>
          <w:rFonts w:hint="eastAsia" w:ascii="微软雅黑" w:hAnsi="微软雅黑" w:eastAsia="微软雅黑" w:cs="微软雅黑"/>
          <w:sz w:val="30"/>
          <w:szCs w:val="30"/>
        </w:rPr>
      </w:pPr>
    </w:p>
    <w:p w14:paraId="6A0A13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alone judges those that are "without," even so the Apostle might quite properly speak no more than was absolutely unavoidable of the judgment to be passed upon the world of unbelievers.</w:t>
      </w:r>
    </w:p>
    <w:p w14:paraId="2A3027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既然只有神审判那些“外人”，照样使徒也可以很恰当地只在绝对不可避免时才谈论对不信者世界的审判。</w:t>
      </w:r>
    </w:p>
    <w:p w14:paraId="492E5537">
      <w:pPr>
        <w:spacing w:line="253" w:lineRule="auto"/>
        <w:rPr>
          <w:rFonts w:hint="eastAsia" w:ascii="微软雅黑" w:hAnsi="微软雅黑" w:eastAsia="微软雅黑" w:cs="微软雅黑"/>
          <w:sz w:val="30"/>
          <w:szCs w:val="30"/>
        </w:rPr>
      </w:pPr>
    </w:p>
    <w:p w14:paraId="3B32C6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restraint in this respect could not help bringing about a certain abeyance of the sharp antithesis between believers acquitted and non-Christians condemned in the last day.</w:t>
      </w:r>
    </w:p>
    <w:p w14:paraId="1B6DA3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在这方面的克制不禁导致了一种情况，即末日信徒被开释与非基督徒被定罪之间的尖锐对立在某种程度上被搁置了。</w:t>
      </w:r>
    </w:p>
    <w:p w14:paraId="53770818">
      <w:pPr>
        <w:spacing w:line="253" w:lineRule="auto"/>
        <w:rPr>
          <w:rFonts w:hint="eastAsia" w:ascii="微软雅黑" w:hAnsi="微软雅黑" w:eastAsia="微软雅黑" w:cs="微软雅黑"/>
          <w:sz w:val="30"/>
          <w:szCs w:val="30"/>
        </w:rPr>
      </w:pPr>
    </w:p>
    <w:p w14:paraId="300D3E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quite unwarranted to infer from this that the sharp contrast named was not familiar to or even was indifferent to the Apostle.</w:t>
      </w:r>
    </w:p>
    <w:p w14:paraId="563FFD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但这完全不能成为推断使徒不熟悉甚至漠视这种尖锐对比的理由。</w:t>
      </w:r>
    </w:p>
    <w:p w14:paraId="58583A0C">
      <w:pPr>
        <w:spacing w:line="253" w:lineRule="auto"/>
        <w:rPr>
          <w:rFonts w:hint="eastAsia" w:ascii="微软雅黑" w:hAnsi="微软雅黑" w:eastAsia="微软雅黑" w:cs="微软雅黑"/>
          <w:sz w:val="30"/>
          <w:szCs w:val="30"/>
        </w:rPr>
      </w:pPr>
    </w:p>
    <w:p w14:paraId="6B96CA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for the opposite is by no means lacking.</w:t>
      </w:r>
    </w:p>
    <w:p w14:paraId="7413E8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反面的证据绝不缺乏。</w:t>
      </w:r>
    </w:p>
    <w:p w14:paraId="253BA0A3">
      <w:pPr>
        <w:spacing w:line="253" w:lineRule="auto"/>
        <w:rPr>
          <w:rFonts w:hint="eastAsia" w:ascii="微软雅黑" w:hAnsi="微软雅黑" w:eastAsia="微软雅黑" w:cs="微软雅黑"/>
          <w:sz w:val="30"/>
          <w:szCs w:val="30"/>
        </w:rPr>
      </w:pPr>
    </w:p>
    <w:p w14:paraId="23D416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in which the act of "krinein" revolves around the salvation or non-salvation of persons are the following: Rom. 2:2, 3, 8, 12, 16; 3:6, 8; 5:16; 1 Cor. 5:13; 6:2; 2 Cor. 2:9; 2 Thess. 2:12; 1 Tim. 3:6; 2 Tim. 4:1.</w:t>
      </w:r>
    </w:p>
    <w:p w14:paraId="6D9EE4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“krinein（审判）”的行为围绕人的得救或不得救展开的例子如下：罗 2:2, 3, 8, 12, 16；3:6, 8；5:16；林前 5:13；6:2；林后 2:9；帖后 2:12；提前 3:6；提后 4:1。</w:t>
      </w:r>
    </w:p>
    <w:p w14:paraId="252DB9FC">
      <w:pPr>
        <w:spacing w:line="253" w:lineRule="auto"/>
        <w:rPr>
          <w:rFonts w:hint="eastAsia" w:ascii="微软雅黑" w:hAnsi="微软雅黑" w:eastAsia="微软雅黑" w:cs="微软雅黑"/>
          <w:sz w:val="30"/>
          <w:szCs w:val="30"/>
        </w:rPr>
      </w:pPr>
    </w:p>
    <w:p w14:paraId="722112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full weight to these passages and not drawing any unwarranted generalizing conclusions from them, we still cannot help noticing that, broadly speaking, with Paul the judgment is an event that will make discrimination as to the future rank and enjoyment in the life to come between individual Christians.</w:t>
      </w:r>
    </w:p>
    <w:p w14:paraId="4F2100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充分重视这些段落，并不从中得出任何无根据的普遍化结论，我们仍然不禁注意到，广义而言，对保罗来说，审判是一个将在个别基督徒之间就来世的等级和享受做出区分的事件。</w:t>
      </w:r>
    </w:p>
    <w:p w14:paraId="72E9894E">
      <w:pPr>
        <w:spacing w:line="253" w:lineRule="auto"/>
        <w:rPr>
          <w:rFonts w:hint="eastAsia" w:ascii="微软雅黑" w:hAnsi="微软雅黑" w:eastAsia="微软雅黑" w:cs="微软雅黑"/>
          <w:sz w:val="30"/>
          <w:szCs w:val="30"/>
        </w:rPr>
      </w:pPr>
    </w:p>
    <w:p w14:paraId="39FE9E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differences established may and will be great, but the range covered by them lies within the realm of salvation.</w:t>
      </w:r>
    </w:p>
    <w:p w14:paraId="03A960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确立的差异可能并且将会很大，但它们所覆盖的范围位于救恩领域之内。</w:t>
      </w:r>
    </w:p>
    <w:p w14:paraId="5531442F">
      <w:pPr>
        <w:spacing w:line="253" w:lineRule="auto"/>
        <w:rPr>
          <w:rFonts w:hint="eastAsia" w:ascii="微软雅黑" w:hAnsi="微软雅黑" w:eastAsia="微软雅黑" w:cs="微软雅黑"/>
          <w:sz w:val="30"/>
          <w:szCs w:val="30"/>
        </w:rPr>
      </w:pPr>
    </w:p>
    <w:p w14:paraId="152FD5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 transgressors are "judged," that is disciplined by God through the infliction within their circle of sickness or death, but this happens not to the detriment of their final salvation, rather to the furtherance of it, 1 Cor. 11:30一32.</w:t>
      </w:r>
    </w:p>
    <w:p w14:paraId="2BCE47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哥林多的过犯者被“审判”，即神通过在他们圈子内施加疾病或死亡来管教他们，但这并不是为了损害他们的最终救恩，而是为了促进它，林前 11:30-32。</w:t>
      </w:r>
    </w:p>
    <w:p w14:paraId="0017EE81">
      <w:pPr>
        <w:spacing w:line="253" w:lineRule="auto"/>
        <w:rPr>
          <w:rFonts w:hint="eastAsia" w:ascii="微软雅黑" w:hAnsi="微软雅黑" w:eastAsia="微软雅黑" w:cs="微软雅黑"/>
          <w:sz w:val="30"/>
          <w:szCs w:val="30"/>
        </w:rPr>
      </w:pPr>
    </w:p>
    <w:p w14:paraId="73F43A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this principle is brought to bear upon those who are dispensers of the Gospel to others.</w:t>
      </w:r>
    </w:p>
    <w:p w14:paraId="6DD283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这一原则特别适用于那些向他人分发福音的人。</w:t>
      </w:r>
    </w:p>
    <w:p w14:paraId="0B0BDEF6">
      <w:pPr>
        <w:spacing w:line="253" w:lineRule="auto"/>
        <w:rPr>
          <w:rFonts w:hint="eastAsia" w:ascii="微软雅黑" w:hAnsi="微软雅黑" w:eastAsia="微软雅黑" w:cs="微软雅黑"/>
          <w:sz w:val="30"/>
          <w:szCs w:val="30"/>
        </w:rPr>
      </w:pPr>
    </w:p>
    <w:p w14:paraId="54302E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work performed by one of this class may in the last day be destroyed as by fire, nevertheless the workman himself will issue from the judgment as a firebrand plucked out of the combustion that destroys his work, 1 Cor. 3:14.</w:t>
      </w:r>
    </w:p>
    <w:p w14:paraId="19047D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这一类人所做的一切工作可能在末日像被火烧毁一样，然而工人自己将从审判中出来，像从烧毁他工作的燃烧中抽出来的一根柴，林前 3:14（应为 3:15）。</w:t>
      </w:r>
    </w:p>
    <w:p w14:paraId="3B30B75C">
      <w:pPr>
        <w:spacing w:line="253" w:lineRule="auto"/>
        <w:rPr>
          <w:rFonts w:hint="eastAsia" w:ascii="微软雅黑" w:hAnsi="微软雅黑" w:eastAsia="微软雅黑" w:cs="微软雅黑"/>
          <w:sz w:val="30"/>
          <w:szCs w:val="30"/>
        </w:rPr>
      </w:pPr>
    </w:p>
    <w:p w14:paraId="4D7EC9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the destruction of his work-product will be reckoned to him and by him as a real loss which he suffers.</w:t>
      </w:r>
    </w:p>
    <w:p w14:paraId="3C84A1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同时，他工作成果的毁灭将被算给他，并被他视为他所遭受的真正损失。</w:t>
      </w:r>
    </w:p>
    <w:p w14:paraId="59D6D6F6">
      <w:pPr>
        <w:spacing w:line="253" w:lineRule="auto"/>
        <w:rPr>
          <w:rFonts w:hint="eastAsia" w:ascii="微软雅黑" w:hAnsi="微软雅黑" w:eastAsia="微软雅黑" w:cs="微软雅黑"/>
          <w:sz w:val="30"/>
          <w:szCs w:val="30"/>
        </w:rPr>
      </w:pPr>
    </w:p>
    <w:p w14:paraId="2B3381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although only hypothetically, yet with real seriousness and a perceptible degree of fear, contemplates the contingency of becoming a castaway in his own person after all the labor expended by him towards the salvation of others.</w:t>
      </w:r>
    </w:p>
    <w:p w14:paraId="4CA993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保罗虽然只是假设性地，却带着真正的严肃和可感知的恐惧程度，思考了在他为别人的救恩付出了所有劳苦之后，他自己反被弃绝的可能性。</w:t>
      </w:r>
    </w:p>
    <w:p w14:paraId="0368810B">
      <w:pPr>
        <w:spacing w:line="253" w:lineRule="auto"/>
        <w:rPr>
          <w:rFonts w:hint="eastAsia" w:ascii="微软雅黑" w:hAnsi="微软雅黑" w:eastAsia="微软雅黑" w:cs="微软雅黑"/>
          <w:sz w:val="30"/>
          <w:szCs w:val="30"/>
        </w:rPr>
      </w:pPr>
    </w:p>
    <w:p w14:paraId="6D87AE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easily seem as if through the partial shifting of the emphasis from the personal issue to the question of degrees in the allotment of eternal benefits somewhat of the solemnity of the judgment-prospect were apt to be lost.</w:t>
      </w:r>
    </w:p>
    <w:p w14:paraId="3AA84A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似乎很容易觉得，通过将重点部分从个人结局转移到永恒利益分配的程度问题上，审判前景的某种庄严性容易丧失。</w:t>
      </w:r>
    </w:p>
    <w:p w14:paraId="6241BFC8">
      <w:pPr>
        <w:spacing w:line="253" w:lineRule="auto"/>
        <w:rPr>
          <w:rFonts w:hint="eastAsia" w:ascii="微软雅黑" w:hAnsi="微软雅黑" w:eastAsia="微软雅黑" w:cs="微软雅黑"/>
          <w:sz w:val="30"/>
          <w:szCs w:val="30"/>
        </w:rPr>
      </w:pPr>
    </w:p>
    <w:p w14:paraId="055C3F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tone and tenor of the Apostle's deliverances on this subject do not verify such an impression.</w:t>
      </w:r>
    </w:p>
    <w:p w14:paraId="3CDA0C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使徒关于这一主题的陈述的实际基调和意旨并未证实这种印象。</w:t>
      </w:r>
    </w:p>
    <w:p w14:paraId="00AE796B">
      <w:pPr>
        <w:spacing w:line="253" w:lineRule="auto"/>
        <w:rPr>
          <w:rFonts w:hint="eastAsia" w:ascii="微软雅黑" w:hAnsi="微软雅黑" w:eastAsia="微软雅黑" w:cs="微软雅黑"/>
          <w:sz w:val="30"/>
          <w:szCs w:val="30"/>
        </w:rPr>
      </w:pPr>
    </w:p>
    <w:p w14:paraId="38ED0B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hanging over the consciousness of approaching judgment a veil of disturbed apprehension, which even the most advanced in sanctification is unable to throw off.</w:t>
      </w:r>
    </w:p>
    <w:p w14:paraId="7DEA9C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在临近审判的意识之上，依然笼罩着一层不安的忧虑，即便是成圣最深的人也无法摆脱。</w:t>
      </w:r>
    </w:p>
    <w:p w14:paraId="574B1B2E">
      <w:pPr>
        <w:spacing w:line="253" w:lineRule="auto"/>
        <w:rPr>
          <w:rFonts w:hint="eastAsia" w:ascii="微软雅黑" w:hAnsi="微软雅黑" w:eastAsia="微软雅黑" w:cs="微软雅黑"/>
          <w:sz w:val="30"/>
          <w:szCs w:val="30"/>
        </w:rPr>
      </w:pPr>
    </w:p>
    <w:p w14:paraId="5C93EE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forms in a certain sense the balancing counterpart to the pervasive and fundamental joyfulness of the first recipients of the new-born faith.</w:t>
      </w:r>
    </w:p>
    <w:p w14:paraId="70BB2C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在某种意义上，它构成了与新生信仰最初接受者普遍且根本的喜乐相平衡的对应物。</w:t>
      </w:r>
    </w:p>
    <w:p w14:paraId="028DE091">
      <w:pPr>
        <w:spacing w:line="253" w:lineRule="auto"/>
        <w:rPr>
          <w:rFonts w:hint="eastAsia" w:ascii="微软雅黑" w:hAnsi="微软雅黑" w:eastAsia="微软雅黑" w:cs="微软雅黑"/>
          <w:sz w:val="30"/>
          <w:szCs w:val="30"/>
        </w:rPr>
      </w:pPr>
    </w:p>
    <w:p w14:paraId="70660D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tremor that runs as an undercurrent beneath and mingles even with the surface waves of the stream of primitive Christian experience is so real that it shows its presence in the mind of the Apostle himself to whom an ascent to the highest summits of Christian exultation was not unfamiliar.</w:t>
      </w:r>
    </w:p>
    <w:p w14:paraId="4C9F9C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这种作为暗流在原始基督徒经历之流下奔涌、甚至与其表面波浪混合的颤栗是如此真实，以至于它在使徒本人的心中也显露出来，而他对于攀登基督徒欢欣的最高峰并不陌生。</w:t>
      </w:r>
    </w:p>
    <w:p w14:paraId="13785C72">
      <w:pPr>
        <w:spacing w:line="253" w:lineRule="auto"/>
        <w:rPr>
          <w:rFonts w:hint="eastAsia" w:ascii="微软雅黑" w:hAnsi="微软雅黑" w:eastAsia="微软雅黑" w:cs="微软雅黑"/>
          <w:sz w:val="30"/>
          <w:szCs w:val="30"/>
        </w:rPr>
      </w:pPr>
    </w:p>
    <w:p w14:paraId="488100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joy engendered by this was not able to render him immune to the fear and depression inseparable from the contemplation of the ultimate crisis with all it bears within itself of eternal issues.</w:t>
      </w:r>
    </w:p>
    <w:p w14:paraId="7BA2E4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由此产生的至高喜乐并不能使他免于那与沉思终极危机（及其内部所承载的一切永恒结局）不可分割的恐惧和压抑。</w:t>
      </w:r>
    </w:p>
    <w:p w14:paraId="15654B28">
      <w:pPr>
        <w:spacing w:line="253" w:lineRule="auto"/>
        <w:rPr>
          <w:rFonts w:hint="eastAsia" w:ascii="微软雅黑" w:hAnsi="微软雅黑" w:eastAsia="微软雅黑" w:cs="微软雅黑"/>
          <w:sz w:val="30"/>
          <w:szCs w:val="30"/>
        </w:rPr>
      </w:pPr>
    </w:p>
    <w:p w14:paraId="64922D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conscious presence of this thought he became acquainted with what he calls "the dread of the Lord," 2 Cor. 5:11.</w:t>
      </w:r>
    </w:p>
    <w:p w14:paraId="55FF48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在这种思想的有意识存在中，他熟悉了他所谓的“主的可畏”，林后 5:11。</w:t>
      </w:r>
    </w:p>
    <w:p w14:paraId="24926A54">
      <w:pPr>
        <w:spacing w:line="253" w:lineRule="auto"/>
        <w:rPr>
          <w:rFonts w:hint="eastAsia" w:ascii="微软雅黑" w:hAnsi="微软雅黑" w:eastAsia="微软雅黑" w:cs="微软雅黑"/>
          <w:sz w:val="30"/>
          <w:szCs w:val="30"/>
        </w:rPr>
      </w:pPr>
    </w:p>
    <w:p w14:paraId="501DD0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case of the common believer likewise this sentiment is a constant ingredient.</w:t>
      </w:r>
    </w:p>
    <w:p w14:paraId="7A51A5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在普通信徒的情况下，这种情绪同样是一个恒定的成分。</w:t>
      </w:r>
    </w:p>
    <w:p w14:paraId="6087E281">
      <w:pPr>
        <w:spacing w:line="253" w:lineRule="auto"/>
        <w:rPr>
          <w:rFonts w:hint="eastAsia" w:ascii="微软雅黑" w:hAnsi="微软雅黑" w:eastAsia="微软雅黑" w:cs="微软雅黑"/>
          <w:sz w:val="30"/>
          <w:szCs w:val="30"/>
        </w:rPr>
      </w:pPr>
    </w:p>
    <w:p w14:paraId="3C022E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teaching on the fatherhood and love of God as connected with the experience of justification did not eradicate it.</w:t>
      </w:r>
    </w:p>
    <w:p w14:paraId="0AE240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所有关于与称义经历相连的神的父性和慈爱的教导并没有根除它。</w:t>
      </w:r>
    </w:p>
    <w:p w14:paraId="583B2331">
      <w:pPr>
        <w:spacing w:line="253" w:lineRule="auto"/>
        <w:rPr>
          <w:rFonts w:hint="eastAsia" w:ascii="微软雅黑" w:hAnsi="微软雅黑" w:eastAsia="微软雅黑" w:cs="微软雅黑"/>
          <w:sz w:val="30"/>
          <w:szCs w:val="30"/>
        </w:rPr>
      </w:pPr>
    </w:p>
    <w:p w14:paraId="370CF5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yields no satisfactory explanation to say that this element in Paul's and the early Christians' mind represents but a lingering remnant of Paul's erstwhile religious way of thinking and feeling.</w:t>
      </w:r>
    </w:p>
    <w:p w14:paraId="76150E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说保罗和早期基督徒心中的这一元素仅代表了保罗昔日宗教思维和情感方式的残留，这并不能提供令人满意的解释。</w:t>
      </w:r>
    </w:p>
    <w:p w14:paraId="50D3EE49">
      <w:pPr>
        <w:spacing w:line="253" w:lineRule="auto"/>
        <w:rPr>
          <w:rFonts w:hint="eastAsia" w:ascii="微软雅黑" w:hAnsi="微软雅黑" w:eastAsia="微软雅黑" w:cs="微软雅黑"/>
          <w:sz w:val="30"/>
          <w:szCs w:val="30"/>
        </w:rPr>
      </w:pPr>
    </w:p>
    <w:p w14:paraId="4E1123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too deep-seated for that.</w:t>
      </w:r>
    </w:p>
    <w:p w14:paraId="707C55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它太根深蒂固了，不能这样解释。</w:t>
      </w:r>
    </w:p>
    <w:p w14:paraId="0521AF7F">
      <w:pPr>
        <w:spacing w:line="253" w:lineRule="auto"/>
        <w:rPr>
          <w:rFonts w:hint="eastAsia" w:ascii="微软雅黑" w:hAnsi="微软雅黑" w:eastAsia="微软雅黑" w:cs="微软雅黑"/>
          <w:sz w:val="30"/>
          <w:szCs w:val="30"/>
        </w:rPr>
      </w:pPr>
    </w:p>
    <w:p w14:paraId="181A3B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to the point would it be to recognize in it the thoroughly matured fruit of the age-long culture of the moral aspect of revealed religion among the Old Testament people of God fostered by the Law and the Prophets.</w:t>
      </w:r>
    </w:p>
    <w:p w14:paraId="4165DC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更切中要害的是在其中承认，这是律法和先知在旧约神百姓中长期培育启示宗教道德方面的完全成熟的果实。</w:t>
      </w:r>
    </w:p>
    <w:p w14:paraId="02FA970A">
      <w:pPr>
        <w:spacing w:line="253" w:lineRule="auto"/>
        <w:rPr>
          <w:rFonts w:hint="eastAsia" w:ascii="微软雅黑" w:hAnsi="微软雅黑" w:eastAsia="微软雅黑" w:cs="微软雅黑"/>
          <w:sz w:val="30"/>
          <w:szCs w:val="30"/>
        </w:rPr>
      </w:pPr>
    </w:p>
    <w:p w14:paraId="7E5AF9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also Paul was a genuine son of Israel, and through upholding the principle involved he took pains to make his converts spiritual heirs of what was finest and noblest in the Mosaic dispensation.</w:t>
      </w:r>
    </w:p>
    <w:p w14:paraId="41280E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在这方面，保罗也是以色列真正的儿子，通过坚持所涉及的原则，他努力使他的归信者成为摩西时代最美好、最高尚事物的精神继承人。</w:t>
      </w:r>
    </w:p>
    <w:p w14:paraId="141EB4C5">
      <w:pPr>
        <w:spacing w:line="253" w:lineRule="auto"/>
        <w:rPr>
          <w:rFonts w:hint="eastAsia" w:ascii="微软雅黑" w:hAnsi="微软雅黑" w:eastAsia="微软雅黑" w:cs="微软雅黑"/>
          <w:sz w:val="30"/>
          <w:szCs w:val="30"/>
        </w:rPr>
      </w:pPr>
    </w:p>
    <w:p w14:paraId="369217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nothing is more certain than that any depreciating judgment passed upon this strain in Paulinism affects with equal pertinence the teaching of Jesus.</w:t>
      </w:r>
    </w:p>
    <w:p w14:paraId="3CB6E6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此外，没有什么比这更确定的了：任何对保罗主义中这一倾向的贬低性评价，同样适用于耶稣的教导。</w:t>
      </w:r>
    </w:p>
    <w:p w14:paraId="1D33A3CC">
      <w:pPr>
        <w:spacing w:line="253" w:lineRule="auto"/>
        <w:rPr>
          <w:rFonts w:hint="eastAsia" w:ascii="微软雅黑" w:hAnsi="微软雅黑" w:eastAsia="微软雅黑" w:cs="微软雅黑"/>
          <w:sz w:val="30"/>
          <w:szCs w:val="30"/>
        </w:rPr>
      </w:pPr>
    </w:p>
    <w:p w14:paraId="6FEFFC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recognition of this aspect of the judgment brings us face to face with the problem of the legitimate or non-legitimate rôle played in the Pauline teaching (and in Biblical teaching generally) with the conception of reward.</w:t>
      </w:r>
    </w:p>
    <w:p w14:paraId="6A0AE9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对审判这一方面的清晰认识，使我们面对保罗教导（以及一般圣经教导）中关于赏赐概念所扮演角色的合法性或非合法性问题。</w:t>
      </w:r>
    </w:p>
    <w:p w14:paraId="14BC08B2">
      <w:pPr>
        <w:spacing w:line="253" w:lineRule="auto"/>
        <w:rPr>
          <w:rFonts w:hint="eastAsia" w:ascii="微软雅黑" w:hAnsi="微软雅黑" w:eastAsia="微软雅黑" w:cs="微软雅黑"/>
          <w:sz w:val="30"/>
          <w:szCs w:val="30"/>
        </w:rPr>
      </w:pPr>
    </w:p>
    <w:p w14:paraId="592CF3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has been touched upon in our third chapter, but a closer examination at this point need not prove superfluous.</w:t>
      </w:r>
    </w:p>
    <w:p w14:paraId="5D4882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我们在第三章已经触及这个问题，但在此处进行更仔细的考察未必多余。</w:t>
      </w:r>
    </w:p>
    <w:p w14:paraId="2C548AA0">
      <w:pPr>
        <w:spacing w:line="253" w:lineRule="auto"/>
        <w:rPr>
          <w:rFonts w:hint="eastAsia" w:ascii="微软雅黑" w:hAnsi="微软雅黑" w:eastAsia="微软雅黑" w:cs="微软雅黑"/>
          <w:sz w:val="30"/>
          <w:szCs w:val="30"/>
        </w:rPr>
      </w:pPr>
    </w:p>
    <w:p w14:paraId="20AACC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stress laid upon the autonomy and spontaneity of religion, even to the point of strict exclusion of every form of external authority, here plainly runs athwart what constitutes a main strand in the religion of the Scriptures.</w:t>
      </w:r>
    </w:p>
    <w:p w14:paraId="3C5697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现代对宗教自主性和自发性的强调，甚至到了严格排除任何形式外在权威的地步，在这里显然与构成圣经宗教的一条主线背道而驰。</w:t>
      </w:r>
    </w:p>
    <w:p w14:paraId="0640F7C8">
      <w:pPr>
        <w:spacing w:line="253" w:lineRule="auto"/>
        <w:rPr>
          <w:rFonts w:hint="eastAsia" w:ascii="微软雅黑" w:hAnsi="微软雅黑" w:eastAsia="微软雅黑" w:cs="微软雅黑"/>
          <w:sz w:val="30"/>
          <w:szCs w:val="30"/>
        </w:rPr>
      </w:pPr>
    </w:p>
    <w:p w14:paraId="1DC581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propose any rule at all and to introduce any motives whatsoever ab extra is held to vitiate the religious process at its very root.</w:t>
      </w:r>
    </w:p>
    <w:p w14:paraId="389264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提出任何规则并从外部（ab extra）引入任何动机，被认为是从根本上破坏了宗教过程。</w:t>
      </w:r>
    </w:p>
    <w:p w14:paraId="370F9723">
      <w:pPr>
        <w:spacing w:line="253" w:lineRule="auto"/>
        <w:rPr>
          <w:rFonts w:hint="eastAsia" w:ascii="微软雅黑" w:hAnsi="微软雅黑" w:eastAsia="微软雅黑" w:cs="微软雅黑"/>
          <w:sz w:val="30"/>
          <w:szCs w:val="30"/>
        </w:rPr>
      </w:pPr>
    </w:p>
    <w:p w14:paraId="37B4E7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answer to this radical position is, of course, that it puts man on an equal plane with God in the matter of religious converse, and that this in itself is an irreligious attitude to assume.</w:t>
      </w:r>
    </w:p>
    <w:p w14:paraId="0539D6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对这一激进立场的一般回答当然是，它在宗教交往的问题上将人置于与神平等的地位，这本身就是一种不虔诚的态度。</w:t>
      </w:r>
    </w:p>
    <w:p w14:paraId="4B288D64">
      <w:pPr>
        <w:spacing w:line="253" w:lineRule="auto"/>
        <w:rPr>
          <w:rFonts w:hint="eastAsia" w:ascii="微软雅黑" w:hAnsi="微软雅黑" w:eastAsia="微软雅黑" w:cs="微软雅黑"/>
          <w:sz w:val="30"/>
          <w:szCs w:val="30"/>
        </w:rPr>
      </w:pPr>
    </w:p>
    <w:p w14:paraId="13DC4B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autonomy and spontaneity as are thus insisted upon belong to God and to Him alone.</w:t>
      </w:r>
    </w:p>
    <w:p w14:paraId="74266B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如此坚持的自主性和自发性只属于神，唯独属于祂。</w:t>
      </w:r>
    </w:p>
    <w:p w14:paraId="3CB7C769">
      <w:pPr>
        <w:spacing w:line="253" w:lineRule="auto"/>
        <w:rPr>
          <w:rFonts w:hint="eastAsia" w:ascii="微软雅黑" w:hAnsi="微软雅黑" w:eastAsia="微软雅黑" w:cs="微软雅黑"/>
          <w:sz w:val="30"/>
          <w:szCs w:val="30"/>
        </w:rPr>
      </w:pPr>
    </w:p>
    <w:p w14:paraId="7EF747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objection to forcing religion upon man were to be taken in a strictly-literal sense the position taken might be readily allowed; there is no need of saying that with God no such gross violation of the nature of piety is conceivable.</w:t>
      </w:r>
    </w:p>
    <w:p w14:paraId="07E861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如果反对将宗教强加于人的意见是在严格字面意义上理解的，那么所采取的立场可能很容易被接受；毋庸置疑，在神那里，这种对虔诚本质的粗暴侵犯是不可想象的。</w:t>
      </w:r>
    </w:p>
    <w:p w14:paraId="06403F2E">
      <w:pPr>
        <w:spacing w:line="253" w:lineRule="auto"/>
        <w:rPr>
          <w:rFonts w:hint="eastAsia" w:ascii="微软雅黑" w:hAnsi="微软雅黑" w:eastAsia="微软雅黑" w:cs="微软雅黑"/>
          <w:sz w:val="30"/>
          <w:szCs w:val="30"/>
        </w:rPr>
      </w:pPr>
    </w:p>
    <w:p w14:paraId="1CB828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modern critique of the principle of authority in religion strikes far deeper than the view thus defined.</w:t>
      </w:r>
    </w:p>
    <w:p w14:paraId="597F80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但现代对宗教权威原则的批判比由此定义的观点要深刻得多。</w:t>
      </w:r>
    </w:p>
    <w:p w14:paraId="1D7BF07D">
      <w:pPr>
        <w:spacing w:line="253" w:lineRule="auto"/>
        <w:rPr>
          <w:rFonts w:hint="eastAsia" w:ascii="微软雅黑" w:hAnsi="微软雅黑" w:eastAsia="微软雅黑" w:cs="微软雅黑"/>
          <w:sz w:val="30"/>
          <w:szCs w:val="30"/>
        </w:rPr>
      </w:pPr>
    </w:p>
    <w:p w14:paraId="3D7830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voices at bottom a protest against every non-volitional introduction of religious forces into the soul; the entire system of efficient, subconsciously communicated, grace is negated by it, so that to take one's stand on that ground would by one fell stroke annihilate the entire redemptive substance of the Christianity of the New Testament, and charge Paul with the incongenial rôle of unconsciously playing the Pelagian.</w:t>
      </w:r>
    </w:p>
    <w:p w14:paraId="7B80F4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质上是对任何非自愿地将宗教力量引入灵魂的抗议；有效的、潜意识传递的恩典的整个体系被它否定了，因此站在那个立场上，就等于一举消灭了新约基督教的整个救赎实质，并指控保罗无意识地扮演了与其格格不入的佩拉纠派的角色。</w:t>
      </w:r>
    </w:p>
    <w:p w14:paraId="43548E3E">
      <w:pPr>
        <w:spacing w:line="253" w:lineRule="auto"/>
        <w:rPr>
          <w:rFonts w:hint="eastAsia" w:ascii="微软雅黑" w:hAnsi="微软雅黑" w:eastAsia="微软雅黑" w:cs="微软雅黑"/>
          <w:sz w:val="30"/>
          <w:szCs w:val="30"/>
        </w:rPr>
      </w:pPr>
    </w:p>
    <w:p w14:paraId="171534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here we are more immediately concerned with embodies the obnoxious criticism in a much subtler and apparently less subversive form.</w:t>
      </w:r>
    </w:p>
    <w:p w14:paraId="1E3870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我们这里更直接关注的是以一种更微妙、表面上更少颠覆性的形式体现这种令人讨厌的批评。</w:t>
      </w:r>
    </w:p>
    <w:p w14:paraId="1D260FB7">
      <w:pPr>
        <w:spacing w:line="253" w:lineRule="auto"/>
        <w:rPr>
          <w:rFonts w:hint="eastAsia" w:ascii="微软雅黑" w:hAnsi="微软雅黑" w:eastAsia="微软雅黑" w:cs="微软雅黑"/>
          <w:sz w:val="30"/>
          <w:szCs w:val="30"/>
        </w:rPr>
      </w:pPr>
    </w:p>
    <w:p w14:paraId="32F994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contention is that making use of the reward-motif in religion injures the delicacy of a relationship that by its very nature should be conducted on the high plane of absolute altruism.</w:t>
      </w:r>
    </w:p>
    <w:p w14:paraId="018FA2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争论点在于，在宗教中使用赏赐动机伤害了一种关系的微妙性，这种关系就其本质而言应在绝对利他主义的高层面上进行。</w:t>
      </w:r>
    </w:p>
    <w:p w14:paraId="710AA178">
      <w:pPr>
        <w:spacing w:line="253" w:lineRule="auto"/>
        <w:rPr>
          <w:rFonts w:hint="eastAsia" w:ascii="微软雅黑" w:hAnsi="微软雅黑" w:eastAsia="微软雅黑" w:cs="微软雅黑"/>
          <w:sz w:val="30"/>
          <w:szCs w:val="30"/>
        </w:rPr>
      </w:pPr>
    </w:p>
    <w:p w14:paraId="685DE0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is the commercial aspect of the notion of reward, the quid pro quo method that provokes protest.</w:t>
      </w:r>
    </w:p>
    <w:p w14:paraId="7F3E95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换句话说，引起抗议的是赏赐概念的商业方面，即“以物易物（quid pro quo）”的方法。</w:t>
      </w:r>
    </w:p>
    <w:p w14:paraId="36226F00">
      <w:pPr>
        <w:spacing w:line="253" w:lineRule="auto"/>
        <w:rPr>
          <w:rFonts w:hint="eastAsia" w:ascii="微软雅黑" w:hAnsi="微软雅黑" w:eastAsia="微软雅黑" w:cs="微软雅黑"/>
          <w:sz w:val="30"/>
          <w:szCs w:val="30"/>
        </w:rPr>
      </w:pPr>
    </w:p>
    <w:p w14:paraId="00B968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name attached to it is "legalism" and its parentage is derived from the perverse system of Judaism, particularly as this system existed in post-Old-Testament times.</w:t>
      </w:r>
    </w:p>
    <w:p w14:paraId="6FA8FA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因此，附在它上面的名称是“律法主义”，其渊源来自犹太教的乖谬体系，特别是该体系在后旧约时代的存在形式。</w:t>
      </w:r>
    </w:p>
    <w:p w14:paraId="2E945CD7">
      <w:pPr>
        <w:spacing w:line="253" w:lineRule="auto"/>
        <w:rPr>
          <w:rFonts w:hint="eastAsia" w:ascii="微软雅黑" w:hAnsi="微软雅黑" w:eastAsia="微软雅黑" w:cs="微软雅黑"/>
          <w:sz w:val="30"/>
          <w:szCs w:val="30"/>
        </w:rPr>
      </w:pPr>
    </w:p>
    <w:p w14:paraId="1A04EF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psychological root of this opinion lies not very far removed from the root of the preceding error: it is again the self-sufficient man thinking too highly of himself to suffer the dignity of his human nature to be encroached upon by God.</w:t>
      </w:r>
    </w:p>
    <w:p w14:paraId="13E858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这种观点的心理根源离前一个错误的根源不远：这又是自足的人对自己评价过高，以至于不能忍受他的人性尊严被神侵犯。</w:t>
      </w:r>
    </w:p>
    <w:p w14:paraId="4DC9FE2A">
      <w:pPr>
        <w:spacing w:line="253" w:lineRule="auto"/>
        <w:rPr>
          <w:rFonts w:hint="eastAsia" w:ascii="微软雅黑" w:hAnsi="微软雅黑" w:eastAsia="微软雅黑" w:cs="微软雅黑"/>
          <w:sz w:val="30"/>
          <w:szCs w:val="30"/>
        </w:rPr>
      </w:pPr>
    </w:p>
    <w:p w14:paraId="252E3B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than the psychic spontaneity of his religion can he permit the delicate texture of its fine spiritual disinterestedness to be interfered with from any quarter whatsoever.</w:t>
      </w:r>
    </w:p>
    <w:p w14:paraId="433743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正如他不允许他宗教的心理自发性受到干扰一样，他也不能允许其精细的精神无私性的微妙纹理受到任何方面的干扰。</w:t>
      </w:r>
    </w:p>
    <w:p w14:paraId="4F322EF8">
      <w:pPr>
        <w:spacing w:line="253" w:lineRule="auto"/>
        <w:rPr>
          <w:rFonts w:hint="eastAsia" w:ascii="微软雅黑" w:hAnsi="微软雅黑" w:eastAsia="微软雅黑" w:cs="微软雅黑"/>
          <w:sz w:val="30"/>
          <w:szCs w:val="30"/>
        </w:rPr>
      </w:pPr>
    </w:p>
    <w:p w14:paraId="13C43F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Putting the question not now on the basis of the ethics or psychology of religion, but on the basis of the available evidence alone there can be no doubt as to the presence and vital significance of the reward-idea in the Pauline eschatology.</w:t>
      </w:r>
    </w:p>
    <w:p w14:paraId="264BFD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如果不基于宗教伦理学或心理学，而仅基于现有证据来提出问题，那么毫无疑问，赏赐观念在保罗末世论中是存在且具有重要意义的。</w:t>
      </w:r>
    </w:p>
    <w:p w14:paraId="7384662E">
      <w:pPr>
        <w:spacing w:line="253" w:lineRule="auto"/>
        <w:rPr>
          <w:rFonts w:hint="eastAsia" w:ascii="微软雅黑" w:hAnsi="微软雅黑" w:eastAsia="微软雅黑" w:cs="微软雅黑"/>
          <w:sz w:val="30"/>
          <w:szCs w:val="30"/>
        </w:rPr>
      </w:pPr>
    </w:p>
    <w:p w14:paraId="4CAA5A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classical statement is that of Rom. 2:6一10.</w:t>
      </w:r>
    </w:p>
    <w:p w14:paraId="361C4D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经典的陈述是罗 2:6-10。</w:t>
      </w:r>
    </w:p>
    <w:p w14:paraId="152885E7">
      <w:pPr>
        <w:spacing w:line="253" w:lineRule="auto"/>
        <w:rPr>
          <w:rFonts w:hint="eastAsia" w:ascii="微软雅黑" w:hAnsi="微软雅黑" w:eastAsia="微软雅黑" w:cs="微软雅黑"/>
          <w:sz w:val="30"/>
          <w:szCs w:val="30"/>
        </w:rPr>
      </w:pPr>
    </w:p>
    <w:p w14:paraId="71024B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explained before why owing to the intrusion of sin, the rule here formulated never attains to realization in practice, and what are the particular obstacles to its successful operation.</w:t>
      </w:r>
    </w:p>
    <w:p w14:paraId="05FBCA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我们之前已经解释过，由于罪的侵入，这里制定的规则在实践中从未实现，以及其成功运作的具体障碍是什么。</w:t>
      </w:r>
    </w:p>
    <w:p w14:paraId="0D81EFA5">
      <w:pPr>
        <w:spacing w:line="253" w:lineRule="auto"/>
        <w:rPr>
          <w:rFonts w:hint="eastAsia" w:ascii="微软雅黑" w:hAnsi="微软雅黑" w:eastAsia="微软雅黑" w:cs="微软雅黑"/>
          <w:sz w:val="30"/>
          <w:szCs w:val="30"/>
        </w:rPr>
      </w:pPr>
    </w:p>
    <w:p w14:paraId="7C2FD3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cause lies in the refusal of the flesh (sinful human nature) to be subject to the will of God, Rom. 7:5, 18; 8:7; Gal. 5:17.</w:t>
      </w:r>
    </w:p>
    <w:p w14:paraId="277A56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普遍原因在于肉体（有罪的人性）拒绝顺服神的旨意，罗 7:5, 18；8:7；加 5:17。</w:t>
      </w:r>
    </w:p>
    <w:p w14:paraId="570B46C7">
      <w:pPr>
        <w:spacing w:line="253" w:lineRule="auto"/>
        <w:rPr>
          <w:rFonts w:hint="eastAsia" w:ascii="微软雅黑" w:hAnsi="微软雅黑" w:eastAsia="微软雅黑" w:cs="微软雅黑"/>
          <w:sz w:val="30"/>
          <w:szCs w:val="30"/>
        </w:rPr>
      </w:pPr>
    </w:p>
    <w:p w14:paraId="2411FF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this belongs to the subconscious disposition of man, Paul goes further and points out to us the conscious channel which this inner opposition to God delves for itself to reach the open of surface manifestation.</w:t>
      </w:r>
    </w:p>
    <w:p w14:paraId="5DC921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但是，虽然这属于人的潜意识倾向，保罗更进一步，向我们指出了这种对神内在的对抗为自己挖掘的有意识渠道，以达到表面显现的开阔地。</w:t>
      </w:r>
    </w:p>
    <w:p w14:paraId="678082D0">
      <w:pPr>
        <w:spacing w:line="253" w:lineRule="auto"/>
        <w:rPr>
          <w:rFonts w:hint="eastAsia" w:ascii="微软雅黑" w:hAnsi="微软雅黑" w:eastAsia="微软雅黑" w:cs="微软雅黑"/>
          <w:sz w:val="30"/>
          <w:szCs w:val="30"/>
        </w:rPr>
      </w:pPr>
    </w:p>
    <w:p w14:paraId="505C1D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sinfulness of the heart might perhaps be mistaken for a negatively-disabling factor, something dooming all human efforts towards eschatological attainment to sheer futility.</w:t>
      </w:r>
    </w:p>
    <w:p w14:paraId="4BD957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内心的普遍罪性或许会被误认为是一个消极的致残因素，一种注定人类所有追求末世成就的努力皆为徒劳的东西。</w:t>
      </w:r>
    </w:p>
    <w:p w14:paraId="5539CC51">
      <w:pPr>
        <w:spacing w:line="253" w:lineRule="auto"/>
        <w:rPr>
          <w:rFonts w:hint="eastAsia" w:ascii="微软雅黑" w:hAnsi="微软雅黑" w:eastAsia="微软雅黑" w:cs="微软雅黑"/>
          <w:sz w:val="30"/>
          <w:szCs w:val="30"/>
        </w:rPr>
      </w:pPr>
    </w:p>
    <w:p w14:paraId="1065BA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Paul puts the failure of the law-method, if not on a more fundamental, yet religiously considered, on a more ugly basis.</w:t>
      </w:r>
    </w:p>
    <w:p w14:paraId="31FF31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事实上，保罗将律法方法的失败，如果不是建立在更根本的基础上，从宗教角度看，也是建立在一个更丑陋的基础上。</w:t>
      </w:r>
    </w:p>
    <w:p w14:paraId="6BBB5E49">
      <w:pPr>
        <w:spacing w:line="253" w:lineRule="auto"/>
        <w:rPr>
          <w:rFonts w:hint="eastAsia" w:ascii="微软雅黑" w:hAnsi="微软雅黑" w:eastAsia="微软雅黑" w:cs="微软雅黑"/>
          <w:sz w:val="30"/>
          <w:szCs w:val="30"/>
        </w:rPr>
      </w:pPr>
    </w:p>
    <w:p w14:paraId="20F3FC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extreme form it assumes the character of enmity against God, such enmity to which the mere approach of and contact with God acts as a stimulus to hostile reaction.</w:t>
      </w:r>
    </w:p>
    <w:p w14:paraId="35004E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在其极端形式中，它呈现出对神仇恨的特征，这种仇恨使得仅仅接近和接触神都会刺激出敌对反应。</w:t>
      </w:r>
    </w:p>
    <w:p w14:paraId="14BB6BE3">
      <w:pPr>
        <w:spacing w:line="253" w:lineRule="auto"/>
        <w:rPr>
          <w:rFonts w:hint="eastAsia" w:ascii="微软雅黑" w:hAnsi="微软雅黑" w:eastAsia="微软雅黑" w:cs="微软雅黑"/>
          <w:sz w:val="30"/>
          <w:szCs w:val="30"/>
        </w:rPr>
      </w:pPr>
    </w:p>
    <w:p w14:paraId="1D48B0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specifically the Apostle teaches that the method formulated breaks down at one particular point, viz. its inevitable lapse into the sin of "boasting" before God.</w:t>
      </w:r>
    </w:p>
    <w:p w14:paraId="1182A8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使徒更具体地教导说，所制定的方法在一个特定点上崩溃，即它不可避免地堕入在神面前“自夸”的罪中。</w:t>
      </w:r>
    </w:p>
    <w:p w14:paraId="46DB426C">
      <w:pPr>
        <w:spacing w:line="253" w:lineRule="auto"/>
        <w:rPr>
          <w:rFonts w:hint="eastAsia" w:ascii="微软雅黑" w:hAnsi="微软雅黑" w:eastAsia="微软雅黑" w:cs="微软雅黑"/>
          <w:sz w:val="30"/>
          <w:szCs w:val="30"/>
        </w:rPr>
      </w:pPr>
    </w:p>
    <w:p w14:paraId="761B32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clearly observe that in his hamartological appraisal of the degrees of sin this constituted for Paul an extreme point of the fatal course traversed by sin in the human consciousness.</w:t>
      </w:r>
    </w:p>
    <w:p w14:paraId="52584F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我们可以清楚地观察到，在他对罪之程度的罪论评价中，这对保罗来说构成了罪在人类意识中所走过的致命路程的一个极点。</w:t>
      </w:r>
    </w:p>
    <w:p w14:paraId="1855050F">
      <w:pPr>
        <w:spacing w:line="253" w:lineRule="auto"/>
        <w:rPr>
          <w:rFonts w:hint="eastAsia" w:ascii="微软雅黑" w:hAnsi="微软雅黑" w:eastAsia="微软雅黑" w:cs="微软雅黑"/>
          <w:sz w:val="30"/>
          <w:szCs w:val="30"/>
        </w:rPr>
      </w:pPr>
    </w:p>
    <w:p w14:paraId="2DAF14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occupies this place for the simple reason of its being a profoundly irreligious attitude towards God as the rightful possessor and sole legitimate recipient of religious glory.</w:t>
      </w:r>
    </w:p>
    <w:p w14:paraId="2BB9B4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它占据这个位置的原因很简单，因为它是一种对神极度不虔诚的态度，而神是宗教荣耀的合法拥有者和唯一合法接受者。</w:t>
      </w:r>
    </w:p>
    <w:p w14:paraId="700755AB">
      <w:pPr>
        <w:spacing w:line="253" w:lineRule="auto"/>
        <w:rPr>
          <w:rFonts w:hint="eastAsia" w:ascii="微软雅黑" w:hAnsi="微软雅黑" w:eastAsia="微软雅黑" w:cs="微软雅黑"/>
          <w:sz w:val="30"/>
          <w:szCs w:val="30"/>
        </w:rPr>
      </w:pPr>
    </w:p>
    <w:p w14:paraId="6CBFE6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alone that the legalistic type of religion solicits and fosters this type of sin is in the Apostle's judgment sufficient to put it out of all consideration as a feasible method for arrival at the eschatological goal; cp. Rom. 3:27.</w:t>
      </w:r>
    </w:p>
    <w:p w14:paraId="7E14D5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仅律法主义类型的宗教招致并助长此类罪恶这一事实，在使徒看来就足以将其作为达到末世目标的可行方法排除在一切考虑之外；参看罗 3:27。</w:t>
      </w:r>
    </w:p>
    <w:p w14:paraId="17E4C13A">
      <w:pPr>
        <w:spacing w:line="253" w:lineRule="auto"/>
        <w:rPr>
          <w:rFonts w:hint="eastAsia" w:ascii="微软雅黑" w:hAnsi="微软雅黑" w:eastAsia="微软雅黑" w:cs="微软雅黑"/>
          <w:sz w:val="30"/>
          <w:szCs w:val="30"/>
        </w:rPr>
      </w:pPr>
    </w:p>
    <w:p w14:paraId="26C210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principial exclusion of the compensation-idea is enforced only in the sub-redemptive stage.</w:t>
      </w:r>
    </w:p>
    <w:p w14:paraId="6D49AC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然而，这种对补偿观念的原则性排除仅在次救赎阶段执行。</w:t>
      </w:r>
    </w:p>
    <w:p w14:paraId="3FD45769">
      <w:pPr>
        <w:spacing w:line="253" w:lineRule="auto"/>
        <w:rPr>
          <w:rFonts w:hint="eastAsia" w:ascii="微软雅黑" w:hAnsi="微软雅黑" w:eastAsia="微软雅黑" w:cs="微软雅黑"/>
          <w:sz w:val="30"/>
          <w:szCs w:val="30"/>
        </w:rPr>
      </w:pPr>
    </w:p>
    <w:p w14:paraId="4228EC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reconstructs the relation of man to God.</w:t>
      </w:r>
    </w:p>
    <w:p w14:paraId="698AD3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救赎重构了人与神的关系。</w:t>
      </w:r>
    </w:p>
    <w:p w14:paraId="18E7AFFF">
      <w:pPr>
        <w:spacing w:line="253" w:lineRule="auto"/>
        <w:rPr>
          <w:rFonts w:hint="eastAsia" w:ascii="微软雅黑" w:hAnsi="微软雅黑" w:eastAsia="微软雅黑" w:cs="微软雅黑"/>
          <w:sz w:val="30"/>
          <w:szCs w:val="30"/>
        </w:rPr>
      </w:pPr>
    </w:p>
    <w:p w14:paraId="10952C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so not only in general, but also in this very respect, that room is again created for the introduction of the reward-complex.</w:t>
      </w:r>
    </w:p>
    <w:p w14:paraId="0D294C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它不仅在一般意义上如此，而且正是在这方面也是如此，即再次为引入赏赐复合体创造了空间。</w:t>
      </w:r>
    </w:p>
    <w:p w14:paraId="263F538E">
      <w:pPr>
        <w:spacing w:line="253" w:lineRule="auto"/>
        <w:rPr>
          <w:rFonts w:hint="eastAsia" w:ascii="微软雅黑" w:hAnsi="微软雅黑" w:eastAsia="微软雅黑" w:cs="微软雅黑"/>
          <w:sz w:val="30"/>
          <w:szCs w:val="30"/>
        </w:rPr>
      </w:pPr>
    </w:p>
    <w:p w14:paraId="248D14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in its ancient, immutable form it is incorporated and remains firmly embedded in the objective vicarious task of Christ on behalf of man.</w:t>
      </w:r>
    </w:p>
    <w:p w14:paraId="1E3CE7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首先，它以其古老、不变的形式被纳入并牢固地嵌入基督代表人所作的客观替代任务中。</w:t>
      </w:r>
    </w:p>
    <w:p w14:paraId="4C178862">
      <w:pPr>
        <w:spacing w:line="253" w:lineRule="auto"/>
        <w:rPr>
          <w:rFonts w:hint="eastAsia" w:ascii="微软雅黑" w:hAnsi="微软雅黑" w:eastAsia="微软雅黑" w:cs="微软雅黑"/>
          <w:sz w:val="30"/>
          <w:szCs w:val="30"/>
        </w:rPr>
      </w:pPr>
    </w:p>
    <w:p w14:paraId="54AC9C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according to Paul, does precisely what fallen man could no longer do in result of the insuperable obstacles thrown in his pathway by sin.</w:t>
      </w:r>
    </w:p>
    <w:p w14:paraId="0D98CD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根据保罗，基督恰恰做了堕落人类因罪在道路上设置的不可逾越障碍而无法再做的事。</w:t>
      </w:r>
    </w:p>
    <w:p w14:paraId="163F6919">
      <w:pPr>
        <w:spacing w:line="253" w:lineRule="auto"/>
        <w:rPr>
          <w:rFonts w:hint="eastAsia" w:ascii="微软雅黑" w:hAnsi="微软雅黑" w:eastAsia="微软雅黑" w:cs="微软雅黑"/>
          <w:sz w:val="30"/>
          <w:szCs w:val="30"/>
        </w:rPr>
      </w:pPr>
    </w:p>
    <w:p w14:paraId="49F6CB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Christ's case these obstacles do not exist; subjectively He is exempt from the disabling influence of sin.</w:t>
      </w:r>
    </w:p>
    <w:p w14:paraId="7C089B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因为在基督的情况中，这些障碍不存在；在主观上，祂免受罪的致残影响。</w:t>
      </w:r>
    </w:p>
    <w:p w14:paraId="047D193D">
      <w:pPr>
        <w:spacing w:line="253" w:lineRule="auto"/>
        <w:rPr>
          <w:rFonts w:hint="eastAsia" w:ascii="微软雅黑" w:hAnsi="微软雅黑" w:eastAsia="微软雅黑" w:cs="微软雅黑"/>
          <w:sz w:val="30"/>
          <w:szCs w:val="30"/>
        </w:rPr>
      </w:pPr>
    </w:p>
    <w:p w14:paraId="7E522D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positive moral and religious perfection renders every invasion of the self-glorifying factor into his consciousness a priori impossible.</w:t>
      </w:r>
    </w:p>
    <w:p w14:paraId="0D9EA8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祂积极的道德和宗教完美使得自我荣耀因素侵入祂的意识先验地成为不可能。</w:t>
      </w:r>
    </w:p>
    <w:p w14:paraId="0AECBB42">
      <w:pPr>
        <w:spacing w:line="253" w:lineRule="auto"/>
        <w:rPr>
          <w:rFonts w:hint="eastAsia" w:ascii="微软雅黑" w:hAnsi="微软雅黑" w:eastAsia="微软雅黑" w:cs="微软雅黑"/>
          <w:sz w:val="30"/>
          <w:szCs w:val="30"/>
        </w:rPr>
      </w:pPr>
    </w:p>
    <w:p w14:paraId="60B498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Phil. 2:9 the gracious bestowal of the name above every name upon the Saviour is placed by Paul without the slightest hesitation on the footing of work rendered and value received: "Wherefore also God highly exalted Him and gave unto Him the name which is above every name."</w:t>
      </w:r>
    </w:p>
    <w:p w14:paraId="24FEB9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因此在腓 2:9 中，保罗毫不犹豫地将超乎万名之上的名恩赐给救主，置于工作完成和价值获得的立足点上：“所以神将祂升为至高，又赐给祂那超乎万名之上的名。”</w:t>
      </w:r>
    </w:p>
    <w:p w14:paraId="6C0AD1AA">
      <w:pPr>
        <w:spacing w:line="253" w:lineRule="auto"/>
        <w:rPr>
          <w:rFonts w:hint="eastAsia" w:ascii="微软雅黑" w:hAnsi="微软雅黑" w:eastAsia="微软雅黑" w:cs="微软雅黑"/>
          <w:sz w:val="30"/>
          <w:szCs w:val="30"/>
        </w:rPr>
      </w:pPr>
    </w:p>
    <w:p w14:paraId="31D41D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through an extension of the same principle to believers, although in their case no "earning" in the strict sense is according to Paul's general teaching conceivable, they are nevertheless admitted into a status within the régime of grace where with strict maintenance of the denial of merit, they are permitted to lay up a store of recompense for themselves towards the day in which all accounts are to be settled.</w:t>
      </w:r>
    </w:p>
    <w:p w14:paraId="7CD86E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将同一原则延伸到信徒，尽管在他们的情况中，根据保罗的一般教导，严格意义上的“赚取”是不可想象的，但他们仍被接纳进入恩典政权内的一种地位，在那里，在严格坚持否认功德的同时，他们被允许为自己积攒赏赐，以备所有账目结算的那日。</w:t>
      </w:r>
    </w:p>
    <w:p w14:paraId="27486523">
      <w:pPr>
        <w:spacing w:line="253" w:lineRule="auto"/>
        <w:rPr>
          <w:rFonts w:hint="eastAsia" w:ascii="微软雅黑" w:hAnsi="微软雅黑" w:eastAsia="微软雅黑" w:cs="微软雅黑"/>
          <w:sz w:val="30"/>
          <w:szCs w:val="30"/>
        </w:rPr>
      </w:pPr>
    </w:p>
    <w:p w14:paraId="4FBC35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John spoke of receiving out of the fulness of Christ grace for grace, so after a somewhat similar fashion it might be said that in this Pauline construction there is deep calling unto deep, grace lying underneath grace throughout the successive divine dispensations at every point and on every plane.</w:t>
      </w:r>
    </w:p>
    <w:p w14:paraId="50904A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正如约翰谈到从基督的丰满里领受恩上加恩，同样在某种类似的方式上，可以说在保罗的这一构建中，深渊与深渊响应，在连续的神圣经纶的每一点和每个层面上，恩典都垫在恩典之下。</w:t>
      </w:r>
    </w:p>
    <w:p w14:paraId="6EB180A4">
      <w:pPr>
        <w:spacing w:line="253" w:lineRule="auto"/>
        <w:rPr>
          <w:rFonts w:hint="eastAsia" w:ascii="微软雅黑" w:hAnsi="微软雅黑" w:eastAsia="微软雅黑" w:cs="微软雅黑"/>
          <w:sz w:val="30"/>
          <w:szCs w:val="30"/>
        </w:rPr>
      </w:pPr>
    </w:p>
    <w:p w14:paraId="2EB54D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Rom. 2:5一10 the passages that speak of the allotment to the individual believer of a degree of reward are the following: 1 Cor. 1:4一8; 3:8; 15:32, 58; 2 Cor. 4:16; 5:10; 9:6一8; Gal. 6:5一10; Phil. 1:10, 26; 2:16; Col. 1:5; 3:24; 1 Thess. 3:13; 5:23; 2 Thess. 1:7; 1 Tim. 2:1一8; 4:8; 5:25; 6:18, 19; 2 Tim. 2:11; 4:4, 8, 14, 16.</w:t>
      </w:r>
    </w:p>
    <w:p w14:paraId="4F949F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除了罗 2:5-10 之外，谈论分配给个别信徒一定程度赏赐的经文如下：林前 1:4-8；3:8；15:32, 58；林后 4:16；5:10；9:6-8；加 6:5-10；腓 1:10, 26；2:16；西 1:5；3:24；帖前 3:13；5:23；帖后 1:7；提前 2:1-8；4:8；5:25；6:18, 19；提后 2:11；4:4, 8, 14, 16。</w:t>
      </w:r>
    </w:p>
    <w:p w14:paraId="61BC5340">
      <w:pPr>
        <w:spacing w:line="253" w:lineRule="auto"/>
        <w:rPr>
          <w:rFonts w:hint="eastAsia" w:ascii="微软雅黑" w:hAnsi="微软雅黑" w:eastAsia="微软雅黑" w:cs="微软雅黑"/>
          <w:sz w:val="30"/>
          <w:szCs w:val="30"/>
        </w:rPr>
      </w:pPr>
    </w:p>
    <w:p w14:paraId="551CFD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strikes one most in these pages is not so much the enunciation of the compensatory principle but rather the matter-of-fact manner of its expression.</w:t>
      </w:r>
    </w:p>
    <w:p w14:paraId="4BD7F3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在这些书页中，最让人印象深刻的不是补偿原则的阐述，而是其表达的实事求是的方式。</w:t>
      </w:r>
    </w:p>
    <w:p w14:paraId="353245B2">
      <w:pPr>
        <w:spacing w:line="253" w:lineRule="auto"/>
        <w:rPr>
          <w:rFonts w:hint="eastAsia" w:ascii="微软雅黑" w:hAnsi="微软雅黑" w:eastAsia="微软雅黑" w:cs="微软雅黑"/>
          <w:sz w:val="30"/>
          <w:szCs w:val="30"/>
        </w:rPr>
      </w:pPr>
    </w:p>
    <w:p w14:paraId="0BBB03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the Paul who had passed through the storm and stress of the Judaistic controversy, and come off triumphant in that crisis through the vindication of the doctrine of salvation by free grace, without the works of the law, could not possibly have felt any detraction from that in the incentive offered to the increase of the measure of reward.</w:t>
      </w:r>
    </w:p>
    <w:p w14:paraId="7ADFF8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显然，那位经历了犹太主义争议的风暴和压力，并通过维护靠白白恩典、不靠律法行为得救的教义而在那场危机中凯旋的保罗，绝不可能觉得为增加赏赐尺度而提供的激励是对那一点的减损。</w:t>
      </w:r>
    </w:p>
    <w:p w14:paraId="5F3FA22E">
      <w:pPr>
        <w:spacing w:line="253" w:lineRule="auto"/>
        <w:rPr>
          <w:rFonts w:hint="eastAsia" w:ascii="微软雅黑" w:hAnsi="微软雅黑" w:eastAsia="微软雅黑" w:cs="微软雅黑"/>
          <w:sz w:val="30"/>
          <w:szCs w:val="30"/>
        </w:rPr>
      </w:pPr>
    </w:p>
    <w:p w14:paraId="718F09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evidently to the Apostle's mind no retreat from the former position in all this.</w:t>
      </w:r>
    </w:p>
    <w:p w14:paraId="0FA74D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显而易见，在使徒看来，这其中没有任何从先前立场的倒退。</w:t>
      </w:r>
    </w:p>
    <w:p w14:paraId="7AE86DD4">
      <w:pPr>
        <w:spacing w:line="253" w:lineRule="auto"/>
        <w:rPr>
          <w:rFonts w:hint="eastAsia" w:ascii="微软雅黑" w:hAnsi="微软雅黑" w:eastAsia="微软雅黑" w:cs="微软雅黑"/>
          <w:sz w:val="30"/>
          <w:szCs w:val="30"/>
        </w:rPr>
      </w:pPr>
    </w:p>
    <w:p w14:paraId="277B5B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simply belonged to a different plane.</w:t>
      </w:r>
    </w:p>
    <w:p w14:paraId="298C72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这件事只是属于一个不同的层面。</w:t>
      </w:r>
    </w:p>
    <w:p w14:paraId="77CE3331">
      <w:pPr>
        <w:spacing w:line="253" w:lineRule="auto"/>
        <w:rPr>
          <w:rFonts w:hint="eastAsia" w:ascii="微软雅黑" w:hAnsi="微软雅黑" w:eastAsia="微软雅黑" w:cs="微软雅黑"/>
          <w:sz w:val="30"/>
          <w:szCs w:val="30"/>
        </w:rPr>
      </w:pPr>
    </w:p>
    <w:p w14:paraId="72CCF9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overlooked that the prospect of reward just discussed reacts upon the envisagement of the judgment both by Paul and the common Christian.</w:t>
      </w:r>
    </w:p>
    <w:p w14:paraId="4236A7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不应忽视的是，刚才讨论的赏赐前景反过来影响了保罗和普通基督徒对审判的设想。</w:t>
      </w:r>
    </w:p>
    <w:p w14:paraId="73A0184C">
      <w:pPr>
        <w:spacing w:line="253" w:lineRule="auto"/>
        <w:rPr>
          <w:rFonts w:hint="eastAsia" w:ascii="微软雅黑" w:hAnsi="微软雅黑" w:eastAsia="微软雅黑" w:cs="微软雅黑"/>
          <w:sz w:val="30"/>
          <w:szCs w:val="30"/>
        </w:rPr>
      </w:pPr>
    </w:p>
    <w:p w14:paraId="681393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judgment as such can not be otherwise regarded than as a matter of solemnity and fear, yet to this has now been added the reverse side, that of a prospect of joy and hopefulness and there results a still more complex feeling such as might well baffle the most skilful attempt at psychological analysis.</w:t>
      </w:r>
    </w:p>
    <w:p w14:paraId="71D9A7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 然审判本身只能被视为庄严和恐惧的事，但现在对此增加了反面，即喜乐和希望的前景，从而产生了一种更复杂的感觉，这可能会让最熟练的心理分析尝试也感到困惑。</w:t>
      </w:r>
    </w:p>
    <w:p w14:paraId="51816A26">
      <w:pPr>
        <w:spacing w:line="253" w:lineRule="auto"/>
        <w:rPr>
          <w:rFonts w:hint="eastAsia" w:ascii="微软雅黑" w:hAnsi="微软雅黑" w:eastAsia="微软雅黑" w:cs="微软雅黑"/>
          <w:sz w:val="30"/>
          <w:szCs w:val="30"/>
        </w:rPr>
      </w:pPr>
    </w:p>
    <w:p w14:paraId="06BA89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factor of a prospective reward, can, owing to its uncertainty and its dependence on the progress in sanctification, not but add a constant element of anxiety to the Christian hope.</w:t>
      </w:r>
    </w:p>
    <w:p w14:paraId="20998D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即使是预期赏赐的因素，由于其不确定性及其对成圣进程的依赖，也不得不给基督徒的盼望增加一种持续的焦虑成分。</w:t>
      </w:r>
    </w:p>
    <w:p w14:paraId="6CE9B8A8">
      <w:pPr>
        <w:spacing w:line="253" w:lineRule="auto"/>
        <w:rPr>
          <w:rFonts w:hint="eastAsia" w:ascii="微软雅黑" w:hAnsi="微软雅黑" w:eastAsia="微软雅黑" w:cs="微软雅黑"/>
          <w:sz w:val="30"/>
          <w:szCs w:val="30"/>
        </w:rPr>
      </w:pPr>
    </w:p>
    <w:p w14:paraId="615572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is unlike the resurrection in that its canvas can never be entirely flooded with light and joy.</w:t>
      </w:r>
    </w:p>
    <w:p w14:paraId="3F74F2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审判不同于复活，因为它的画布永远无法完全充满光和喜乐。</w:t>
      </w:r>
    </w:p>
    <w:p w14:paraId="3E7E123B">
      <w:pPr>
        <w:spacing w:line="253" w:lineRule="auto"/>
        <w:rPr>
          <w:rFonts w:hint="eastAsia" w:ascii="微软雅黑" w:hAnsi="微软雅黑" w:eastAsia="微软雅黑" w:cs="微软雅黑"/>
          <w:sz w:val="30"/>
          <w:szCs w:val="30"/>
        </w:rPr>
      </w:pPr>
    </w:p>
    <w:p w14:paraId="20EAE3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can it, in view of the subintroduction of the note of reward, be ever entirely overspread henceforth by the aspect of gloom and trembling.</w:t>
      </w:r>
    </w:p>
    <w:p w14:paraId="369670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但鉴于赏赐音符的引入，它此后也绝不会完全被阴郁和战兢的面貌所覆盖。</w:t>
      </w:r>
    </w:p>
    <w:p w14:paraId="56C0D8A1">
      <w:pPr>
        <w:spacing w:line="253" w:lineRule="auto"/>
        <w:rPr>
          <w:rFonts w:hint="eastAsia" w:ascii="微软雅黑" w:hAnsi="微软雅黑" w:eastAsia="微软雅黑" w:cs="微软雅黑"/>
          <w:sz w:val="30"/>
          <w:szCs w:val="30"/>
        </w:rPr>
      </w:pPr>
    </w:p>
    <w:p w14:paraId="48FDE5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to be received, it is true, are not things of small importance; they concern tremendous issues in the world of eternity, so that even a mere question of degree can never wholly become a matter of secondary importance, far less of indifference.</w:t>
      </w:r>
    </w:p>
    <w:p w14:paraId="36F165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诚然，所要领受的并非小事；它们关乎永恒世界的重大结局，因此即使仅仅是程度问题，也绝不会完全成为次要问题，更不用说无关紧要了。</w:t>
      </w:r>
    </w:p>
    <w:p w14:paraId="13E6AF7C">
      <w:pPr>
        <w:spacing w:line="253" w:lineRule="auto"/>
        <w:rPr>
          <w:rFonts w:hint="eastAsia" w:ascii="微软雅黑" w:hAnsi="微软雅黑" w:eastAsia="微软雅黑" w:cs="微软雅黑"/>
          <w:sz w:val="30"/>
          <w:szCs w:val="30"/>
        </w:rPr>
      </w:pPr>
    </w:p>
    <w:p w14:paraId="3C7346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 of trepidadation can not be fully eliminated, because it is inherent in the situation itself.</w:t>
      </w:r>
    </w:p>
    <w:p w14:paraId="036378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战兢的成分无法完全消除，因为它是情境本身固有的。</w:t>
      </w:r>
    </w:p>
    <w:p w14:paraId="10A284B7">
      <w:pPr>
        <w:spacing w:line="253" w:lineRule="auto"/>
        <w:rPr>
          <w:rFonts w:hint="eastAsia" w:ascii="微软雅黑" w:hAnsi="微软雅黑" w:eastAsia="微软雅黑" w:cs="微软雅黑"/>
          <w:sz w:val="30"/>
          <w:szCs w:val="30"/>
        </w:rPr>
      </w:pPr>
    </w:p>
    <w:p w14:paraId="30A91F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it can no longer reign supreme.</w:t>
      </w:r>
    </w:p>
    <w:p w14:paraId="6DE727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但毕竟它不再能占据统治地位。</w:t>
      </w:r>
    </w:p>
    <w:p w14:paraId="27843A23">
      <w:pPr>
        <w:spacing w:line="253" w:lineRule="auto"/>
        <w:rPr>
          <w:rFonts w:hint="eastAsia" w:ascii="微软雅黑" w:hAnsi="微软雅黑" w:eastAsia="微软雅黑" w:cs="微软雅黑"/>
          <w:sz w:val="30"/>
          <w:szCs w:val="30"/>
        </w:rPr>
      </w:pPr>
    </w:p>
    <w:p w14:paraId="4C076E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pride and rejoicing the Apostle looks forward to the day that shall exhibit in its clear light the accumulated fruit of a life full of service of the Lord.</w:t>
      </w:r>
    </w:p>
    <w:p w14:paraId="21346D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使徒带着自豪和喜悦，期待着那将在明光中展示充满主之服务的一生累积果实的日子。</w:t>
      </w:r>
    </w:p>
    <w:p w14:paraId="40E952E0">
      <w:pPr>
        <w:spacing w:line="253" w:lineRule="auto"/>
        <w:rPr>
          <w:rFonts w:hint="eastAsia" w:ascii="微软雅黑" w:hAnsi="微软雅黑" w:eastAsia="微软雅黑" w:cs="微软雅黑"/>
          <w:sz w:val="30"/>
          <w:szCs w:val="30"/>
        </w:rPr>
      </w:pPr>
    </w:p>
    <w:p w14:paraId="5D4218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out of this prospect of intense personal and official satisfaction there springs again in turn the intensified urge of exhortation addressed to his converts not to disappoint either him or themselves in the attainment of this unique prize.</w:t>
      </w:r>
    </w:p>
    <w:p w14:paraId="03AD76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从这种强烈的个人和官方满足的前景中，反过来又产生了针对其归信者的强化劝勉，不要在获得这一独特奖赏上让他或他们自己失望。</w:t>
      </w:r>
    </w:p>
    <w:p w14:paraId="61289964">
      <w:pPr>
        <w:spacing w:line="253" w:lineRule="auto"/>
        <w:rPr>
          <w:rFonts w:hint="eastAsia" w:ascii="微软雅黑" w:hAnsi="微软雅黑" w:eastAsia="微软雅黑" w:cs="微软雅黑"/>
          <w:sz w:val="30"/>
          <w:szCs w:val="30"/>
        </w:rPr>
      </w:pPr>
    </w:p>
    <w:p w14:paraId="67C69D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doubtless, is the meaning of passages like 1 Thess. 2:19; 1 Cor. 11:15; 2 Cor. 1:14; 7:4; 2 Cor. 4:17; Gal. 6:9; Eph. 6:9; 1 Thess. 2:19.</w:t>
      </w:r>
    </w:p>
    <w:p w14:paraId="3B1AE1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毫无疑问，这就是诸如帖前 2:19；林前 11:15；林后 1:14；7:4；林后 4:17；加 6:9；弗 6:9；帖前 2:19 等经文的含义。</w:t>
      </w:r>
    </w:p>
    <w:p w14:paraId="365D9811">
      <w:pPr>
        <w:spacing w:line="253" w:lineRule="auto"/>
        <w:rPr>
          <w:rFonts w:hint="eastAsia" w:ascii="微软雅黑" w:hAnsi="微软雅黑" w:eastAsia="微软雅黑" w:cs="微软雅黑"/>
          <w:sz w:val="30"/>
          <w:szCs w:val="30"/>
        </w:rPr>
      </w:pPr>
    </w:p>
    <w:p w14:paraId="700D20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still two other aspects of the judgment on which reflection is made by Paul.</w:t>
      </w:r>
    </w:p>
    <w:p w14:paraId="01CC2F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保罗还反思了审判的另外两个方面。</w:t>
      </w:r>
    </w:p>
    <w:p w14:paraId="2AC00521">
      <w:pPr>
        <w:spacing w:line="253" w:lineRule="auto"/>
        <w:rPr>
          <w:rFonts w:hint="eastAsia" w:ascii="微软雅黑" w:hAnsi="微软雅黑" w:eastAsia="微软雅黑" w:cs="微软雅黑"/>
          <w:sz w:val="30"/>
          <w:szCs w:val="30"/>
        </w:rPr>
      </w:pPr>
    </w:p>
    <w:p w14:paraId="28618C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its publicity and the other its character as a vindication of the ways of God.</w:t>
      </w:r>
    </w:p>
    <w:p w14:paraId="38A588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一个是它的公开性，另一个是它作为神道路之辩护的特征。</w:t>
      </w:r>
    </w:p>
    <w:p w14:paraId="395E75D3">
      <w:pPr>
        <w:spacing w:line="253" w:lineRule="auto"/>
        <w:rPr>
          <w:rFonts w:hint="eastAsia" w:ascii="微软雅黑" w:hAnsi="微软雅黑" w:eastAsia="微软雅黑" w:cs="微软雅黑"/>
          <w:sz w:val="30"/>
          <w:szCs w:val="30"/>
        </w:rPr>
      </w:pPr>
    </w:p>
    <w:p w14:paraId="40D382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are not independent one of the other.</w:t>
      </w:r>
    </w:p>
    <w:p w14:paraId="4F250D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这两者并非相互独立。</w:t>
      </w:r>
    </w:p>
    <w:p w14:paraId="38C51BF4">
      <w:pPr>
        <w:spacing w:line="253" w:lineRule="auto"/>
        <w:rPr>
          <w:rFonts w:hint="eastAsia" w:ascii="微软雅黑" w:hAnsi="微软雅黑" w:eastAsia="微软雅黑" w:cs="微软雅黑"/>
          <w:sz w:val="30"/>
          <w:szCs w:val="30"/>
        </w:rPr>
      </w:pPr>
    </w:p>
    <w:p w14:paraId="48768E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vindication requires the publicity, since it is not to limited groups of persons but to the world, entering into judgment without exception, that this final divine pronouncement must be made known.</w:t>
      </w:r>
    </w:p>
    <w:p w14:paraId="029E42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辩护需要公开性，因为这一最终的神圣宣告必须向无一例外进入审判的世界显明，而不是向有限的人群。</w:t>
      </w:r>
    </w:p>
    <w:p w14:paraId="475C61A8">
      <w:pPr>
        <w:spacing w:line="253" w:lineRule="auto"/>
        <w:rPr>
          <w:rFonts w:hint="eastAsia" w:ascii="微软雅黑" w:hAnsi="微软雅黑" w:eastAsia="微软雅黑" w:cs="微软雅黑"/>
          <w:sz w:val="30"/>
          <w:szCs w:val="30"/>
        </w:rPr>
      </w:pPr>
    </w:p>
    <w:p w14:paraId="13EB39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is in keeping with the majesty of God and the solemnity of the transaction.</w:t>
      </w:r>
    </w:p>
    <w:p w14:paraId="2BF511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只有这样才符合神的威严和该事务的庄严。</w:t>
      </w:r>
    </w:p>
    <w:p w14:paraId="6DEB8FD3">
      <w:pPr>
        <w:spacing w:line="253" w:lineRule="auto"/>
        <w:rPr>
          <w:rFonts w:hint="eastAsia" w:ascii="微软雅黑" w:hAnsi="微软雅黑" w:eastAsia="微软雅黑" w:cs="微软雅黑"/>
          <w:sz w:val="30"/>
          <w:szCs w:val="30"/>
        </w:rPr>
      </w:pPr>
    </w:p>
    <w:p w14:paraId="78AC1D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however, has in mind, besides the interhuman publicity confronting God with man and man with man mutually, also that exploration of men from within which draws the hidden content of the hearts into the open of the light of day.</w:t>
      </w:r>
    </w:p>
    <w:p w14:paraId="2348AA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然而，保罗心中除了那种使神与人、人与人相互对峙的人际公开性之外，还想到了那种从内部对人的探索，将内心的隐秘内容带到白昼的光中。</w:t>
      </w:r>
    </w:p>
    <w:p w14:paraId="41D5D00B">
      <w:pPr>
        <w:spacing w:line="253" w:lineRule="auto"/>
        <w:rPr>
          <w:rFonts w:hint="eastAsia" w:ascii="微软雅黑" w:hAnsi="微软雅黑" w:eastAsia="微软雅黑" w:cs="微软雅黑"/>
          <w:sz w:val="30"/>
          <w:szCs w:val="30"/>
        </w:rPr>
      </w:pPr>
    </w:p>
    <w:p w14:paraId="777C9E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the Omniscient One, this might seem superfluous, but for men it is not so, and the judgment fulfills itself in no other way than through the participation of all concerned in its execution.</w:t>
      </w:r>
    </w:p>
    <w:p w14:paraId="553219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对于全知者神来说，这似乎多余，但对于人来说并非如此，审判只有通过所有相关人员参与其执行才能实现。</w:t>
      </w:r>
    </w:p>
    <w:p w14:paraId="1A41A8B9">
      <w:pPr>
        <w:spacing w:line="253" w:lineRule="auto"/>
        <w:rPr>
          <w:rFonts w:hint="eastAsia" w:ascii="微软雅黑" w:hAnsi="微软雅黑" w:eastAsia="微软雅黑" w:cs="微软雅黑"/>
          <w:sz w:val="30"/>
          <w:szCs w:val="30"/>
        </w:rPr>
      </w:pPr>
    </w:p>
    <w:p w14:paraId="36DAB5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Paul it was not without form and void, no mere metaphorical tableau to shadow forth a supersensual occurrence.</w:t>
      </w:r>
    </w:p>
    <w:p w14:paraId="411190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对保罗来说，它并非空虚混沌，并非仅仅是为了预示超感官事件的比喻性画面。</w:t>
      </w:r>
    </w:p>
    <w:p w14:paraId="05E35202">
      <w:pPr>
        <w:spacing w:line="253" w:lineRule="auto"/>
        <w:rPr>
          <w:rFonts w:hint="eastAsia" w:ascii="微软雅黑" w:hAnsi="微软雅黑" w:eastAsia="微软雅黑" w:cs="微软雅黑"/>
          <w:sz w:val="30"/>
          <w:szCs w:val="30"/>
        </w:rPr>
      </w:pPr>
    </w:p>
    <w:p w14:paraId="429318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mysteries with which it remained beset in every attempt at visualization, did not hinder his interest in nor insistence upon an essential feature like this, in spite of its sharing in the mysterious character of the whole in all its details.</w:t>
      </w:r>
    </w:p>
    <w:p w14:paraId="5E93A4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尽管在每一次试图将其形象化时它仍被奥秘所包围，但这并没有阻碍他对这一本质特征的兴趣或坚持，尽管这一特征在所有细节上都分享了整体的神秘性质。</w:t>
      </w:r>
    </w:p>
    <w:p w14:paraId="14713920">
      <w:pPr>
        <w:spacing w:line="253" w:lineRule="auto"/>
        <w:rPr>
          <w:rFonts w:hint="eastAsia" w:ascii="微软雅黑" w:hAnsi="微软雅黑" w:eastAsia="微软雅黑" w:cs="微软雅黑"/>
          <w:sz w:val="30"/>
          <w:szCs w:val="30"/>
        </w:rPr>
      </w:pPr>
    </w:p>
    <w:p w14:paraId="6B78F4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 of the evil that it seeks to hide itself in the heart, nay would fain hide itself from the inlooking of God.</w:t>
      </w:r>
    </w:p>
    <w:p w14:paraId="5D3BC9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邪恶的一部分在于它试图将自己隐藏在心里，甚至乐意躲避神的察看。</w:t>
      </w:r>
    </w:p>
    <w:p w14:paraId="2E3A23D1">
      <w:pPr>
        <w:spacing w:line="253" w:lineRule="auto"/>
        <w:rPr>
          <w:rFonts w:hint="eastAsia" w:ascii="微软雅黑" w:hAnsi="微软雅黑" w:eastAsia="微软雅黑" w:cs="微软雅黑"/>
          <w:sz w:val="30"/>
          <w:szCs w:val="30"/>
        </w:rPr>
      </w:pPr>
    </w:p>
    <w:p w14:paraId="6C5197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bringing of it to the surface of observation on every hand is an instalment of the retribution visited upon it, the first step, as it were, of its conviction and condemnation.</w:t>
      </w:r>
    </w:p>
    <w:p w14:paraId="76AF47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将它带到各方观察的表面，是对其施加报应的一部分，可以说是其定罪和判刑的第一步。</w:t>
      </w:r>
    </w:p>
    <w:p w14:paraId="1D6BF4E6">
      <w:pPr>
        <w:spacing w:line="253" w:lineRule="auto"/>
        <w:rPr>
          <w:rFonts w:hint="eastAsia" w:ascii="微软雅黑" w:hAnsi="微软雅黑" w:eastAsia="微软雅黑" w:cs="微软雅黑"/>
          <w:sz w:val="30"/>
          <w:szCs w:val="30"/>
        </w:rPr>
      </w:pPr>
    </w:p>
    <w:p w14:paraId="770E9C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it is the opposite to the hidden man of the heart, whose natural home is in the mystic recesses where he dwells alone with God.</w:t>
      </w:r>
    </w:p>
    <w:p w14:paraId="799BD4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在这方面，它是内心隐藏之人的对立面，后者的天然家园在于神秘的深处，在那里他与神独处。</w:t>
      </w:r>
    </w:p>
    <w:p w14:paraId="548E6923">
      <w:pPr>
        <w:spacing w:line="253" w:lineRule="auto"/>
        <w:rPr>
          <w:rFonts w:hint="eastAsia" w:ascii="微软雅黑" w:hAnsi="微软雅黑" w:eastAsia="微软雅黑" w:cs="微软雅黑"/>
          <w:sz w:val="30"/>
          <w:szCs w:val="30"/>
        </w:rPr>
      </w:pPr>
    </w:p>
    <w:p w14:paraId="3C192F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necessity that the hidden sin must be exposed Paul speaks in Rom. 2:16 and 1 Cor. 4:5.</w:t>
      </w:r>
    </w:p>
    <w:p w14:paraId="2156FC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关于隐秘之罪必须被暴露的必要性，保罗在罗 2:16 和林前 4:5 中谈到。</w:t>
      </w:r>
    </w:p>
    <w:p w14:paraId="0034D8F9">
      <w:pPr>
        <w:spacing w:line="253" w:lineRule="auto"/>
        <w:rPr>
          <w:rFonts w:hint="eastAsia" w:ascii="微软雅黑" w:hAnsi="微软雅黑" w:eastAsia="微软雅黑" w:cs="微软雅黑"/>
          <w:sz w:val="30"/>
          <w:szCs w:val="30"/>
        </w:rPr>
      </w:pPr>
    </w:p>
    <w:p w14:paraId="61FBA8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passage the readers are cautioned not to pass judgment on one another before the time, implying on the one hand that previously to that eventful time the necessary data for fair judgment are lacking, owing to the hidden nature of the evidence, and, on the other hand, that the time of judgment having arrived and the veil of secrecy having been drawn aside, the possibility and opportunity for due judgment will be afforded them by God.</w:t>
      </w:r>
    </w:p>
    <w:p w14:paraId="16D0FD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段经文中，读者被警告不要在时候未到之前彼此论断，这暗示一方面在那个重大时刻之前，由于证据的隐秘性质，缺乏公正判断的必要数据；另一方面，一旦审判时刻到来，秘密的帷幕被拉开，神将赋予他们进行正当判断的可能性和机会。</w:t>
      </w:r>
    </w:p>
    <w:p w14:paraId="0CCA0333">
      <w:pPr>
        <w:spacing w:line="253" w:lineRule="auto"/>
        <w:rPr>
          <w:rFonts w:hint="eastAsia" w:ascii="微软雅黑" w:hAnsi="微软雅黑" w:eastAsia="微软雅黑" w:cs="微软雅黑"/>
          <w:sz w:val="30"/>
          <w:szCs w:val="30"/>
        </w:rPr>
      </w:pPr>
    </w:p>
    <w:p w14:paraId="2B608B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the vindication of the divine justice emerges only rarely in a direct way where Paul is speaking of the judgment.</w:t>
      </w:r>
    </w:p>
    <w:p w14:paraId="206311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在保罗谈论审判的地方，神圣公义的辩护思想很少以直接的方式出现。</w:t>
      </w:r>
    </w:p>
    <w:p w14:paraId="62C5A80C">
      <w:pPr>
        <w:spacing w:line="253" w:lineRule="auto"/>
        <w:rPr>
          <w:rFonts w:hint="eastAsia" w:ascii="微软雅黑" w:hAnsi="微软雅黑" w:eastAsia="微软雅黑" w:cs="微软雅黑"/>
          <w:sz w:val="30"/>
          <w:szCs w:val="30"/>
        </w:rPr>
      </w:pPr>
    </w:p>
    <w:p w14:paraId="34275C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treatment of the process of justification, on the other hand, he touches upon it once and again.</w:t>
      </w:r>
    </w:p>
    <w:p w14:paraId="06A393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另一方面，在他处理称义过程时，他一次又一次地触及这一点。</w:t>
      </w:r>
    </w:p>
    <w:p w14:paraId="7136B541">
      <w:pPr>
        <w:spacing w:line="253" w:lineRule="auto"/>
        <w:rPr>
          <w:rFonts w:hint="eastAsia" w:ascii="微软雅黑" w:hAnsi="微软雅黑" w:eastAsia="微软雅黑" w:cs="微软雅黑"/>
          <w:sz w:val="30"/>
          <w:szCs w:val="30"/>
        </w:rPr>
      </w:pPr>
    </w:p>
    <w:p w14:paraId="10940F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has frequently been represented as a theodicy.</w:t>
      </w:r>
    </w:p>
    <w:p w14:paraId="1AC767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审判经常被描述为神义论（theodicy）。</w:t>
      </w:r>
    </w:p>
    <w:p w14:paraId="36526948">
      <w:pPr>
        <w:spacing w:line="253" w:lineRule="auto"/>
        <w:rPr>
          <w:rFonts w:hint="eastAsia" w:ascii="微软雅黑" w:hAnsi="微软雅黑" w:eastAsia="微软雅黑" w:cs="微软雅黑"/>
          <w:sz w:val="30"/>
          <w:szCs w:val="30"/>
        </w:rPr>
      </w:pPr>
    </w:p>
    <w:p w14:paraId="10DBFB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the necessity of a theodicy can not have appealed to the Apostle's mind over-strongly: he was too deeply impressed with the divine sovereignty for that.</w:t>
      </w:r>
    </w:p>
    <w:p w14:paraId="09809D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神义论必要性的思想不可能过于强烈地吸引使徒的心思：他对神的主权印象太深了。</w:t>
      </w:r>
    </w:p>
    <w:p w14:paraId="3F18692F">
      <w:pPr>
        <w:spacing w:line="253" w:lineRule="auto"/>
        <w:rPr>
          <w:rFonts w:hint="eastAsia" w:ascii="微软雅黑" w:hAnsi="微软雅黑" w:eastAsia="微软雅黑" w:cs="微软雅黑"/>
          <w:sz w:val="30"/>
          <w:szCs w:val="30"/>
        </w:rPr>
      </w:pPr>
    </w:p>
    <w:p w14:paraId="6B44F7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approach to this point of view is not entirely absent.</w:t>
      </w:r>
    </w:p>
    <w:p w14:paraId="25AECD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不过，通往这一观点的途径并非完全缺失。</w:t>
      </w:r>
    </w:p>
    <w:p w14:paraId="1CDBFDB7">
      <w:pPr>
        <w:spacing w:line="253" w:lineRule="auto"/>
        <w:rPr>
          <w:rFonts w:hint="eastAsia" w:ascii="微软雅黑" w:hAnsi="微软雅黑" w:eastAsia="微软雅黑" w:cs="微软雅黑"/>
          <w:sz w:val="30"/>
          <w:szCs w:val="30"/>
        </w:rPr>
      </w:pPr>
    </w:p>
    <w:p w14:paraId="743A52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 one of the branches into which the idea of the divine Zedaquah divides itself is that of righteousness of vindication.</w:t>
      </w:r>
    </w:p>
    <w:p w14:paraId="0462B4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在旧约中，神圣公义（Zedaquah）观念所分成的分支之一就是辩护的公义。</w:t>
      </w:r>
    </w:p>
    <w:p w14:paraId="084F5442">
      <w:pPr>
        <w:spacing w:line="253" w:lineRule="auto"/>
        <w:rPr>
          <w:rFonts w:hint="eastAsia" w:ascii="微软雅黑" w:hAnsi="微软雅黑" w:eastAsia="微软雅黑" w:cs="微软雅黑"/>
          <w:sz w:val="30"/>
          <w:szCs w:val="30"/>
        </w:rPr>
      </w:pPr>
    </w:p>
    <w:p w14:paraId="651D2F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found especially in the latter part of the Book of Isaiah.</w:t>
      </w:r>
    </w:p>
    <w:p w14:paraId="7E1D5F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这特别见于以赛亚书的后半部分。</w:t>
      </w:r>
    </w:p>
    <w:p w14:paraId="7A5B4571">
      <w:pPr>
        <w:spacing w:line="253" w:lineRule="auto"/>
        <w:rPr>
          <w:rFonts w:hint="eastAsia" w:ascii="微软雅黑" w:hAnsi="微软雅黑" w:eastAsia="微软雅黑" w:cs="微软雅黑"/>
          <w:sz w:val="30"/>
          <w:szCs w:val="30"/>
        </w:rPr>
      </w:pPr>
    </w:p>
    <w:p w14:paraId="3B02AF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the vindication of the people in their controversy with the heathen that is referred to there and not the vindication of Jehovah in his judging procedure specifically.</w:t>
      </w:r>
    </w:p>
    <w:p w14:paraId="40DD6B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然而，那里指的是百姓在与外邦人的争论中得到辩护，而不是耶和华在其审判程序中特别得到辩护。</w:t>
      </w:r>
    </w:p>
    <w:p w14:paraId="307E187D">
      <w:pPr>
        <w:spacing w:line="253" w:lineRule="auto"/>
        <w:rPr>
          <w:rFonts w:hint="eastAsia" w:ascii="微软雅黑" w:hAnsi="微软雅黑" w:eastAsia="微软雅黑" w:cs="微软雅黑"/>
          <w:sz w:val="30"/>
          <w:szCs w:val="30"/>
        </w:rPr>
      </w:pPr>
    </w:p>
    <w:p w14:paraId="233B5B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Jehovah's cause is so closely bound up with the cause of Israel that the vindication of Israel can not well be thought of, nor is it actually conceived, without that of God.</w:t>
      </w:r>
    </w:p>
    <w:p w14:paraId="6549A8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同时，耶和华的事业与以色列的事业如此紧密相连，以至于若没有神的辩护，就很难想到，实际上也没有构想到以色列的辩护。</w:t>
      </w:r>
    </w:p>
    <w:p w14:paraId="49938665">
      <w:pPr>
        <w:spacing w:line="253" w:lineRule="auto"/>
        <w:rPr>
          <w:rFonts w:hint="eastAsia" w:ascii="微软雅黑" w:hAnsi="微软雅黑" w:eastAsia="微软雅黑" w:cs="微软雅黑"/>
          <w:sz w:val="30"/>
          <w:szCs w:val="30"/>
        </w:rPr>
      </w:pPr>
    </w:p>
    <w:p w14:paraId="6EE36D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passage which in Paul actually contains the thought of a forensic vindication of God occurs in Rom. 3:4.</w:t>
      </w:r>
    </w:p>
    <w:p w14:paraId="69B862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保罗书中唯一实际包含神法庭辩护思想的经文出现在罗 3:4。</w:t>
      </w:r>
    </w:p>
    <w:p w14:paraId="799361D7">
      <w:pPr>
        <w:spacing w:line="253" w:lineRule="auto"/>
        <w:rPr>
          <w:rFonts w:hint="eastAsia" w:ascii="微软雅黑" w:hAnsi="微软雅黑" w:eastAsia="微软雅黑" w:cs="微软雅黑"/>
          <w:sz w:val="30"/>
          <w:szCs w:val="30"/>
        </w:rPr>
      </w:pPr>
    </w:p>
    <w:p w14:paraId="08AF7C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quotation, not however from those Isaianic contexts but from Ps. 51.</w:t>
      </w:r>
    </w:p>
    <w:p w14:paraId="6DF9DD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这是一个引用，但不是来自那些以赛亚书的语境，而是来自诗篇 51 篇。</w:t>
      </w:r>
    </w:p>
    <w:p w14:paraId="41D48912">
      <w:pPr>
        <w:spacing w:line="253" w:lineRule="auto"/>
        <w:rPr>
          <w:rFonts w:hint="eastAsia" w:ascii="微软雅黑" w:hAnsi="微软雅黑" w:eastAsia="微软雅黑" w:cs="微软雅黑"/>
          <w:sz w:val="30"/>
          <w:szCs w:val="30"/>
        </w:rPr>
      </w:pPr>
    </w:p>
    <w:p w14:paraId="035F9F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by a bold metaphor God is introduced as Himself a party at the bar.</w:t>
      </w:r>
    </w:p>
    <w:p w14:paraId="17746E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在这里，通过一个大胆的比喻，神被引入作为法庭上的一方。</w:t>
      </w:r>
    </w:p>
    <w:p w14:paraId="7F1F120E">
      <w:pPr>
        <w:spacing w:line="253" w:lineRule="auto"/>
        <w:rPr>
          <w:rFonts w:hint="eastAsia" w:ascii="微软雅黑" w:hAnsi="微软雅黑" w:eastAsia="微软雅黑" w:cs="微软雅黑"/>
          <w:sz w:val="30"/>
          <w:szCs w:val="30"/>
        </w:rPr>
      </w:pPr>
    </w:p>
    <w:p w14:paraId="3F6866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in his profound penitence thirsts, as it were, for some extraordinary recognition of the fact, that God is in the right and he himself in the wrong as regards his sins and for that purpose makes the pointedly personal confession "Against Thee only have I sinned," as it were, desiring to see Jehovah put in the right through some formal action at law.</w:t>
      </w:r>
    </w:p>
    <w:p w14:paraId="2776D9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在其深刻的悔改中，仿佛渴望某种非凡的承认，即就他的罪而言，神是对的，他自己是错的，为此他做出了尖锐的个人忏悔“我向你犯罪，惟独得罪了你”，仿佛渴望看到耶和华通过某种正式的法律行动被证明为义。</w:t>
      </w:r>
    </w:p>
    <w:p w14:paraId="6F0CD9A3">
      <w:pPr>
        <w:spacing w:line="253" w:lineRule="auto"/>
        <w:rPr>
          <w:rFonts w:hint="eastAsia" w:ascii="微软雅黑" w:hAnsi="微软雅黑" w:eastAsia="微软雅黑" w:cs="微软雅黑"/>
          <w:sz w:val="30"/>
          <w:szCs w:val="30"/>
        </w:rPr>
      </w:pPr>
    </w:p>
    <w:p w14:paraId="0C55D9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God is not, within the terms of the figure the Judge, but one upon whom judgment is passed; the purpose for which Paul reproduces the situation is, however, that in his own judicial procedure God may be found true, but every man a liar.</w:t>
      </w:r>
    </w:p>
    <w:p w14:paraId="096F40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那么，在这里，在比喻的术语中，神不是审判者，而是受审判的一方；然而保罗重现这一情境的目的是，在他自己的司法程序中，神可被显为真实，而人都是虚谎的。</w:t>
      </w:r>
    </w:p>
    <w:p w14:paraId="0CD1C34B">
      <w:pPr>
        <w:spacing w:line="253" w:lineRule="auto"/>
        <w:rPr>
          <w:rFonts w:hint="eastAsia" w:ascii="微软雅黑" w:hAnsi="微软雅黑" w:eastAsia="微软雅黑" w:cs="微软雅黑"/>
          <w:sz w:val="30"/>
          <w:szCs w:val="30"/>
        </w:rPr>
      </w:pPr>
    </w:p>
    <w:p w14:paraId="27A9FA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couple of points at which Paul's eschatology comes in contact with his demonology.</w:t>
      </w:r>
    </w:p>
    <w:p w14:paraId="1924C2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有两点保罗的末世论与他的鬼魔学发生了接触。</w:t>
      </w:r>
    </w:p>
    <w:p w14:paraId="20B86060">
      <w:pPr>
        <w:spacing w:line="253" w:lineRule="auto"/>
        <w:rPr>
          <w:rFonts w:hint="eastAsia" w:ascii="微软雅黑" w:hAnsi="微软雅黑" w:eastAsia="微软雅黑" w:cs="微软雅黑"/>
          <w:sz w:val="30"/>
          <w:szCs w:val="30"/>
        </w:rPr>
      </w:pPr>
    </w:p>
    <w:p w14:paraId="172322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larger and most important part of these concern the action proceeding from Christ against the great demonic powers, who, with Satan at their head, rule the present age, and still in a measure retain their influence after the enthronization of Christ through the resurrection.</w:t>
      </w:r>
    </w:p>
    <w:p w14:paraId="7AB276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其中较大且最重要的部分涉及基督针对巨大恶魔势力的行动，这些势力以撒但为首，统治现今的世代，并在基督通过复活登基之后，在一定程度上仍保留其影响力。</w:t>
      </w:r>
    </w:p>
    <w:p w14:paraId="25D501D4">
      <w:pPr>
        <w:spacing w:line="253" w:lineRule="auto"/>
        <w:rPr>
          <w:rFonts w:hint="eastAsia" w:ascii="微软雅黑" w:hAnsi="微软雅黑" w:eastAsia="微软雅黑" w:cs="微软雅黑"/>
          <w:sz w:val="30"/>
          <w:szCs w:val="30"/>
        </w:rPr>
      </w:pPr>
    </w:p>
    <w:p w14:paraId="320A33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"the god of this aion."</w:t>
      </w:r>
    </w:p>
    <w:p w14:paraId="1A8EC1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撒但是“这世代的神”。</w:t>
      </w:r>
    </w:p>
    <w:p w14:paraId="48671983">
      <w:pPr>
        <w:spacing w:line="253" w:lineRule="auto"/>
        <w:rPr>
          <w:rFonts w:hint="eastAsia" w:ascii="微软雅黑" w:hAnsi="微软雅黑" w:eastAsia="微软雅黑" w:cs="微软雅黑"/>
          <w:sz w:val="30"/>
          <w:szCs w:val="30"/>
        </w:rPr>
      </w:pPr>
    </w:p>
    <w:p w14:paraId="74C749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blinds the mind of the unbelieving in order to prevent the dawning upon them of the light of the gospel, 2 Cor. 4:4.</w:t>
      </w:r>
    </w:p>
    <w:p w14:paraId="64F989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作为这样的神，他弄瞎了不信之人的心眼，以阻止福音的光照在他们身上，林后 4:4。</w:t>
      </w:r>
    </w:p>
    <w:p w14:paraId="41713713">
      <w:pPr>
        <w:spacing w:line="253" w:lineRule="auto"/>
        <w:rPr>
          <w:rFonts w:hint="eastAsia" w:ascii="微软雅黑" w:hAnsi="微软雅黑" w:eastAsia="微软雅黑" w:cs="微软雅黑"/>
          <w:sz w:val="30"/>
          <w:szCs w:val="30"/>
        </w:rPr>
      </w:pPr>
    </w:p>
    <w:p w14:paraId="5B8AE3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readers of Romans he holds in prospect that "shortly God will bruise Satan under your feet."</w:t>
      </w:r>
    </w:p>
    <w:p w14:paraId="30B9D2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他对罗马书的读者展望说：“神快要将撒但践踏在你们脚下。”</w:t>
      </w:r>
    </w:p>
    <w:p w14:paraId="0739DC93">
      <w:pPr>
        <w:spacing w:line="253" w:lineRule="auto"/>
        <w:rPr>
          <w:rFonts w:hint="eastAsia" w:ascii="微软雅黑" w:hAnsi="微软雅黑" w:eastAsia="微软雅黑" w:cs="微软雅黑"/>
          <w:sz w:val="30"/>
          <w:szCs w:val="30"/>
        </w:rPr>
      </w:pPr>
    </w:p>
    <w:p w14:paraId="436DFB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refer only to the fulfilment of the curse pronounced upon the serpent according to Gen. 3:15, and therefore is of strictly eschatological import.</w:t>
      </w:r>
    </w:p>
    <w:p w14:paraId="5257E1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这只能是指创世记 3:15 对蛇所宣判之咒诅的应验，因此具有严格的末世论意义。</w:t>
      </w:r>
    </w:p>
    <w:p w14:paraId="2A19B016">
      <w:pPr>
        <w:spacing w:line="253" w:lineRule="auto"/>
        <w:rPr>
          <w:rFonts w:hint="eastAsia" w:ascii="微软雅黑" w:hAnsi="微软雅黑" w:eastAsia="微软雅黑" w:cs="微软雅黑"/>
          <w:sz w:val="30"/>
          <w:szCs w:val="30"/>
        </w:rPr>
      </w:pPr>
    </w:p>
    <w:p w14:paraId="7916E1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likewise speaks of a judgment upon the sub-Satanic powers of the demon world, such as are enumerated in Rom. 8:38.</w:t>
      </w:r>
    </w:p>
    <w:p w14:paraId="268883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但保罗同样谈到了对恶魔世界次撒但（sub-Satanic）势力的审判，如罗 8:38 所列举的。</w:t>
      </w:r>
    </w:p>
    <w:p w14:paraId="0FEC820F">
      <w:pPr>
        <w:spacing w:line="253" w:lineRule="auto"/>
        <w:rPr>
          <w:rFonts w:hint="eastAsia" w:ascii="微软雅黑" w:hAnsi="微软雅黑" w:eastAsia="微软雅黑" w:cs="微软雅黑"/>
          <w:sz w:val="30"/>
          <w:szCs w:val="30"/>
        </w:rPr>
      </w:pPr>
    </w:p>
    <w:p w14:paraId="2F9CAD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 that these powers might attempt to separate believers from the love of God marks them as out of harmony with the divine purpose.</w:t>
      </w:r>
    </w:p>
    <w:p w14:paraId="7B93E0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暗示这些势力可能试图使信徒与神的爱隔绝，表明它们与神的旨意不和谐。</w:t>
      </w:r>
    </w:p>
    <w:p w14:paraId="23E6CD30">
      <w:pPr>
        <w:spacing w:line="253" w:lineRule="auto"/>
        <w:rPr>
          <w:rFonts w:hint="eastAsia" w:ascii="微软雅黑" w:hAnsi="微软雅黑" w:eastAsia="微软雅黑" w:cs="微软雅黑"/>
          <w:sz w:val="30"/>
          <w:szCs w:val="30"/>
        </w:rPr>
      </w:pPr>
    </w:p>
    <w:p w14:paraId="5E07A0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inclusion of "angels" is not at variance with this, for the Apostle distinguishes formally between "angels of light" and "angels of darkness," 2 Cor. 11:14.</w:t>
      </w:r>
    </w:p>
    <w:p w14:paraId="5B8E1C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包括“天使”在内并不与此相悖，因为使徒在形式上区分了“光明天使”和“黑暗天使”，林后 11:14。</w:t>
      </w:r>
    </w:p>
    <w:p w14:paraId="73DE9B1F">
      <w:pPr>
        <w:spacing w:line="253" w:lineRule="auto"/>
        <w:rPr>
          <w:rFonts w:hint="eastAsia" w:ascii="微软雅黑" w:hAnsi="微软雅黑" w:eastAsia="微软雅黑" w:cs="微软雅黑"/>
          <w:sz w:val="30"/>
          <w:szCs w:val="30"/>
        </w:rPr>
      </w:pPr>
    </w:p>
    <w:p w14:paraId="22E5E7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more reference is made to Satan and his cohorts as the prime rulers and movers of the evil side of the universe is partly due to the supplanting of this antithesis (Satan vs. God) by the contrast between the "First" and the "Second" "Adam," which has an even wider reach in its ultimate issues;</w:t>
      </w:r>
    </w:p>
    <w:p w14:paraId="79AE50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没有更多地提到撒但及其党羽作为宇宙邪恶面的主要统治者和推动者，部分原因是这种对立（撒但对神）被“首先的亚当”与“末后的亚当”之间的对比所取代，后者在最终结局上具有更广泛的影响；</w:t>
      </w:r>
    </w:p>
    <w:p w14:paraId="292907DC">
      <w:pPr>
        <w:spacing w:line="253" w:lineRule="auto"/>
        <w:rPr>
          <w:rFonts w:hint="eastAsia" w:ascii="微软雅黑" w:hAnsi="微软雅黑" w:eastAsia="微软雅黑" w:cs="微软雅黑"/>
          <w:sz w:val="30"/>
          <w:szCs w:val="30"/>
        </w:rPr>
      </w:pPr>
    </w:p>
    <w:p w14:paraId="3A9810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perhaps also to the familiarity of at least Paul's Jewish readers with this province of his theology.</w:t>
      </w:r>
    </w:p>
    <w:p w14:paraId="422DDE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部分原因可能也在于至少保罗的犹太读者对他神学的这一领域比较熟悉。</w:t>
      </w:r>
    </w:p>
    <w:p w14:paraId="039A833F">
      <w:pPr>
        <w:spacing w:line="253" w:lineRule="auto"/>
        <w:rPr>
          <w:rFonts w:hint="eastAsia" w:ascii="微软雅黑" w:hAnsi="微软雅黑" w:eastAsia="微软雅黑" w:cs="微软雅黑"/>
          <w:sz w:val="30"/>
          <w:szCs w:val="30"/>
        </w:rPr>
      </w:pPr>
    </w:p>
    <w:p w14:paraId="509645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that according to the writer's mind such powers, so far as they are evil, will enter into the judgment of the last day.</w:t>
      </w:r>
    </w:p>
    <w:p w14:paraId="006F99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毫无疑问，在作者心目中，这些势力（只要是邪恶的）都将进入末日的审判。</w:t>
      </w:r>
    </w:p>
    <w:p w14:paraId="2BF68081">
      <w:pPr>
        <w:spacing w:line="253" w:lineRule="auto"/>
        <w:rPr>
          <w:rFonts w:hint="eastAsia" w:ascii="微软雅黑" w:hAnsi="微软雅黑" w:eastAsia="微软雅黑" w:cs="微软雅黑"/>
          <w:sz w:val="30"/>
          <w:szCs w:val="30"/>
        </w:rPr>
      </w:pPr>
    </w:p>
    <w:p w14:paraId="54E848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perhaps included in the, apparently exhaustive, enumeration of those whose knees shall bow in the name of Jesus, since the three spheres of the universe are explicitly named as contributing the participants in this act, Phil. 2:9一11.</w:t>
      </w:r>
    </w:p>
    <w:p w14:paraId="1DB2AF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它们或许包含在那显然详尽的、因耶稣的名无不屈膝的列举中，因为宇宙的三个领域被明确指出提供了这一行动的参与者，腓 2:9-11。</w:t>
      </w:r>
    </w:p>
    <w:p w14:paraId="6D2CFBC7">
      <w:pPr>
        <w:spacing w:line="253" w:lineRule="auto"/>
        <w:rPr>
          <w:rFonts w:hint="eastAsia" w:ascii="微软雅黑" w:hAnsi="微软雅黑" w:eastAsia="微软雅黑" w:cs="微软雅黑"/>
          <w:sz w:val="30"/>
          <w:szCs w:val="30"/>
        </w:rPr>
      </w:pPr>
    </w:p>
    <w:p w14:paraId="49C85F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detailed description of the judgment in this realm of evil spirits is furnished by 1 Cor. 15:24; here the "bringing to impotence" of all rule, authority, power, comprehensively designated in vs. 25 as "all his enemies" is spoken of.</w:t>
      </w:r>
    </w:p>
    <w:p w14:paraId="1BBA35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15:24 提供了对恶灵领域审判的更详细描述；这里谈到了使一切执政的、掌权的、有能的“归于无有（impotence）”，在第 25 节中这些被统称为“一切仇敌”。</w:t>
      </w:r>
    </w:p>
    <w:p w14:paraId="635AA1FC">
      <w:pPr>
        <w:spacing w:line="253" w:lineRule="auto"/>
        <w:rPr>
          <w:rFonts w:hint="eastAsia" w:ascii="微软雅黑" w:hAnsi="微软雅黑" w:eastAsia="微软雅黑" w:cs="微软雅黑"/>
          <w:sz w:val="30"/>
          <w:szCs w:val="30"/>
        </w:rPr>
      </w:pPr>
    </w:p>
    <w:p w14:paraId="35FD41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as argued in a preceding chapter is not confined to the last crisis strictly so called; it belongs, with the exception of the abolishment of death, the last enemy, to the period intervening between the resurrection of Christ and the parousia.</w:t>
      </w:r>
    </w:p>
    <w:p w14:paraId="457A8B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然而，正如在前一章中所论证的，这并不局限于严格意义上的最后危机；除了废除最后的仇敌死亡之外，它属于基督复活与降临之间的间隔期。</w:t>
      </w:r>
    </w:p>
    <w:p w14:paraId="7E0BD6FE">
      <w:pPr>
        <w:spacing w:line="253" w:lineRule="auto"/>
        <w:rPr>
          <w:rFonts w:hint="eastAsia" w:ascii="微软雅黑" w:hAnsi="微软雅黑" w:eastAsia="微软雅黑" w:cs="微软雅黑"/>
          <w:sz w:val="30"/>
          <w:szCs w:val="30"/>
        </w:rPr>
      </w:pPr>
    </w:p>
    <w:p w14:paraId="1289D4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different point of view, that of an anticipated, but more gradual judgment-disposal is observable in 1 Cor. 1:18;</w:t>
      </w:r>
    </w:p>
    <w:p w14:paraId="0874DA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1:18 可以观察到一种不同的观点，即一种预期的、但更为渐进的审判处置；</w:t>
      </w:r>
    </w:p>
    <w:p w14:paraId="6BF5260D">
      <w:pPr>
        <w:spacing w:line="253" w:lineRule="auto"/>
        <w:rPr>
          <w:rFonts w:hint="eastAsia" w:ascii="微软雅黑" w:hAnsi="微软雅黑" w:eastAsia="微软雅黑" w:cs="微软雅黑"/>
          <w:sz w:val="30"/>
          <w:szCs w:val="30"/>
        </w:rPr>
      </w:pPr>
    </w:p>
    <w:p w14:paraId="7B90E4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those not saved by the cross are described in the present tense as "the perishing ones"; whether this includes the evil spirits seeking to bring about such a failure of the gospel-preaching, must remain doubtful.</w:t>
      </w:r>
    </w:p>
    <w:p w14:paraId="3A8F20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在这里，那些未藉十字架得救的人被用现在时描述为“灭亡的人（the perishing ones）”；这是否包括那些试图导致福音宣讲失败的恶灵，仍存疑问。</w:t>
      </w:r>
    </w:p>
    <w:p w14:paraId="71BB9596">
      <w:pPr>
        <w:spacing w:line="253" w:lineRule="auto"/>
        <w:rPr>
          <w:rFonts w:hint="eastAsia" w:ascii="微软雅黑" w:hAnsi="微软雅黑" w:eastAsia="微软雅黑" w:cs="微软雅黑"/>
          <w:sz w:val="30"/>
          <w:szCs w:val="30"/>
        </w:rPr>
      </w:pPr>
    </w:p>
    <w:p w14:paraId="4B3449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"coming to nought" or "being reduced to nought" of "the rulers of this world" we read in 1 Cor. 2:6; here there can be no doubt but demonic spirits are referred to, because in vs. 8 ignorance is predicated of these same rulers in regard to the glory of Christ such as led them to crucify the Lord.</w:t>
      </w:r>
    </w:p>
    <w:p w14:paraId="5FECC5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在林前 2:6 我们读到“这世上的有权有位者”将“归于无有”；这里毫无疑问是指恶魔之灵，因为在第 8 节中，无知被归于这些统治者，关于基督的荣耀，正是这种无知导致他们把主钉在十字架上。</w:t>
      </w:r>
    </w:p>
    <w:p w14:paraId="6FD70B6C">
      <w:pPr>
        <w:spacing w:line="253" w:lineRule="auto"/>
        <w:rPr>
          <w:rFonts w:hint="eastAsia" w:ascii="微软雅黑" w:hAnsi="微软雅黑" w:eastAsia="微软雅黑" w:cs="微软雅黑"/>
          <w:sz w:val="30"/>
          <w:szCs w:val="30"/>
        </w:rPr>
      </w:pPr>
    </w:p>
    <w:p w14:paraId="22232E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far as this act was a condemnable and self-condemnatory act, and in so far, moreover, as it set in motion the eschatological winding up of affairs through the cross, it would not be rash to discern in this a form of anticipated judgment.</w:t>
      </w:r>
    </w:p>
    <w:p w14:paraId="666CF9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既然这一行为是应受谴责和自我定罪的行为，而且既然它通过十字架启动了末世事物的终结，从中辨认出一种预期审判的形式并非鲁莽。</w:t>
      </w:r>
    </w:p>
    <w:p w14:paraId="73C36617">
      <w:pPr>
        <w:spacing w:line="253" w:lineRule="auto"/>
        <w:rPr>
          <w:rFonts w:hint="eastAsia" w:ascii="微软雅黑" w:hAnsi="微软雅黑" w:eastAsia="微软雅黑" w:cs="微软雅黑"/>
          <w:sz w:val="30"/>
          <w:szCs w:val="30"/>
        </w:rPr>
      </w:pPr>
    </w:p>
    <w:p w14:paraId="504A76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various passages dealing with this subject one gains the impression that the Apostle was conscious of a mysterious drama being enacted behind the scenes of this visible world in the world of spirits, and that not a drama bearing its significance in itself; it is something pregnant with the supreme solution of the world-drama at the close of history.</w:t>
      </w:r>
    </w:p>
    <w:p w14:paraId="5BAE29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在处理这一主题的各段经文中，人们获得的印象是，使徒意识到在这个可见世界的幕后，在灵界中正上演着一出神秘的戏剧，而且这出戏剧的意义不在其自身；它孕育着历史终结时世界戏剧的最高解决方案。</w:t>
      </w:r>
    </w:p>
    <w:p w14:paraId="61B0CFE8">
      <w:pPr>
        <w:spacing w:line="253" w:lineRule="auto"/>
        <w:rPr>
          <w:rFonts w:hint="eastAsia" w:ascii="微软雅黑" w:hAnsi="微软雅黑" w:eastAsia="微软雅黑" w:cs="微软雅黑"/>
          <w:sz w:val="30"/>
          <w:szCs w:val="30"/>
        </w:rPr>
      </w:pPr>
    </w:p>
    <w:p w14:paraId="581AF0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passage, however, in which this fact, only divinable elsewhere, finds explicit statement.</w:t>
      </w:r>
    </w:p>
    <w:p w14:paraId="05BD39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然而，有一段经文明确陈述了这一在别处只能推测的事实。</w:t>
      </w:r>
    </w:p>
    <w:p w14:paraId="4E333CC1">
      <w:pPr>
        <w:spacing w:line="253" w:lineRule="auto"/>
        <w:rPr>
          <w:rFonts w:hint="eastAsia" w:ascii="微软雅黑" w:hAnsi="微软雅黑" w:eastAsia="微软雅黑" w:cs="微软雅黑"/>
          <w:sz w:val="30"/>
          <w:szCs w:val="30"/>
        </w:rPr>
      </w:pPr>
    </w:p>
    <w:p w14:paraId="1595FE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Col. 2:15.</w:t>
      </w:r>
    </w:p>
    <w:p w14:paraId="6694F0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这就是西 2:15。</w:t>
      </w:r>
    </w:p>
    <w:p w14:paraId="6F2AF99E">
      <w:pPr>
        <w:spacing w:line="253" w:lineRule="auto"/>
        <w:rPr>
          <w:rFonts w:hint="eastAsia" w:ascii="微软雅黑" w:hAnsi="微软雅黑" w:eastAsia="微软雅黑" w:cs="微软雅黑"/>
          <w:sz w:val="30"/>
          <w:szCs w:val="30"/>
        </w:rPr>
      </w:pPr>
    </w:p>
    <w:p w14:paraId="052700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here declares that in the cross God was "ἀπεκδυσά μενος" the principalities and the powers and made a show of them openly "εδειγμάτισεν," and (thus) triumphed "θριαμβεύσας" over them.</w:t>
      </w:r>
    </w:p>
    <w:p w14:paraId="718BA2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保罗在这里宣称，在十字架上神“ἀπεκδυσά μενος（剥下/废去）”执政的和掌权的，明显给众人看“εδειγμάτισεν”，并（以此）向他们夸胜“θριαμβεύσας”。</w:t>
      </w:r>
    </w:p>
    <w:p w14:paraId="2427A496">
      <w:pPr>
        <w:spacing w:line="253" w:lineRule="auto"/>
        <w:rPr>
          <w:rFonts w:hint="eastAsia" w:ascii="微软雅黑" w:hAnsi="微软雅黑" w:eastAsia="微软雅黑" w:cs="微软雅黑"/>
          <w:sz w:val="30"/>
          <w:szCs w:val="30"/>
        </w:rPr>
      </w:pPr>
    </w:p>
    <w:p w14:paraId="166FF3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precise implications of the statement depend almost wholly on the figure involved in the participle "ἀπεκδυσαμενος ."</w:t>
      </w:r>
    </w:p>
    <w:p w14:paraId="15EFC3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该陈述的确切含义几乎完全取决于分词“ἀπεκδυσαμενος”所涉及的比喻。</w:t>
      </w:r>
    </w:p>
    <w:p w14:paraId="1280987C">
      <w:pPr>
        <w:spacing w:line="253" w:lineRule="auto"/>
        <w:rPr>
          <w:rFonts w:hint="eastAsia" w:ascii="微软雅黑" w:hAnsi="微软雅黑" w:eastAsia="微软雅黑" w:cs="微软雅黑"/>
          <w:sz w:val="30"/>
          <w:szCs w:val="30"/>
        </w:rPr>
      </w:pPr>
    </w:p>
    <w:p w14:paraId="1108E4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versions render this by "spoiled," "despoiled," but there is an alternative translation, viz. "put off from Himself."</w:t>
      </w:r>
    </w:p>
    <w:p w14:paraId="705992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英文译本将其翻译为“掠夺（spoiled）”、“剥夺（despoiled）”，但也有一种替代翻译，即“从自己身上脱下”。</w:t>
      </w:r>
    </w:p>
    <w:p w14:paraId="1B84B549">
      <w:pPr>
        <w:spacing w:line="253" w:lineRule="auto"/>
        <w:rPr>
          <w:rFonts w:hint="eastAsia" w:ascii="微软雅黑" w:hAnsi="微软雅黑" w:eastAsia="微软雅黑" w:cs="微软雅黑"/>
          <w:sz w:val="30"/>
          <w:szCs w:val="30"/>
        </w:rPr>
      </w:pPr>
    </w:p>
    <w:p w14:paraId="6AAF86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renderings are unobjectionable linguistically considered;</w:t>
      </w:r>
    </w:p>
    <w:p w14:paraId="164B6E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从语言学角度看，这两种翻译都没有问题；</w:t>
      </w:r>
    </w:p>
    <w:p w14:paraId="503DF7D1">
      <w:pPr>
        <w:spacing w:line="253" w:lineRule="auto"/>
        <w:rPr>
          <w:rFonts w:hint="eastAsia" w:ascii="微软雅黑" w:hAnsi="微软雅黑" w:eastAsia="微软雅黑" w:cs="微软雅黑"/>
          <w:sz w:val="30"/>
          <w:szCs w:val="30"/>
        </w:rPr>
      </w:pPr>
    </w:p>
    <w:p w14:paraId="520179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respect in which they differ is that the former accentuates the hostile relation between God and the principalities and powers, which is in accord with such terms as "making a show" and "triumphing" which can hardly be understood of any other class than evil angels.</w:t>
      </w:r>
    </w:p>
    <w:p w14:paraId="6E9453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它们的主要区别在于，前者强调了神与执政掌权者之间的敌对关系，这与“明显给众人看”和“夸胜”等术语相符，这些术语很难理解为指除恶天使以外的任何类别。</w:t>
      </w:r>
    </w:p>
    <w:p w14:paraId="1BD253F9">
      <w:pPr>
        <w:spacing w:line="253" w:lineRule="auto"/>
        <w:rPr>
          <w:rFonts w:hint="eastAsia" w:ascii="微软雅黑" w:hAnsi="微软雅黑" w:eastAsia="微软雅黑" w:cs="微软雅黑"/>
          <w:sz w:val="30"/>
          <w:szCs w:val="30"/>
        </w:rPr>
      </w:pPr>
    </w:p>
    <w:p w14:paraId="3D9A24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view involves the assumption that the powers named stood in some connection with the pagan gods; these had, as it were, veiled and obscured as by a mask the face of the true God to the view of heathendom, and God now openly declared his fundamental difference from them.</w:t>
      </w:r>
    </w:p>
    <w:p w14:paraId="46663C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另一种观点涉及一个假设，即所命名的权势与异教神灵有某种联系；它们仿佛用面具遮蔽和模糊了真神的面容，使其在异教视野中看不清，而神现在公开宣告祂与它们的根本区别。</w:t>
      </w:r>
    </w:p>
    <w:p w14:paraId="5554609E">
      <w:pPr>
        <w:spacing w:line="253" w:lineRule="auto"/>
        <w:rPr>
          <w:rFonts w:hint="eastAsia" w:ascii="微软雅黑" w:hAnsi="微软雅黑" w:eastAsia="微软雅黑" w:cs="微软雅黑"/>
          <w:sz w:val="30"/>
          <w:szCs w:val="30"/>
        </w:rPr>
      </w:pPr>
    </w:p>
    <w:p w14:paraId="3E036C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even so the phrases "making a show" and "triumphing" with their ominous import remain.</w:t>
      </w:r>
    </w:p>
    <w:p w14:paraId="474D54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即便如此，带有不祥含义的“明显给众人看”和“夸胜”这些短语仍然存在。</w:t>
      </w:r>
    </w:p>
    <w:p w14:paraId="3ACABB2C">
      <w:pPr>
        <w:spacing w:line="253" w:lineRule="auto"/>
        <w:rPr>
          <w:rFonts w:hint="eastAsia" w:ascii="微软雅黑" w:hAnsi="微软雅黑" w:eastAsia="微软雅黑" w:cs="微软雅黑"/>
          <w:sz w:val="30"/>
          <w:szCs w:val="30"/>
        </w:rPr>
      </w:pPr>
    </w:p>
    <w:p w14:paraId="7B8AA5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 difficulty arises from the connection into which Paul brings these demonological ideas with the soteric significance of the cross (to which "in it" in vs. 15 points back) and the putting off by God from Himself, or despoiling, the principalities and powers;</w:t>
      </w:r>
    </w:p>
    <w:p w14:paraId="1A0165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此外，困难源于保罗将这些鬼魔学观念与十字架的救赎意义（第 15 节中的“仗着十字架”指回这一点）以及神从自己身上脱下或剥夺执政掌权者联系起来；</w:t>
      </w:r>
    </w:p>
    <w:p w14:paraId="04B739D9">
      <w:pPr>
        <w:spacing w:line="253" w:lineRule="auto"/>
        <w:rPr>
          <w:rFonts w:hint="eastAsia" w:ascii="微软雅黑" w:hAnsi="微软雅黑" w:eastAsia="微软雅黑" w:cs="微软雅黑"/>
          <w:sz w:val="30"/>
          <w:szCs w:val="30"/>
        </w:rPr>
      </w:pPr>
    </w:p>
    <w:p w14:paraId="2D0210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means not simply the removal of delusions on the part of paganism, but involved for Israel itself the forgiveness of trespasses on the basis of the blotting out of the bond written in ordinances that was against those living under the law.</w:t>
      </w:r>
    </w:p>
    <w:p w14:paraId="2BBD81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这一行动不仅仅意味着消除异教一方的错觉，而且对以色列本身而言，涉及基于涂抹那攻击生活在律法之下之人的字据而来的过犯赦免。</w:t>
      </w:r>
    </w:p>
    <w:p w14:paraId="60F11B68">
      <w:pPr>
        <w:spacing w:line="253" w:lineRule="auto"/>
        <w:rPr>
          <w:rFonts w:hint="eastAsia" w:ascii="微软雅黑" w:hAnsi="微软雅黑" w:eastAsia="微软雅黑" w:cs="微软雅黑"/>
          <w:sz w:val="30"/>
          <w:szCs w:val="30"/>
        </w:rPr>
      </w:pPr>
    </w:p>
    <w:p w14:paraId="433D3C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interpretation may be put upon the mysterious words, it is plain on any view that the Apostle viewed the crucifixion of Christ as a real judgment visited upon superhuman spirits, something that, after a manner, might be put in parallelism with the anticipation of the final resurrection in that of Christ.</w:t>
      </w:r>
    </w:p>
    <w:p w14:paraId="4E7012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但是，无论对这些神秘的话语作何解释，在任何观点下都很清楚，使徒将基督的钉十字架视为对超人灵体的真实审判，这在某种方式上可以与基督复活中对最终复活的预期相提并论。</w:t>
      </w:r>
    </w:p>
    <w:p w14:paraId="58C05CD8">
      <w:pPr>
        <w:spacing w:line="253" w:lineRule="auto"/>
        <w:rPr>
          <w:rFonts w:hint="eastAsia" w:ascii="微软雅黑" w:hAnsi="微软雅黑" w:eastAsia="微软雅黑" w:cs="微软雅黑"/>
          <w:sz w:val="30"/>
          <w:szCs w:val="30"/>
        </w:rPr>
      </w:pPr>
    </w:p>
    <w:p w14:paraId="1747D2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one other aspect in which the angels appear subject to judgment, not this time of God, but to judgment on the part of believers.</w:t>
      </w:r>
    </w:p>
    <w:p w14:paraId="584FFF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还有另一个方面，天使似乎也受制于审判，这次不是神的审判，而是信徒一方的审判。</w:t>
      </w:r>
    </w:p>
    <w:p w14:paraId="1F956E2F">
      <w:pPr>
        <w:spacing w:line="253" w:lineRule="auto"/>
        <w:rPr>
          <w:rFonts w:hint="eastAsia" w:ascii="微软雅黑" w:hAnsi="微软雅黑" w:eastAsia="微软雅黑" w:cs="微软雅黑"/>
          <w:sz w:val="30"/>
          <w:szCs w:val="30"/>
        </w:rPr>
      </w:pPr>
    </w:p>
    <w:p w14:paraId="471070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representation occurs in 1 Cor. 6:3.</w:t>
      </w:r>
    </w:p>
    <w:p w14:paraId="1521BD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这种描述出现在林前 6:3。</w:t>
      </w:r>
    </w:p>
    <w:p w14:paraId="2FE5F9C9">
      <w:pPr>
        <w:spacing w:line="253" w:lineRule="auto"/>
        <w:rPr>
          <w:rFonts w:hint="eastAsia" w:ascii="微软雅黑" w:hAnsi="微软雅黑" w:eastAsia="微软雅黑" w:cs="微软雅黑"/>
          <w:sz w:val="30"/>
          <w:szCs w:val="30"/>
        </w:rPr>
      </w:pPr>
    </w:p>
    <w:p w14:paraId="1B0829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before (vs. 2) it takes the form "Or know ye not that the saints shall judge the world?"</w:t>
      </w:r>
    </w:p>
    <w:p w14:paraId="0977B5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就在前一节（第 2 节），它的形式是“岂不知圣徒要审判世界吗？”</w:t>
      </w:r>
    </w:p>
    <w:p w14:paraId="0F8CE292">
      <w:pPr>
        <w:spacing w:line="253" w:lineRule="auto"/>
        <w:rPr>
          <w:rFonts w:hint="eastAsia" w:ascii="微软雅黑" w:hAnsi="微软雅黑" w:eastAsia="微软雅黑" w:cs="微软雅黑"/>
          <w:sz w:val="30"/>
          <w:szCs w:val="30"/>
        </w:rPr>
      </w:pPr>
    </w:p>
    <w:p w14:paraId="1D77E8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quite certain that Paul meant these two objects "angels" and "the world" to be understood interchangeably.</w:t>
      </w:r>
    </w:p>
    <w:p w14:paraId="79BD19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保罗是否意在将“天使”和“世界”这两个对象理解为可互换的，这并不完全确定。</w:t>
      </w:r>
    </w:p>
    <w:p w14:paraId="24C095DA">
      <w:pPr>
        <w:spacing w:line="253" w:lineRule="auto"/>
        <w:rPr>
          <w:rFonts w:hint="eastAsia" w:ascii="微软雅黑" w:hAnsi="微软雅黑" w:eastAsia="微软雅黑" w:cs="微软雅黑"/>
          <w:sz w:val="30"/>
          <w:szCs w:val="30"/>
        </w:rPr>
      </w:pPr>
    </w:p>
    <w:p w14:paraId="20F920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only evil angels could come under consideration, for "kosmos" with Paul has as a rule evil associations, although not uniformly so.</w:t>
      </w:r>
    </w:p>
    <w:p w14:paraId="6574CC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如果是那样，只有恶天使才在考虑之列，因为“kosmos（世界）”在保罗那里通常有邪恶的联想，尽管并非一律如此。</w:t>
      </w:r>
    </w:p>
    <w:p w14:paraId="73DE5F84">
      <w:pPr>
        <w:spacing w:line="253" w:lineRule="auto"/>
        <w:rPr>
          <w:rFonts w:hint="eastAsia" w:ascii="微软雅黑" w:hAnsi="微软雅黑" w:eastAsia="微软雅黑" w:cs="微软雅黑"/>
          <w:sz w:val="30"/>
          <w:szCs w:val="30"/>
        </w:rPr>
      </w:pPr>
    </w:p>
    <w:p w14:paraId="24DC58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subject of the judging is God the term might be taken quantitatively in the sense of totum mundum, Rom. 3:6, still this is not probable, cp. the accumulation of evil aspects of the world in 1 Cor. 1一3.</w:t>
      </w:r>
    </w:p>
    <w:p w14:paraId="719ECF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在审判主体是神的地方，该术语可能在数量上被理解为“全世界（totum mundum）”（罗 3:6），但这也不太可能，参看林前 1-3 章中关于世界邪恶方面的堆砌。</w:t>
      </w:r>
    </w:p>
    <w:p w14:paraId="64CF7918">
      <w:pPr>
        <w:spacing w:line="253" w:lineRule="auto"/>
        <w:rPr>
          <w:rFonts w:hint="eastAsia" w:ascii="微软雅黑" w:hAnsi="微软雅黑" w:eastAsia="微软雅黑" w:cs="微软雅黑"/>
          <w:sz w:val="30"/>
          <w:szCs w:val="30"/>
        </w:rPr>
      </w:pPr>
    </w:p>
    <w:p w14:paraId="26D3C7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noted that Paul speaks of this function of judging angels and judging the world as something familiar to the Corinthian readers, which indicates that it was a commonly accepted belief; otherwise the statement could not have been put in the form of a question: "Know ye not that, etc."</w:t>
      </w:r>
    </w:p>
    <w:p w14:paraId="155D91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值得注意的是，保罗谈论审判天使和审判世界这一功能时，视其为哥林多读者熟悉的事物，这表明这是一种普遍接受的信仰；否则该陈述不可能以反问的形式提出：“岂不知……吗？”</w:t>
      </w:r>
    </w:p>
    <w:p w14:paraId="366AB072">
      <w:pPr>
        <w:spacing w:line="253" w:lineRule="auto"/>
        <w:rPr>
          <w:rFonts w:hint="eastAsia" w:ascii="微软雅黑" w:hAnsi="微软雅黑" w:eastAsia="微软雅黑" w:cs="微软雅黑"/>
          <w:sz w:val="30"/>
          <w:szCs w:val="30"/>
        </w:rPr>
      </w:pPr>
    </w:p>
    <w:p w14:paraId="572C2F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Pauline writings there is no further reference or allusion to this matter.</w:t>
      </w:r>
    </w:p>
    <w:p w14:paraId="2BBF44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在保罗著作中，没有关于此事的进一步提及或暗示。</w:t>
      </w:r>
    </w:p>
    <w:p w14:paraId="44CBCA30">
      <w:pPr>
        <w:spacing w:line="253" w:lineRule="auto"/>
        <w:rPr>
          <w:rFonts w:hint="eastAsia" w:ascii="微软雅黑" w:hAnsi="微软雅黑" w:eastAsia="微软雅黑" w:cs="微软雅黑"/>
          <w:sz w:val="30"/>
          <w:szCs w:val="30"/>
        </w:rPr>
      </w:pPr>
    </w:p>
    <w:p w14:paraId="22D94D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Everling, who relies much on parallels from the Apocalyptic literature, has little light to shed on the question here.</w:t>
      </w:r>
    </w:p>
    <w:p w14:paraId="363B06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埃弗林（Everling），一位非常依赖启示文学平行经文的学者，在此问题上也没能投下多少光亮。</w:t>
      </w:r>
    </w:p>
    <w:p w14:paraId="24B5587A">
      <w:pPr>
        <w:spacing w:line="253" w:lineRule="auto"/>
        <w:rPr>
          <w:rFonts w:hint="eastAsia" w:ascii="微软雅黑" w:hAnsi="微软雅黑" w:eastAsia="微软雅黑" w:cs="微软雅黑"/>
          <w:sz w:val="30"/>
          <w:szCs w:val="30"/>
        </w:rPr>
      </w:pPr>
    </w:p>
    <w:p w14:paraId="2318B1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 is able to quote for comparison is the Book of Enoch, Chap. xiii. to the effect that Enoch was commissioned by God to deliver to the evil spirits who had intermarried with the daughters of men (Gen. 6) the condemnatory sentence of God, passed by God after the accusation presented by the Archangels.</w:t>
      </w:r>
    </w:p>
    <w:p w14:paraId="0A6273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他所能引用来比较的只有《以诺书》第十三章，大意是以诺受神委托，向那些与人类女儿通婚的恶灵（创 6）传达神的定罪判决，这是神在天使长提出指控后通过的。</w:t>
      </w:r>
    </w:p>
    <w:p w14:paraId="14CC9DC5">
      <w:pPr>
        <w:spacing w:line="253" w:lineRule="auto"/>
        <w:rPr>
          <w:rFonts w:hint="eastAsia" w:ascii="微软雅黑" w:hAnsi="微软雅黑" w:eastAsia="微软雅黑" w:cs="微软雅黑"/>
          <w:sz w:val="30"/>
          <w:szCs w:val="30"/>
        </w:rPr>
      </w:pPr>
    </w:p>
    <w:p w14:paraId="452719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feature, viz. that precisely the accusers are found among the Archangels, whilst the "sons of God" are the small group of Azazel with his two hundred angels, does not fit well into the quite unrestricted statements of Paul that "the saints shall judge the world," or that "we shall judge angels."</w:t>
      </w:r>
    </w:p>
    <w:p w14:paraId="3563C1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后一特征，即指控者恰恰是在天使长中间，而“神的儿子们”是阿萨塞尔（Azazel）及其两百名天使的小团体，这并不太符合保罗那相当无限制的陈述：“圣徒要审判世界”或“我们要审判天使”。</w:t>
      </w:r>
    </w:p>
    <w:p w14:paraId="6FFC5A99">
      <w:pPr>
        <w:spacing w:line="253" w:lineRule="auto"/>
        <w:rPr>
          <w:rFonts w:hint="eastAsia" w:ascii="微软雅黑" w:hAnsi="微软雅黑" w:eastAsia="微软雅黑" w:cs="微软雅黑"/>
          <w:sz w:val="30"/>
          <w:szCs w:val="30"/>
        </w:rPr>
      </w:pPr>
    </w:p>
    <w:p w14:paraId="4DD633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furnishing a parallel are the words of Jesus assuring the Apostles that they are to sit on twelve thrones judging the twelve tribes of Israel, Matt 19:28; Lk. 22:30.</w:t>
      </w:r>
    </w:p>
    <w:p w14:paraId="790F32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唯一提供平行的是耶稣向使徒保证的话，即他们要坐在十二个宝座上审判以色列十二个支派（太 19:28；路 22:30）。</w:t>
      </w:r>
    </w:p>
    <w:p w14:paraId="628063AC">
      <w:pPr>
        <w:spacing w:line="253" w:lineRule="auto"/>
        <w:rPr>
          <w:rFonts w:hint="eastAsia" w:ascii="微软雅黑" w:hAnsi="微软雅黑" w:eastAsia="微软雅黑" w:cs="微软雅黑"/>
          <w:sz w:val="30"/>
          <w:szCs w:val="30"/>
        </w:rPr>
      </w:pPr>
    </w:p>
    <w:p w14:paraId="725CD4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Judging is in the Orient a regal function, the king being lawgiver and law-executor in one.</w:t>
      </w:r>
    </w:p>
    <w:p w14:paraId="23C953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在东方，审判是一项王室职能，国王集立法者和执法者于一身。</w:t>
      </w:r>
    </w:p>
    <w:p w14:paraId="6270FB19">
      <w:pPr>
        <w:spacing w:line="253" w:lineRule="auto"/>
        <w:rPr>
          <w:rFonts w:hint="eastAsia" w:ascii="微软雅黑" w:hAnsi="微软雅黑" w:eastAsia="微软雅黑" w:cs="微软雅黑"/>
          <w:sz w:val="30"/>
          <w:szCs w:val="30"/>
        </w:rPr>
      </w:pPr>
    </w:p>
    <w:p w14:paraId="485AAD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whilst the saying of our Lord could be placed under the general rubric of the saints reigning with Him, the statement of Paul is too specific to permit of such exegesis.</w:t>
      </w:r>
    </w:p>
    <w:p w14:paraId="69DB6A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但是，虽然我们主的话可以归入圣徒与祂一同作王的一般标题下，保罗的陈述却太具体了，不允许这种解经。</w:t>
      </w:r>
    </w:p>
    <w:p w14:paraId="523B0D2B">
      <w:pPr>
        <w:spacing w:line="253" w:lineRule="auto"/>
        <w:rPr>
          <w:rFonts w:hint="eastAsia" w:ascii="微软雅黑" w:hAnsi="微软雅黑" w:eastAsia="微软雅黑" w:cs="微软雅黑"/>
          <w:sz w:val="30"/>
          <w:szCs w:val="30"/>
        </w:rPr>
      </w:pPr>
    </w:p>
    <w:p w14:paraId="756282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 finds fault with in his readers is not their domineering attitude towards fellow-Christians but their litigosity: they go to law before the unrighteous (pagans) and not before the saints.</w:t>
      </w:r>
    </w:p>
    <w:p w14:paraId="459C6A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使徒对其读者的指责不是他们对基督徒同伴的专横态度，而是他们的好讼性：他们在不义的人（异教徒）面前打官司，而不是在圣徒面前。</w:t>
      </w:r>
    </w:p>
    <w:p w14:paraId="7786591C">
      <w:pPr>
        <w:spacing w:line="253" w:lineRule="auto"/>
        <w:rPr>
          <w:rFonts w:hint="eastAsia" w:ascii="微软雅黑" w:hAnsi="微软雅黑" w:eastAsia="微软雅黑" w:cs="微软雅黑"/>
          <w:sz w:val="30"/>
          <w:szCs w:val="30"/>
        </w:rPr>
      </w:pPr>
    </w:p>
    <w:p w14:paraId="112697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do this in regard to "the smallest matters," things pertaining to this life.</w:t>
      </w:r>
    </w:p>
    <w:p w14:paraId="318858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而且他们是在关于“最小的事”，即关于今生的事上这样做。</w:t>
      </w:r>
    </w:p>
    <w:p w14:paraId="204789AF">
      <w:pPr>
        <w:spacing w:line="253" w:lineRule="auto"/>
        <w:rPr>
          <w:rFonts w:hint="eastAsia" w:ascii="微软雅黑" w:hAnsi="微软雅黑" w:eastAsia="微软雅黑" w:cs="微软雅黑"/>
          <w:sz w:val="30"/>
          <w:szCs w:val="30"/>
        </w:rPr>
      </w:pPr>
    </w:p>
    <w:p w14:paraId="294C58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this two points of disapprobation on Paul's part.</w:t>
      </w:r>
    </w:p>
    <w:p w14:paraId="740625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在这里保罗有两点不赞成。</w:t>
      </w:r>
    </w:p>
    <w:p w14:paraId="28941883">
      <w:pPr>
        <w:spacing w:line="253" w:lineRule="auto"/>
        <w:rPr>
          <w:rFonts w:hint="eastAsia" w:ascii="微软雅黑" w:hAnsi="微软雅黑" w:eastAsia="微软雅黑" w:cs="微软雅黑"/>
          <w:sz w:val="30"/>
          <w:szCs w:val="30"/>
        </w:rPr>
      </w:pPr>
    </w:p>
    <w:p w14:paraId="34BA39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beneath the dignity of believers, who formed, even in Corinth, an aristocracy of the Spirit, to submit their trivial bread-and-butter differences (biotika) to common pagans.</w:t>
      </w:r>
    </w:p>
    <w:p w14:paraId="7C5F38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首先，将他们琐碎的生计分歧（biotika）提交给普通异教徒，这有失信徒的尊严，因为即使在哥林多，他们也构成了属灵的贵族。</w:t>
      </w:r>
    </w:p>
    <w:p w14:paraId="05AD7C36">
      <w:pPr>
        <w:spacing w:line="253" w:lineRule="auto"/>
        <w:rPr>
          <w:rFonts w:hint="eastAsia" w:ascii="微软雅黑" w:hAnsi="微软雅黑" w:eastAsia="微软雅黑" w:cs="微软雅黑"/>
          <w:sz w:val="30"/>
          <w:szCs w:val="30"/>
        </w:rPr>
      </w:pPr>
    </w:p>
    <w:p w14:paraId="3C8599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seeking redress from pagans they contemptuously pass by fellow-believers as not wise or distinguished enough to settle points of difference, where such arose.</w:t>
      </w:r>
    </w:p>
    <w:p w14:paraId="5A6C0B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其次，在向异教徒寻求补救时，他们蔑视基督徒同伴，认为他们不够智慧或尊贵，无法解决出现的分歧点。</w:t>
      </w:r>
    </w:p>
    <w:p w14:paraId="4E38AE79">
      <w:pPr>
        <w:spacing w:line="253" w:lineRule="auto"/>
        <w:rPr>
          <w:rFonts w:hint="eastAsia" w:ascii="微软雅黑" w:hAnsi="微软雅黑" w:eastAsia="微软雅黑" w:cs="微软雅黑"/>
          <w:sz w:val="30"/>
          <w:szCs w:val="30"/>
        </w:rPr>
      </w:pPr>
    </w:p>
    <w:p w14:paraId="087A61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respects the reminder of their destiny to judge angels is (not without a certain admixture of irony) made by Paul to serve as a corrective.</w:t>
      </w:r>
    </w:p>
    <w:p w14:paraId="6C8F3B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在这两方面，保罗提醒他们注定要审判天使（并非没有某种讽刺意味），以此作为一种纠正。</w:t>
      </w:r>
    </w:p>
    <w:p w14:paraId="67B540E4">
      <w:pPr>
        <w:spacing w:line="253" w:lineRule="auto"/>
        <w:rPr>
          <w:rFonts w:hint="eastAsia" w:ascii="微软雅黑" w:hAnsi="微软雅黑" w:eastAsia="微软雅黑" w:cs="微软雅黑"/>
          <w:sz w:val="30"/>
          <w:szCs w:val="30"/>
        </w:rPr>
      </w:pPr>
    </w:p>
    <w:p w14:paraId="3AFC81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may gather that the future judging of angels was not to the Apostle's mind a negligible function; it required respectful recognition from Christian to Christian; a slight in connection with it deserved rebuke.</w:t>
      </w:r>
    </w:p>
    <w:p w14:paraId="00702C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我们可以从中推断，未来的审判天使在使徒看来并非一个可忽略的功能；它要求基督徒之间相互尊重的承认；与此相关的轻视理应受到责备。</w:t>
      </w:r>
    </w:p>
    <w:p w14:paraId="41AE7A89">
      <w:pPr>
        <w:spacing w:line="253" w:lineRule="auto"/>
        <w:rPr>
          <w:rFonts w:hint="eastAsia" w:ascii="微软雅黑" w:hAnsi="微软雅黑" w:eastAsia="微软雅黑" w:cs="微软雅黑"/>
          <w:sz w:val="30"/>
          <w:szCs w:val="30"/>
        </w:rPr>
      </w:pPr>
    </w:p>
    <w:p w14:paraId="0D23C2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the things which the judgment of the angels to be held related to were not small matters but matters of the life to come and consequently of supreme importance.</w:t>
      </w:r>
    </w:p>
    <w:p w14:paraId="5853FE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此外，将要举行的天使审判所涉及的事情并非小事，而是来世的事，因此至关重要。</w:t>
      </w:r>
    </w:p>
    <w:p w14:paraId="418E94ED">
      <w:pPr>
        <w:spacing w:line="253" w:lineRule="auto"/>
        <w:rPr>
          <w:rFonts w:hint="eastAsia" w:ascii="微软雅黑" w:hAnsi="微软雅黑" w:eastAsia="微软雅黑" w:cs="微软雅黑"/>
          <w:sz w:val="30"/>
          <w:szCs w:val="30"/>
        </w:rPr>
      </w:pPr>
    </w:p>
    <w:p w14:paraId="04F590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while this gives us a glimpse of what lay in the Apostle's inner mind on this subject, it by no means satisfies our not illegitimate curosity, the less so since it is evident that the Corinthian Christians knew more, perhaps all, about it.</w:t>
      </w:r>
    </w:p>
    <w:p w14:paraId="16A0C4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现在，虽然这让我们瞥见了使徒关于这一主题的内心想法，但这绝不能满足我们并非不正当的好奇心，尤其是因为很明显哥林多基督徒对此知道得更多，甚至可能知道全部。</w:t>
      </w:r>
    </w:p>
    <w:p w14:paraId="6283E3A1">
      <w:pPr>
        <w:spacing w:line="253" w:lineRule="auto"/>
        <w:rPr>
          <w:rFonts w:hint="eastAsia" w:ascii="微软雅黑" w:hAnsi="微软雅黑" w:eastAsia="微软雅黑" w:cs="微软雅黑"/>
          <w:sz w:val="30"/>
          <w:szCs w:val="30"/>
        </w:rPr>
      </w:pPr>
    </w:p>
    <w:p w14:paraId="40F9A9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still one question that needs briefly to be considered.</w:t>
      </w:r>
    </w:p>
    <w:p w14:paraId="3C9CE4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还有一个问题需要简要考虑。</w:t>
      </w:r>
    </w:p>
    <w:p w14:paraId="72567AD2">
      <w:pPr>
        <w:spacing w:line="253" w:lineRule="auto"/>
        <w:rPr>
          <w:rFonts w:hint="eastAsia" w:ascii="微软雅黑" w:hAnsi="微软雅黑" w:eastAsia="微软雅黑" w:cs="微软雅黑"/>
          <w:sz w:val="30"/>
          <w:szCs w:val="30"/>
        </w:rPr>
      </w:pPr>
    </w:p>
    <w:p w14:paraId="290C54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question of the Judge who, according to Paul, will preside at this solemn function and render the supreme decision.</w:t>
      </w:r>
    </w:p>
    <w:p w14:paraId="4C11E9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那就是关于审判者的问题，根据保罗，谁将主持这一庄严的职能并做出最高裁决。</w:t>
      </w:r>
    </w:p>
    <w:p w14:paraId="7AB5307E">
      <w:pPr>
        <w:spacing w:line="253" w:lineRule="auto"/>
        <w:rPr>
          <w:rFonts w:hint="eastAsia" w:ascii="微软雅黑" w:hAnsi="微软雅黑" w:eastAsia="微软雅黑" w:cs="微软雅黑"/>
          <w:sz w:val="30"/>
          <w:szCs w:val="30"/>
        </w:rPr>
      </w:pPr>
    </w:p>
    <w:p w14:paraId="74465C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from whom all righteousness and judgment issue, and to whom all the, to men un-disentangible, threads of conduct, be it inward or outward, are clear, who as His divine right executes this conclusive judicial act and thus receives this part of the glory that must accrue to Him from all that has ever happened in the world.</w:t>
      </w:r>
    </w:p>
    <w:p w14:paraId="206FBA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一切公义和审判都源于祂，所有对人来说无法理清的行为线索（无论是内在的还是外在的）对祂都是清晰的；作为祂的神圣权利，祂执行这一决定性的司法行动，从而接受这部分荣耀，这荣耀必须从世界上发生的一切事情中归给祂。</w:t>
      </w:r>
    </w:p>
    <w:p w14:paraId="38C79E37">
      <w:pPr>
        <w:spacing w:line="253" w:lineRule="auto"/>
        <w:rPr>
          <w:rFonts w:hint="eastAsia" w:ascii="微软雅黑" w:hAnsi="微软雅黑" w:eastAsia="微软雅黑" w:cs="微软雅黑"/>
          <w:sz w:val="30"/>
          <w:szCs w:val="30"/>
        </w:rPr>
      </w:pPr>
    </w:p>
    <w:p w14:paraId="047416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the finest note in Paul's manifold pursuit of the idea of the righteousness of God.</w:t>
      </w:r>
    </w:p>
    <w:p w14:paraId="59D342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这确实是保罗对神义观念多方面追求中最美妙的音符。</w:t>
      </w:r>
    </w:p>
    <w:p w14:paraId="71999976">
      <w:pPr>
        <w:spacing w:line="253" w:lineRule="auto"/>
        <w:rPr>
          <w:rFonts w:hint="eastAsia" w:ascii="微软雅黑" w:hAnsi="微软雅黑" w:eastAsia="微软雅黑" w:cs="微软雅黑"/>
          <w:sz w:val="30"/>
          <w:szCs w:val="30"/>
        </w:rPr>
      </w:pPr>
    </w:p>
    <w:p w14:paraId="4C41F1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be righteous objectively, nor sufficient to carry the approval of one's conscience within one's self, the crown in the process is not put upon it until God by formal judgment has declared a man absolved sub specie juris divini.</w:t>
      </w:r>
    </w:p>
    <w:p w14:paraId="258CCA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客观上是义的并不够，内心有良心的认可也不足，直到神通过正式审判在神圣法理的视角下宣告一个人被赦免，这一过程才算加冕。</w:t>
      </w:r>
    </w:p>
    <w:p w14:paraId="5EFA3315">
      <w:pPr>
        <w:spacing w:line="253" w:lineRule="auto"/>
        <w:rPr>
          <w:rFonts w:hint="eastAsia" w:ascii="微软雅黑" w:hAnsi="微软雅黑" w:eastAsia="微软雅黑" w:cs="微软雅黑"/>
          <w:sz w:val="30"/>
          <w:szCs w:val="30"/>
        </w:rPr>
      </w:pPr>
    </w:p>
    <w:p w14:paraId="7072EC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undertone this may be overheard even in such an occasional utterance as of 1 Cor. 4:3一4: "But with me it is a very small thing that I should be judged of you or of man's day (i.e. in a human court): yea, I judge not mine own self. For I know nothing against myself; yet am I not hereby justified: he that judges me is the Lord."</w:t>
      </w:r>
    </w:p>
    <w:p w14:paraId="4EA9D2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即使在林前 4:3-4 这样的偶然言论中，也可以听到这种底蕴：“我被你们论断，或被别人论断（即在人类法庭），我都以为极小的事；连我自己也不论断自己。我虽不觉得自己有错，却也不能因此得以称义；但审判我的乃是主。”</w:t>
      </w:r>
    </w:p>
    <w:p w14:paraId="56A5F770">
      <w:pPr>
        <w:spacing w:line="253" w:lineRule="auto"/>
        <w:rPr>
          <w:rFonts w:hint="eastAsia" w:ascii="微软雅黑" w:hAnsi="微软雅黑" w:eastAsia="微软雅黑" w:cs="微软雅黑"/>
          <w:sz w:val="30"/>
          <w:szCs w:val="30"/>
        </w:rPr>
      </w:pPr>
    </w:p>
    <w:p w14:paraId="386884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isolated note is not in principle different from the music of the full chorus of the doctrine of justification: "That He might Himself be just, and (none the less) the justifier of him that has faith in Jesus," Rom. 3:26;</w:t>
      </w:r>
    </w:p>
    <w:p w14:paraId="2570FC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但这孤立的音符在原则上与称义教义的全合唱音乐并无不同：“好在今时显明祂的义，使人知道祂自己为义，也（虽然如此）称信耶稣的人为义，”罗 3:26；</w:t>
      </w:r>
    </w:p>
    <w:p w14:paraId="0E640761">
      <w:pPr>
        <w:spacing w:line="253" w:lineRule="auto"/>
        <w:rPr>
          <w:rFonts w:hint="eastAsia" w:ascii="微软雅黑" w:hAnsi="微软雅黑" w:eastAsia="微软雅黑" w:cs="微软雅黑"/>
          <w:sz w:val="30"/>
          <w:szCs w:val="30"/>
        </w:rPr>
      </w:pPr>
    </w:p>
    <w:p w14:paraId="556EC7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"let God be found true, but every man a liar; as it is written, That thou mightest be justified in thy words, and mightest prevail when thou comest into judgment," vs. 4.</w:t>
      </w:r>
    </w:p>
    <w:p w14:paraId="31F69C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或者：“不如说，神是真实的，人都是虚谎的。如经上所记：你责备人的时候，显为公义；被人议论（审判）的时候，可以得胜，”第 4 节。</w:t>
      </w:r>
    </w:p>
    <w:p w14:paraId="46963C51">
      <w:pPr>
        <w:spacing w:line="253" w:lineRule="auto"/>
        <w:rPr>
          <w:rFonts w:hint="eastAsia" w:ascii="微软雅黑" w:hAnsi="微软雅黑" w:eastAsia="微软雅黑" w:cs="微软雅黑"/>
          <w:sz w:val="30"/>
          <w:szCs w:val="30"/>
        </w:rPr>
      </w:pPr>
    </w:p>
    <w:p w14:paraId="7E4FD1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high point the theocentric principle of God's judgment-procedure and of his soteric justification-method are clearly seen to spring from the same root.</w:t>
      </w:r>
    </w:p>
    <w:p w14:paraId="71DF94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在这个至高点上，神审判程序的以神为中心原则与祂救赎性称义方法的以神为中心原则，清晰可见是源于同一根基。</w:t>
      </w:r>
    </w:p>
    <w:p w14:paraId="18B3C34E">
      <w:pPr>
        <w:spacing w:line="253" w:lineRule="auto"/>
        <w:rPr>
          <w:rFonts w:hint="eastAsia" w:ascii="微软雅黑" w:hAnsi="微软雅黑" w:eastAsia="微软雅黑" w:cs="微软雅黑"/>
          <w:sz w:val="30"/>
          <w:szCs w:val="30"/>
        </w:rPr>
      </w:pPr>
    </w:p>
    <w:p w14:paraId="713792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the judgment of God stands that of which Christ is the presiding figure, 2 Cor. 5:10.</w:t>
      </w:r>
    </w:p>
    <w:p w14:paraId="4CE8FE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与神的审判并列的是基督作为主持人物的审判，林后 5:10。</w:t>
      </w:r>
    </w:p>
    <w:p w14:paraId="0BB87B46">
      <w:pPr>
        <w:spacing w:line="253" w:lineRule="auto"/>
        <w:rPr>
          <w:rFonts w:hint="eastAsia" w:ascii="微软雅黑" w:hAnsi="微软雅黑" w:eastAsia="微软雅黑" w:cs="微软雅黑"/>
          <w:sz w:val="30"/>
          <w:szCs w:val="30"/>
        </w:rPr>
      </w:pPr>
    </w:p>
    <w:p w14:paraId="10AA69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not to be interpreted as a later accretion to the dignity and office of Christ, and therefore particularly quotable as evidence for the Saviour's deity.</w:t>
      </w:r>
    </w:p>
    <w:p w14:paraId="1152C2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然而，这不应被解释为后来对基督尊严和职分的附加，因此特别可引为救主神性的证据。</w:t>
      </w:r>
    </w:p>
    <w:p w14:paraId="6024EA76">
      <w:pPr>
        <w:spacing w:line="253" w:lineRule="auto"/>
        <w:rPr>
          <w:rFonts w:hint="eastAsia" w:ascii="微软雅黑" w:hAnsi="微软雅黑" w:eastAsia="微软雅黑" w:cs="微软雅黑"/>
          <w:sz w:val="30"/>
          <w:szCs w:val="30"/>
        </w:rPr>
      </w:pPr>
    </w:p>
    <w:p w14:paraId="472CCF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Evidence to that effect it no doubt is, but it is by no means a piece of the investiture of Jesus with divine attributes or functions on the part of the early Church.</w:t>
      </w:r>
    </w:p>
    <w:p w14:paraId="1A8550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毫无疑问它是那方面的证据，但这绝不是早期教会赋予耶稣神圣属性或职能的一部分。</w:t>
      </w:r>
    </w:p>
    <w:p w14:paraId="66D66DB0">
      <w:pPr>
        <w:spacing w:line="253" w:lineRule="auto"/>
        <w:rPr>
          <w:rFonts w:hint="eastAsia" w:ascii="微软雅黑" w:hAnsi="微软雅黑" w:eastAsia="微软雅黑" w:cs="微软雅黑"/>
          <w:sz w:val="30"/>
          <w:szCs w:val="30"/>
        </w:rPr>
      </w:pPr>
    </w:p>
    <w:p w14:paraId="15E8B5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roots lie much farther back, viz. in the Old Testament conception of the Messiah as the representative of God, who on that account also is the executor of and the participator in the divine judgment.</w:t>
      </w:r>
    </w:p>
    <w:p w14:paraId="46945D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其根源要久远得多，即在旧约关于弥赛亚作为神代表的概念中，正因如此，祂也是神圣审判的执行者和参与者。</w:t>
      </w:r>
    </w:p>
    <w:p w14:paraId="48103192">
      <w:pPr>
        <w:spacing w:line="253" w:lineRule="auto"/>
        <w:rPr>
          <w:rFonts w:hint="eastAsia" w:ascii="微软雅黑" w:hAnsi="微软雅黑" w:eastAsia="微软雅黑" w:cs="微软雅黑"/>
          <w:sz w:val="30"/>
          <w:szCs w:val="30"/>
        </w:rPr>
      </w:pPr>
    </w:p>
    <w:p w14:paraId="7E498A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this rests ultimately on the inseparable union upon which the reigning and the judging function had entered in the Shemitic world from times immemorial.</w:t>
      </w:r>
    </w:p>
    <w:p w14:paraId="2DC1AC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即使这一点最终也基于统治和审判职能在闪米特世界自古以来就已进入的不可分割的联合。</w:t>
      </w:r>
    </w:p>
    <w:p w14:paraId="59248902">
      <w:pPr>
        <w:spacing w:line="253" w:lineRule="auto"/>
        <w:rPr>
          <w:rFonts w:hint="eastAsia" w:ascii="微软雅黑" w:hAnsi="微软雅黑" w:eastAsia="微软雅黑" w:cs="微软雅黑"/>
          <w:sz w:val="30"/>
          <w:szCs w:val="30"/>
        </w:rPr>
      </w:pPr>
    </w:p>
    <w:p w14:paraId="36A555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instance in a Pauline discourse where the Apostle reflects upon the essentialness of the human nature of Christ as a qualification for his holding judgment.</w:t>
      </w:r>
    </w:p>
    <w:p w14:paraId="2F9C2F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在保罗的一篇讲道中，有一个例子使徒反思了基督人性的必要性，作为祂施行审判的资格。</w:t>
      </w:r>
    </w:p>
    <w:p w14:paraId="2700C57D">
      <w:pPr>
        <w:spacing w:line="253" w:lineRule="auto"/>
        <w:rPr>
          <w:rFonts w:hint="eastAsia" w:ascii="微软雅黑" w:hAnsi="微软雅黑" w:eastAsia="微软雅黑" w:cs="微软雅黑"/>
          <w:sz w:val="30"/>
          <w:szCs w:val="30"/>
        </w:rPr>
      </w:pPr>
    </w:p>
    <w:p w14:paraId="7C1339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occurs in the Areopagus discourse, Acts 17:31: "inasmuch as He has appointed a day in which He will judge the world in righteousness by a man whom He has ordained."</w:t>
      </w:r>
    </w:p>
    <w:p w14:paraId="5EDEC5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这出现在亚略巴古的讲道中，徒 17:31：“因为祂已经定了日子，要藉着祂所设立的人按公义审判天下。”</w:t>
      </w:r>
    </w:p>
    <w:p w14:paraId="27C19203">
      <w:pPr>
        <w:spacing w:line="253" w:lineRule="auto"/>
        <w:rPr>
          <w:rFonts w:hint="eastAsia" w:ascii="微软雅黑" w:hAnsi="微软雅黑" w:eastAsia="微软雅黑" w:cs="微软雅黑"/>
          <w:sz w:val="30"/>
          <w:szCs w:val="30"/>
        </w:rPr>
      </w:pPr>
    </w:p>
    <w:p w14:paraId="6AF1D3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statement occurs in the Fourth Gospel, 5:27: "And he gave him authority to execute judgment, because he is a son of man."</w:t>
      </w:r>
    </w:p>
    <w:p w14:paraId="72E264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类似的陈述出现在第四福音书 5:27 中：“并且因为祂是人子，就赐给祂行审判的权柄。”</w:t>
      </w:r>
    </w:p>
    <w:p w14:paraId="0EDCF13B">
      <w:pPr>
        <w:spacing w:line="253" w:lineRule="auto"/>
        <w:rPr>
          <w:rFonts w:hint="eastAsia" w:ascii="微软雅黑" w:hAnsi="微软雅黑" w:eastAsia="微软雅黑" w:cs="微软雅黑"/>
          <w:sz w:val="30"/>
          <w:szCs w:val="30"/>
        </w:rPr>
      </w:pPr>
    </w:p>
    <w:p w14:paraId="33FA18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clear in either passage what motive underlies this stressing of the participation of Jesus in human nature.</w:t>
      </w:r>
    </w:p>
    <w:p w14:paraId="7CF44B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在这两段经文中，都不清楚这种强调耶稣参与人性的动机是什么。</w:t>
      </w:r>
    </w:p>
    <w:p w14:paraId="2CD4264D">
      <w:pPr>
        <w:spacing w:line="253" w:lineRule="auto"/>
        <w:rPr>
          <w:rFonts w:hint="eastAsia" w:ascii="微软雅黑" w:hAnsi="微软雅黑" w:eastAsia="微软雅黑" w:cs="微软雅黑"/>
          <w:sz w:val="30"/>
          <w:szCs w:val="30"/>
        </w:rPr>
      </w:pPr>
    </w:p>
    <w:p w14:paraId="378146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ability on his part to enter into the subjectivity of those whom He is to judge has been thought of;</w:t>
      </w:r>
    </w:p>
    <w:p w14:paraId="62BD56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人们曾想到祂有能力进入祂所要审判之人的主观性中；</w:t>
      </w:r>
    </w:p>
    <w:p w14:paraId="2014A053">
      <w:pPr>
        <w:spacing w:line="253" w:lineRule="auto"/>
        <w:rPr>
          <w:rFonts w:hint="eastAsia" w:ascii="微软雅黑" w:hAnsi="微软雅黑" w:eastAsia="微软雅黑" w:cs="微软雅黑"/>
          <w:sz w:val="30"/>
          <w:szCs w:val="30"/>
        </w:rPr>
      </w:pPr>
    </w:p>
    <w:p w14:paraId="53CFBD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approximate the thought to that so prominent in the Epistle to the Hebrews, only that there a specific turn is given to the idea: Jesus' sympathy is chiefly concerned with the temptation that befalls believers through suffering; it is profoundly moral and not merely emotional sympathy with suffering as such.</w:t>
      </w:r>
    </w:p>
    <w:p w14:paraId="73B8C7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这将使该思想接近于希伯来书中如此突出的思想，只是那里对该观念给予了特定的转向：耶稣的同情主要关乎信徒通过受苦所遭遇的试探；它是深刻的道德同情，而不仅仅是对受苦本身的情感同情。</w:t>
      </w:r>
    </w:p>
    <w:p w14:paraId="6D02FC00">
      <w:pPr>
        <w:spacing w:line="253" w:lineRule="auto"/>
        <w:rPr>
          <w:rFonts w:hint="eastAsia" w:ascii="微软雅黑" w:hAnsi="微软雅黑" w:eastAsia="微软雅黑" w:cs="微软雅黑"/>
          <w:sz w:val="30"/>
          <w:szCs w:val="30"/>
        </w:rPr>
      </w:pPr>
    </w:p>
    <w:p w14:paraId="793C4F89">
      <w:pPr>
        <w:spacing w:line="253" w:lineRule="auto"/>
        <w:rPr>
          <w:rFonts w:hint="eastAsia" w:ascii="微软雅黑" w:hAnsi="微软雅黑" w:eastAsia="微软雅黑" w:cs="微软雅黑"/>
          <w:sz w:val="30"/>
          <w:szCs w:val="30"/>
        </w:rPr>
      </w:pPr>
    </w:p>
    <w:p w14:paraId="64C7CC53">
      <w:pPr>
        <w:spacing w:line="253" w:lineRule="auto"/>
        <w:rPr>
          <w:rFonts w:hint="eastAsia" w:ascii="微软雅黑" w:hAnsi="微软雅黑" w:eastAsia="微软雅黑" w:cs="微软雅黑"/>
          <w:sz w:val="30"/>
          <w:szCs w:val="30"/>
        </w:rPr>
      </w:pPr>
    </w:p>
    <w:p w14:paraId="649C4246">
      <w:pPr>
        <w:spacing w:line="253" w:lineRule="auto"/>
        <w:rPr>
          <w:rFonts w:hint="eastAsia" w:ascii="微软雅黑" w:hAnsi="微软雅黑" w:eastAsia="微软雅黑" w:cs="微软雅黑"/>
          <w:sz w:val="30"/>
          <w:szCs w:val="30"/>
        </w:rPr>
      </w:pPr>
    </w:p>
    <w:p w14:paraId="0819F1A1">
      <w:pPr>
        <w:spacing w:line="253" w:lineRule="auto"/>
        <w:rPr>
          <w:rFonts w:hint="eastAsia" w:ascii="微软雅黑" w:hAnsi="微软雅黑" w:eastAsia="微软雅黑" w:cs="微软雅黑"/>
          <w:sz w:val="30"/>
          <w:szCs w:val="30"/>
        </w:rPr>
      </w:pPr>
    </w:p>
    <w:p w14:paraId="57781376">
      <w:pPr>
        <w:spacing w:line="253" w:lineRule="auto"/>
        <w:rPr>
          <w:rFonts w:hint="eastAsia" w:ascii="微软雅黑" w:hAnsi="微软雅黑" w:eastAsia="微软雅黑" w:cs="微软雅黑"/>
          <w:sz w:val="30"/>
          <w:szCs w:val="30"/>
        </w:rPr>
      </w:pPr>
    </w:p>
    <w:p w14:paraId="1DFC89AA">
      <w:pPr>
        <w:spacing w:line="253" w:lineRule="auto"/>
        <w:rPr>
          <w:rFonts w:hint="eastAsia" w:ascii="微软雅黑" w:hAnsi="微软雅黑" w:eastAsia="微软雅黑" w:cs="微软雅黑"/>
          <w:sz w:val="30"/>
          <w:szCs w:val="30"/>
        </w:rPr>
      </w:pPr>
    </w:p>
    <w:p w14:paraId="51309C16">
      <w:pPr>
        <w:spacing w:line="254" w:lineRule="auto"/>
        <w:rPr>
          <w:rFonts w:hint="eastAsia" w:ascii="微软雅黑" w:hAnsi="微软雅黑" w:eastAsia="微软雅黑" w:cs="微软雅黑"/>
          <w:sz w:val="30"/>
          <w:szCs w:val="30"/>
        </w:rPr>
      </w:pPr>
    </w:p>
    <w:p w14:paraId="02823E06">
      <w:pPr>
        <w:pStyle w:val="2"/>
        <w:spacing w:before="119" w:line="564" w:lineRule="exact"/>
        <w:ind w:left="543"/>
        <w:rPr>
          <w:rFonts w:hint="eastAsia" w:ascii="微软雅黑" w:hAnsi="微软雅黑" w:eastAsia="微软雅黑" w:cs="微软雅黑"/>
          <w:sz w:val="30"/>
          <w:szCs w:val="30"/>
        </w:rPr>
        <w:sectPr>
          <w:pgSz w:w="12240" w:h="15840"/>
          <w:pgMar w:top="400" w:right="1536" w:bottom="400" w:left="1541" w:header="0" w:footer="0" w:gutter="0"/>
          <w:cols w:space="720" w:num="1"/>
        </w:sectPr>
      </w:pPr>
      <w:bookmarkStart w:id="12" w:name="bookmark10"/>
      <w:bookmarkEnd w:id="12"/>
      <w:r>
        <w:rPr>
          <w:rFonts w:hint="eastAsia" w:ascii="微软雅黑" w:hAnsi="微软雅黑" w:eastAsia="微软雅黑" w:cs="微软雅黑"/>
          <w:b/>
          <w:bCs/>
          <w:spacing w:val="-1"/>
          <w:position w:val="2"/>
          <w:sz w:val="30"/>
          <w:szCs w:val="30"/>
        </w:rPr>
        <w:t>CHAPTER</w:t>
      </w:r>
      <w:r>
        <w:rPr>
          <w:rFonts w:hint="eastAsia" w:ascii="微软雅黑" w:hAnsi="微软雅黑" w:eastAsia="微软雅黑" w:cs="微软雅黑"/>
          <w:b/>
          <w:bCs/>
          <w:spacing w:val="-22"/>
          <w:position w:val="2"/>
          <w:sz w:val="30"/>
          <w:szCs w:val="30"/>
        </w:rPr>
        <w:t xml:space="preserve"> </w:t>
      </w:r>
      <w:r>
        <w:rPr>
          <w:rFonts w:hint="eastAsia" w:ascii="微软雅黑" w:hAnsi="微软雅黑" w:eastAsia="微软雅黑" w:cs="微软雅黑"/>
          <w:b/>
          <w:bCs/>
          <w:spacing w:val="-1"/>
          <w:position w:val="2"/>
          <w:sz w:val="30"/>
          <w:szCs w:val="30"/>
        </w:rPr>
        <w:t>XII: THE ETERNAL ST</w:t>
      </w:r>
      <w:r>
        <w:rPr>
          <w:rFonts w:hint="eastAsia" w:ascii="微软雅黑" w:hAnsi="微软雅黑" w:eastAsia="微软雅黑" w:cs="微软雅黑"/>
          <w:b/>
          <w:bCs/>
          <w:spacing w:val="-2"/>
          <w:position w:val="2"/>
          <w:sz w:val="30"/>
          <w:szCs w:val="30"/>
        </w:rPr>
        <w:t>ATE</w:t>
      </w:r>
      <w:r>
        <w:rPr>
          <w:rFonts w:hint="eastAsia" w:ascii="微软雅黑" w:hAnsi="微软雅黑" w:eastAsia="微软雅黑" w:cs="微软雅黑"/>
          <w:b/>
          <w:bCs/>
          <w:spacing w:val="-2"/>
          <w:position w:val="2"/>
          <w:sz w:val="30"/>
          <w:szCs w:val="30"/>
        </w:rPr>
        <w:br w:type="textWrapping"/>
      </w:r>
      <w:r>
        <w:rPr>
          <w:rFonts w:hint="eastAsia" w:ascii="微软雅黑" w:hAnsi="微软雅黑" w:eastAsia="微软雅黑" w:cs="微软雅黑"/>
          <w:b/>
          <w:bCs/>
          <w:spacing w:val="-2"/>
          <w:position w:val="2"/>
          <w:sz w:val="30"/>
          <w:szCs w:val="30"/>
        </w:rPr>
        <w:t>第十二章：永恒之境</w:t>
      </w:r>
    </w:p>
    <w:p w14:paraId="79392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character of the state following the resurrection and the judgment is described by the adjective "α iώνιος ."</w:t>
      </w:r>
    </w:p>
    <w:p w14:paraId="3F6C7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复活和审判之后的状态的主要特征被形容词“α iώνιος”（永恒的）所描述。</w:t>
      </w:r>
    </w:p>
    <w:p w14:paraId="76029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will be presently shown, the character so named does not exclusively express some relation to or severance from time; certain qualitative associations are bound up with it.</w:t>
      </w:r>
    </w:p>
    <w:p w14:paraId="7D7A58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正如稍后将显示的，这个被称为此名的特征并非排他性地表达某种与时间的关系或与时间的断绝；某些定性的联想与其紧密相连。</w:t>
      </w:r>
    </w:p>
    <w:p w14:paraId="37B8B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final issue of the eschatological succession of events it occurs in the Pauline Epistles fourteen times: Rom. 2:7; 5:21; 6:22, 23; 2 Cor. 4:17, 18; 5:1; Gal. 6:8; 2 Thess. 1:9; 2:16; 1 Tim. 2:10; Tit. 1:2; 3:7; Phi. 15; to these must be added Acts 13:46, 48.</w:t>
      </w:r>
    </w:p>
    <w:p w14:paraId="004BC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关于末世事件序列的最终结果，它在保罗书信中出现了十四次：罗马书 2:7；5:21；6:22, 23；哥林多后书 4:17, 18；5:1；加拉太书 6:8；帖撒罗尼迦后书 1:9；2:16；提摩太前书 2:10；提多书 1:2；3:7；腓利门书 15；此外还必须加上使徒行传 13:46, 48。</w:t>
      </w:r>
    </w:p>
    <w:p w14:paraId="2F63D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passages the only one explicitly joining the term to the destiny of those condemned in the judgment is 2 Thess. 1:9: "ὄλεθρον α iώνιον ."</w:t>
      </w:r>
    </w:p>
    <w:p w14:paraId="680F52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在这些经文中，唯一明确将该术语与在审判中被定罪者的命运联系起来的是帖撒罗尼迦后书 1:9：“ὄλεθρον α iώνιον”（永远的灭亡）。</w:t>
      </w:r>
    </w:p>
    <w:p w14:paraId="3CD2D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 ʽ Olam" to which the noun "α iών " in "α iώνιος" must be traced back seems to be in its original significance what the philosophers call a "Grenzbegriff," but conceived after a rather concrete fashion; it denotes what is "unreachable to the time-sense of man.</w:t>
      </w:r>
    </w:p>
    <w:p w14:paraId="2DBFB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 ʽ Olam”（永恒）是“α iώνιος”中名词“α iών”（永世）的溯源，其最初意义似乎是哲学家们所称的“Grenzbegriff”（边界概念），但却是以一种相当具体的方式构想的；它表示“人类的时间感无法企及”的事物。</w:t>
      </w:r>
    </w:p>
    <w:p w14:paraId="05FD8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first and chiefly to have related to the past when lying beyond the reach of remembrance; "the hills of eternity" are the immemorially existing hills, which, of course, does not imply that they had no beginning in fact, Gen. 49:26; Deut. 33:15.</w:t>
      </w:r>
    </w:p>
    <w:p w14:paraId="57EEF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这似乎首先且主要涉及超出记忆所及的过去；“永恒的山峦”是亘古存在的山峦，当然，这并不意味着它们在事实上没有开始，创世记 49:26；申命记 33:15。</w:t>
      </w:r>
    </w:p>
    <w:p w14:paraId="48F105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Doubled phrases such as "le ʽloam waʽ ed" came into use to intensify the idea by means of repetition.</w:t>
      </w:r>
    </w:p>
    <w:p w14:paraId="6B5709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像“le ʽloam waʽ ed”（直到永永远远）这样的双重短语开始被使用，通过重复来强化这个观念。</w:t>
      </w:r>
    </w:p>
    <w:p w14:paraId="6DA95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Duplication could also serve the purpose of distinguishing between eternity "a parte post" and "a parte ante": "me-ʽ ol am ʽ ad ʽ ol am."</w:t>
      </w:r>
    </w:p>
    <w:p w14:paraId="1F5C0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重复也可以用来区分“a parte post”（从后开始的永恒）和“a parte ante”（从前开始的永恒）：“me-ʽ ol am ʽ ad ʽ ol am”（从永世到永世）。</w:t>
      </w:r>
    </w:p>
    <w:p w14:paraId="14247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held by some that "α iώνιος" is derived not from the Old Testament concept of eternity but from the formal eschatological distinction between "this aion" and "the aion to come."</w:t>
      </w:r>
    </w:p>
    <w:p w14:paraId="70271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有人认为“α iώνιος”不是源自旧约的永恒概念，而是源自“今世”（this aion）和“来世”（the aion to come）之间的正式末世论区别。</w:t>
      </w:r>
    </w:p>
    <w:p w14:paraId="7254D3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unlikely for more than one reason.</w:t>
      </w:r>
    </w:p>
    <w:p w14:paraId="3278AA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这基于不止一个原因是不太可能的。</w:t>
      </w:r>
    </w:p>
    <w:p w14:paraId="018802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perpetuity, unendingness, while perfectly applicable to the age to come, is obviously inherently opposed to the phrase "the present age."</w:t>
      </w:r>
    </w:p>
    <w:p w14:paraId="27D7E0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永久性、无止境的观念，虽然完全适用于“那将要来的世代”（the age to come），但显然与“现世代”（the present age）这一短语内在地对立。</w:t>
      </w:r>
    </w:p>
    <w:p w14:paraId="33417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entirely uneschatological Hellenic "aion" is doubtless related to the word "aiei," "always," so that every derivation from a technical eschatological system appears superfluous.</w:t>
      </w:r>
    </w:p>
    <w:p w14:paraId="4860E1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此外，完全非末世论的希腊语“aion”（永世）无疑与“aiei”（总是）这个词相关，因此任何源自一个技术性末世论系统的推导都显得多余。</w:t>
      </w:r>
    </w:p>
    <w:p w14:paraId="2B841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age is precisely the opposite of aionios, for it h as a "συντέλεια ."</w:t>
      </w:r>
    </w:p>
    <w:p w14:paraId="3CF062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现世代恰恰是 aionios（永恒的）的对立面，因为它有一个“συντέλεια”（终结）。</w:t>
      </w:r>
    </w:p>
    <w:p w14:paraId="0D916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Paul's usage in particular, the Apostle finds in the consummate state the antithesis to "chronos," "time," Gal. 4:4.</w:t>
      </w:r>
    </w:p>
    <w:p w14:paraId="3F624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特别是关于保罗的用法，使徒认为那圆满的状态与“chronos”（时日），即“时间”相对立，加拉太书 4:4。</w:t>
      </w:r>
    </w:p>
    <w:p w14:paraId="5E34CE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single instance in Paul which compels us to restrict the adjective aionios to a relative duration; of the instances above cited no less than eleven join the adjective to the noun "life," "zoe aionios"; the inherent content of the phrase "eternal life" precludes limitation.</w:t>
      </w:r>
    </w:p>
    <w:p w14:paraId="58702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在保罗的用法中，没有一处实例迫使我们将形容词 aionios（永恒的）限制于一个相对的持续时间；在上面引用的实例中，不少于十一个将该形容词与名词“生命”——“zoe aionios”（永生）结合；“永生”这一短语的内在内容排除了限制。</w:t>
      </w:r>
    </w:p>
    <w:p w14:paraId="46F4B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Rabbinical theology and Greek philosophy already found the specific difference of the word in its negation of any recognizable time-extent beyond.</w:t>
      </w:r>
    </w:p>
    <w:p w14:paraId="6D38B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拉比神学和希腊哲学都已经发现这个词的特殊区别在于它否定了任何可识别的未来时间范围。</w:t>
      </w:r>
    </w:p>
    <w:p w14:paraId="443EC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Rabbins "the future aion" is characterized as "perfectly long," Kiddush xxxix. 2.</w:t>
      </w:r>
    </w:p>
    <w:p w14:paraId="5DFB6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拉比们将“未来的永世”（the future aion）描述为“完全长久”的，《基度申》（Kiddush）39章第2节。</w:t>
      </w:r>
    </w:p>
    <w:p w14:paraId="62680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speaks of aionios as that which by nature has nothing beyond itself, De Coelo i. 9, which, to be sure, relates to the lifetime of a person, but in the same sense can be applied to the cosmical span of time.</w:t>
      </w:r>
    </w:p>
    <w:p w14:paraId="76B70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亚里士多德谈到 aionios（永恒的）是本质上自身之外别无他物的事物，《论天》（De Coelo）卷一第9章，这当然是关于一个人的寿命，但也可以相同的意义应用于宇宙的时间跨度。</w:t>
      </w:r>
    </w:p>
    <w:p w14:paraId="0A882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speaking of the philosophical "ἀπειρία," he admits that the transfer of the period-limitation to this is of the nature of an epinomy, that is metaphorical.</w:t>
      </w:r>
    </w:p>
    <w:p w14:paraId="4DFC6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但是，当谈到哲学上的“ἀπειρία”（无限）时，祂承认将时期限制转移到此点具有 epinomy（外加规则）的性质，即是比喻性的。</w:t>
      </w:r>
    </w:p>
    <w:p w14:paraId="01C816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therefore, that the word-forms, both Semitic and Hellenic, bear the seed of the concept non-cessation in themselves although in each of the two spheres it required a different principle to mature the term to its predestined absoluteness.</w:t>
      </w:r>
    </w:p>
    <w:p w14:paraId="6B237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因此我们看到，无论是闪族还是希腊的词形，本身都带有不终止概念的种子，尽管在这两个领域中，它需要不同的原理才能使该术语成熟至其预定的绝对性。</w:t>
      </w:r>
    </w:p>
    <w:p w14:paraId="6601677A">
      <w:pPr>
        <w:rPr>
          <w:rFonts w:hint="eastAsia" w:ascii="微软雅黑" w:hAnsi="微软雅黑" w:eastAsia="微软雅黑" w:cs="微软雅黑"/>
          <w:sz w:val="30"/>
          <w:szCs w:val="30"/>
        </w:rPr>
      </w:pPr>
    </w:p>
    <w:p w14:paraId="446ED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eternal character of the final state is put over against the time-character of the present state the distinction proximately bears a popular meaning.</w:t>
      </w:r>
    </w:p>
    <w:p w14:paraId="15F24D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当最终状态的永恒特性被置于现今状态的时间特性之上时，这种区别近乎具有一种通俗的意义。</w:t>
      </w:r>
    </w:p>
    <w:p w14:paraId="51F41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no wise denying the philosophico-theological conception of an existence outside of and above time attributed to the divine nature, for which, subjectively speaking, the categories of present, past and future do not exist, and to a certain degree even suggesting this, the suggestion, if such there be, could only apply to the divine nature, and transcends the state of the creature under all circumstances, the consummate eschatological state not excepted.</w:t>
      </w:r>
    </w:p>
    <w:p w14:paraId="23E8F3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绝不否认将存在于时间之外和时间之上的哲学-神学观念归于神性，因为就主观而言，现今、过去和未来的范畴对祂来说并不存在，并且在一定程度上甚至暗示了这一点，但这种暗示（如果存在的话）只适用于神性，并且在任何情况下都超越了受造物的状态，即使是圆满的末世状态也不例外。</w:t>
      </w:r>
    </w:p>
    <w:p w14:paraId="43CEE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nowhere affirms that to the life of man, after the close of this aeon, no more duration, no more divisibility in time-units shall exist.</w:t>
      </w:r>
    </w:p>
    <w:p w14:paraId="226A00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保罗从未肯定地说，在今世结束后，人的生命将不再有持续时间，不再能被划分为时间单位。</w:t>
      </w:r>
    </w:p>
    <w:p w14:paraId="180B1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so conceived is plainly the prerogative by nature of the Creator: to eternalize the inhabitants of the coming aeon in this sense would be equivalent to deifying them, a thought whose place is in a pagan type of speculation but not within the range of biblical religion.</w:t>
      </w:r>
    </w:p>
    <w:p w14:paraId="52408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如此构想的生命显然是创造主本性上的特权：以这种意义使来世的居民永恒化，将等同于神化（deifying）他们，这种思想属于异教类型的推测，但不属于圣经宗教的范围。</w:t>
      </w:r>
    </w:p>
    <w:p w14:paraId="4BFB5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clearly makes a difference to his own mind, not only between dying before the parousia and surviving till then, for these contingencies involve, of course, a prius and a post, both subject to the law of time, but he likewise, in his conception of a possible post-mortem state of nakedness, longer or briefer, projects the idea of perceptible duration into the life beyond.</w:t>
      </w:r>
    </w:p>
    <w:p w14:paraId="5B00AA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祂自己的思想中明确区分，不仅区分了在主再临（parousia）之前死去和存活到那时，因为这些偶然事件当然涉及一个“先”（prius）和一个“后”（post），两者都受时间法则的约束，而且祂在祂对一种可能的、或长或短的死后赤身状态的构想中，也把可感知持续时间（perceptible duration）的观念投射到了来生。</w:t>
      </w:r>
    </w:p>
    <w:p w14:paraId="23280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 of the angel in the Apocalypse, 10:6; "χρόνος ο ὐκέτι ἔσται," is not meant to infringe upon the principle just laid down; it may be translated with A.R.V. "that there shall be delay no longer."</w:t>
      </w:r>
    </w:p>
    <w:p w14:paraId="235C5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10:6 中天使的宣告：“χρόνος ο ὐκέτι ἔσται”（不再有时日了），并非意在侵犯刚刚确立的原则；它可以翻译为修订版英文圣经（A.R.V.）的“不再有耽延了”。</w:t>
      </w:r>
    </w:p>
    <w:p w14:paraId="36216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time in the present life is so inseparably connected with the great astral movements that, when the latter should cease to exist or to operate, it could be truly said that time in the old terrestrial form had with them ceased to be.8</w:t>
      </w:r>
    </w:p>
    <w:p w14:paraId="373AA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然而，今生的时间与巨大的星辰运动是如此密不可分地联系在一起，以至于当后者停止存在或运作时，就可以真实地说，旧有的属地形式的时间也随之停止了。8</w:t>
      </w:r>
    </w:p>
    <w:p w14:paraId="473ED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such statements the descriptions in the Apocalypse of the dramatic developments in the supernal sphere are full of the movement of time.</w:t>
      </w:r>
    </w:p>
    <w:p w14:paraId="5C07E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除了这些陈述外，启示录中对至高领域戏剧性发展的描述充满了时间的流逝。</w:t>
      </w:r>
    </w:p>
    <w:p w14:paraId="77C9E99B">
      <w:pPr>
        <w:rPr>
          <w:rFonts w:hint="eastAsia" w:ascii="微软雅黑" w:hAnsi="微软雅黑" w:eastAsia="微软雅黑" w:cs="微软雅黑"/>
          <w:sz w:val="30"/>
          <w:szCs w:val="30"/>
        </w:rPr>
      </w:pPr>
    </w:p>
    <w:p w14:paraId="51CF1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further inquiring into the characteristics of the aionion, still keeping its formal aspect rather than its substantial content in view, the first feature obtruding itself is that of the imperishableness, including the unchangeableness, of the things pertaining to it.</w:t>
      </w:r>
    </w:p>
    <w:p w14:paraId="764AE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如果进一步探究 aionion（永恒的）的特征，仍然着眼于其形式方面而不是其实质内容，那么首先突显出来的特征是与它相关的事物具有不朽性（imperishableness），包括不变性（unchangeableness）。</w:t>
      </w:r>
    </w:p>
    <w:p w14:paraId="374F7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declares, almost after the manner of an axiomatic truth: "the things which are seen are temporal; but the things which are not seen are eternal," 2 Cor. 4:17.</w:t>
      </w:r>
    </w:p>
    <w:p w14:paraId="6542FA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保罗宣称，几乎就像是一条公理性的真理：“所见的都是暂时的；所不见的才是永恒的”，哥林多后书 4:17。</w:t>
      </w:r>
    </w:p>
    <w:p w14:paraId="0FAB44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this reads like a differentiating appraisal of the visible and the invisible, something reminding of the antithesis between the two worlds of the ideal and the sense-things with Plato.</w:t>
      </w:r>
    </w:p>
    <w:p w14:paraId="2F586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起初这读起来像是一种对可见和不可见事物的区分性评价，让人联想到柏拉图（Plato）那里理念世界和感官事物这两个世界之间的对立。</w:t>
      </w:r>
    </w:p>
    <w:p w14:paraId="66A6C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closer examination of the words in their context will soon convince that this exegesis would convey only part of the meaning, and for the other part produce a wrong perspective.</w:t>
      </w:r>
    </w:p>
    <w:p w14:paraId="1B436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对这些词语在其上下文中的更仔细考察将很快使人确信，这种释经（exegesis）只能传达部分意义，而对另一部分则会产生错误的视角。</w:t>
      </w:r>
    </w:p>
    <w:p w14:paraId="7B8F8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does not rest on the seen versus the unseen, but on the fact that the former, under the present circumstances happens to consist of perishable things, whereas the other under the same circumstances possesses the nature of the eternal, of what from its very nature cannot perish, because it carries the principle of eternity in itself.</w:t>
      </w:r>
    </w:p>
    <w:p w14:paraId="6BDD8B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重点不在于所见的对比所不见的，而在于这样一个事实：前者在目前的情况下恰好由必朽坏的事物组成，而后者在相同的情况下却拥有永恒的性质，即从其本质上不能朽坏的事物，因为它自身带有永恒的原理。</w:t>
      </w:r>
    </w:p>
    <w:p w14:paraId="754F8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permissable paraphrase would be: the things that in this lower, preliminary, state engage our interest are transitory and corruptible; the things which in the present dispensation the believer cannot yet lay hold of by vision are the eternal, incorruptible realities.</w:t>
      </w:r>
    </w:p>
    <w:p w14:paraId="285B3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一个可接受的意译（paraphrase）是：在这个较低的、初步的状态中引起我们兴趣的事物是短暂和会朽坏的；而在现今的恩典时期，信徒尚不能凭视觉把握的事物，是永恒的、不朽坏的真实。</w:t>
      </w:r>
    </w:p>
    <w:p w14:paraId="479F7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goes without saying, that the distinction thus interpreted partakes not of the nature of a cool, disinterested diagnosis of metaphysical difference; there is a degree of pathos in the declaration, occurring as it does in a highly emotional context.</w:t>
      </w:r>
    </w:p>
    <w:p w14:paraId="69A13C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不言而喻，如此解释的区分并不具有对形而上学差异进行冷静、客观诊断的性质；这宣告中存在一定程度的感人力量（pathos），因为它出现在一个高度情绪化的上下文中。</w:t>
      </w:r>
    </w:p>
    <w:p w14:paraId="01BED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is conscious of σκοπεῦν "looking at," that is contemplating with interest the make-up of the invisible world.</w:t>
      </w:r>
    </w:p>
    <w:p w14:paraId="2E65E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保罗意识到“σκοπεῦν”（注目），即带着兴趣默想（contemplating）不可见世界的构成。</w:t>
      </w:r>
    </w:p>
    <w:p w14:paraId="0F4596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mode of contemplation is with the Apostle not induced by the invisibleness of the things in question; in the abstract he practises no cult of the invisible as partaking per se of a superior complexion: that would be a Hellenic thought, but he has learned to recognize in the things unseen to the present aion the enduring things of the world to come, a world already in principle present, the contemplation of which can consequently render solace and support in the affliction of the moment.</w:t>
      </w:r>
    </w:p>
    <w:p w14:paraId="0CD67F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使徒的这种默想模式并非由所涉事物的不可见性所引发；在抽象层面，祂并不奉行对不可见之物的崇拜（cult），视其本身就具有优越的特质：那将是希腊式的思想，而是祂已学会将今世（aion）所不见的事物，视为那将要来之世界中持久的事物，这个世界在原则上已然存在，因此，默想（contemplation）它能为眼前的苦难提供安慰和支持。</w:t>
      </w:r>
    </w:p>
    <w:p w14:paraId="7491F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thus and thus only the stress is rightly divided will be perceived from the closely following word: "for we pilgrimage through a land of faith, not of sight," 2 Cor. 5:7.</w:t>
      </w:r>
    </w:p>
    <w:p w14:paraId="6E345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只有这样，重点才算划分得当，这一点从紧随其后的经文就可以看出：“因我们行事为人是凭着信心，不是凭着眼见”，哥林多后书 5:7。</w:t>
      </w:r>
    </w:p>
    <w:p w14:paraId="10608F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unseen things of the other passage are precisely the things of future sight, deriving their supreme value from this prospective visibleness, whilst the walking through a region of faith is felt precisely as a matter of relative lack of importance.</w:t>
      </w:r>
    </w:p>
    <w:p w14:paraId="4F9EC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在这里，另一段经文中的不可见事物正是将来可见的事物，它们的最高价值源于这种前瞻性的可见性（prospective visibleness），而行走在信心的境界中，恰恰被认为是一件相对缺乏重要性的事情。</w:t>
      </w:r>
    </w:p>
    <w:p w14:paraId="6DE41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essentially the same fashion Paul measures the superiority of the building from God above the present tent-abode by this one supreme characteristic that it is "aionion," to be possessed and inhabited in heaven, 2 Cor. 5:1.</w:t>
      </w:r>
    </w:p>
    <w:p w14:paraId="3812D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本质上以相同的方式，保罗衡量来自上帝的房屋（building from God）优于现今帐篷居所（tent-abode）的优越性，是基于这一个最高的特征：它是“aionion”（永恒的），是要在天国拥有和居住的，哥林多后书 5:1。</w:t>
      </w:r>
    </w:p>
    <w:p w14:paraId="6CE188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the synonymity of the "ouranion" and the "aionion" is clearly observable.</w:t>
      </w:r>
    </w:p>
    <w:p w14:paraId="2AD23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在这里，“ouranion”（属天的）和“aionion”（永恒的）之间的同义性也清晰可见。</w:t>
      </w:r>
    </w:p>
    <w:p w14:paraId="06C59FDC">
      <w:pPr>
        <w:rPr>
          <w:rFonts w:hint="eastAsia" w:ascii="微软雅黑" w:hAnsi="微软雅黑" w:eastAsia="微软雅黑" w:cs="微软雅黑"/>
          <w:sz w:val="30"/>
          <w:szCs w:val="30"/>
        </w:rPr>
      </w:pPr>
    </w:p>
    <w:p w14:paraId="0D42B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placed on the aionion should not mislead us into assuming that Paul was most stirred by the mere endlessness of the state hoped for.</w:t>
      </w:r>
    </w:p>
    <w:p w14:paraId="1960D2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 aionion（永恒的）所加的强调不应该误导我们，使我们以为保罗最受激动的是所盼望状态的单纯无止境性。</w:t>
      </w:r>
    </w:p>
    <w:p w14:paraId="021D4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ordinary prospect of felicity mere endlessness as such could not fail to prove an attraction, almost a thought of compulsion.</w:t>
      </w:r>
    </w:p>
    <w:p w14:paraId="5F092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在任何普通的福乐前景中，单纯的无止境本身作为无止境必然会成为一种吸引力，几乎是一种强制性的想法。</w:t>
      </w:r>
    </w:p>
    <w:p w14:paraId="3D4F4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necessary to remember that the object or the objects to the possession of which endlessness is ascribed are of an altogether unique kind, of such a nature in fact that the endlessness became a part of their adequate apprehension.</w:t>
      </w:r>
    </w:p>
    <w:p w14:paraId="52396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但有必要记住，被赋予无止境性的对象或目标是完全独特的种类，其性质事实上使得无止境性成为对其充分理解的一部分。</w:t>
      </w:r>
    </w:p>
    <w:p w14:paraId="771CD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things can be appropriated and assimilated in a finite succession of single moments and part by part.</w:t>
      </w:r>
    </w:p>
    <w:p w14:paraId="594D5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普通事物可以在有限的单时刻序列中，一部分一部分地被占有和同化。</w:t>
      </w:r>
    </w:p>
    <w:p w14:paraId="0EFED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fugitiveness of occupation or intercourse with them may cause that wistful regret that is inseparable from converse with the finite.</w:t>
      </w:r>
    </w:p>
    <w:p w14:paraId="444A5E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占有或与之交往的短暂性可能会导致与有限事物交往时不可避免的那种渴望的遗憾。</w:t>
      </w:r>
    </w:p>
    <w:p w14:paraId="498B7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it is different.</w:t>
      </w:r>
    </w:p>
    <w:p w14:paraId="0A809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与上帝则不同。</w:t>
      </w:r>
    </w:p>
    <w:p w14:paraId="376EC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being aionios, there can be no thorough, no adequate reception of Him into our finite consciousness, unless there be some assurance of the unceasingness of our communion with Him.</w:t>
      </w:r>
    </w:p>
    <w:p w14:paraId="3E191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祂自己是 aionios（永恒的），除非我们确信与祂的交通（communion）不会中断，否则我们的有限意识就无法彻底、充分地领受祂。</w:t>
      </w:r>
    </w:p>
    <w:p w14:paraId="2B43E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God of the dead but of the living.</w:t>
      </w:r>
    </w:p>
    <w:p w14:paraId="14050E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祂不是死人的上帝，而是活人的上帝。</w:t>
      </w:r>
    </w:p>
    <w:p w14:paraId="2B1A4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temporal, partial experience of God inevitably leaves a sense of dissatisfaction behind.</w:t>
      </w:r>
    </w:p>
    <w:p w14:paraId="7F6B4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所有暂时的、部分的对上帝的经历都不可避免地留下一种不满的感觉。</w:t>
      </w:r>
    </w:p>
    <w:p w14:paraId="002F9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remains the Eternal One but we can never be lifted out of the sphere opposite to this.</w:t>
      </w:r>
    </w:p>
    <w:p w14:paraId="213B4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上帝仍然是永恒者，但我们永远不能被提升到与此对立的领域之外。</w:t>
      </w:r>
    </w:p>
    <w:p w14:paraId="31B6E4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the less practically this problem can be met through God's imparting a reflection of his unique eternal existence to our life as creatures, through admitting us into the realm of the aionion.</w:t>
      </w:r>
    </w:p>
    <w:p w14:paraId="6BFA0A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尽管如此，实际上这个问题可以通过上帝将祂独特的永恒存在之反映（reflection）赋予我们受造物的生命，即通过接纳我们进入 aionion（永恒）的领域来解决。</w:t>
      </w:r>
    </w:p>
    <w:p w14:paraId="7C40EE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not merely confers a boon upon man, but at the same time provides a true satisfaction for Himself.</w:t>
      </w:r>
    </w:p>
    <w:p w14:paraId="43384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在此，祂不仅将恩惠赐予人，同时也是在为祂自己提供真正的满足。</w:t>
      </w:r>
    </w:p>
    <w:p w14:paraId="01577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the abstract being self-sufficient as God, He has freely chosen to carry his concern with us to the extreme of eternal mutual appurtenance of which the creature is capable.</w:t>
      </w:r>
    </w:p>
    <w:p w14:paraId="7F0921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尽管从抽象上讲，作为上帝祂是自足的，但祂却自由地选择将祂对我们的关切带到受造物所能达到的永恒相互归属的极致。</w:t>
      </w:r>
    </w:p>
    <w:p w14:paraId="4DC41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affirms both, on the one hand that God is the only immortal Being 1 Tim. 6:16 and, on the other hand, that He has appointed as the eschatological goal of religious fellowship with Himself, among other things, the prize of an incorruption, Rom. 2:7 such as is equivalent to eternal life.</w:t>
      </w:r>
    </w:p>
    <w:p w14:paraId="1A2EF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保罗同时肯定两点，一方面是上帝是唯一不朽的（immortal）存在，提摩太前书 6:16，另一方面，祂已命定宗教上与祂相交的末世目标，除其他事物外，包括不朽坏（incorruption）的奖赏，罗马书 2:7，这等同于永生。</w:t>
      </w:r>
    </w:p>
    <w:p w14:paraId="6253CA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attribute, existing in Him alone in its highest potency, and in us in an ectypical form means in both cases more than mere endless existence, but has a content commensurable with its eternity, should not be overlooked.</w:t>
      </w:r>
    </w:p>
    <w:p w14:paraId="770B65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并且，这个属性在祂身上以其最高能力独存，在我们身上则以映本（ectypical）形式存在，这在两种情况下都不仅仅意味着单纯无尽的存在，而是具有与祂的永恒性相称的内容，这一点不应被忽略。</w:t>
      </w:r>
    </w:p>
    <w:p w14:paraId="15950E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terminology does not in respect to believers employ, after the philosophic fashion, the word "immortality," but chooses as a larger, deeper receptacle the term "life."</w:t>
      </w:r>
    </w:p>
    <w:p w14:paraId="471B00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圣经的术语在涉及信徒时，不像哲学那样使用“不朽性”（immortality）一词，而是选择“生命”一词作为更广大、更深邃的容器。</w:t>
      </w:r>
    </w:p>
    <w:p w14:paraId="3117D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the aionion-concept, thus understood, belongs to the acme of religion, serving to express its absoluteness.</w:t>
      </w:r>
    </w:p>
    <w:p w14:paraId="30B81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我们发现，如此理解的 aionion（永恒）概念属于宗教的顶点，用以表达其绝对性。</w:t>
      </w:r>
    </w:p>
    <w:p w14:paraId="7651B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Eschatology ceases for those who have learned, and in principle experienced this, to be an abstract speculation: it becomes the profoundest and most practical of all thought-complexes because they, like Paul, live and move and have their redemptively-religious treasures in God.</w:t>
      </w:r>
    </w:p>
    <w:p w14:paraId="47C2A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对于那些已学习并在原则上经历过这一点的人来说，末世论不再是一种抽象的推测：它成为所有思想综合体中最深刻、最实际的，因为他们像保罗一样，在上帝里生活、行动，并拥有他们救赎性的宗教宝藏。</w:t>
      </w:r>
    </w:p>
    <w:p w14:paraId="389BB2A1">
      <w:pPr>
        <w:rPr>
          <w:rFonts w:hint="eastAsia" w:ascii="微软雅黑" w:hAnsi="微软雅黑" w:eastAsia="微软雅黑" w:cs="微软雅黑"/>
          <w:sz w:val="30"/>
          <w:szCs w:val="30"/>
        </w:rPr>
      </w:pPr>
    </w:p>
    <w:p w14:paraId="60241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opposite state awaiting the condemned after the judgment aionios is applied by Paul only once, 2 Thess. 1:9.</w:t>
      </w:r>
    </w:p>
    <w:p w14:paraId="1C2F4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对于审判后等待被定罪者的对立状态，保罗仅使用了一次 aionios（永恒的），即帖撒罗尼迦后书 1:9。</w:t>
      </w:r>
    </w:p>
    <w:p w14:paraId="2E92E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statement most frequently depended upon to tone down the principle of two-sided eternal retribution traditionally ascribed to the Apostle.</w:t>
      </w:r>
    </w:p>
    <w:p w14:paraId="7983A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这个陈述是最常被依赖，用以缓和传统上归因于使徒的、双向永恒报应原则的。</w:t>
      </w:r>
    </w:p>
    <w:p w14:paraId="41EB26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being feasible to modify the eschatologically-constant value of aionios, the attack has centered upon the noun or nouns to which the adjective is attached.</w:t>
      </w:r>
    </w:p>
    <w:p w14:paraId="710797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由于修改 aionios（永恒的）在末世论上恒定不变的价值不可行，因此攻击集中在该形容词所修饰的名词或名词上。</w:t>
      </w:r>
    </w:p>
    <w:p w14:paraId="1BDE42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"Olethros" and "apoleia" have been given the sense of "annihilation."</w:t>
      </w:r>
    </w:p>
    <w:p w14:paraId="01090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“Olethros”（毁灭）和“apoleia”（沉沦/灭亡）被赋予了“湮灭”（annihilation）的意义。</w:t>
      </w:r>
    </w:p>
    <w:p w14:paraId="0D779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absolute universalism thus forced upon the Apostle has a weak basis to rest upon.</w:t>
      </w:r>
    </w:p>
    <w:p w14:paraId="307F8B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如此强加于使徒身上的绝对普救论（absolute universalism）所依据的基础是薄弱的。</w:t>
      </w:r>
    </w:p>
    <w:p w14:paraId="77DC1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appeal to one passage only besides the one under review from 2 Thess. 1:5一9, viz. to the statement in 1 Cor. 15:22 where the promise is found that in Christ all shall be made alive with the same universality as all die in Adam.</w:t>
      </w:r>
    </w:p>
    <w:p w14:paraId="33417C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除了正在审查的帖撒罗尼迦后书 1:5-9 之外，它只能援引一处经文，即哥林多前书 15:22 的陈述，那里有应许说，在基督里，所有人都将获得生命，其普遍性与所有人在亚当里死亡的普遍性相同。</w:t>
      </w:r>
    </w:p>
    <w:p w14:paraId="0A5BD1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passage has been examined by us at an earlier point in the chapter on the Extent of the Resurrection.</w:t>
      </w:r>
    </w:p>
    <w:p w14:paraId="2C7BE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后者这段经文我们已在关于复活范围的章节中较早地审查过。</w:t>
      </w:r>
    </w:p>
    <w:p w14:paraId="3BD9B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it does not speak of annihilation.</w:t>
      </w:r>
    </w:p>
    <w:p w14:paraId="23896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无论如何，它没有谈到湮灭（annihilation）。</w:t>
      </w:r>
    </w:p>
    <w:p w14:paraId="3F979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concerns the statement in 2 Thess. no one can deny that it posits a strong contrast between the destiny of believers and the end of their persecutors.</w:t>
      </w:r>
    </w:p>
    <w:p w14:paraId="65E46A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至于帖撒罗尼迦后书的陈述，没有人能否认它在信徒的命运和他们迫害者的结局之间设定了强烈的对比。</w:t>
      </w:r>
    </w:p>
    <w:p w14:paraId="79062C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question arises, whether the thought of annihilation is fitted to serve as the evil opposite pole in a contrast so sharply stressed by Paul.</w:t>
      </w:r>
    </w:p>
    <w:p w14:paraId="6E601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只是，问题出现了，湮灭（annihilation）的思想是否适合作为保罗如此尖锐强调的对比中，那邪恶的对立一极。</w:t>
      </w:r>
    </w:p>
    <w:p w14:paraId="4365D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have to be remembered at the outset that "annihilation" is an extremely abstract idea, too philosophical, in fact, to find a natural place within the limits of the realistic biblical eschatology, least of all, it would seem, in this outburst of vehement indignation against the enemies of the Gospel.</w:t>
      </w:r>
    </w:p>
    <w:p w14:paraId="200055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首先必须记住，“湮灭”是一个极其抽象的观念，实际上过于哲学化，难以在现实主义的圣经末世论范围内找到自然的位置，尤其是在这爆发针对福音敌人的强烈愤慨之中。</w:t>
      </w:r>
    </w:p>
    <w:p w14:paraId="37CF7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looked at it is not a stronger but a weaker concept than that of protracted retribution to threaten with, so that, instead of contributing to the sharpness of the opposition intended, it would to a certain extent obliterate the latter.</w:t>
      </w:r>
    </w:p>
    <w:p w14:paraId="38F3F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仔细看来，它不是一个比用以威胁的长期报应更强，而是一个更弱的概念，因此，它非但没有增强所意图的对立的尖锐性，反而在一定程度上会抹去后者。</w:t>
      </w:r>
    </w:p>
    <w:p w14:paraId="79B24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need etymologically of foisting this absolute meaning upon "olethros" or "apoleia," a derivative of the same root.</w:t>
      </w:r>
    </w:p>
    <w:p w14:paraId="40B96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词源上也没有必要将这种绝对意义强加于“olethros”（毁灭）或“apoleia”（沉沦/灭亡）——后者是同一词根的派生词。</w:t>
      </w:r>
    </w:p>
    <w:p w14:paraId="7802B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a "second death" occurring in Rev. 20:6, 14; 21:8 has indeed suggested the thought of "annihilation" to commentators, but in the Pauline contexts no such idea appears.</w:t>
      </w:r>
    </w:p>
    <w:p w14:paraId="5DD5CE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出现在启示录 20:6, 14；21:8 中的“第二次的死”的观念确实向注释家们暗示了“湮灭”的思想，但在保罗的上下文中没有出现这样的观念。</w:t>
      </w:r>
    </w:p>
    <w:p w14:paraId="2EE1B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etymological import "apoleia," stands at a sufficiently far remove from even the milder sense of destruction, not to say from its extreme force found in annihilation.</w:t>
      </w:r>
    </w:p>
    <w:p w14:paraId="31A68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就词源上的意义而言，“apoleia”（沉沦/灭亡）与即使是较温和的“毁坏”（destruction）意义也相距甚远，更不用说其在“湮灭”中所体现的极端力量了。</w:t>
      </w:r>
    </w:p>
    <w:p w14:paraId="2ABE0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originally means "to lose" and out of this first develops the signification "to ruin," "to destroy."</w:t>
      </w:r>
    </w:p>
    <w:p w14:paraId="1EC7D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该动词最初的意思是“失去”（to lose），并由此首先发展出“败坏”（to ruin）、“毁坏”（to destroy）的含义。</w:t>
      </w:r>
    </w:p>
    <w:p w14:paraId="74FB4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English idiom "to destroy" without difficulty passes over into the meaning "to annihilate," as when the philosophical physicists assert that matter cannot be destroyed, but this is deceptive, because it is a technical adaptation of a more general term to a specific usage for which, on account of the very strangeness of the idea, it is hard to find a proper English equivalent, so that the Latin "annihilate" for precision of speech would have been preferable.</w:t>
      </w:r>
    </w:p>
    <w:p w14:paraId="243B04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在英语习语中，“毁坏”（to destroy）不难转变为“湮灭”（to annihilate）的意思，例如当哲学的物理学家断言物质不能被毁坏时，但这是有欺骗性的，因为这是一个更通用术语的技术性改编，用于一个特定的用法，而由于这个概念本身的陌生性，很难找到一个合适的英文对应词，因此，为了语言的精确性，拉丁文“annihilate”（湮灭）本应是更可取的。</w:t>
      </w:r>
    </w:p>
    <w:p w14:paraId="755BC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Greek "apollunai," even when involving violent death, does not go beyond the limit of ruining, destroying.</w:t>
      </w:r>
    </w:p>
    <w:p w14:paraId="131986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在希腊语中，“apollunai”（毁灭），即使涉及惨死（violent death），也未超出败坏、毁坏的界限。</w:t>
      </w:r>
    </w:p>
    <w:p w14:paraId="0E44F0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exclamation "olola," "I am ruined," presupposes that the person using it has not ceased to exist.</w:t>
      </w:r>
    </w:p>
    <w:p w14:paraId="38DB2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惊叹词“olola”（我完了/我败坏了）的前提是使用它的人并未停止存在。</w:t>
      </w:r>
    </w:p>
    <w:p w14:paraId="13BED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Interesting for the point in question is from the classical language Sophocles, Oedipus Coloneus, vs. 399: "Now the gods are setting thee up, formerly they destroyed thee."</w:t>
      </w:r>
    </w:p>
    <w:p w14:paraId="7AAE73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对于本点而言，古典语言中的一个有趣的例子是索福克勒斯（Sophocles）的《俄狄浦斯在科罗诺斯》（Oedipus Coloneus），第 399 行：“现在众神正在扶立你，以前他们毁灭了你。”</w:t>
      </w:r>
    </w:p>
    <w:p w14:paraId="022A6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upshot of the matter is that apollunai is but a stronger synonym for apokteinein, cp. Matt. 10:28, where the contrast lies between "killing the body" and "destroying both soul and body in Gehenna," the verb in the former clause being apokteinein in the latter apollunai.</w:t>
      </w:r>
    </w:p>
    <w:p w14:paraId="0E0DAA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事情的要点是 apollunai 只是 apokteinein（杀害）的一个更强的同义词，可比较马太福音 10:28，那里对比在于“杀身体”和“将身体和灵魂都灭在地域里（Gehenna）”，前一个分句的动词是 apokteinein，后一个分句的动词是 apollunai。</w:t>
      </w:r>
    </w:p>
    <w:p w14:paraId="4CA0E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elsewhere in the New Testament, e.g. Jno. 6:27; 1 Pet. 1:7 do not allow the rendering "annihilatio."</w:t>
      </w:r>
    </w:p>
    <w:p w14:paraId="5F8B1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新约圣经其他地方的实例，例如约翰福音 6:27；彼得前书 1:7，不允许翻译为“annihilatio”（湮灭）。</w:t>
      </w:r>
    </w:p>
    <w:p w14:paraId="52BC3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question that is here raised in regard to "apollunai" arises also in regard to the verb "katargeisthai" as used by the apostle in 1 Cor. 15:24, 26; whether this signifies "to annihilate" or "to render inoperative" has been discussed in the chapter relating to the Question of "Chiliasm in Paul."</w:t>
      </w:r>
    </w:p>
    <w:p w14:paraId="692B46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这里就“apollunai”（毁灭）提出的同样问题，也出现在关于使徒在哥林多前书 15:24, 26 中使用的动词“katargeisthai”（废除/作废）上；关于这是否意指“湮灭”或“使其失效”，已在关于“保罗的千禧年论”（Chiliasm in Paul）的章节中讨论过。</w:t>
      </w:r>
    </w:p>
    <w:p w14:paraId="176B6D60">
      <w:pPr>
        <w:rPr>
          <w:rFonts w:hint="eastAsia" w:ascii="微软雅黑" w:hAnsi="微软雅黑" w:eastAsia="微软雅黑" w:cs="微软雅黑"/>
          <w:sz w:val="30"/>
          <w:szCs w:val="30"/>
        </w:rPr>
      </w:pPr>
    </w:p>
    <w:p w14:paraId="6FBC4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of the relation of "olethros" and "apoleia" to existence or non-existence could be solved without much difficulty, were writers willing to test the Pauline statements by reference to the words of Jesus, because the latter on the one hand uses "apoleia" of the state and Gehenna of the place of eternal destruction and on the other hand combines with these the strongest predicates of unceasing retribution; cp. Matt. 5:29; 7:13; Mk. 5:29, 30; 9:43, 44, 46, 48; Lk. 12:5.</w:t>
      </w:r>
    </w:p>
    <w:p w14:paraId="44786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lethros”（毁灭）和“apoleia”（沉沦）与存在或非存在的关系问题，如果作者们愿意参照耶稣的话来检验保罗的陈述，就可以毫不费力地解决，因为后者一方面使用“apoleia”指永恒毁灭的状态，使用“Gehenna”（地域）指永恒毁灭的地点，另一方面又将这些与不间断报应的最强烈的断言结合起来；比较马太福音 5:29；7:13；马可福音 5:29, 30；9:43, 44, 46, 48；路加福音 12:5。</w:t>
      </w:r>
    </w:p>
    <w:p w14:paraId="30671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argument would mean little to those who are bent upon deëschatologizing the teaching of Jesus, to the extent of declaring unauthentic what is called the "small apocalypse" in the closing part of the Synoptics.</w:t>
      </w:r>
    </w:p>
    <w:p w14:paraId="2AACE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但是，对于那些执意将耶稣的教导去末世论化（deëschatologizing），以至于宣称对观福音书（Synoptics）结尾部分所谓“小型启示录”为不真实（unauthentic）的人来说，这个论点意义不大。</w:t>
      </w:r>
    </w:p>
    <w:p w14:paraId="1BEC0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Fourth Gospel in what it says about Jesus does not differ in this matter from the united testimony of the Synoptical Gospels Jno. 17:12.</w:t>
      </w:r>
    </w:p>
    <w:p w14:paraId="0260A8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即使是第四福音书，在其关于耶稣的记述中，在这件事情上也不与对观福音书的联合见证有所不同，约翰福音 17:12。</w:t>
      </w:r>
    </w:p>
    <w:p w14:paraId="01BCE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Paul in a matter like this have shown less severity than Jesus?</w:t>
      </w:r>
    </w:p>
    <w:p w14:paraId="4C074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在这种事情上，保罗能表现出比耶稣更少的严厉性吗？</w:t>
      </w:r>
    </w:p>
    <w:p w14:paraId="721B12B0">
      <w:pPr>
        <w:rPr>
          <w:rFonts w:hint="eastAsia" w:ascii="微软雅黑" w:hAnsi="微软雅黑" w:eastAsia="微软雅黑" w:cs="微软雅黑"/>
          <w:sz w:val="30"/>
          <w:szCs w:val="30"/>
        </w:rPr>
      </w:pPr>
    </w:p>
    <w:p w14:paraId="62E7B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eschatological process, then, on its evil no less than on its favorable side, issues into a state that is literally eternal.</w:t>
      </w:r>
    </w:p>
    <w:p w14:paraId="6478D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那么，末世过程，无论是其邪恶的一面还是其有利的一面，最终都导向一个字面意义上永恒的状态。</w:t>
      </w:r>
    </w:p>
    <w:p w14:paraId="09D1C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attribute "aionion," however does not remain entirely within the quantitative sphere.</w:t>
      </w:r>
    </w:p>
    <w:p w14:paraId="788FF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然而，“aionion”（永恒的）这个属性并没有完全停留在量化的范畴之内。</w:t>
      </w:r>
    </w:p>
    <w:p w14:paraId="3A1A8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attracts to itself certain associations of quality.</w:t>
      </w:r>
    </w:p>
    <w:p w14:paraId="7F631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它将某些性质（quality）上的联想吸引到自身。</w:t>
      </w:r>
    </w:p>
    <w:p w14:paraId="0EAF0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 that the word had become so intimately and consistently attached to the realm of future blessedness has made it strongly suggestive of richness and nobility of content.</w:t>
      </w:r>
    </w:p>
    <w:p w14:paraId="23F2F8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这个词如此亲密和一致地附着于未来福乐的领域，这一情况使得它强烈地暗示着内容上的丰富和高贵。</w:t>
      </w:r>
    </w:p>
    <w:p w14:paraId="19BCE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far as this is the case it cannot be denied, that the reverse, sinister significance suffers a partial eclipse.</w:t>
      </w:r>
    </w:p>
    <w:p w14:paraId="604E8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既然如此，就不能否认，其反面、邪恶的意义遭受了部分遮蔽（partial eclipse）。</w:t>
      </w:r>
    </w:p>
    <w:p w14:paraId="72DA5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its restricted occurrence, in that ominous sense, bears out this feature.</w:t>
      </w:r>
    </w:p>
    <w:p w14:paraId="2226A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它以那种不祥的意义受到限制的使用，这一事实证实了这一特征。</w:t>
      </w:r>
    </w:p>
    <w:p w14:paraId="18EBB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nevertheless be a mistake to infer that the Apostle's conviction regarding the tremendous reality of the punitive side of the subject had received any impairment.</w:t>
      </w:r>
    </w:p>
    <w:p w14:paraId="06EFE8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尽管如此，如果推断使徒关于此主题惩罚性方面的巨大真实性（tremendous reality）的信念受到了任何损害，那将是一个错误。</w:t>
      </w:r>
    </w:p>
    <w:p w14:paraId="0CA8E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considered could never have been joined to the predicate of "aionios" at all, if the sharp edge of the Apostle's eschatological "dualism" had been actually worn off to any degree.</w:t>
      </w:r>
    </w:p>
    <w:p w14:paraId="11C938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如果使徒末世论“二元论”（dualism）的锐利边缘在任何程度上实际已被磨损，那么所考虑的这些术语就根本不可能与“aionios”（永恒的）的谓语结合。</w:t>
      </w:r>
    </w:p>
    <w:p w14:paraId="7A1A79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relative scarcity of usage is naturally explained from the fact that Paul was before aught else a minister of the grace of eternal life, an Apostle rather than a doom-foretelling prophet.</w:t>
      </w:r>
    </w:p>
    <w:p w14:paraId="2B6BD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使用的相对稀少自然可以解释为，保罗首先是永生恩典的执事（minister），是使徒而不是预言厄运的先知。</w:t>
      </w:r>
    </w:p>
    <w:p w14:paraId="6B792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met the same phenomenon of unequal division of stress in discussing the doctrines of the resurrection and the judgment.</w:t>
      </w:r>
    </w:p>
    <w:p w14:paraId="5B336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我们在讨论复活和审判的教义时，已经遇到了这种压力分配不均的相同现象。</w:t>
      </w:r>
    </w:p>
    <w:p w14:paraId="63A26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connection no one would be so foolish as to infer a tendency on Paul's part towards detracting from the importance of these central topics of all biblical eschatology.</w:t>
      </w:r>
    </w:p>
    <w:p w14:paraId="0F333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在那种关联中，没有人会愚蠢到推断保罗有贬低所有圣经末世论这些核心主题重要性的倾向。</w:t>
      </w:r>
    </w:p>
    <w:p w14:paraId="596DBDDC">
      <w:pPr>
        <w:rPr>
          <w:rFonts w:hint="eastAsia" w:ascii="微软雅黑" w:hAnsi="微软雅黑" w:eastAsia="微软雅黑" w:cs="微软雅黑"/>
          <w:sz w:val="30"/>
          <w:szCs w:val="30"/>
        </w:rPr>
      </w:pPr>
    </w:p>
    <w:p w14:paraId="3BDB4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on now from the more formal to the material make-up of the future state, we must endeavor to analyze the elements entering into its content.</w:t>
      </w:r>
    </w:p>
    <w:p w14:paraId="1E1A8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现在从更形式化的方面转向未来状态的物质构成，我们必须努力分析构成其内容的元素。</w:t>
      </w:r>
    </w:p>
    <w:p w14:paraId="1F75C8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has not left us without guidance in this endeavor.</w:t>
      </w:r>
    </w:p>
    <w:p w14:paraId="716E0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在这个努力中，使徒并没有让我们失去指引。</w:t>
      </w:r>
    </w:p>
    <w:p w14:paraId="68F487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category of time is exchanged for that of space when the final state is located in or identified with heaven.</w:t>
      </w:r>
    </w:p>
    <w:p w14:paraId="0FDAD5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当最终状态被定位于或等同于天堂时，时间的范畴就被空间的范畴所取代。</w:t>
      </w:r>
    </w:p>
    <w:p w14:paraId="5BD80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"aionion" and the "ouranion" belong together and evince mutual attraction.</w:t>
      </w:r>
    </w:p>
    <w:p w14:paraId="5EDAE4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“aionion”（永恒的）和“ouranion”（属天的）相互关联，并表现出相互吸引。</w:t>
      </w:r>
    </w:p>
    <w:p w14:paraId="064C2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noticed in a previous connection that the conjuncture was naturally brought about through the entrance of Christ into heaven in the course of historical development.</w:t>
      </w:r>
    </w:p>
    <w:p w14:paraId="519BC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在之前的上下文中已经注意到，这种结合是通过基督在历史发展过程中进入天堂而自然产生的。</w:t>
      </w:r>
    </w:p>
    <w:p w14:paraId="293287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to be added, however, that the ultimate ground for this historical event lies far deeper.</w:t>
      </w:r>
    </w:p>
    <w:p w14:paraId="46D7C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然而，还需要补充的是，这一历史事件的根本原因远在更深之处。</w:t>
      </w:r>
    </w:p>
    <w:p w14:paraId="7BFBA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primacy of the celestial sphere in the eschatological universe antedates as a constitutive principle every other reason.</w:t>
      </w:r>
    </w:p>
    <w:p w14:paraId="6CB20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在末世论的宇宙中，天界（celestial sphere）的首要地位作为一个构成性原则，先于所有其他原因而存在。</w:t>
      </w:r>
    </w:p>
    <w:p w14:paraId="3B829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structure of the two strata placed one above the other, with the higher stratum made regulative for the lower one in its laws and ideals, is, of course, older than Paul.</w:t>
      </w:r>
    </w:p>
    <w:p w14:paraId="2FA1F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两个层面（strata）相互叠加的结构，其中较高的层面在律法和理想方面成为较低层面的规范，这当然比保罗的时代要早。</w:t>
      </w:r>
    </w:p>
    <w:p w14:paraId="6B225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underlies the parabolic teaching of our Lord in the Synoptics, and more abstractly and principially reveals itself both in the setting and in the discourses of the Fourth Gospel.</w:t>
      </w:r>
    </w:p>
    <w:p w14:paraId="6EDCC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它构成了我们主在对观福音书中比喻教导的基础，并且在第四福音书的背景和论述中，以更抽象和原则性的方式显明出来。</w:t>
      </w:r>
    </w:p>
    <w:p w14:paraId="34800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scheme, far from being a purely speculative construction, is of eminently practical import.</w:t>
      </w:r>
    </w:p>
    <w:p w14:paraId="299F21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并且这个体系，远非纯粹的思辨性建构，而是具有卓越的实践意义。</w:t>
      </w:r>
    </w:p>
    <w:p w14:paraId="796BA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basis of what in devotional language we call other-worldliness.</w:t>
      </w:r>
    </w:p>
    <w:p w14:paraId="28448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它是我们在敬虔语言中所称的“超世性”（other-worldliness）的基础。</w:t>
      </w:r>
    </w:p>
    <w:p w14:paraId="3F38C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Other-worldliness neither with Paul nor elsewhere in Scripture is a negative state; it does not involve any morbid or distorted religious habit of mind.</w:t>
      </w:r>
    </w:p>
    <w:p w14:paraId="10312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超世性在保罗那里和圣经其他地方都不是一种消极的状态；它不涉及任何病态或扭曲的宗教心态。</w:t>
      </w:r>
    </w:p>
    <w:p w14:paraId="5D291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tendency or attempt to replace it by an earthly-oriented type of religion is productive or symptomatic of a basic disturbance in the very groundwork of the Christian mind.</w:t>
      </w:r>
    </w:p>
    <w:p w14:paraId="2E319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任何企图用一种以尘世为导向的宗教类型来取代它的趋势或尝试，都预示或症状着基督教思想根基的根本性紊乱。</w:t>
      </w:r>
    </w:p>
    <w:p w14:paraId="15180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religion was born under the auspices of this primordial and irreducible contrast of the two worlds involving the trend of the pious from below to on high and their destiny to arrive at the goal of their deepest aspiration.</w:t>
      </w:r>
    </w:p>
    <w:p w14:paraId="0CCD7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基督教宗教是在这两种世界原始且不可约简的对比的主导下诞生的，这对比涉及敬虔者从下到上的倾向，以及他们抵达最深切渴望之目标的命定。</w:t>
      </w:r>
    </w:p>
    <w:p w14:paraId="38FFF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so ill afford a disavowal of its native milieu as historic Christianity.</w:t>
      </w:r>
    </w:p>
    <w:p w14:paraId="01737E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历史上存在的基督教（historic Christianity）最不应该否认其原生环境。</w:t>
      </w:r>
    </w:p>
    <w:p w14:paraId="4D40E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to the mind of Paul the eternal and the heavenly melt into one may be gathered from such passages as 1 Cor. 15:47; 2 Cor. 5:5; Col. 1:5.</w:t>
      </w:r>
    </w:p>
    <w:p w14:paraId="7176B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永恒的和属天的在保罗的心中是多么容易融为一体，可以从哥林多前书 15:47；哥林多后书 5:5；歌罗西书 1:5 等经文看出。</w:t>
      </w:r>
    </w:p>
    <w:p w14:paraId="476DCA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to our feeling, possibly even more than to the Apostle's, a definition of what locally surrounds and encloses the realities and delights of the eternal state rather than a description of the context of these.</w:t>
      </w:r>
    </w:p>
    <w:p w14:paraId="5EEC00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在我们看来，或许比在使徒看来更是如此，“天堂”是对永恒状态的真实和喜乐在空间上所包围和封闭的范围的界定，而不是对这些内容的描述。</w:t>
      </w:r>
    </w:p>
    <w:p w14:paraId="0F21FB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elements into which the eternal and heavenly unfold themselves are chiefly four: the Spirit, life, glory, the kingdom of God.</w:t>
      </w:r>
    </w:p>
    <w:p w14:paraId="31E53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永恒和属天状态展开的实际元素主要有四个：圣灵、生命、荣耀、上帝的国度。</w:t>
      </w:r>
    </w:p>
    <w:p w14:paraId="1E334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four underlies and produces the second and the third, so that the whole might be reduced to the Spirit and the kingdom of God.</w:t>
      </w:r>
    </w:p>
    <w:p w14:paraId="0E8E5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这四个中的第一个是第二个和第三个的基础和生产者，因此整体可以简化为圣灵和上帝的国度。</w:t>
      </w:r>
    </w:p>
    <w:p w14:paraId="7800D3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fundamental creative factor as regards life and glory in the saints.</w:t>
      </w:r>
    </w:p>
    <w:p w14:paraId="735EA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圣灵是关于圣徒生命和荣耀的根本创造性因素。</w:t>
      </w:r>
    </w:p>
    <w:p w14:paraId="4BDAF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pity that the word "spiritual" has through the devotional usage become so wedded to the ideas of fineness and supersensuousness of religious texture as to lose some of its power for conveying to us the deeper core of its significance.</w:t>
      </w:r>
    </w:p>
    <w:p w14:paraId="264E54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遗憾的是，“属灵的”（spiritual）一词通过敬虔的用法，变得如此紧密地与宗教质地的精细和超感官（supersensuousness）观念结合，以至于它在向我们传达其意义的更深核心时，失去了一部分力量。</w:t>
      </w:r>
    </w:p>
    <w:p w14:paraId="1546EB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easier to regret than to correct this, all the more so, since the states called "spiritual" in popular parlance are actually, the product of the Spirit's inworking.</w:t>
      </w:r>
    </w:p>
    <w:p w14:paraId="2DBBA7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遗憾比纠正这一点更容易，尤其因为在通俗说法中被称为“属灵的”状态，实际上是圣灵内住工作（inworking）的产物。</w:t>
      </w:r>
    </w:p>
    <w:p w14:paraId="3D9DF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cause interfering with a clear solution of the problem of the Spirit's eschatological operation lies in the fixed antithesis between the "σάρξ" and the "Πνεῦ μα" in the Pauline teaching.</w:t>
      </w:r>
    </w:p>
    <w:p w14:paraId="2CCF5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另一个妨碍清晰解决圣灵末世论运作问题的原因，在于保罗教导中“σάρξ”（肉体）和“Πνεῦ μα”（圣灵）之间固定的对立。</w:t>
      </w:r>
    </w:p>
    <w:p w14:paraId="0968B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"lusteth" against the "Pneuma" and vice versa, Gal. 5:17.</w:t>
      </w:r>
    </w:p>
    <w:p w14:paraId="0F0E8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肉体“贪恋”（lusteth）与“Pneuma”（圣灵）相争，反之亦然，加拉太书 5:17。</w:t>
      </w:r>
    </w:p>
    <w:p w14:paraId="0FABA6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knew for certain what is the background of the evil associations of the flesh which are so much in evidence as to render "sarx" with Paul practically the synonym of sin, we should likewise be able, on the principle of opposites, to discover why the Spirit is the Antagonist and Conqueror of the flesh, and that not in virtue of some function given to Him as a mere matter of fact, but so as to be able to tell what there is in the nature of the Spirit to make Him the executive of the Godhead in this particular respect.</w:t>
      </w:r>
    </w:p>
    <w:p w14:paraId="1BF59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切地知道肉体那些邪恶关联的背景是什么，这些关联是如此明显，以至于在保罗看来“sarx”（肉体）实际上成了罪（sin）的同义词，那么我们也应该能够根据对立的原则，发现为什么圣灵是肉体的对抗者和征服者，而这并非凭借赋予祂的某种功能，仅是事实而已，而是能够说明圣灵的本性中有什么，使祂在这一特定方面成为神性（Godhead）的执行者。</w:t>
      </w:r>
    </w:p>
    <w:p w14:paraId="036DC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anthropological or psychological theory scarcely helps us on with the problem as regards the history of revelation.</w:t>
      </w:r>
    </w:p>
    <w:p w14:paraId="6538C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就启示的历史而言，人类学或心理学的理论几乎不能帮助我们解决这个问题。</w:t>
      </w:r>
    </w:p>
    <w:p w14:paraId="559EF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the one hand there seems to be no Old Testament passage associating the "flesh" with sin after the characteristic manner of Paul, nor, on the other hand does the Old Testament particularly place the Spirit's function in the ethico-religious sphere so as to make Him the Exterminator of sin par excellence as Paul does.</w:t>
      </w:r>
    </w:p>
    <w:p w14:paraId="502AC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因为一方面，旧约似乎没有哪段经文以保罗的特有方式将“肉体”与罪联系起来，另一方面，旧约也没有特别将圣灵的功能置于伦理-宗教领域，从而使祂像保罗所做的那样，成为卓越的罪的灭除者（Exterminator of sin par excellence）。</w:t>
      </w:r>
    </w:p>
    <w:p w14:paraId="0C2D7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is in the Hebrew Scriptures no less than in Paul a mystery.</w:t>
      </w:r>
    </w:p>
    <w:p w14:paraId="2E4C3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“肉体”在希伯来圣言（Hebrew Scriptures）中与在保罗那里一样，是一个奥秘。</w:t>
      </w:r>
    </w:p>
    <w:p w14:paraId="1F591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somatic constitution of man, as contrasted with his psychical make-up, no principle of sin is sought by the Old Testament.</w:t>
      </w:r>
    </w:p>
    <w:p w14:paraId="62E8C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旧约并没有在人躯体（somatic）的构成中，与祂的心神（psychical）构成对比，来寻找罪的原则。</w:t>
      </w:r>
    </w:p>
    <w:p w14:paraId="7A3969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this have been the belief of Paul.</w:t>
      </w:r>
    </w:p>
    <w:p w14:paraId="3D067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这也不可能是保罗的信念。</w:t>
      </w:r>
    </w:p>
    <w:p w14:paraId="48A25C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of sin according to the Apostle does not lie in the flesh as a product of creation, but in the act of the First Adam imputed to all.</w:t>
      </w:r>
    </w:p>
    <w:p w14:paraId="1E19D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根据使徒的观点，罪的源头不在于作为受造物的肉体，而在于第一个亚当的行为被归算（imputed）给了所有人。</w:t>
      </w:r>
    </w:p>
    <w:p w14:paraId="1171A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present-day unpopularness of this exegesis of Rom. 5, it is our conviction that a doctrinally unprejudiced scrutiny of the famous passage will compel a return to it, whether it agree with the doctrine or not.</w:t>
      </w:r>
    </w:p>
    <w:p w14:paraId="6055F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尽管现今对罗马书 5 章的这种释经不受欢迎，但我们确信，对这著名经文进行不带教义偏见的审查，将迫使人们回归到它，无论它是否符合教义。</w:t>
      </w:r>
    </w:p>
    <w:p w14:paraId="1BFEE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than a glance at Gal. 5:13 ff. is needed to prove that Paul reckoned among the works of the sarx things that have from an ethical standpoint nothing whatever to do with the body.</w:t>
      </w:r>
    </w:p>
    <w:p w14:paraId="67664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只需看一下加拉太书 5:13 及后续经文，就能证明保罗将那些从伦理角度看与身体完全无关的事情也算作 sarx（肉体）的行为。</w:t>
      </w:r>
    </w:p>
    <w:p w14:paraId="12103A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quite true that the same Paul means to characterize sinful human nature by the name sarx.</w:t>
      </w:r>
    </w:p>
    <w:p w14:paraId="291C6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现在，那位保罗确实是用 sarx（肉体）这个名称来描述有罪的人性，这是完全正确的。</w:t>
      </w:r>
    </w:p>
    <w:p w14:paraId="12E94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very point at issue is, whether this can be wholly due to the notorious fact that many sins actually take their point of departure from the body.</w:t>
      </w:r>
    </w:p>
    <w:p w14:paraId="6E90D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只是，争论的焦点在于，这是否完全归因于许多罪实际上以身体为出发点的这一众所周知的事实。</w:t>
      </w:r>
    </w:p>
    <w:p w14:paraId="508E0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denominating a group of phenomena from one peculiar feature which would be unappropriate to the larger remainder of the group.</w:t>
      </w:r>
    </w:p>
    <w:p w14:paraId="2CAB9E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那将是用一个独特的特征来命名一组现象，而这个特征对于该组现象的其余大部分来说是不合适的。</w:t>
      </w:r>
    </w:p>
    <w:p w14:paraId="1408C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therefore, sarx is not human nature as such, but sinful human nature, does not bring one step nearer the solution of the problem.</w:t>
      </w:r>
    </w:p>
    <w:p w14:paraId="69B41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 sarx（肉体）本身不是人性，而是有罪的人性，并不能使我们更进一步地解决这个问题。</w:t>
      </w:r>
    </w:p>
    <w:p w14:paraId="6CDBD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to a matter-of-fact observation where explanation is desired so far as possibly attainable.</w:t>
      </w:r>
    </w:p>
    <w:p w14:paraId="4491D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在需要解释，且解释尽可能可达之处，这等同于一个事实的观察。</w:t>
      </w:r>
    </w:p>
    <w:p w14:paraId="76BD2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explanation should cover not merely the ordinary soteric operation of the Spirit in the Christian subject during this life, but likewise cast light upon his eschatological presence and operation in the world to come.</w:t>
      </w:r>
    </w:p>
    <w:p w14:paraId="1C76E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而且这个解释不仅应涵盖圣灵在今生于基督徒主体中的普通救赎性（soteric）工作，也应阐明祂在来世的末世论性同在和运作。</w:t>
      </w:r>
    </w:p>
    <w:p w14:paraId="04B7D3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our mind there is but one, at least halfway satisfactory explanation of this.</w:t>
      </w:r>
    </w:p>
    <w:p w14:paraId="01C4C8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在我们看来，对此至少有一个半令人满意的解释。</w:t>
      </w:r>
    </w:p>
    <w:p w14:paraId="597E6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to this that the central significance in all manifestations of the Spirit, both those that we are accustomed to call ordinary or those called extraordinary, consisted for Paul in the tremendous irresistible power with which the Spirit makes his impact and produces his results in every sphere of operation.</w:t>
      </w:r>
    </w:p>
    <w:p w14:paraId="55068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这归结为：圣灵所有彰显的核心意义，无论是我们习惯称之为普通的，还是那些被称为非凡的，在保罗看来，都在于圣灵以其巨大的、不可抗拒的能力在每个运作领域产生影响和结果。</w:t>
      </w:r>
    </w:p>
    <w:p w14:paraId="1D718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something inherent in the nature of the Spirit.</w:t>
      </w:r>
    </w:p>
    <w:p w14:paraId="186435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这是圣灵本性中固有的东西。</w:t>
      </w:r>
    </w:p>
    <w:p w14:paraId="2F3F2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phenomena revealing his presence and working bore witness to this.</w:t>
      </w:r>
    </w:p>
    <w:p w14:paraId="3DB7D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所有显明祂同在和工作的现象都为此作证。</w:t>
      </w:r>
    </w:p>
    <w:p w14:paraId="4E473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note in his activity was that of divine, unique forth-putting of energy.</w:t>
      </w:r>
    </w:p>
    <w:p w14:paraId="3FA875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祂活动中的基本基调是神圣的、独特的能力输出（forth-putting of energy）。</w:t>
      </w:r>
    </w:p>
    <w:p w14:paraId="4B58B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this can be tested easily; one passage for many may suffice: "Now the Egyptians are men, and not God; and their horses flesh, and not Spirit," Isa. 31:3.</w:t>
      </w:r>
    </w:p>
    <w:p w14:paraId="0E1CB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在旧约中，这很容易得到检验；以一处经文为例就足够了：“埃及人不过是人，并不是神；他们的马不过是肉体，并不是灵（Spirit）”，以赛亚书 31:3。</w:t>
      </w:r>
    </w:p>
    <w:p w14:paraId="1AA3F6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this statement "flesh" is the direct opposite of "Spirit" for no other reason than that its characteristic is inertia, lack of power, such as can only be removed by the Spirit of God.</w:t>
      </w:r>
    </w:p>
    <w:p w14:paraId="49E74B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但是，根据这个陈述，“肉体”（flesh）是“圣灵”（Spirit）的直接对立面，其原因仅仅在于它的特征是惰性、缺乏力量，而这只能靠上帝的灵（Spirit of God）来消除。</w:t>
      </w:r>
    </w:p>
    <w:p w14:paraId="7A4AD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terms are not only correlatives but are mutually exclusive: where the one is the other is not.</w:t>
      </w:r>
    </w:p>
    <w:p w14:paraId="4F50FB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这两个术语不仅是相互关联的，而且是相互排斥的：一个存在的地方，另一个就不存在。</w:t>
      </w:r>
    </w:p>
    <w:p w14:paraId="2B32E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understand from this that in early times of the Christian faith the factor of the Pneuma was most easily associated with the manifold and variegated supernatural forms of miraculous expressions which marked the life of the Church.</w:t>
      </w:r>
    </w:p>
    <w:p w14:paraId="6C2E4A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由此我们可以理解，在基督教信仰的早期，Pneuma（圣灵）的因素最容易与标志着教会生活的、各种各样超自然的奇迹性表达形式联系在一起。</w:t>
      </w:r>
    </w:p>
    <w:p w14:paraId="588B7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not put as high an estimate in point of edification upon this wonder-world of young Christian growth and the vigorous stirring of sap revealed in it.</w:t>
      </w:r>
    </w:p>
    <w:p w14:paraId="68CF9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保罗并没有对这个年轻基督教成长中的奇迹世界以及其中所显露的生命力（stirring of sap）在造就（edification）方面给予同样高的评价。</w:t>
      </w:r>
    </w:p>
    <w:p w14:paraId="1F439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full well and told his converts with great frankness that these were the things intended to pass away, and that there were other more distinctively ethico-religious things characterized as "abiding."</w:t>
      </w:r>
    </w:p>
    <w:p w14:paraId="497E9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祂非常清楚地知道，并坦诚地告诉祂的归信者，这些是注定要消逝的事物，而有其他更具伦理-宗教特征的事物被描述为“常存的”（abiding）。</w:t>
      </w:r>
    </w:p>
    <w:p w14:paraId="68F24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in recognizing this state of facts a twofold mistake has but too often been made.</w:t>
      </w:r>
    </w:p>
    <w:p w14:paraId="5EE22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不幸的是，在认识到这种事实状态时，人们往往犯下双重错误。</w:t>
      </w:r>
    </w:p>
    <w:p w14:paraId="155F1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the Apostle is represented as denying the provenience of these extraordinary gifts and modes of expression from the Spirit.</w:t>
      </w:r>
    </w:p>
    <w:p w14:paraId="6966D9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第一个是将使徒描述为否认这些非凡恩赐和表达模式源自圣灵。</w:t>
      </w:r>
    </w:p>
    <w:p w14:paraId="7D4B2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to that effect.</w:t>
      </w:r>
    </w:p>
    <w:p w14:paraId="60254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没有证据支持这一点。</w:t>
      </w:r>
    </w:p>
    <w:p w14:paraId="15ED0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mistake is so to represent it that to his mind the relatively quieter and more equable impulses and habits of life among his converts were somehow detached from the Spirit, or that perhaps a somewhat modified and toned-down conception of the Spirit was substituted for the original one.</w:t>
      </w:r>
    </w:p>
    <w:p w14:paraId="113AE0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第二个错误是这样表述，使得在祂看来，祂的归信者中相对安静和更平衡的生命冲动和习惯，以某种方式与圣灵脱离，或者说，也许是用一个多少有所修改和缓和的圣灵概念取代了原始的概念。</w:t>
      </w:r>
    </w:p>
    <w:p w14:paraId="002CA1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there is no evidence either.</w:t>
      </w:r>
    </w:p>
    <w:p w14:paraId="42CE5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对此也没有证据。</w:t>
      </w:r>
    </w:p>
    <w:p w14:paraId="1017D8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in order to understand the Apostle, first of all rectify the somewhat misapprehended antithesis in question.</w:t>
      </w:r>
    </w:p>
    <w:p w14:paraId="14B26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为了理解使徒，我们首先必须纠正这种多少被误解了的对立。</w:t>
      </w:r>
    </w:p>
    <w:p w14:paraId="6161E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antithesis expressive of a comparative judgment on the usefulness of these two different groups of phenomena for edification, not an antithesis between a non-Spirit-caused and a Spirit-caused group of things.</w:t>
      </w:r>
    </w:p>
    <w:p w14:paraId="7A405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这是一个表达对这两组不同现象在造就方面的用处进行比较判断的对立，而不是一组非圣灵所致事物与一组圣灵所致事物之间的对立。</w:t>
      </w:r>
    </w:p>
    <w:p w14:paraId="10D48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in both.</w:t>
      </w:r>
    </w:p>
    <w:p w14:paraId="1ACF1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圣灵在两者之中。</w:t>
      </w:r>
    </w:p>
    <w:p w14:paraId="3ED2C8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originally perhaps slight, shift in perspective might easily in the future course of thought give rise to the serious error, that Paul meant to desupernaturalize the quiet and in part unobservable processes, that, delighting more in the triad of faith, hope and love, he therefore conceived of these three as having no particular impulse or impact of the Spirit underlying them.</w:t>
      </w:r>
    </w:p>
    <w:p w14:paraId="5AB843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最初可能微小的视角转移，在未来的思想历程中很容易引发严重的错误，即认为保罗意在将那些安静的、部分不可观察的过程去超自然化（desupernaturalize），认为祂更喜悦信、望、爱的三位一体，因此祂构想这三者背后没有圣灵特定的冲动或影响。</w:t>
      </w:r>
    </w:p>
    <w:p w14:paraId="3D0BB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less enthusiastic and more self- restrained habits of religion easily favored this, even where there was no conscious intent to that effect.</w:t>
      </w:r>
    </w:p>
    <w:p w14:paraId="17EA8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现代不那么热切、更自制的宗教习惯很容易倾向于此，即使在没有有意识意图如此的情况下也是如此。</w:t>
      </w:r>
    </w:p>
    <w:p w14:paraId="784FC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refamiliarize ourselves with connecting these quiet virtues and graces with the constant powerful urge and influence of the Spirit.</w:t>
      </w:r>
    </w:p>
    <w:p w14:paraId="153C8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我们必须再次熟悉将这些安静的美德和恩典与圣灵持续强有力的推动和影响联系起来。</w:t>
      </w:r>
    </w:p>
    <w:p w14:paraId="7EF73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cultivation of faith and hope and love was perhaps not entirely confined for Paul to "the hidden man of the heart," nor need it have been overmuch governed by the desire to escape the charge of demonstrativeness.</w:t>
      </w:r>
    </w:p>
    <w:p w14:paraId="5576B8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对保罗来说，信、望、爱的培养也许并非完全局限于“心中隐藏的人”，也不一定过分受制于避免被指责为爱炫耀的愿望。</w:t>
      </w:r>
    </w:p>
    <w:p w14:paraId="79495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remembering these things we shall better understand how the Spirit, in the center of whose operation stands out the feature of impulsive superhuman energy, can form the connecting link between the mode of the believer's life on earth and that in the age to come in heaven.</w:t>
      </w:r>
    </w:p>
    <w:p w14:paraId="2D0853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通过记住这些事情，我们将更好地理解圣灵，祂运作的中心突出着冲动性的超人能力这一特征，如何能构成信徒在世上生命模式与在将要来临的世代天国生命模式之间的连接环节。</w:t>
      </w:r>
    </w:p>
    <w:p w14:paraId="71EE00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may also become clearer to us how the firstfruits and the harvest can be identical in character.</w:t>
      </w:r>
    </w:p>
    <w:p w14:paraId="73ABA5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这样，我们可能也会更清楚地理解初熟果子和收成如何在性质上可以是一致的。</w:t>
      </w:r>
    </w:p>
    <w:p w14:paraId="579C5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teaching may at least negatively supply a caution not to empoverish our eschatological hope to the unruffled surface of the waters of Shiloah.</w:t>
      </w:r>
    </w:p>
    <w:p w14:paraId="0CFF0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使徒的教导至少可以在负面上提供一个警告，不要将我们的末世论希望贫乏化为西罗亚水（waters of Shiloah）平静的表面。</w:t>
      </w:r>
    </w:p>
    <w:p w14:paraId="459A9C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enter into it more than we suspect of the mighty rushing of the Pentecostal wind.</w:t>
      </w:r>
    </w:p>
    <w:p w14:paraId="2BD1E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其中可能包含比我们所怀疑的更多的五旬节风的猛烈吹动。</w:t>
      </w:r>
    </w:p>
    <w:p w14:paraId="1DAE9BB5">
      <w:pPr>
        <w:rPr>
          <w:rFonts w:hint="eastAsia" w:ascii="微软雅黑" w:hAnsi="微软雅黑" w:eastAsia="微软雅黑" w:cs="微软雅黑"/>
          <w:sz w:val="30"/>
          <w:szCs w:val="30"/>
        </w:rPr>
      </w:pPr>
    </w:p>
    <w:p w14:paraId="437FEF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other remaining conceptions conveying to us the contents of the eternal state are those of "life," "glory" and "the Kingdom of God."</w:t>
      </w:r>
    </w:p>
    <w:p w14:paraId="6D485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传达给我们永恒状态内容的其余三个主要观念是“生命”、“荣耀”和“上帝的国度”。</w:t>
      </w:r>
    </w:p>
    <w:p w14:paraId="230D89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sustain to the Spirit the relation of products to the Producer.</w:t>
      </w:r>
    </w:p>
    <w:p w14:paraId="04D17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它们与圣灵的关系是产物与生产者的关系。</w:t>
      </w:r>
    </w:p>
    <w:p w14:paraId="75DBF1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they possess this in common that they set forth the eternal state in the most comprehensive manner conceivable.</w:t>
      </w:r>
    </w:p>
    <w:p w14:paraId="1D6D2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此外，它们有一个共同点，即它们以可想象的最全面方式阐述了永恒的状态。</w:t>
      </w:r>
    </w:p>
    <w:p w14:paraId="0FE90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also the Apostle shows himself as at one and the same time sensitively receptive to the influx of revelation and capable of the firm grasp of the theological thinker.</w:t>
      </w:r>
    </w:p>
    <w:p w14:paraId="0187D0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在此，使徒也表明自己既对启示的流入保持敏锐的感受性，又具备神学思想家（theological thinker）的坚定把握能力。</w:t>
      </w:r>
    </w:p>
    <w:p w14:paraId="42C84D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utterances reflect less of the charm of the pictorial than of the luminosity radiating from the core of condensed ideas.</w:t>
      </w:r>
    </w:p>
    <w:p w14:paraId="647EB1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祂的言论反映的不是图画（pictorial）的魅力，而是从浓缩思想核心辐射出的光辉。</w:t>
      </w:r>
    </w:p>
    <w:p w14:paraId="2B2AF5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with Paul the concretely-pictorial does appear, it seldom fails to bring with it the impression of a mysteriousness incapable of being translated into terms of the reproductive imagination.</w:t>
      </w:r>
    </w:p>
    <w:p w14:paraId="7A1B5A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在保罗那里，如果具体-图画式的描述确实出现，它往往会带来一种无法转化为再生想象（reproductive imagination）术语的神秘感。</w:t>
      </w:r>
    </w:p>
    <w:p w14:paraId="763A6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ear has not heard, what eye has not seen and what has not ascended into the heart of man, 1 Cor. 2:9, 10.</w:t>
      </w:r>
    </w:p>
    <w:p w14:paraId="6BC260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它是耳朵未曾听见，眼睛未曾看见，人心也未曾想到的，哥林多前书 2:9, 10。</w:t>
      </w:r>
    </w:p>
    <w:p w14:paraId="4209C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the transcendental is anticipated in the concreteness of a visionary experience, and avails itself for expression of the forms of number and space combined, the inherent difficulty of speaking about such things, and the doubt about the "lawfulness" of doing so, show how thoroughly the Apostle remained convinced of the strangeness to an earthly creature of the concrete forms having their habitation above.</w:t>
      </w:r>
    </w:p>
    <w:p w14:paraId="02F1E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即使在异象性经历（visionary experience）的具体性中预见到超越性事物，并利用数字和空间结合的形式来表达，谈论此类事物的内在困难，以及对这样做是否“合乎律法”（lawfulness）的疑虑，都显示出使徒始终坚信居住在上方的具体形式对于一个属地的受造物来说是多么陌生。</w:t>
      </w:r>
    </w:p>
    <w:p w14:paraId="5C674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humble reticence, based in part on the consciousness of ignorance, we ought to be all the more grateful that, though not in detail, yet the Apostle has most positively named the great outstanding categories of heavenly experience as destined to fill the vast spaces above.</w:t>
      </w:r>
    </w:p>
    <w:p w14:paraId="778F38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鉴于这种部分基于对无知意识的谦卑缄默，我们更应该感恩，尽管使徒没有提供细节，但祂最肯定地指出了注定要充斥上方广阔空间的、属天经历的伟大突出类别。</w:t>
      </w:r>
    </w:p>
    <w:p w14:paraId="77212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intimate and highly spiritualized relation of the believer to Christ as the focus of heaven points the way in this respect.</w:t>
      </w:r>
    </w:p>
    <w:p w14:paraId="45F930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信徒与作为天堂焦点的基督之间最亲密和高度属灵化（spiritualized）的关系指明了这方面的方向。</w:t>
      </w:r>
    </w:p>
    <w:p w14:paraId="4ABAB0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what further belongs to this as its proper accompaniment and needful environment we may cherish the same conviction.</w:t>
      </w:r>
    </w:p>
    <w:p w14:paraId="5E381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关于作为其适当伴随物和必需环境而进一步属于此的一切，我们可以抱有相同的信念。</w:t>
      </w:r>
    </w:p>
    <w:p w14:paraId="521124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further particular stress among this is laid upon the affectional attitude towards Christ which rounds off heaven in itself.</w:t>
      </w:r>
    </w:p>
    <w:p w14:paraId="1EAC0E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此外，在此之中，特别强调了对基督的爱慕态度（affectional attitude），这使天堂本身得以圆满。</w:t>
      </w:r>
    </w:p>
    <w:p w14:paraId="62708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we must not let the unavoidable stress thrown on this obscure to us the reference of all beatitude to God.</w:t>
      </w:r>
    </w:p>
    <w:p w14:paraId="3484C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只是我们不能让投射在这方面的必然强调，模糊了我们对所有福乐（beatitude）都指向上帝的理解。</w:t>
      </w:r>
    </w:p>
    <w:p w14:paraId="46D19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deepest-sounding notes in Paul's melodies of heaven find their point of unison in God the Father through His Son.</w:t>
      </w:r>
    </w:p>
    <w:p w14:paraId="67EDB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在保罗关于天堂的乐曲中，最深沉的音符是通过祂的儿子，在父上帝那里找到它们的和声点。</w:t>
      </w:r>
    </w:p>
    <w:p w14:paraId="3D222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Jesu-latry such as would have forced the First Person of the Trinity into the unknown, uncultivated background Paul knows nothing.</w:t>
      </w:r>
    </w:p>
    <w:p w14:paraId="47C47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保罗对那种会迫使三位一体（Trinity）的第一位格进入未知、未经开发的背景的基督崇拜（Jesu-latry）一无所知。</w:t>
      </w:r>
    </w:p>
    <w:p w14:paraId="39EE6B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Christ surely needs not any repression of fact to prove its apostolic provenience.</w:t>
      </w:r>
    </w:p>
    <w:p w14:paraId="262B7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基督的神性当然不需要任何事实的压抑来证明其使徒性的起源。</w:t>
      </w:r>
    </w:p>
    <w:p w14:paraId="180F5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religion was from the very outset of his Christian life "theocentric," and it could never have become so "Christocentric" as it actually is, had not the rich, religious occupation with the Saviour secured for the latter the indisputable place wherein He appears in the closest unity with the Father.</w:t>
      </w:r>
    </w:p>
    <w:p w14:paraId="3AA79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宗教从祂基督徒生活的开端就是“以神为中心”（theocentric）的，而它之所以能像实际那样“以基督为中心”（Christocentric），正是因为对救主的丰富、宗教性的默想（occupation）为后者确保了祂与父最紧密合一的无可争议的地位。</w:t>
      </w:r>
    </w:p>
    <w:p w14:paraId="7607E1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Paul not so much a matter of doctrinal necessity as of devotional indispensableness.</w:t>
      </w:r>
    </w:p>
    <w:p w14:paraId="4D286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对保罗来说，这与其说是教义上的必然性，不如说是敬虔上的不可或缺性。</w:t>
      </w:r>
    </w:p>
    <w:p w14:paraId="13914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ordinary prepositions are "ἐκ " and "ε i ς " with reference to the Father, and the corresponding preposition for the Son is "διά," yet Paul does not fall short in his highest doctrinal flight from declaring that the universe was created "ε i ς " Christ.</w:t>
      </w:r>
    </w:p>
    <w:p w14:paraId="37BDF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尽管通常的介词在指代父时是“ἐκ”（源自）和“ε i ς”（归于），而指代子时相应的介词是“διά”（借着），但在祂最高的教义层面，保罗仍然毫不犹豫地宣告宇宙是“ε i ς ”（归于）基督而被创造的。</w:t>
      </w:r>
    </w:p>
    <w:p w14:paraId="3078F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harmoniously existing inter-communion, as it existed before the aeons, could not possibly cease to exist in the transcendental aeons of the world to come.</w:t>
      </w:r>
    </w:p>
    <w:p w14:paraId="5619E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所有这些和谐共存的相互交通（inter-communion），既然在永世（aeons）之前就已存在，就不可能在将要来临的世界的超验永世中停止存在。</w:t>
      </w:r>
    </w:p>
    <w:p w14:paraId="7CA76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and most frequent mould into which the content of the coming age is cast is that of "ζωή" or "ζωη、α iώνιος ."</w:t>
      </w:r>
    </w:p>
    <w:p w14:paraId="11F0B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来世内容被塑造的第二个也是最常见的模具是“ζωή”（生命）或“ζωη、α iώνιος”（永恒的生命）。</w:t>
      </w:r>
    </w:p>
    <w:p w14:paraId="20731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fact of the frequency of the conjunction of "life" with "aionios" shows how eminently eschatological the conception of life grew to be from the simplest beginnings.</w:t>
      </w:r>
    </w:p>
    <w:p w14:paraId="6D205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“生命”与“aionios”（永恒的）结合的频率本身就表明了生命的概念是如何从最简单的开端发展成为极其末世论性的。</w:t>
      </w:r>
    </w:p>
    <w:p w14:paraId="0602E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distinct strands in Paul by means of which "life" attains, this eschatological completion.</w:t>
      </w:r>
    </w:p>
    <w:p w14:paraId="6E7FC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在保罗的思想中有两条清晰的线索，借着它们“生命”达到了这种末世论的圆满。</w:t>
      </w:r>
    </w:p>
    <w:p w14:paraId="02AC16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springs from the ancient antithesis in which life stands opposite to death since the very beginnings of the race.</w:t>
      </w:r>
    </w:p>
    <w:p w14:paraId="6FD0B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第一条源于自人类开端以来，生命与死亡对立的古老对立（antithesis）。</w:t>
      </w:r>
    </w:p>
    <w:p w14:paraId="01F21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let ourselves be drawn aside from the biblical emphasis thrown on this point by any findings or dogmas of evolutionary science; for here our sole purpose is to ascertain what was Paul's view on the subject, and in which respect it has influenced his doctrine of life.</w:t>
      </w:r>
    </w:p>
    <w:p w14:paraId="2FCD2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我们不能让进化科学的任何发现或教条将我们从圣经对此点所强调的重点上拉开；因为我们在此的唯一目的是确定保罗对此主题的看法是什么，以及它在哪个方面影响了祂的生命教义。</w:t>
      </w:r>
    </w:p>
    <w:p w14:paraId="0CC4B2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certain: whatever the modernly conceived provenience of venerable opening narratives in Genesis may be, to Paul they stand for real occurrences recorded as facts in an inspired record.</w:t>
      </w:r>
    </w:p>
    <w:p w14:paraId="38B98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有两件事是确定的：无论现代人构想的创世记中那些古老开篇叙事的来源（provenience）是什么，对保罗来说，它们是作为事实记录在受默示圣言中的真实事件。</w:t>
      </w:r>
    </w:p>
    <w:p w14:paraId="05B2A8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will ask, what have they to do with eschatology?</w:t>
      </w:r>
    </w:p>
    <w:p w14:paraId="5645C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但是，有人会问，它们与末世论有什么关系呢？</w:t>
      </w:r>
    </w:p>
    <w:p w14:paraId="025B0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every way."</w:t>
      </w:r>
    </w:p>
    <w:p w14:paraId="69D449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“在各方面都很多。”</w:t>
      </w:r>
    </w:p>
    <w:p w14:paraId="635A8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matter whether the account involved is preëxilic or postexilic or harks back, as Gunkel and many others believe, to an ancient Babylonian soil, pregnant with eschatological mythology, the subject-matter after which we are enquiring is most certainly there.</w:t>
      </w:r>
    </w:p>
    <w:p w14:paraId="5A4152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因为无论所涉及的记述是流亡前还是流亡后，抑或像衮克尔（Gunkel）和许多其他人相信的那样，追溯到一个充满末世论神话的古巴比伦土壤，我们正在探究的主题内容最肯定地存在于那里。</w:t>
      </w:r>
    </w:p>
    <w:p w14:paraId="36377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of life and the other tree and the primeval paradise and the fall and death and the expulsion from the garden on account of the sin committed, all these are present in the scriptural narrative, and a single glance at Rom. 5 is sufficient to convince of the fact, that in the most fundamental manner they support (qua history) the entire eschatology of Paul.</w:t>
      </w:r>
    </w:p>
    <w:p w14:paraId="2306D8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生命树和另一棵树、原始乐园（primeval paradise）、堕落、死亡以及因所犯的罪而被逐出伊甸园，所有这些都存在于圣言叙事中，只需瞥一眼罗马书 5 章，就足以确信，它们以最基本的方式（作为历史）支持了保罗的整个末世论。</w:t>
      </w:r>
    </w:p>
    <w:p w14:paraId="6EE5C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Apostle's eyes were centrally focussed on life and death in their forever interacting force.</w:t>
      </w:r>
    </w:p>
    <w:p w14:paraId="471CB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而使徒的目光则集中于生命和死亡，及其永远相互作用的力量。</w:t>
      </w:r>
    </w:p>
    <w:p w14:paraId="557A2E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reasonable interpretation of the Genesis-account (e mente Pauli) is this, that provision was made and probation was instituted for a still higher state, both ethico-religiously and physically complexioned, than was at that time in the possession of man.</w:t>
      </w:r>
    </w:p>
    <w:p w14:paraId="6CDD7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对创世记记述的唯一合理解释（e mente Pauli，按照保罗的思想）是，上帝为人预备并设立了试炼（probation），使其达到一种比当时人所拥有的更高层次的状态，无论是在伦理-宗教方面还是在身体方面。</w:t>
      </w:r>
    </w:p>
    <w:p w14:paraId="20482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eschatological complex and prospect were there in the purpose of God from the beginning.</w:t>
      </w:r>
    </w:p>
    <w:p w14:paraId="6E7279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换句话说，末世论的综合体和前景从一开始就存在于上帝的旨意中。</w:t>
      </w:r>
    </w:p>
    <w:p w14:paraId="56EC08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represents the first two of the eschatological strands spoken of above.</w:t>
      </w:r>
    </w:p>
    <w:p w14:paraId="01FC0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那么，这代表了上面提到的末世论线索中的前两条。</w:t>
      </w:r>
    </w:p>
    <w:p w14:paraId="4EA30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eminent significance arises from connection with the individual's part in eschatology.</w:t>
      </w:r>
    </w:p>
    <w:p w14:paraId="5D63E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其卓越意义产生于与个体在末世论中所扮演角色的关联。</w:t>
      </w:r>
    </w:p>
    <w:p w14:paraId="06627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collective interpretation of the genesis of Biblical eschatology, while not untrue or out of place, has yet, together with critical aspersions cast on Genesis, had the result of obscuring the supreme importance of this great primordial event for the unfolding of Paul's doctrine.</w:t>
      </w:r>
    </w:p>
    <w:p w14:paraId="4D70C5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圣经末世论起源的集体解释，虽然并非不真实或不恰当，但连同对创世记所作的批判性诽谤（critical aspersions），其结果是模糊了这一伟大原始事件对于保罗教义展开的至高重要性。</w:t>
      </w:r>
    </w:p>
    <w:p w14:paraId="3A4DB7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it was not even necessary to contribute much de novo to this circle of ideas, for here, if anywhere, Jewish or Jewish Apocalyptic literature had, on the basis of the Old Testament, prepared the way for the Apostolic doctrine.</w:t>
      </w:r>
    </w:p>
    <w:p w14:paraId="3B4806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也许甚至没有必要对这一思想圈子做出很多新的贡献（de novo），因为如果说有哪里的话，犹太或犹太启示文学已在旧约的基础上，为使徒的教义预备了道路。</w:t>
      </w:r>
    </w:p>
    <w:p w14:paraId="029ED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momentous sentence, "through one man death came into the world" itself is as to its substance derived from the Book of Wisdom 2:24, although there "the devil's envy" has the place of what Paul simply calls "one man," evidently for the sake of a clearer parallelism between the First and Second Adam, vss. 12, 15.</w:t>
      </w:r>
    </w:p>
    <w:p w14:paraId="340EE8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“藉着一人，死就入了世界”这句重要的句子，其本质上是源自《智慧书》（Book of Wisdom）2:24，尽管那里是“魔鬼的嫉妒”取代了保罗简称为“一人”的位置，这显然是为了第一和第二亚当之间更清晰的平行对比，第 12、15 节。</w:t>
      </w:r>
    </w:p>
    <w:p w14:paraId="41EDB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original conception of life with its antithesis to death bore in itself, however, the seed of the collective conception, because the terms in which it is spoken of in the ancient narrative are not applying to our first parents alone, but mean to be taken generically; on Adam's son and on his son and similarly on successive generations the same curse and punishment fell that overtook him.</w:t>
      </w:r>
    </w:p>
    <w:p w14:paraId="4FC09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生命及其与死亡对立的原始概念，本身就带有集体概念的种子，因为古代叙事中提到它的术语并非仅适用于我们的始祖，而是意在被视为类属的（generically）；亚当的儿子、祂儿子的儿子，以及后继的世代，同样落在了降临在祂身上的咒诅和惩罚之下。</w:t>
      </w:r>
    </w:p>
    <w:p w14:paraId="708CB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and Life having been in this manner become collective ideas, there was only one step further required to objectivize them, and in particular to make out of the many living ones to be restored in the subsequent course of redemption the inhabitants of a comprehensive realm of life.</w:t>
      </w:r>
    </w:p>
    <w:p w14:paraId="4FE6E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死亡和生命以这种方式成为集体观念后，只需要再向前迈一步，将其客观化（objectivize），特别是将那些在随后的救赎过程中将要复原的许多活人，变成一个全面的生命领域的居民。</w:t>
      </w:r>
    </w:p>
    <w:p w14:paraId="43E55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the nation that is subject to death revelation posits the nation that shall come to life again, and through the contact of this idea with the ultimate future hope and its projection on a large scale the appropriate issue of this development is reached; the future blessedness emerges as "the life" par excellence.</w:t>
      </w:r>
    </w:p>
    <w:p w14:paraId="35B4D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启示将那服从于死亡的国度（nation）对立于那将要重获生命的国度，通过这一观念与最终未来盼望的接触及其大规模的投射，就达到了这种发展的适当结果；未来的福乐作为卓越的“那生命”而出现。</w:t>
      </w:r>
    </w:p>
    <w:p w14:paraId="10514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one more consideration must be taken into account: so soon, and in the proportion that the promise of the resurrection began to stand out clearly on the horizon of religious hope, nothing else could fill the content of a state thus projected but the pregnant conception of "life."</w:t>
      </w:r>
    </w:p>
    <w:p w14:paraId="62154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还需要考虑另一个因素：一旦复活的应许开始清晰地出现在宗教盼望的视野中，并且随着其程度的加深，除了“生命”这个充满内涵的概念外，没有其他任何事物可以充实如此投射的状态内容。</w:t>
      </w:r>
    </w:p>
    <w:p w14:paraId="6274C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how deeply rooted in past religious experience, how compact and at the same time rich in content from an eschatological point of view this revelation-product has become.</w:t>
      </w:r>
    </w:p>
    <w:p w14:paraId="56F35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令人注目的是，从末世论的角度来看，这个启示的产物已变得何等深刻地根植于过去的宗教经历中，何等紧凑而同时又内容丰富。</w:t>
      </w:r>
    </w:p>
    <w:p w14:paraId="130D8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here to trace the history in detail, but the point of departure and the point of arrival of its course lie clear before our eyes.</w:t>
      </w:r>
    </w:p>
    <w:p w14:paraId="011AF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在这里不可能详细追溯其历史，但其发展历程的起点和终点清晰地摆在我们眼前。</w:t>
      </w:r>
    </w:p>
    <w:p w14:paraId="519FF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needful in endeavoring to construe what lay between to distinguish carefully between "long life," i.e. a gift of divine favor for the single Israelite or the nation on earth, and the great prospective gift reserved for "the latter days," and no longer confined to the earthen vessels in which it had so long through the ages been carried.</w:t>
      </w:r>
    </w:p>
    <w:p w14:paraId="61A6E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在努力解释其间发生的事情时，需要仔细区分“长寿”（long life），即上帝恩惠赐予地上的以色列个体或民族的礼物，以及为“末后的日子”保留的、不再局限于历代以来盛装它的瓦器中的伟大前瞻性礼物。</w:t>
      </w:r>
    </w:p>
    <w:p w14:paraId="0FC811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Deuteronomy and in the Psalter there are some data helpful for this, but unfortunately in the latter book uncertainty concerning the date in which the single Psalms were written renders it hard to draw definite conclusions.</w:t>
      </w:r>
    </w:p>
    <w:p w14:paraId="39B49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在申命记和诗篇中，有一些有助于此的数据，但不幸的是，在后一卷书中，关于单篇诗篇写作日期的不确定性，使得难以得出明确的结论。</w:t>
      </w:r>
    </w:p>
    <w:p w14:paraId="4F7BF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"tree of life" spoken of in Prov. 3:18 consciously and directly refers back to the original tree of paradise, the ultimate eschatological import admits of no doubt; there must have attached to this ancient concept some clear, more or less widespread, remembrance of an objective sphere of life once potentially realized, and beckoning again for the future.</w:t>
      </w:r>
    </w:p>
    <w:p w14:paraId="3CAC0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如果箴言 3:18 中所说的“生命树”有意识地直接指向原始乐园的树，那么其最终的末世论意义是不容置疑的；必定有一些清晰的、或多或少广泛的记忆附着于这个古老的概念上，即对一个曾潜在实现、并在未来再次召唤的客观生命领域的记忆。</w:t>
      </w:r>
    </w:p>
    <w:p w14:paraId="6EBB24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30:15 represents Jehovah as setting before Israel "life and good" with, as opposites, "death and evil"; at first sight one is inclined to connect with such an absolute antithesis some outlook into the future world.</w:t>
      </w:r>
    </w:p>
    <w:p w14:paraId="02B60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30:15 描述耶和华将“生命与福”（life and good）和作为对立面的“死亡与祸”（death and evil）摆在以色列面前；乍一看，人们倾向于将这种绝对的对立与对未来世界的某种展望联系起来。</w:t>
      </w:r>
    </w:p>
    <w:p w14:paraId="6707CC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however, in vs. 19 the thought is repeated in slightly different form, the prospect draws back again into the present: "Therefore choose life that both thou and thy seed may live."</w:t>
      </w:r>
    </w:p>
    <w:p w14:paraId="05A6F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然而，在第 19 节中，当这个思想以略微不同的形式重复时，前景又拉回到现在：“所以你要选择生命，使你和你的后裔都得存活。”</w:t>
      </w:r>
    </w:p>
    <w:p w14:paraId="3862D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Nearly the identical phraseology in Jer. 21:8 plainly speaks of the God-appointed and pre-determined issues of national destiny in the earthly sphere.</w:t>
      </w:r>
    </w:p>
    <w:p w14:paraId="0D066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21:8 中几乎相同的措辞，清楚地讲述了上帝所命定和预先决定的国族命运在属地领域的结局。</w:t>
      </w:r>
    </w:p>
    <w:p w14:paraId="01095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Psalter makes more frequent reference to the paradisical rivers of life than to the condensation of the idea in the one tree of life, and the former have fully retained their eschatological associations: Psa. 35:9; 46:4, 5.</w:t>
      </w:r>
    </w:p>
    <w:p w14:paraId="7F84B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诗篇更频繁地提及乐园般的生命河，而不是生命树中概念的浓缩，并且前者充分保留了它们的末世论联想：诗篇 35:9；46:4, 5。</w:t>
      </w:r>
    </w:p>
    <w:p w14:paraId="2963F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waters must be intended to refer back to paradise, because they issue from (underneath) the throne of God, cp. Gen. 2:10, and, as the counterpart of this, we learn in the vision of the Apocalypse of the same waters with undoubted eschatological perspective: 2:7; 21:6; 22:1一17.</w:t>
      </w:r>
    </w:p>
    <w:p w14:paraId="4F574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这些水必定是意指回溯到乐园，因为它们流出（在下方）上帝的宝座，比较创世记 2:10，并且作为与此对应的部分，我们在启示录的异象中得知了同样的水，带有毫无疑问的末世论视角：2:7；21:6；22:1-17。</w:t>
      </w:r>
    </w:p>
    <w:p w14:paraId="1891D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lends confirmation to thus joining the earliest and the later is the emphasis placed upon the divine favor as an indispensable concomitant of the eschatological life.</w:t>
      </w:r>
    </w:p>
    <w:p w14:paraId="5D713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如此将最早和后来的观念连接起来，所获得的支持是强调了神圣的恩宠（divine favor）是末世论生命不可或缺的伴随物。</w:t>
      </w:r>
    </w:p>
    <w:p w14:paraId="52A8A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 of life would never have obtained in the Old Testament its comprehensive and pregnant significance, had it not from the outset been wedded to the profoundly-religious thought of prospering in the favor of God.</w:t>
      </w:r>
    </w:p>
    <w:p w14:paraId="09D3D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如果生命的观念从一开始就没有与在上帝的恩宠中兴盛这一深刻的宗教思想结合在一起，它就不会在旧约中获得其全面而富有内涵的意义。</w:t>
      </w:r>
    </w:p>
    <w:p w14:paraId="5E548F98">
      <w:pPr>
        <w:rPr>
          <w:rFonts w:hint="eastAsia" w:ascii="微软雅黑" w:hAnsi="微软雅黑" w:eastAsia="微软雅黑" w:cs="微软雅黑"/>
          <w:sz w:val="30"/>
          <w:szCs w:val="30"/>
        </w:rPr>
      </w:pPr>
    </w:p>
    <w:p w14:paraId="7A37A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bears the stamp of its eschatological nature upon itself through frequent combination with the attribute "aionios."</w:t>
      </w:r>
    </w:p>
    <w:p w14:paraId="7C2EC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“生命”通过频繁与“aionios”（永恒的）属性结合，在其自身印上了其末世论性质的印记。</w:t>
      </w:r>
    </w:p>
    <w:p w14:paraId="0AF07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Pauline instances where this is found are Acts 13:46; Rom. 2:7; 5:21; 6:22; Gal. 6:8; 1 Tim. 1:16; 6:12; Tit. 1:2; 3:7; a dozen passages altogether.</w:t>
      </w:r>
    </w:p>
    <w:p w14:paraId="21580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在保罗书信中发现此结合的例子有使徒行传 13:46；罗马书 2:7；5:21；6:22；加拉太书 6:8；提摩太前书 1:16；6:12；提多书 1:2；3:7；总共有十二处经文。</w:t>
      </w:r>
    </w:p>
    <w:p w14:paraId="5059F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is, however, by no means original with Paul.</w:t>
      </w:r>
    </w:p>
    <w:p w14:paraId="7F2FF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然而，这个短语绝非保罗所首创。</w:t>
      </w:r>
    </w:p>
    <w:p w14:paraId="38331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accepts it as a phrase in common use, when asked by the rich young ruler, regarding the condition of entering "eternal life," and suspends its attainment after the orthodox Jewish fashion on the fulfilment of the law: Mk. 10:17; Lk. 10:25; 18:18.</w:t>
      </w:r>
    </w:p>
    <w:p w14:paraId="2F55BC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当富有的少年官问及进入“永生”（eternal life）的条件时，我们的主将其视为一个常用短语，并以正统犹太教的方式，将其获得悬于律法的遵行：马可福音 10:17；路加福音 10:25；18:18。</w:t>
      </w:r>
    </w:p>
    <w:p w14:paraId="3CFB2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disciples feel perplexed about the hardness of the task, Jesus gives an answer in which "eternal life" is equated to "the Kingdom of Heaven."</w:t>
      </w:r>
    </w:p>
    <w:p w14:paraId="37832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当门徒对任务的艰难感到困惑时，耶稣给出了一个答案，其中“永生”被等同于“天国”（the Kingdom of Heaven）。</w:t>
      </w:r>
    </w:p>
    <w:p w14:paraId="02FD8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meant in precisely the same sense in which the enquirer spoke of "entering eternal life."</w:t>
      </w:r>
    </w:p>
    <w:p w14:paraId="6C217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后者所指的意义，与提问者谈到“进入永生”的意义完全相同。</w:t>
      </w:r>
    </w:p>
    <w:p w14:paraId="6862D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"inheriting" and "entering" is in this connection of no further significance than its adjustment to the two terms.</w:t>
      </w:r>
    </w:p>
    <w:p w14:paraId="50696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在这个语境中，“承受”（inheriting）和“进入”（entering）之间的区别，除了适应这两个术语之外，没有更深的意义。</w:t>
      </w:r>
    </w:p>
    <w:p w14:paraId="0633B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of our Lord's dealing with the terminology proves that it had been in use considerable time before Him.</w:t>
      </w:r>
    </w:p>
    <w:p w14:paraId="03850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我们主处理该术语的方式证明，它在祂之前已被使用了相当长的一段时间。</w:t>
      </w:r>
    </w:p>
    <w:p w14:paraId="286BC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He Himself makes use of it on other occasions: Matt. 19:29; Mk. 10:30; Lk. 18:30.</w:t>
      </w:r>
    </w:p>
    <w:p w14:paraId="6440C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事实上，祂自己也在其他场合使用它：马太福音 19:29；马可福音 10:30；路加福音 18:30。</w:t>
      </w:r>
    </w:p>
    <w:p w14:paraId="5959A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go back as far as Dan. 12:2 to find the antecedents of the phrase; it occurs in Ps. Solom. 3:12; En. xxxvii. 4; 2 Macc. 7:9, 26; 4 Macc. 15:3.</w:t>
      </w:r>
    </w:p>
    <w:p w14:paraId="18A18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我们必须追溯到但以理书 12:2，才能找到该短语的先行者；它出现在《所罗门诗篇》（Ps. Solom.）3:12；《以诺书》（En.）37.4；马加比二书 7:9, 26；马加比四书 15:3。</w:t>
      </w:r>
    </w:p>
    <w:p w14:paraId="37339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antithesis it receives its full meaning from the contrast with "death," and it is in part through this contrast with a comprehensive sphere of life that "death" in its turn likewise ceases to be an individual experience and becomes a realm with extension, as is clearly perceptible in 2 Cor. 2:16: "the savor of death unto death … the savor of life unto life."</w:t>
      </w:r>
    </w:p>
    <w:p w14:paraId="3A709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借着对立的方式，它从与“死亡”的对比中获得了完整的意义，并且部分地通过与一个全面生命领域的对比，“死亡”反过来也停止成为一种个体经验，而变成了一个具有延伸的领域（realm with extension），这在哥林多后书 2:16 中清晰可见：“作了叫人死的香气叫人死……作了叫人活的香气叫人活。”</w:t>
      </w:r>
    </w:p>
    <w:p w14:paraId="1C030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perceptible a difference here in that the conception of death, objectively taken, is more strongly personalized, whence some have inferred actual personal existence, whereas life being less the agent of aggression than the passive object of enjoyment tends more to remain a term of abstract comprehensiveness.</w:t>
      </w:r>
    </w:p>
    <w:p w14:paraId="161D0B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可以察觉到一个区别，即死亡的概念，客观地来看，被更强烈地拟人化（personalized），由此有些人推断出实际的位格性存在，而生命作为享受的被动对象，而不是侵略的主动媒介，则更倾向于保持一个抽象综合性的术语。</w:t>
      </w:r>
    </w:p>
    <w:p w14:paraId="09EE2C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not only is pointedly opposite to "death" it likewise forms a sharp contrast to such precursors and concomitants of death as are destructive of life.</w:t>
      </w:r>
    </w:p>
    <w:p w14:paraId="430D3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生命不仅与“死亡”形成尖锐的对立，它也与那些破坏生命的、作为死亡前兆和伴随物的事物形成鲜明的对比。</w:t>
      </w:r>
    </w:p>
    <w:p w14:paraId="7D4DB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category of "δύναμις," "power" obtains a place in the concept of life.</w:t>
      </w:r>
    </w:p>
    <w:p w14:paraId="55751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因此，“δύναμις”（能力），即“力量”（power）的范畴在生命的概念中获得了一席之地。</w:t>
      </w:r>
    </w:p>
    <w:p w14:paraId="18E2C2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a life not so much lived in quietness, but to a considerable extent a life asserting itself, a trait which again has its affinity with the attribute "aionios."</w:t>
      </w:r>
    </w:p>
    <w:p w14:paraId="6671F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它变成了一种不只是在安静中度过的生命，而是在很大程度上是一种自我肯定的生命（life asserting itself），这个特质再次与“aionios”（永恒的）属性有其相似之处。</w:t>
      </w:r>
    </w:p>
    <w:p w14:paraId="577971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intimate relation between "life" and "Pneuma" could not fail bringing this about.</w:t>
      </w:r>
    </w:p>
    <w:p w14:paraId="061EE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“生命”和“Pneuma”（圣灵）之间亲密的关系必然会带来这一点。</w:t>
      </w:r>
    </w:p>
    <w:p w14:paraId="7EA3E0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opposition of life to "φθορά," "corruption" Rom. 8:21; 1 Cor. 15:42, 50; Gal. 6:8 proves it; corruption is a process that has in itself fatal power of increase and intensification.</w:t>
      </w:r>
    </w:p>
    <w:p w14:paraId="1D7BB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同样，生命与“φθορά”（败坏），即“腐朽”（corruption）的对立，罗马书 8:21；哥林多前书 15:42, 50；加拉太书 6:8 证明了这一点；败坏是一个本身具有致命力量，可以增加和强化的过程。</w:t>
      </w:r>
    </w:p>
    <w:p w14:paraId="3521A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to limit this, where the Spirit comes under consideration, to one only of the twin aspects of the latter's vivifying task.</w:t>
      </w:r>
    </w:p>
    <w:p w14:paraId="3DB65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没有理由在考量圣灵时，将其限制于祂赋予生命（vivifying）任务的两个方面中的一个。</w:t>
      </w:r>
    </w:p>
    <w:p w14:paraId="43BAA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cannot deny Himself in whatever sphere His energy is introduced, least of all where He works in the consummate state, where all God's works and ways run together to produce a perfect issue.</w:t>
      </w:r>
    </w:p>
    <w:p w14:paraId="14D69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圣灵在祂的能力被引入的任何领域都不能否认祂自己，尤其是在祂在圆满状态中工作时，在那里上帝所有的工作和道路都汇聚在一起，以产生一个完美的结局。</w:t>
      </w:r>
    </w:p>
    <w:p w14:paraId="7DA2FCAA">
      <w:pPr>
        <w:rPr>
          <w:rFonts w:hint="eastAsia" w:ascii="微软雅黑" w:hAnsi="微软雅黑" w:eastAsia="微软雅黑" w:cs="微软雅黑"/>
          <w:sz w:val="30"/>
          <w:szCs w:val="30"/>
        </w:rPr>
      </w:pPr>
    </w:p>
    <w:p w14:paraId="289B4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soul transformation at death Paul speaks comparatively little in particulars.</w:t>
      </w:r>
    </w:p>
    <w:p w14:paraId="70297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关于死亡时的灵魂转变，保罗在细节上谈论得相对较少。</w:t>
      </w:r>
    </w:p>
    <w:p w14:paraId="3C248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sorrow, death, sin and all sin-born evils must make halt before entrance into the eternal state is self-evident.</w:t>
      </w:r>
    </w:p>
    <w:p w14:paraId="7052F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悲伤、死亡、罪以及所有由罪而生的邪恶必须在进入永恒状态之前止步，这是不言而喻的。</w:t>
      </w:r>
    </w:p>
    <w:p w14:paraId="14766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as dishonor and weakness are incompatible with the life-state in heaven.</w:t>
      </w:r>
    </w:p>
    <w:p w14:paraId="1217A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诸如羞辱（dishonor）和软弱之类的事物与天国中的生命状态是不相容的。</w:t>
      </w:r>
    </w:p>
    <w:p w14:paraId="40639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also is joined to these a character of "humiliation" affecting even the body with its enveloping sphere, Phil. 3:21.</w:t>
      </w:r>
    </w:p>
    <w:p w14:paraId="60C696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但也有一个“降卑”（humiliation）的特征与这些相连，甚至影响到身体及其包围的范围，腓立比书 3:21。</w:t>
      </w:r>
    </w:p>
    <w:p w14:paraId="70174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Spirit has again his part in effecting the necessary change requires no demonstration, it being included in the change wrought by the resurrection.</w:t>
      </w:r>
    </w:p>
    <w:p w14:paraId="7D0EC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圣灵在促成必要的改变中再次有祂的作用，这不需要证明，因为它包含在复活所带来的改变中。</w:t>
      </w:r>
    </w:p>
    <w:p w14:paraId="76EC6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should not be minimized in the interest of a hyper-spiritualizing of the content of the future life.</w:t>
      </w:r>
    </w:p>
    <w:p w14:paraId="7DBD5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不应为了过度属灵化（hyper-spiritualizing）未来生命的内容而将这些事情轻视。</w:t>
      </w:r>
    </w:p>
    <w:p w14:paraId="7107A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incompatibility with the absolute perfection of God, with whom nothing of the frailness and corruption of the sinful can have fellowship is to be taken into account.</w:t>
      </w:r>
    </w:p>
    <w:p w14:paraId="572F8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必须考虑到它们与上帝绝对完全性的不相容性，在祂那里，有罪之人的脆弱（frailness）和败坏（corruption）丝毫不能与之相交。</w:t>
      </w:r>
    </w:p>
    <w:p w14:paraId="30C648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however, that silence is observed on this aspect of the matter, so far as concerns the intermediate state.</w:t>
      </w:r>
    </w:p>
    <w:p w14:paraId="25A1B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然而值得注意的是，就中间状态而言，对此方面的事务保持了沉默。</w:t>
      </w:r>
    </w:p>
    <w:p w14:paraId="43313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sin-extruding and evil-conquering processes are relegated, as it were, to the climacteric epoch at the end.</w:t>
      </w:r>
    </w:p>
    <w:p w14:paraId="2E869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驱逐罪恶和战胜邪恶的伟大过程，仿佛被归入到最后的转折（climacteric）时期。</w:t>
      </w:r>
    </w:p>
    <w:p w14:paraId="3F2C77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 that Death and all that inevitably trails in his wake shall be swallowed up in victory, and the body of sin delivered from all that causes its bearer, or erstwhile bearer, to groan.</w:t>
      </w:r>
    </w:p>
    <w:p w14:paraId="176002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正是在那里，死亡和所有不可避免地随之而来的事物，将被胜利所吞灭，罪的身体将从所有使它的承担者（或曾经的承担者）叹息的事物中被解救出来。</w:t>
      </w:r>
    </w:p>
    <w:p w14:paraId="0350A18A">
      <w:pPr>
        <w:rPr>
          <w:rFonts w:hint="eastAsia" w:ascii="微软雅黑" w:hAnsi="微软雅黑" w:eastAsia="微软雅黑" w:cs="微软雅黑"/>
          <w:sz w:val="30"/>
          <w:szCs w:val="30"/>
        </w:rPr>
      </w:pPr>
    </w:p>
    <w:p w14:paraId="4D0D3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point is to be considered before dismissing the idea of "life" in its eschatological import.</w:t>
      </w:r>
    </w:p>
    <w:p w14:paraId="58849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在结束“生命”在末世论意义上的讨论之前，还需要考虑一点。</w:t>
      </w:r>
    </w:p>
    <w:p w14:paraId="7A9FE6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strongly bound to God in its production, so it has a telic character directing it to God as its solitary goal.</w:t>
      </w:r>
    </w:p>
    <w:p w14:paraId="0D610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正如它在产生时与上帝紧密相连一样，它也具有一种目的性（telic character），指向上帝作为其唯一目标。</w:t>
      </w:r>
    </w:p>
    <w:p w14:paraId="1058A9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its earthly prototype, the life that believers live here below while still in the flesh.</w:t>
      </w:r>
    </w:p>
    <w:p w14:paraId="459D8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这对于它在世上的原型——信徒在世间仍在肉体中所过的生命——是真实的。</w:t>
      </w:r>
    </w:p>
    <w:p w14:paraId="7120BB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particularly at the height of his contemplation of it that the Apostle is reminded of this.</w:t>
      </w:r>
    </w:p>
    <w:p w14:paraId="07DFEC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特别是在祂默想（contemplation）它的高潮时，使徒被提醒了这一点。</w:t>
      </w:r>
    </w:p>
    <w:p w14:paraId="3FF2B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less than in the sphere of justification, the instinct of life tends to concentrate all its forces and aspirations upon God, and this law of existence is observable in the eschatological prolongation and consummation of the life of the world to come.</w:t>
      </w:r>
    </w:p>
    <w:p w14:paraId="11F5A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就像在称义（justification）的领域一样，生命的本能倾向于将它所有的力量和渴望集中在上帝身上，这种存在的法则在来世生命的末世论性延续和圆满中是可见的。</w:t>
      </w:r>
    </w:p>
    <w:p w14:paraId="6480F4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convergence upon and final arrival of life at the center of satisfaction in God, while inextricably interwoven with the fundamental texture of religion, receives with Paul an additional and intensified force from its connection with the life of the exalted Christ, and thus the deepest mystical verity in soteriology and Christology is found to join itself to the eschatological prospect.</w:t>
      </w:r>
    </w:p>
    <w:p w14:paraId="1BF5D6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这种生命汇聚于并在上帝里得到满足的中心最终到达，虽然与宗教的基本结构密不可分，但在保罗那里，它因与被高举的基督（exalted Christ）生命的联系而获得了额外的和强化的力量，因此，救赎论（soteriology）和基督论（Christology）中最深刻的奥秘真理被发现与末世论的前景结合在一起。</w:t>
      </w:r>
    </w:p>
    <w:p w14:paraId="19DBA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reign in life promised to believers for the coming age is a dominion fulfilling itself through Jesus Christ, Rom. 5:17.</w:t>
      </w:r>
    </w:p>
    <w:p w14:paraId="75041B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应许给信徒在来世的生命中的作王（reign in life），是一个通过耶稣基督实现自身的统治（dominion），罗马书 5:17。</w:t>
      </w:r>
    </w:p>
    <w:p w14:paraId="30203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Abraham waxed strong through faith he in doing so gave glory to God, 5:21.</w:t>
      </w:r>
    </w:p>
    <w:p w14:paraId="7F08E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当亚伯拉罕藉着信心变得刚强时，祂这样做就将荣耀归给了上帝，5:21。</w:t>
      </w:r>
    </w:p>
    <w:p w14:paraId="1E6F6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lived by Christ is defined as "lived unto God," and this serves as a basis for the exhortation: "Present yourselves unto God, as alive from the dead," Rom. 6:13.</w:t>
      </w:r>
    </w:p>
    <w:p w14:paraId="3914B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基督所活出的生命被界定为“向着上帝活的”，这构成了如下劝勉的基础：“就要将你们自己献给上帝，如同从死里复活的人”，罗马书 6:13。</w:t>
      </w:r>
    </w:p>
    <w:p w14:paraId="169B3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"sanctification," but too often restricted in practice to the soteric progress in assimilation to the ethical perfection of God, has for its irremovable core the idea of consecration to God and consequent appurtenance to Him.</w:t>
      </w:r>
    </w:p>
    <w:p w14:paraId="66A78D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“成圣”（sanctification）的观念，在实践中往往被限制于救赎性（soteric）地逐渐同化于上帝的伦理完全性，但其不可移除的核心是奉献给上帝（consecration to God）并随之归属于祂的观念。</w:t>
      </w:r>
    </w:p>
    <w:p w14:paraId="549DA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too much emphasized that "holiness" is in the Pauline vocabulary never ethical perfection as such and without regard to its terminus in God.</w:t>
      </w:r>
    </w:p>
    <w:p w14:paraId="64BF5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必须不遗余力地强调，“圣洁”（holiness）在保罗的词汇中，绝非伦理完全性本身，也不脱离其在上帝里的终点。</w:t>
      </w:r>
    </w:p>
    <w:p w14:paraId="40A86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construction of the idea losing this out of sight is from the Apostle's viewpoint a thoroughly Christianized idea.</w:t>
      </w:r>
    </w:p>
    <w:p w14:paraId="45F8E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从使徒的角度来看，任何忽略了这一点的观念建构，都不是一个彻底基督教化（Christianized）的观念。</w:t>
      </w:r>
    </w:p>
    <w:p w14:paraId="1C92B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fruit it may cultivate, it can never produce the highest, which is in this case the only truly religious fruitage, its subserviency to the glory of God who is the absolute end of all ethical striving.</w:t>
      </w:r>
    </w:p>
    <w:p w14:paraId="03EBA1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无论它培养出什么果子，它永远不能产生最高的果子，即在这种情况下唯一真正的宗教果实——它对上帝荣耀的服事（subserviency），上帝是一切伦理努力的绝对终点。</w:t>
      </w:r>
    </w:p>
    <w:p w14:paraId="22E68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constituent elements of the life-organism no mutilation of what properly is called "religion," is countenanced by the Apostle.</w:t>
      </w:r>
    </w:p>
    <w:p w14:paraId="7BA601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在生命有机体（life-organism）的组成元素中，使徒不容许对真正被称为“宗教”的事物进行任何残缺。</w:t>
      </w:r>
    </w:p>
    <w:p w14:paraId="5947C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deplorable neglect, or even disavowal, of large normal and indispensable religious territories is unknown to, Paul.</w:t>
      </w:r>
    </w:p>
    <w:p w14:paraId="5900CD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现代对广大正常且不可或缺的宗教领域的令人遗憾的忽视，甚至否认，在保罗那里是未知的。</w:t>
      </w:r>
    </w:p>
    <w:p w14:paraId="43EC44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the noetic, or to speak in more popular language, the intellectual element in religion is recognized, and recognized in such terms that the primacy of doctrinal knowledge in all normal religious experience is on principle upheld.</w:t>
      </w:r>
    </w:p>
    <w:p w14:paraId="43E1E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特别是宗教中的认知（noetic）元素，或者用更通俗的语言来说，理智（intellectual）元素得到了承认，并且是以这样的措辞被承认，即在所有正常的宗教经验中，教义性知识的首要地位在原则上得到维护。</w:t>
      </w:r>
    </w:p>
    <w:p w14:paraId="5A228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 4:17一20 the walk of the Gentiles in their pseudo-religion is from this point of view characterized as a walk in the vanity of their minds ("nous"); they are darkened in their "understanding" ("dianoia"); subject to "ignorance" ("agnoia"), which exists on account of the "hardening of their hearts," ("porosis tes kardias").</w:t>
      </w:r>
    </w:p>
    <w:p w14:paraId="3A1B2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4:17-20 中，外邦人在其假宗教（pseudo-religion）中的行事为人，从这个角度被描述为在他们“心思”（nous）的虚妄中行事；他们在他们的“悟性”（dianoia）上是昏暗的；受“无知”（agnoia）的支配，这种无知是由于他们“心里的刚硬”（porosis tes kardias）而存在的。</w:t>
      </w:r>
    </w:p>
    <w:p w14:paraId="49344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salient point in this enumeration is the clause in vs. 18, obviously intended to explain the several abnormalities and perversions named as sprung from the basic religious ignorance in which paganism had become involved through sin.</w:t>
      </w:r>
    </w:p>
    <w:p w14:paraId="49E63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在这次列举中的突出点是第 18 节中的子句，显然旨在解释所提到的几种异常和悖逆，它们都源于异教（paganism）因罪而陷入的基本宗教性无知。</w:t>
      </w:r>
    </w:p>
    <w:p w14:paraId="725161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 striking correspondence with this state of facts that the Apostle stresses the principle that, at their conversion they had "learned" (ἐμάθετε) Christ in a different way.</w:t>
      </w:r>
    </w:p>
    <w:p w14:paraId="18010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与这种事实状态形成鲜明对比的是，使徒强调了这样一个原则：他们在归信时，是以不同的方式“学会了”（ἐμάθετε）基督。</w:t>
      </w:r>
    </w:p>
    <w:p w14:paraId="6A6EB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this peculiar noetic mode of approach to the Christ and the Christian world-view had probably something to do with the philosophic complexion of the problems it was by the Apostle intended to meet.</w:t>
      </w:r>
    </w:p>
    <w:p w14:paraId="79698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诚然，这种独特的认知性接近基督和基督教世界观的方式，可能与使徒旨在应对的问题的哲学性质有关。</w:t>
      </w:r>
    </w:p>
    <w:p w14:paraId="62D5B6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remains also true that Paul has, after a philosophico-religious manner contended with this untruth, and in doing so has diagnosed the entire complex of religious malformation, as it were, embryologically, from some ancient flaw in the thought-form of paganism.</w:t>
      </w:r>
    </w:p>
    <w:p w14:paraId="15FF6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然而，保罗以一种哲学-宗教的方式与这种不真实（untruth）抗争，并且这样做，祂仿佛在胚胎学上，从异教思想形式中的某个古老缺陷，诊断了整个宗教畸形（religious malformation）的综合体，这也是事实。</w:t>
      </w:r>
    </w:p>
    <w:p w14:paraId="08F73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its origin "alienation from the life of God" that gave birth to the ill-shapen product.</w:t>
      </w:r>
    </w:p>
    <w:p w14:paraId="4E496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在其起源上，是“与上帝的生命隔绝”（alienation from the life of God）催生了这畸形的产物。</w:t>
      </w:r>
    </w:p>
    <w:p w14:paraId="38CE6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 more incisive criticism of the false modern slogan "religion is not doctrine but life" than these few verses from Ephesians can be conceived.</w:t>
      </w:r>
    </w:p>
    <w:p w14:paraId="7737F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也许，对于“宗教不是教义而是生命”这一错误的现代口号，没有比以弗所书这几节经文更深刻的批判了。</w:t>
      </w:r>
    </w:p>
    <w:p w14:paraId="5BA30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Paul says is not that perverted ideas concerning religion and Christ are unimportant and their correction negligible; what he maintains is that they are subversive of the true Christian religion, and ought to be resisted to the utmost.</w:t>
      </w:r>
    </w:p>
    <w:p w14:paraId="7E5C7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保罗所说的，并不是关于宗教和基督的歪曲观念不重要，它们的纠正可以忽略；祂所坚持的是，它们颠覆了真正的基督教宗教，应该被竭力抵制。</w:t>
      </w:r>
    </w:p>
    <w:p w14:paraId="75CF6E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intimates by the phrase "life of God," that in the internal constitution of the divine life itself there exists a typical antecedence of mind upon which every religious reflex of the nature of God in the human subject ought to model itself.</w:t>
      </w:r>
    </w:p>
    <w:p w14:paraId="75C5B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并且使徒借着“上帝的生命”（life of God）这个短语暗示，在神圣生命本身的内在构成中，存在着一种典型的心智优先性（typical antecedence of mind），人类主体中对上帝本性的每一种宗教性反映都应该以此为模式。</w:t>
      </w:r>
    </w:p>
    <w:p w14:paraId="3DB7A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remain any reasonable doubt that what Paul considered essential for the present (in Ephesians particularly emphasized) semi-eschatological life on earth he regarded as in the highest degree normative for the heavenly life in the fully-attained state of eternity.</w:t>
      </w:r>
    </w:p>
    <w:p w14:paraId="48FE7F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毫无疑问，保罗认为对于现今（在以弗所书中特别强调的）半末世论性的地上生命至关重要的东西，祂将其视为永恒的完全获得状态中属天生命的最高规范。</w:t>
      </w:r>
    </w:p>
    <w:p w14:paraId="5A3AFCD3">
      <w:pPr>
        <w:rPr>
          <w:rFonts w:hint="eastAsia" w:ascii="微软雅黑" w:hAnsi="微软雅黑" w:eastAsia="微软雅黑" w:cs="微软雅黑"/>
          <w:sz w:val="30"/>
          <w:szCs w:val="30"/>
        </w:rPr>
      </w:pPr>
    </w:p>
    <w:p w14:paraId="20C6A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seems permissible, in view of what we have found, whether the Apostle regarded the state of life in the future aeon as in an absolute sense immune to further invasion of antagonistic forces from without.</w:t>
      </w:r>
    </w:p>
    <w:p w14:paraId="1FD0A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鉴于我们所发现的，我们似乎可以提出一个问题，即使徒是否认为来世（future aeon）的生命状态在绝对意义上免疫于外部敌对势力的进一步入侵。</w:t>
      </w:r>
    </w:p>
    <w:p w14:paraId="4145FC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considered it unending has already been shown to sufficiency.</w:t>
      </w:r>
    </w:p>
    <w:p w14:paraId="53C69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祂认为它是无止境的，这一点已经得到了充分的证明。</w:t>
      </w:r>
    </w:p>
    <w:p w14:paraId="7EA7B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strictly speaking, the two affirmations are by no means identical.</w:t>
      </w:r>
    </w:p>
    <w:p w14:paraId="148D8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然而，严格来说，这两个肯定绝不相同。</w:t>
      </w:r>
    </w:p>
    <w:p w14:paraId="481E1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might, as a matter of fact, continue indefinitely without termination, and yet the cause for this might not lie in any inherent essence of eternity.</w:t>
      </w:r>
    </w:p>
    <w:p w14:paraId="7EC69F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某事物可能作为事实无限期地持续下去，没有终结，然而其原因可能并不在于永恒的任何内在本质。</w:t>
      </w:r>
    </w:p>
    <w:p w14:paraId="6C22AF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"eternal" or "immortal" after this matter-of-fact fashion: metaphysically speaking He is immune to and incapable of death.</w:t>
      </w:r>
    </w:p>
    <w:p w14:paraId="557775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上帝自己是按这种事实性的方式“永恒的”（eternal）或“不朽的”（immortal）：从形而上学上讲，祂对死亡是免疫的，且不能经历死亡。</w:t>
      </w:r>
    </w:p>
    <w:p w14:paraId="7D32E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can hardly be suppressed, how much of this essence of eternal life has been imparted as its inherent, inalienable character to the future aeon and everything that moves therein.</w:t>
      </w:r>
    </w:p>
    <w:p w14:paraId="00F37C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这个问题几乎无法压抑：永生（eternal life）的这种本质，有多少作为其固有的、不可剥夺的特征被赋予了未来的永世（future aeon）和其中一切运动的事物。</w:t>
      </w:r>
    </w:p>
    <w:p w14:paraId="5D3BD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us back once more to the deep unfathomable mysteries of the aionion-concept.</w:t>
      </w:r>
    </w:p>
    <w:p w14:paraId="200D7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而这再次将我们带回到 aionion（永恒）概念深不可测的奥秘。</w:t>
      </w:r>
    </w:p>
    <w:p w14:paraId="136D1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 assimilation and association between believers on the one hand and God and the divine Christ on the other hand seem to decide the question in favor of a principially and inherently uninvadable and unchangeable life-state.</w:t>
      </w:r>
    </w:p>
    <w:p w14:paraId="4AA72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一方面是信徒，另一方面是上帝和神圣的基督之间紧密的同化（assimilation）和联结，似乎将这个问题裁决为原则上和内在地不可侵犯和不可改变的生命状态。</w:t>
      </w:r>
    </w:p>
    <w:p w14:paraId="3F6FF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ideal of religion likewise would seem to postulate it.</w:t>
      </w:r>
    </w:p>
    <w:p w14:paraId="4D2A0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宗教的最高理想似乎也要求这一点。</w:t>
      </w:r>
    </w:p>
    <w:p w14:paraId="7B5EF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another question whether Paul has anywhere explicitly expressed himself to that effect.</w:t>
      </w:r>
    </w:p>
    <w:p w14:paraId="4AC3C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保罗是否在任何地方明确地表达了这一意思，这是另一个问题。</w:t>
      </w:r>
    </w:p>
    <w:p w14:paraId="770206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in so far as he speaks of God as "the King immortal, invisible, the only God," 1 Tim. 1:17, and as "the One who alone has immortality," 6:17, a distinction with regard to the presence of this attribute in God and in believers cannot be denied.</w:t>
      </w:r>
    </w:p>
    <w:p w14:paraId="39EA5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然而，就祂称上帝为“那不能朽坏、不能看见、独一的真神”，提摩太前书 1:17，以及“那独有不死之身”（immortality）的，6:17，而言，不能否认这个属性在上帝和在信徒中存在方式上的区别。</w:t>
      </w:r>
    </w:p>
    <w:p w14:paraId="11718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possesses this immunity to death per essentiam; to believers it comes per gratiam, yet so that an unceasing action on God's part secures its permanence.</w:t>
      </w:r>
    </w:p>
    <w:p w14:paraId="23245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上帝按着本质（per essentiam）拥有这种对死亡的免疫；对于信徒来说，它是按着恩典（per gratiam）而来的，但其方式是上帝永不停止的行动确保了它的永久性。</w:t>
      </w:r>
    </w:p>
    <w:p w14:paraId="7631E9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God possessing the fount of life in Himself, no creature even in the consummate state is permitted to be.</w:t>
      </w:r>
    </w:p>
    <w:p w14:paraId="6A2ACC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没有任何受造物，即使在圆满的状态中，被允许像上帝那样在祂自己里面拥有生命的源泉。</w:t>
      </w:r>
    </w:p>
    <w:p w14:paraId="258CA6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in each of them some reality vouchsafing continuity in the possession of what they have.</w:t>
      </w:r>
    </w:p>
    <w:p w14:paraId="3336B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然而，在他们每个人里面，都有某种确保他们所拥有的持续性（continuity）的真实。</w:t>
      </w:r>
    </w:p>
    <w:p w14:paraId="7875E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Adam dwells in them as a Quickening Spirit as undisplaceable as He lives in the human nature of the Lord Himself.</w:t>
      </w:r>
    </w:p>
    <w:p w14:paraId="4885B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第二个亚当以赐生命的灵（Quickening Spirit）住在他们里面，这与祂活在主自己的人性（human nature）中一样，是不可取代的。</w:t>
      </w:r>
    </w:p>
    <w:p w14:paraId="5C1F2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discourses of the Fourth Gospel the presence of eternal life and the promise of its permanence forever are most unequivocally affirmed, cp. Jno. 3:36; 5:26; 6:53; 11:25.</w:t>
      </w:r>
    </w:p>
    <w:p w14:paraId="1F8BD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在第四福音书的论述中，永生（eternal life）的同在及其永远持续的应许得到了最明确的肯定，比较约翰福音 3:36；5:26；6:53；11:25。</w:t>
      </w:r>
    </w:p>
    <w:p w14:paraId="6BCD5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is persuaded that neither death nor life, nor any of the demonic principalities, nor any creature will be able to separate him from the love of God which is in Christ.</w:t>
      </w:r>
    </w:p>
    <w:p w14:paraId="321BD2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而保罗深信，无论是死是生，是任何的邪魔执政者（demonic principalities），还是任何受造物，都不能使祂与在基督里的上帝的爱隔绝。</w:t>
      </w:r>
    </w:p>
    <w:p w14:paraId="62EA3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united to Christ and lives within the circle of his love, to him the eternal retention of the supreme eschatological life is absolutely secure.</w:t>
      </w:r>
    </w:p>
    <w:p w14:paraId="0F107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那与基督联合并活在祂爱之圈内的人，对他而言，最高末世论生命的永恒持有是绝对有保障的。</w:t>
      </w:r>
    </w:p>
    <w:p w14:paraId="1D8A7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Mortality is in every one made partaker of the resurrection swallowed up of life, 2 Cor. 5:4.</w:t>
      </w:r>
    </w:p>
    <w:p w14:paraId="431CF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对于每个分享复活的人，必死的（Mortality）就被生命吞灭了，哥林多后书 5:4。</w:t>
      </w:r>
    </w:p>
    <w:p w14:paraId="15745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the Colossians is hid with Christ in God, so as to partake of the same security, notwithstanding its present invisibility, that pertains to the inward things of God and Christ.</w:t>
      </w:r>
    </w:p>
    <w:p w14:paraId="4EEB7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歌罗西信徒的生命与基督一同藏在上帝里面，因此，尽管它目前是不可见的，但它分享着与上帝和基督内在事物相同的保障。</w:t>
      </w:r>
    </w:p>
    <w:p w14:paraId="5F9BF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whole intimate life-union existing between the believer and Christ vouches for the certainty of the eternal persistence of this bond.</w:t>
      </w:r>
    </w:p>
    <w:p w14:paraId="2DE730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而信徒与基督之间存在的整个亲密生命联合，保证了这种结合永恒持续的确定性。</w:t>
      </w:r>
    </w:p>
    <w:p w14:paraId="55E98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abolished death and, brought life and immortality ("iφθαρσία ") to light through the Gospel, 2 Tim. 1:10.</w:t>
      </w:r>
    </w:p>
    <w:p w14:paraId="106536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基督已经废除了死亡，并藉着福音，将生命和不朽（“iφθαρσία”——不朽坏）彰显出来，提摩太后书 1:10。</w:t>
      </w:r>
    </w:p>
    <w:p w14:paraId="1DC71ED1">
      <w:pPr>
        <w:rPr>
          <w:rFonts w:hint="eastAsia" w:ascii="微软雅黑" w:hAnsi="微软雅黑" w:eastAsia="微软雅黑" w:cs="微软雅黑"/>
          <w:sz w:val="30"/>
          <w:szCs w:val="30"/>
        </w:rPr>
      </w:pPr>
    </w:p>
    <w:p w14:paraId="5F86B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second chief ingredient of the eternal state we can deal more briefly.</w:t>
      </w:r>
    </w:p>
    <w:p w14:paraId="21D99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关于永恒状态的第二个主要组成部分，我们可以更简略地处理。</w:t>
      </w:r>
    </w:p>
    <w:p w14:paraId="2B9E4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it likewise Rom. 2:7 lays down the fundamental rule: to seek after incorruption is equivalent to seeking after glory.</w:t>
      </w:r>
    </w:p>
    <w:p w14:paraId="7315F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关于它，罗马书 2:7 也定下了基本规则：寻求不朽坏（incorruption）等同于寻求荣耀。</w:t>
      </w:r>
    </w:p>
    <w:p w14:paraId="56AAB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3:23 names as the result of universal sin that all "jστεροiνται τiς δόξης τοi θεοi."</w:t>
      </w:r>
    </w:p>
    <w:p w14:paraId="2CA10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3:23 指出，普世之罪的结果是所有人都“jστεροiνται τiς δόξης τοi θεοi”（亏缺了上帝的荣耀）。</w:t>
      </w:r>
    </w:p>
    <w:p w14:paraId="54B59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 5:2 the glory of God is projected into the future and represented as an eschatological inheritance, the means of its apprehension being hope.</w:t>
      </w:r>
    </w:p>
    <w:p w14:paraId="6C54A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5 章第 2 节中，上帝的荣耀被投射到未来，并被描述为一种末世论的产业，把握它的手段是盼望。</w:t>
      </w:r>
    </w:p>
    <w:p w14:paraId="34907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Aorist in Chap. 8:30 "He has glorified" is anticipative: the act is as certain as if it had been already accomplished.</w:t>
      </w:r>
    </w:p>
    <w:p w14:paraId="3E3AC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8:30 中的不定过去时（Aorist）“祂已经使他们得荣耀”是预期的：这个行动的确定性就如同它已经完成了一样。</w:t>
      </w:r>
    </w:p>
    <w:p w14:paraId="49BAF5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questioning has arisen concerning the precise force of the Genitive in the phrase "the glory of God."</w:t>
      </w:r>
    </w:p>
    <w:p w14:paraId="1418E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关于“上帝的荣耀”这一短语中属格（Genitive）的确切力量，产生了一些疑问。</w:t>
      </w:r>
    </w:p>
    <w:p w14:paraId="1F80F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Gramatically considered this could mean "the glory possessed by God."</w:t>
      </w:r>
    </w:p>
    <w:p w14:paraId="1DA34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从语法上考虑，这可能意味着“上帝所拥有的荣耀”。</w:t>
      </w:r>
    </w:p>
    <w:p w14:paraId="6EE64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Parallel constructions are: "the life of God," "the peace of God," "the righteousness of God"; the peculiar feature of which is that they are pregnant constructions, in which the triple ideas of "original in God," "reflected from God" and "communicated in an ectypical sense to man" meet.</w:t>
      </w:r>
    </w:p>
    <w:p w14:paraId="57D36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平行的结构有：“上帝的生命”、“上帝的平安”、“上帝的公义”；它们的独特之处在于它们是富含意义的结构（pregnant constructions），其中“源于上帝”、“反映自上帝”和“以映本（ectypical）意义传达给人”这三重观念汇聚在一起。</w:t>
      </w:r>
    </w:p>
    <w:p w14:paraId="4301C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underlying principle is in each case that the inherent excellence of God is reproduced and brought to revelation in his beatified creatures.</w:t>
      </w:r>
    </w:p>
    <w:p w14:paraId="50257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每种情况下，其基本原则是上帝固有的卓越性在祂被赐福（beatified）的受造物中被再现并被带到启示中。</w:t>
      </w:r>
    </w:p>
    <w:p w14:paraId="7EFFA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stronger witness than this to the God-centered character of the eternal world can be conceived.</w:t>
      </w:r>
    </w:p>
    <w:p w14:paraId="7BFBC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没有任何比这更有力的见证，来证明永恒世界是以神为中心的特性。</w:t>
      </w:r>
    </w:p>
    <w:p w14:paraId="535C8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“Δόξα,” glory, must be distinguished from “τιμή,” honor, as appears from their occurring together in Rom. 2:10.</w:t>
      </w:r>
    </w:p>
    <w:p w14:paraId="7A198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“Δόξα”（荣耀）必须与“τιμή”（尊荣），即“荣誉”（honor）区分开来，这从它们共同出现在罗马书 2:10 中可见一斑。</w:t>
      </w:r>
    </w:p>
    <w:p w14:paraId="03B60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“τιμή” is good appraisal in the opinion of others; it is a judgment passed by others on somebody, something inward, therefore, not something substantially-outward.</w:t>
      </w:r>
    </w:p>
    <w:p w14:paraId="40607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“τιμή”（尊荣/荣誉）是他人眼中的良好评价；它是他人对某人所作的判断，因此是某种内在的，而不是某种实质性外在的事物。</w:t>
      </w:r>
    </w:p>
    <w:p w14:paraId="4A895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right of etymology the two terms ought to exchange places, for it is precisely "doxa" that is derived from the verb "δοκεiν," "to bear a certain reputation."</w:t>
      </w:r>
    </w:p>
    <w:p w14:paraId="4CFC30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从词源上讲，这两个术语本应交换位置，因为正是“doxa”（荣耀）源自动词“δοκεiν”（似乎/具有某种名声）。</w:t>
      </w:r>
    </w:p>
    <w:p w14:paraId="1545C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rule was no longer of strict observance at the time of Paul's writing.</w:t>
      </w:r>
    </w:p>
    <w:p w14:paraId="20A96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但在保罗写作时，这条规则已不再被严格遵守。</w:t>
      </w:r>
    </w:p>
    <w:p w14:paraId="7825C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is as closely connected with the Spirit as life is.</w:t>
      </w:r>
    </w:p>
    <w:p w14:paraId="554C64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荣耀与圣灵的关系就像生命与圣灵的关系一样紧密。</w:t>
      </w:r>
    </w:p>
    <w:p w14:paraId="7891C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lies in this, that what life is for the hidden side of the eschatological subject, that doxa is for the outward side in which the higher life comes to revelation.</w:t>
      </w:r>
    </w:p>
    <w:p w14:paraId="1DC4A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其区别在于，生命对于末世论主体隐藏的一面是什么，荣耀（doxa）对于其更高的生命得以启示的外在的一面就是什么。</w:t>
      </w:r>
    </w:p>
    <w:p w14:paraId="27F0A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doxa plays a large rôle in the interrelation between the risen Christ and the believer.</w:t>
      </w:r>
    </w:p>
    <w:p w14:paraId="6D2E4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荣耀（doxa）在复活的基督与信徒的相互关系中扮演了重要角色。</w:t>
      </w:r>
    </w:p>
    <w:p w14:paraId="70792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what is the personal possession in Christ (ἐκ τοῦ ἐ μοῦ , Jno. 16:14) and the Spirit-endowment of the Christian is of the closest, so close in fact as to permit of the statement "the Lord is the Spirit," an equation not, of course, meant trinitarianly, but soteriologically.</w:t>
      </w:r>
    </w:p>
    <w:p w14:paraId="076E97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基督里面位格性拥有的（ἐκ τοῦ ἐ μοῦ，约翰福音 16:14）和基督徒圣灵的恩赐（Spirit-endowment）之间的结合是极其紧密的，紧密到足以允许“主就是那灵”的陈述，当然，这个等式并非三位一体论（trinitarianly）上的意思，而是救赎论（soteriologically）上的意思。</w:t>
      </w:r>
    </w:p>
    <w:p w14:paraId="16CF3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doxa pertains to the sphere of manifestation, Paul speaks of it as that "which shall be revealed to usward."</w:t>
      </w:r>
    </w:p>
    <w:p w14:paraId="33E526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因为荣耀（doxa）属于彰显（manifestation）的领域，保罗称其为“将要向我们显现的”。</w:t>
      </w:r>
    </w:p>
    <w:p w14:paraId="008D0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the general concept to the believer's state and condition works in two directions.</w:t>
      </w:r>
    </w:p>
    <w:p w14:paraId="43BEC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将这个普遍概念应用于信徒的状态和境况，作用于两个方向。</w:t>
      </w:r>
    </w:p>
    <w:p w14:paraId="1E64D3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somatic and there is a doxa of the inner man.</w:t>
      </w:r>
    </w:p>
    <w:p w14:paraId="79344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既有躯体（somatic）上的荣耀，也有内在之人的荣耀（doxa of the inner man）。</w:t>
      </w:r>
    </w:p>
    <w:p w14:paraId="779F7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respects the Spirit is the Agent for its creation and bestowal.</w:t>
      </w:r>
    </w:p>
    <w:p w14:paraId="101746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在这两个方面，圣灵都是其创造和赐予的媒介。</w:t>
      </w:r>
    </w:p>
    <w:p w14:paraId="59489E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raised "ἐν δόξn," 1 Cor. 15:43.</w:t>
      </w:r>
    </w:p>
    <w:p w14:paraId="2D08F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身体是“在荣耀中”（ἐν δόξn）复活的，哥林多前书 15:43。</w:t>
      </w:r>
    </w:p>
    <w:p w14:paraId="2BD6F8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Doxa belongs to "ζωή" Col. 3:4.</w:t>
      </w:r>
    </w:p>
    <w:p w14:paraId="3B711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荣耀（Doxa）属于“ζωή”（生命），歌罗西书 3:4。</w:t>
      </w:r>
    </w:p>
    <w:p w14:paraId="388AF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not a few instances, however, the idea is deepened so as to stand for religious excellence as such.</w:t>
      </w:r>
    </w:p>
    <w:p w14:paraId="576E4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然而，在不少情况下，这个观念被深化，以至于代表了宗教上的卓越本身。</w:t>
      </w:r>
    </w:p>
    <w:p w14:paraId="6CA31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solidly the endowment with doxa is conceived appears from 2 Cor. 4:17: "an eternal weight of glory."</w:t>
      </w:r>
    </w:p>
    <w:p w14:paraId="12E3B6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赋予荣耀（doxa）被构想得多么扎实，从哥林多后书 4:17 中可见一斑：“极重无比永远的荣耀”（an eternal weight of glory）。</w:t>
      </w:r>
    </w:p>
    <w:p w14:paraId="35FA1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conception is aesthetic; doxa constitutes the beauty of the children of God.</w:t>
      </w:r>
    </w:p>
    <w:p w14:paraId="3DA22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基本概念是美学上的；荣耀（doxa）构成了上帝儿女的美丽。</w:t>
      </w:r>
    </w:p>
    <w:p w14:paraId="76FD0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"liberty" that comes at the end to the creation, now bound to the bondage of sin through the sin-bondage of man, forms part of it, because it draws into the light whatever change has taken place: for groaning there is substituted joy.</w:t>
      </w:r>
    </w:p>
    <w:p w14:paraId="51D93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最终临到受造物（creation）的“自由”（liberty），现在因人的罪的捆绑而受制于罪的辖制，它构成了荣耀的一部分，因为它将所发生的一切变化带入光明：因为叹息被喜乐所取代。</w:t>
      </w:r>
    </w:p>
    <w:p w14:paraId="02DD3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 is doxa to be limited to somatic radiancy, although this forms an essential part of it; it was precisely from this (aesthetic) point of view, and not from purely-sentimental motives that Paul desired to be clothed, 2 Cor. 5:3.</w:t>
      </w:r>
    </w:p>
    <w:p w14:paraId="3E282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荣耀（doxa）绝不应被局限于躯体上的光芒（somatic radiancy），尽管这是它不可或缺的一部分；正是从这个（美学）角度，而不是出于纯粹感伤的动机，保罗才渴望穿上那房屋，哥林多后书 5:3。</w:t>
      </w:r>
    </w:p>
    <w:p w14:paraId="1C611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doxa undoubtedly dwells also in the things that eye cannot for the present see, nor ear for the present hear, and that for the present do not come up in the hearts of men.</w:t>
      </w:r>
    </w:p>
    <w:p w14:paraId="12C46A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但荣耀（doxa）无疑也住在那些眼目现在不能看，耳朵现在不能听，以及现在没有上升到人心中的事物里。</w:t>
      </w:r>
    </w:p>
    <w:p w14:paraId="15F7C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things are not intrinsically incapable of the vesture of glory; they only require the proper eye, the proper ear, the proper heart, the proper milieu.</w:t>
      </w:r>
    </w:p>
    <w:p w14:paraId="4C46BE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因为这些事物本质上并非不能拥有荣耀的服装（vesture of glory）；它们只是需要合适的眼睛、合适的耳朵、合适的心灵和合适的（milieu）环境。</w:t>
      </w:r>
    </w:p>
    <w:p w14:paraId="705B3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they are the Spirit's workmanship, the Spirit will impart to them that uniquely heightened intensity, which it is His nature and mode of working to produce.</w:t>
      </w:r>
    </w:p>
    <w:p w14:paraId="3E354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并且，既然它们是圣灵的工作，圣灵就会赋予它们那种独特提升的强度（uniquely heightened intensity），这是祂的本性和工作方式所产生的。</w:t>
      </w:r>
    </w:p>
    <w:p w14:paraId="122B7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of anticipation there is of such things in this life is always viewed as a "Pneumatikon" par excellence, 2 Cor. 3:18.</w:t>
      </w:r>
    </w:p>
    <w:p w14:paraId="5C32B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无论今生对这些事物的任何预期，总是被视为卓越的“Pneumatikon”（属灵的事），哥林多后书 3:18。</w:t>
      </w:r>
    </w:p>
    <w:p w14:paraId="5FC36E84">
      <w:pPr>
        <w:rPr>
          <w:rFonts w:hint="eastAsia" w:ascii="微软雅黑" w:hAnsi="微软雅黑" w:eastAsia="微软雅黑" w:cs="微软雅黑"/>
          <w:sz w:val="30"/>
          <w:szCs w:val="30"/>
        </w:rPr>
      </w:pPr>
    </w:p>
    <w:p w14:paraId="5B167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close this discussion of the aionion-character of the world to come with the briefest of references to a question which sometimes unduly engages men's eschatological occupation with the future.</w:t>
      </w:r>
    </w:p>
    <w:p w14:paraId="22645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我们以对一个问题的最简短提及来结束对来世 aionion（永恒）特性的讨论，这个问题有时会过度地占据人们对未来末世论的默想（occupation）。</w:t>
      </w:r>
    </w:p>
    <w:p w14:paraId="6741C1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question concerning possible further progress for the inhabitants of the coming age beyond the point already attained by them when entering it.</w:t>
      </w:r>
    </w:p>
    <w:p w14:paraId="414014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这个问题是关于来世的居民是否有可能在他们进入该状态时已达到的起点之外，获得进一步的进展。</w:t>
      </w:r>
    </w:p>
    <w:p w14:paraId="559ED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to say, this question is not always predominantly concerned with inward ethico-religious growth, but not seldom relates to external increase in the visible embodiments of religion.</w:t>
      </w:r>
    </w:p>
    <w:p w14:paraId="41D78C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奇怪的是，这个问题并不总是主要关注内在的伦理-宗教成长，而常常涉及到宗教可见体现（visible embodiments）中的外在增加。</w:t>
      </w:r>
    </w:p>
    <w:p w14:paraId="19CA53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there be worlds beyond this eschatologically-consummated world to conquer?</w:t>
      </w:r>
    </w:p>
    <w:p w14:paraId="512FA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在这个末世论性圆满（eschatologically-consummated）的世界之外，是否还有世界需要去征服？</w:t>
      </w:r>
    </w:p>
    <w:p w14:paraId="1F6E68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likely that from Paul we may expect information or encouragement in such a speculation.</w:t>
      </w:r>
    </w:p>
    <w:p w14:paraId="5A5BD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我们不太可能从保罗那里获得关于这种推测的信息或鼓励。</w:t>
      </w:r>
    </w:p>
    <w:p w14:paraId="1DBE0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Paul exhibited in all his labors for the Gospel the most intense zeal, and an outpouring of apparently exhaustless energy, yet, when it comes to the point of eschatology, there is to all this a sort of counterpoise, owing to which the Apostle never loses the desire of finding rest in the unnamable, unfathomable depths of a mystic satisfaction in God and Christ, such as craved no further out-venturing into realms beyond.</w:t>
      </w:r>
    </w:p>
    <w:p w14:paraId="7E4DC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保罗在为福音所做的一切劳苦中表现出最强烈的热忱，和似乎用之不竭的精力倾注，然而，当谈到末世论时，这一切都有一种平衡的力量，因此使徒从未失去在上帝和基督里面那无法言喻、深不可测的奥秘性满足中找到安息的渴望，这种安息不需要再向更远领域冒险（out-venturing）。</w:t>
      </w:r>
    </w:p>
    <w:p w14:paraId="78822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Paul's labor was a most strenuous endeavor to bring the restlessly-temporal to where it would lose itself in the forever-undisturbable aionion.</w:t>
      </w:r>
    </w:p>
    <w:p w14:paraId="53A33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保罗所有的劳苦都是一项最艰苦的努力，旨在将那躁动不安的暂时（restlessly-temporal）带到那永远不可搅动的 aionion（永恒）中，并融入其中。</w:t>
      </w:r>
    </w:p>
    <w:p w14:paraId="329FF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passage in the Epistles indicative of an opposite trend or desire.</w:t>
      </w:r>
    </w:p>
    <w:p w14:paraId="4CD48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在书信中没有一处经文表明相反的趋势或愿望。</w:t>
      </w:r>
    </w:p>
    <w:p w14:paraId="5D18D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heavens in the plural numerically or structurally, but there is no succession of ages or worlds to come.</w:t>
      </w:r>
    </w:p>
    <w:p w14:paraId="1DDB70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在数量上或结构上可能有复数的天（heavens in the plural），但没有世代或世界的相继而来。</w:t>
      </w:r>
    </w:p>
    <w:p w14:paraId="64C8A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not pregnant with other eternities.</w:t>
      </w:r>
    </w:p>
    <w:p w14:paraId="2AF1F7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永恒并没有孕育着其他的永恒。</w:t>
      </w:r>
    </w:p>
    <w:p w14:paraId="6BB35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hear of further sowings nor further reaping in the fields of the blessed.</w:t>
      </w:r>
    </w:p>
    <w:p w14:paraId="4989EB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我们没有听说在蒙福者的田地里有进一步的播种或进一步的收割。</w:t>
      </w:r>
    </w:p>
    <w:p w14:paraId="0C3D4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useless to carry the spirit of time into the heart of eternity.</w:t>
      </w:r>
    </w:p>
    <w:p w14:paraId="72A6D0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将时间的精神带入永恒的中心是无用的。</w:t>
      </w:r>
    </w:p>
    <w:p w14:paraId="43533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clings an earth and time-savor to this questioning what there will be to occupy one's self withal when arrived above.</w:t>
      </w:r>
    </w:p>
    <w:p w14:paraId="247D8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当到达上方时，质问自己还有什么可忙碌的，这种质疑带有一种属世和时间的气味。</w:t>
      </w:r>
    </w:p>
    <w:p w14:paraId="07532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Lord God Himself would not be there with his inexhaustible fulness!</w:t>
      </w:r>
    </w:p>
    <w:p w14:paraId="2C38C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仿佛主上帝自己不会带着祂取之不尽的丰盛在那里！</w:t>
      </w:r>
    </w:p>
    <w:p w14:paraId="654FD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presence there can be neither surfeit nor teadium.</w:t>
      </w:r>
    </w:p>
    <w:p w14:paraId="0EC2F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在祂的同在中，既不会有过饱，也不会有厌倦（teadium）。</w:t>
      </w:r>
    </w:p>
    <w:p w14:paraId="78817F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noblest distinction of the eschatological Church consists in this that thenceforth she will be able to lay aside the armor of her militancy, because she has become the Ecclesia triumphans in aeternum.</w:t>
      </w:r>
    </w:p>
    <w:p w14:paraId="57CF0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末世论教会最高贵的区别在于，从此以后她将能够放下争战的军装，因为她已成为“永远得胜的教会”（Ecclesia triumphans in aeternum）。</w:t>
      </w:r>
    </w:p>
    <w:p w14:paraId="58AB2F7E">
      <w:pPr>
        <w:rPr>
          <w:rFonts w:hint="eastAsia" w:ascii="微软雅黑" w:hAnsi="微软雅黑" w:eastAsia="微软雅黑" w:cs="微软雅黑"/>
          <w:sz w:val="30"/>
          <w:szCs w:val="30"/>
        </w:rPr>
      </w:pPr>
    </w:p>
    <w:p w14:paraId="618399D9">
      <w:pPr>
        <w:rPr>
          <w:rFonts w:hint="eastAsia" w:ascii="微软雅黑" w:hAnsi="微软雅黑" w:eastAsia="微软雅黑" w:cs="微软雅黑"/>
          <w:sz w:val="30"/>
          <w:szCs w:val="30"/>
        </w:rPr>
      </w:pPr>
    </w:p>
    <w:p w14:paraId="0307A128">
      <w:pPr>
        <w:rPr>
          <w:rFonts w:hint="eastAsia" w:ascii="微软雅黑" w:hAnsi="微软雅黑" w:eastAsia="微软雅黑" w:cs="微软雅黑"/>
          <w:sz w:val="30"/>
          <w:szCs w:val="30"/>
        </w:rPr>
      </w:pPr>
    </w:p>
    <w:p w14:paraId="557D0152">
      <w:pPr>
        <w:spacing w:line="414" w:lineRule="auto"/>
        <w:rPr>
          <w:rFonts w:hint="eastAsia" w:ascii="微软雅黑" w:hAnsi="微软雅黑" w:eastAsia="微软雅黑" w:cs="微软雅黑"/>
          <w:sz w:val="30"/>
          <w:szCs w:val="30"/>
        </w:rPr>
      </w:pPr>
    </w:p>
    <w:p w14:paraId="66DD03B9">
      <w:pPr>
        <w:spacing w:line="414" w:lineRule="auto"/>
        <w:rPr>
          <w:rFonts w:hint="eastAsia" w:ascii="微软雅黑" w:hAnsi="微软雅黑" w:eastAsia="微软雅黑" w:cs="微软雅黑"/>
          <w:sz w:val="30"/>
          <w:szCs w:val="30"/>
        </w:rPr>
      </w:pPr>
    </w:p>
    <w:p w14:paraId="79389257">
      <w:pPr>
        <w:pStyle w:val="2"/>
        <w:spacing w:before="85" w:line="158" w:lineRule="exact"/>
        <w:ind w:left="14"/>
        <w:rPr>
          <w:rFonts w:hint="eastAsia" w:ascii="微软雅黑" w:hAnsi="微软雅黑" w:eastAsia="微软雅黑" w:cs="微软雅黑"/>
          <w:sz w:val="30"/>
          <w:szCs w:val="30"/>
        </w:rPr>
      </w:pPr>
      <w:r>
        <w:rPr>
          <w:rFonts w:hint="eastAsia" w:ascii="微软雅黑" w:hAnsi="微软雅黑" w:eastAsia="微软雅黑" w:cs="微软雅黑"/>
          <w:spacing w:val="-7"/>
          <w:position w:val="-3"/>
          <w:sz w:val="30"/>
          <w:szCs w:val="30"/>
        </w:rPr>
        <w:t>-----</w:t>
      </w:r>
    </w:p>
    <w:p w14:paraId="69C386EB">
      <w:pPr>
        <w:spacing w:line="158" w:lineRule="exact"/>
        <w:rPr>
          <w:rFonts w:hint="eastAsia" w:ascii="微软雅黑" w:hAnsi="微软雅黑" w:eastAsia="微软雅黑" w:cs="微软雅黑"/>
          <w:sz w:val="30"/>
          <w:szCs w:val="30"/>
        </w:rPr>
        <w:sectPr>
          <w:pgSz w:w="12240" w:h="15840"/>
          <w:pgMar w:top="400" w:right="1536" w:bottom="400" w:left="1537" w:header="0" w:footer="0" w:gutter="0"/>
          <w:cols w:space="720" w:num="1"/>
        </w:sectPr>
      </w:pPr>
    </w:p>
    <w:p w14:paraId="184994CB">
      <w:pPr>
        <w:spacing w:line="241" w:lineRule="auto"/>
        <w:rPr>
          <w:rFonts w:hint="eastAsia" w:ascii="微软雅黑" w:hAnsi="微软雅黑" w:eastAsia="微软雅黑" w:cs="微软雅黑"/>
          <w:sz w:val="30"/>
          <w:szCs w:val="30"/>
        </w:rPr>
      </w:pPr>
    </w:p>
    <w:p w14:paraId="7A4209D1">
      <w:pPr>
        <w:spacing w:line="241" w:lineRule="auto"/>
        <w:rPr>
          <w:rFonts w:hint="eastAsia" w:ascii="微软雅黑" w:hAnsi="微软雅黑" w:eastAsia="微软雅黑" w:cs="微软雅黑"/>
          <w:sz w:val="30"/>
          <w:szCs w:val="30"/>
        </w:rPr>
      </w:pPr>
    </w:p>
    <w:p w14:paraId="3D06D6A3">
      <w:pPr>
        <w:spacing w:line="242" w:lineRule="auto"/>
        <w:rPr>
          <w:rFonts w:hint="eastAsia" w:ascii="微软雅黑" w:hAnsi="微软雅黑" w:eastAsia="微软雅黑" w:cs="微软雅黑"/>
          <w:sz w:val="30"/>
          <w:szCs w:val="30"/>
        </w:rPr>
      </w:pPr>
    </w:p>
    <w:p w14:paraId="5F3F2EA1">
      <w:pPr>
        <w:spacing w:line="242" w:lineRule="auto"/>
        <w:rPr>
          <w:rFonts w:hint="eastAsia" w:ascii="微软雅黑" w:hAnsi="微软雅黑" w:eastAsia="微软雅黑" w:cs="微软雅黑"/>
          <w:sz w:val="30"/>
          <w:szCs w:val="30"/>
        </w:rPr>
      </w:pPr>
    </w:p>
    <w:p w14:paraId="30758162">
      <w:pPr>
        <w:spacing w:line="242" w:lineRule="auto"/>
        <w:rPr>
          <w:rFonts w:hint="eastAsia" w:ascii="微软雅黑" w:hAnsi="微软雅黑" w:eastAsia="微软雅黑" w:cs="微软雅黑"/>
          <w:sz w:val="30"/>
          <w:szCs w:val="30"/>
        </w:rPr>
      </w:pPr>
    </w:p>
    <w:p w14:paraId="6058939E">
      <w:pPr>
        <w:spacing w:line="242" w:lineRule="auto"/>
        <w:rPr>
          <w:rFonts w:hint="eastAsia" w:ascii="微软雅黑" w:hAnsi="微软雅黑" w:eastAsia="微软雅黑" w:cs="微软雅黑"/>
          <w:sz w:val="30"/>
          <w:szCs w:val="30"/>
        </w:rPr>
      </w:pPr>
    </w:p>
    <w:p w14:paraId="5DFC4C74">
      <w:pPr>
        <w:spacing w:line="242" w:lineRule="auto"/>
        <w:rPr>
          <w:rFonts w:hint="eastAsia" w:ascii="微软雅黑" w:hAnsi="微软雅黑" w:eastAsia="微软雅黑" w:cs="微软雅黑"/>
          <w:sz w:val="30"/>
          <w:szCs w:val="30"/>
        </w:rPr>
      </w:pPr>
    </w:p>
    <w:p w14:paraId="31D99468">
      <w:pPr>
        <w:pStyle w:val="2"/>
        <w:spacing w:before="120" w:line="563" w:lineRule="exact"/>
        <w:ind w:left="2785"/>
        <w:outlineLvl w:val="0"/>
        <w:rPr>
          <w:rFonts w:hint="eastAsia" w:ascii="微软雅黑" w:hAnsi="微软雅黑" w:eastAsia="微软雅黑" w:cs="微软雅黑"/>
          <w:sz w:val="30"/>
          <w:szCs w:val="30"/>
        </w:rPr>
      </w:pPr>
      <w:bookmarkStart w:id="13" w:name="bookmark11"/>
      <w:bookmarkEnd w:id="13"/>
      <w:r>
        <w:rPr>
          <w:rFonts w:hint="eastAsia" w:ascii="微软雅黑" w:hAnsi="微软雅黑" w:eastAsia="微软雅黑" w:cs="微软雅黑"/>
          <w:b/>
          <w:bCs/>
          <w:spacing w:val="-1"/>
          <w:position w:val="2"/>
          <w:sz w:val="30"/>
          <w:szCs w:val="30"/>
        </w:rPr>
        <w:t>BIBLIOGRAPHY</w:t>
      </w:r>
      <w:r>
        <w:rPr>
          <w:rFonts w:hint="eastAsia" w:ascii="微软雅黑" w:hAnsi="微软雅黑" w:eastAsia="微软雅黑" w:cs="微软雅黑"/>
          <w:b/>
          <w:bCs/>
          <w:spacing w:val="-1"/>
          <w:position w:val="2"/>
          <w:sz w:val="30"/>
          <w:szCs w:val="30"/>
        </w:rPr>
        <w:br w:type="textWrapping"/>
      </w:r>
      <w:r>
        <w:rPr>
          <w:rFonts w:hint="eastAsia" w:ascii="微软雅黑" w:hAnsi="微软雅黑" w:eastAsia="微软雅黑" w:cs="微软雅黑"/>
          <w:b/>
          <w:bCs/>
          <w:spacing w:val="-1"/>
          <w:position w:val="2"/>
          <w:sz w:val="30"/>
          <w:szCs w:val="30"/>
        </w:rPr>
        <w:t>参考文献</w:t>
      </w:r>
    </w:p>
    <w:p w14:paraId="5EE21ABB">
      <w:pPr>
        <w:spacing w:line="244" w:lineRule="auto"/>
        <w:rPr>
          <w:rFonts w:hint="eastAsia" w:ascii="微软雅黑" w:hAnsi="微软雅黑" w:eastAsia="微软雅黑" w:cs="微软雅黑"/>
          <w:sz w:val="30"/>
          <w:szCs w:val="30"/>
        </w:rPr>
      </w:pPr>
    </w:p>
    <w:p w14:paraId="5169AF5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Baldensperger, W. Das Selbstbewusstsein Jesu im Lichte der Messianischen Hoffnungen seiner Zeit, 1903.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巴尔登斯佩格（Baldensperger, W.）。《论耶稣在祂时代的弥赛亚盼望之光下的自我意识》（Das Selbstbewusstsein Jesu im Lichte der Messianischen Hoffnungen seiner Zeit），1903年。</w:t>
      </w:r>
    </w:p>
    <w:p w14:paraId="23E9671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Blom, A. H. Th. Tijdschr., 1863, pp. 4 ff. (Stoicheia).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布洛姆（Blom, A. H. Th.）。《神学期刊》（Tijdschr.），1863年，第4页及后续（论元素，Stoicheia）。</w:t>
      </w:r>
    </w:p>
    <w:p w14:paraId="1F4B411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Bousset, W. Der Antichrist, 1895.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布塞特（Bousset, W.）。《敌基督》（Der Antichrist），1895年。</w:t>
      </w:r>
    </w:p>
    <w:p w14:paraId="332C866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Die Religion des Judenthums im neutestamentlichen Zeitalter, 1906.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《新约时代的犹太教》（Die Religion des Judenthums im neutestamentlichen Zeitalter），1906年。</w:t>
      </w:r>
    </w:p>
    <w:p w14:paraId="478427B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Die Jüdische Apokalyptik, 1903.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《犹太启示文学》（Die Jüdische Apokalyptik），1903年。</w:t>
      </w:r>
    </w:p>
    <w:p w14:paraId="22685C1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Kyrios Christos, 1921.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《主基督》（Kyrios Christos），1921年。</w:t>
      </w:r>
    </w:p>
    <w:p w14:paraId="46BFE56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Nachträge und Auseinandersetzungen, 1916.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《补遗与论辩》（Nachträge und Auseinandersetzungen），1916年。</w:t>
      </w:r>
    </w:p>
    <w:p w14:paraId="4C5613C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Box, G. M. The Ezra-Apocalypse, 1912.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博克斯（Box, G. M.）。《以斯拉启示录》（The Ezra-Apocalypse），1912年。</w:t>
      </w:r>
    </w:p>
    <w:p w14:paraId="09F6611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Brückner, M. Die Entstehung der Paulinischen Christologie, 1903.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布吕克纳（Brückner, M.）。《保罗基督论的起源》（Die Entstehung der Paulinischen Christologie），1903年。</w:t>
      </w:r>
    </w:p>
    <w:p w14:paraId="4F05B8B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Bruston, E. La Vie future d'après St. Paul, 1895.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布鲁斯顿（Bruston, E.）。《根据圣保罗的未来生命》（La Vie future d'après St. Paul），1895年。</w:t>
      </w:r>
    </w:p>
    <w:p w14:paraId="2177DE3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Burton, Ernest de Witt. Spirit, Soul and Flesh, A. J. Th., 1913一1916.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伯顿（Burton, Ernest de Witt）。《灵、魂与肉体》（Spirit, Soul and Flesh），《美国神学期刊》（A. J. Th.），1913-1916年。</w:t>
      </w:r>
    </w:p>
    <w:p w14:paraId="289FC1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R. H. A critical History of the Doctrine of a future Life in Israel, Judaism and in Christianity, 1899; 2d ed., 1913.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查尔斯（Charles, R. H.）。《以色列、犹太教和基督教未来生命教义的批判史》（A critical History of the Doctrine of a future Life in Israel, Judaism and in Christianity），1899年；第二版，1913年。</w:t>
      </w:r>
    </w:p>
    <w:p w14:paraId="19AE6E8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Apocalypse of Baruch, 1896.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《巴录启示录》（The Apocalypse of Baruch），1896年。</w:t>
      </w:r>
    </w:p>
    <w:p w14:paraId="730AD6C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Cremer, H. Über den Zustand nach dem Tode, 1892.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克雷默（Cremer, H.）。《论死后的状态》（Über den Zustand nach dem Tode），1892年。</w:t>
      </w:r>
    </w:p>
    <w:p w14:paraId="533D517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Dalman, G. Die Worte Jesu, Band I, 1898.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达尔曼（Dalman, G.）。《耶稣的话》（Die Worte Jesu），第一卷，1898年。</w:t>
      </w:r>
    </w:p>
    <w:p w14:paraId="1E9D6F6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Deissman, A. Die neutestamentliche Formel "in Christo Jesu," 1892.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戴斯曼（Deissman, A.）。《新约公式“在基督耶稣里”》（Die neutestamentliche Formel "in Christo Jesu,"），1892年。</w:t>
      </w:r>
    </w:p>
    <w:p w14:paraId="1D30627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Paulus, 1911.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《保罗》（Paulus），1911年。</w:t>
      </w:r>
    </w:p>
    <w:p w14:paraId="349D239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Dickson, W. P. St. Paul's use of the terms "flesh" and "Spirit," 1883.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狄克逊（Dickson, W. P.）。《圣保罗对“肉体”和“圣灵”术语的使用》（St. Paul's use of the terms "flesh" and "Spirit,"），1883年。</w:t>
      </w:r>
    </w:p>
    <w:p w14:paraId="0303ED4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Dieckmann, H. Die Parousie Christi, 1898.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迪克曼（Dieckmann, H.）。《基督的再临》（Die Parousie Christi），1898年。</w:t>
      </w:r>
    </w:p>
    <w:p w14:paraId="00E351A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Diels, H. Elementum, 1899 (Stoicheia).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迪尔斯（Diels, H.）。《元素》（Elementum），1899年（论元素，Stoicheia）。</w:t>
      </w:r>
    </w:p>
    <w:p w14:paraId="4081EF9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Erbes, C. Der Antichrist nach den Schriften des Neuen Testaments, 1897.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埃尔贝斯（Erbes, C.）。《根据新约圣言的敌基督》（Der Antichrist nach den Schriften des Neuen Testaments），1897年。</w:t>
      </w:r>
    </w:p>
    <w:p w14:paraId="0F5D38A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Everling, O. Die Paulinische Angelologie und Dämonologie, 1888.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埃弗林（Everling, O.）。《保罗的天使学与鬼魔学》（Die Paulinische Angelologie und Dämonologie），1888年。</w:t>
      </w:r>
    </w:p>
    <w:p w14:paraId="75E393C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Ewald, H. Adam und Christus, J. Ch. W., 1849.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埃瓦尔德（Ewald, H.）。《亚当与基督》（Adam und Christus），《基督教科学年鉴》（J. Ch. W.），1849年。</w:t>
      </w:r>
    </w:p>
    <w:p w14:paraId="2A64290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Feine, P. Jesus Christus und Paulus, 1902.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费内（Feine, P.）。《耶稣基督与保罗》（Jesus Christus und Paulus），1902年。</w:t>
      </w:r>
    </w:p>
    <w:p w14:paraId="58CD69F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Friedländer, M. Der Antichrist in den vorchristlichen jüdischen Quellen, 1897.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弗里德兰德（Friedländer, M.）。《前基督教犹太文献中的敌基督》（Der Antichrist in den vorchristlichen jüdischen Quellen），1897年。</w:t>
      </w:r>
    </w:p>
    <w:p w14:paraId="1EF01C7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Gall, Freiherr von. Die Herrlichkeit Gottes, 1900.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冯·加尔男爵（Gall, Freiherr von）。《上帝的荣耀》（Die Herrlichkeit Gottes），1900年。</w:t>
      </w:r>
    </w:p>
    <w:p w14:paraId="2872B19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Giesebrecht, F. Beiträge zur Jesajakritik, Anhang, pp. 187一220.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吉瑟布雷希特（Giesebrecht, F.）。《以赛亚书批判文集》（Beiträge zur Jesajakritik），附录，第187-220页。</w:t>
      </w:r>
    </w:p>
    <w:p w14:paraId="7AE1375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Ginzburg, L. Jewish Encyclopaedia, Vol. I, Article, "Adam Kadmon."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金茨伯格（Ginzburg, L.）。《犹太百科全书》（Jewish Encyclopaedia），第I卷，文章，“原始人亚当”（Adam Kadmon）。</w:t>
      </w:r>
    </w:p>
    <w:p w14:paraId="268C9C9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Gloël, J. Der Heilige Geist in der Heilsverkündigung des Paulus, 1888.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格洛尔（Gloël, J.）。《圣灵在保罗救恩宣告中的作用》（Der Heilige Geist in der Heilsverkündigung des Paulus），1888年。</w:t>
      </w:r>
    </w:p>
    <w:p w14:paraId="0359349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Grafe, E. Die Paulinische Lehre vom Gesetz, 1884.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格拉夫（Grafe, E.）。《保罗的律法教义》（Die Paulinische Lehre vom Gesetz），1884年。</w:t>
      </w:r>
    </w:p>
    <w:p w14:paraId="1E51EA0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Gressmann, H. Die Entstehung der israelitisch-jüdischen Eschatologie, 1905.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格雷斯曼（Gressmann, H.）。《以色列-犹太末世论的起源》（Die Entstehung der israelitisch-jüdischen Eschatologie），1905年。</w:t>
      </w:r>
    </w:p>
    <w:p w14:paraId="716A97B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Griethuyzen. N.J. f. W. Th. 1859, pp. 304一346. (On 2 Cor. 5:1一6.)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格里特惠森（Griethuyzen.）。《新耶拿神学期刊》（N.J. f. W. Th.），1859年，第304-346页。（论哥林多后书 5:1-6。）</w:t>
      </w:r>
    </w:p>
    <w:p w14:paraId="4F8C3CB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Grimm, W. Über die Stelle 1 Cor. xv. 20一28; Z. W. Th. 1873, pp. 380一411.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格林姆（Grimm, W.）。《论哥林多前书 15:20-28 一节》（Über die Stelle 1 Cor. xv. 20一28）；《威登堡神学期刊》（Z. W. Th.），1873年，第380-411页。</w:t>
      </w:r>
    </w:p>
    <w:p w14:paraId="186DE5B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Grossheide, F. W. De Verwachting der Toekomst van Jesus Christus, 1907.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格罗斯海德（Grossheide, F. W.）。《耶稣基督未来的期望》（De Verwachting der Toekomst van Jesus Christus），1907年。</w:t>
      </w:r>
    </w:p>
    <w:p w14:paraId="0BD92B6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Gunkel, H. Die Wirkungen des Heiligen Geistes nach der populären Anschauung der apostolischen Zeit und der Lehre des Apostels Paulus, 1888.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贡克尔（Gunkel, H.）。《根据使徒时代的大众观念和使徒保罗的教导，圣灵的作为》（Die Wirkungen des Heiligen Geistes nach der populären Anschauung der apostolischen Zeit und der Lehre des Apostels Paulus），1888年。</w:t>
      </w:r>
    </w:p>
    <w:p w14:paraId="0FD6D56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Hepp, V. De Antichrist, 1st ed., 1919.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赫普（Hepp, V.）。《敌基督》（De Antichrist），第一版，1919年。</w:t>
      </w:r>
    </w:p>
    <w:p w14:paraId="41A6A24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Holtzmann, H. J. Neutestamentliche Theologie (2nd ed. by Jülicher and Bauer), 2 Vols., 1911.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霍尔茨曼（Holtzmann, H. J.）。《新约神学》（Neutestamentliche Theologie）（由尤利歇尔和鲍尔修订的第二版），2卷，1911年。</w:t>
      </w:r>
    </w:p>
    <w:p w14:paraId="6AB01E5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Kabisch, R. Die Eschatologie des Paulus in ihren Zusammenhängen mit dem Gesammtbegriff des Paulinismus, 1893.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卡比施（Kabisch, R.）。《保罗末世论与其保罗主义总概念的关联》（Die Eschatologie des Paulus in ihren Zusammenhängen mit dem Gesammtbegriff des Paulinismus），1893年。</w:t>
      </w:r>
    </w:p>
    <w:p w14:paraId="3DF6377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Kennedy, H. A. A. St. Paul's Conceptions of the Last Things, 1904.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肯尼迪（Kennedy, H. A. A.）。《圣保罗的末后之事观念》（St. Paul's Conceptions of the Last Things），1904年。</w:t>
      </w:r>
    </w:p>
    <w:p w14:paraId="0AFAE95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Klöpper, A. Die Bedeutung und der Zweck des Abschnittes Rom. v. 1一12. St. u. Kr., 1869.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克洛珀（Klöpper, A.）。《罗马书 5:1-12 段落的意义和目的》（Die Bedeutung und der Zweck des Abschnittes Rom. v. 1一12）。《研究与批判》（St. u. Kr.），1869年。</w:t>
      </w:r>
    </w:p>
    <w:p w14:paraId="4640CB1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Der Brief an die Colosser, 1882.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《歌罗西书信》（Der Brief an die Colosser），1882年。</w:t>
      </w:r>
    </w:p>
    <w:p w14:paraId="219A39C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Der Brief des Apostels Paulus an die Philippenser, 1893.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《使徒保罗致腓立比人的书信》（Der Brief des Apostels Paulus an die Philippenser），1893年。</w:t>
      </w:r>
    </w:p>
    <w:p w14:paraId="5EDA3BC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Knopf, R. Paulus, 1909.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诺普夫（Knopf, R.）。《保罗》（Paulus），1909年。</w:t>
      </w:r>
    </w:p>
    <w:p w14:paraId="56E7765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Oesterley, W. O. E. The Books of the Apocrypha, 1914.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奥斯特利（Oesterley, W. O. E.）。《次经》（The Books of the Apocrypha），1914年。</w:t>
      </w:r>
    </w:p>
    <w:p w14:paraId="30362AA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Olschewsky, W. Die Wurzeln der Paulinischen Christologie, 1908.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奥尔谢夫斯基（Olschewsky, W.）。《保罗基督论的根源》（Die Wurzeln der Paulinischen Christologie），1908年。</w:t>
      </w:r>
    </w:p>
    <w:p w14:paraId="793D9CC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Orelli, C. von. Die Hebräischen Synonyma der Zeit und der Ewigkeit, 1871.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冯·奥雷利（Orelli, C. von）。《希伯来语中时间与永恒的同义词》（Die Hebräischen Synonyma der Zeit und der Ewigkeit），1871年。</w:t>
      </w:r>
    </w:p>
    <w:p w14:paraId="04B4717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Pfleiderer, O. Der Paulinismus, 2nd ed., 1890.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普夫莱德勒（Pfleiderer, O.）。《保罗主义》（Der Paulinismus），第二版，1890年。</w:t>
      </w:r>
    </w:p>
    <w:p w14:paraId="54E44F5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Philippi, F. Die biblisch-kirchliche Lehre vom Antichrist, 1877.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菲利皮（Philippi, F.）。《圣经-教会的敌基督教义》（Die biblisch-kirchliche Lehre vom Antichrist），1877年。</w:t>
      </w:r>
    </w:p>
    <w:p w14:paraId="3E24FB6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Rohde, E. Psyche, 1903.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罗德（Rohde, E.）。《心灵/灵魂》（Psyche），1903年。</w:t>
      </w:r>
    </w:p>
    <w:p w14:paraId="75AA0A5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Rinck, H. W. Vom Zustande nach dem Tode, 3rd ed., 1878.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林克（Rinck, H. W.）。《论死后的状态》（Vom Zustande nach dem Tode），第三版，1878年。</w:t>
      </w:r>
    </w:p>
    <w:p w14:paraId="6A087EF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Rothe, R. Neuer Versuch einer Auslegung der Stelle Rom. v. 12一21, 1836.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罗特（Rothe, R.）。《罗马书 5:12-21 经文释义的新尝试》（Neuer Versuch einer Auslegung der Stelle Rom. v. 12一21），1836年。</w:t>
      </w:r>
    </w:p>
    <w:p w14:paraId="52BDA54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Salmond, C. H. The Christian Doctrine of Immortality, 1901.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萨尔蒙德（Salmond, C. H.）。《基督教的不朽教义》（The Christian Doctrine of Immortality），1901年。</w:t>
      </w:r>
    </w:p>
    <w:p w14:paraId="6C3CB62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Schlatter, A. Theologie des Neuen Testaments, 1910.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施拉特尔（Schlatter, A.）。《新约神学》（Theologie des Neuen Testaments），1910年。</w:t>
      </w:r>
    </w:p>
    <w:p w14:paraId="7764FF2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Schmiedel, P. W. in Handkommentar zum Neuen Testament (ad 2 Cor. v. 1. 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施米德尔（Schmiedel, P. W.）。载于《新约手册注释》（Handkommentar zum Neuen Testament）（致哥林多后书 5:1及后续）。</w:t>
      </w:r>
    </w:p>
    <w:p w14:paraId="2A8B3F6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Schneckenburger, M. Beiträge (Antichrist): Theol. Jahrb. 1848.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施内肯伯格（Schneckenburger, M.）。《文集》（论敌基督，Beiträge (Antichrist)）：《神学年鉴》（Theol. Jahrb.），1848年。</w:t>
      </w:r>
    </w:p>
    <w:p w14:paraId="0CF356E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 D. Th., p. 405.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《耶拿神学期刊》（J. D. Th.），第405页。</w:t>
      </w:r>
    </w:p>
    <w:p w14:paraId="1D2FE6D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Schwally, J. Das Leben nach dem Tode, 1892.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施瓦利（Schwally, J.）。《死后的生命》（Das Leben nach dem Tode），1892年。</w:t>
      </w:r>
    </w:p>
    <w:p w14:paraId="0D74179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Schweitzer, A. Paul and his Interpreters (tr. from the German), 1912.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史怀哲（Schweitzer, A.）。《保罗及其解释者》（Paul and his Interpreters）（译自德文），1912年。</w:t>
      </w:r>
    </w:p>
    <w:p w14:paraId="346CFF3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Shoemaker, W. R. The use of "Ruach" in the O.T. and of "Pneuma" in the N.T., 1904.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舒梅克尔（Shoemaker, W. R.）。《“Ruach”在旧约中的使用和“Pneuma”在新约中的使用》（The use of "Ruach" in the O.T. and of "Pneuma" in the N.T.），1904年。</w:t>
      </w:r>
    </w:p>
    <w:p w14:paraId="6C26F96E">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Siebeck, H. Die Entwickelungslehre vom Geiste in den Wissenschaften des Alterthums; Z. f. Völker-psychologie und Sprachwissenschaft, 1880.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西贝克（Siebeck, H.）。《古代科学中关于灵（Geist）的进化论》（Die Entwickelungslehre vom Geiste in den Wissenschaften des Alterthums）；《民族心理学与语言学期刊》（Z. f. Völker-psychologie und Sprachwissenschaft），1880年。</w:t>
      </w:r>
    </w:p>
    <w:p w14:paraId="296798C8">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Th. De Psychologie des Apostels Paulus, 1897.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西蒙（Simon, Th.）。《使徒保罗的心理学》（De Psychologie des Apostels Paulus），1897年。</w:t>
      </w:r>
    </w:p>
    <w:p w14:paraId="64223EF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Slotemaker de Bruine, J. R. De eschatologische Voorstellingen in 1 and 2 Cor., 1894.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斯洛特梅克·德·布鲁因（Slotemaker de Bruine, J. R.）。《哥林多前书和后书中的末世论观念》（De eschatologische Voorstellingen in 1 and 2 Cor.），1894年。</w:t>
      </w:r>
    </w:p>
    <w:p w14:paraId="725E1CB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Sokolowski, E. Die Begriffe Geist und Leben bei Paulus in ihrer Beziehung zu einander, 1903.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索科洛夫斯基（Sokolowski, E.）。《保罗对灵和生命概念的相互关系》（Die Begriffe Geist und Leben bei Paulus in ihrer Beziehung zu einander），1903年。</w:t>
      </w:r>
    </w:p>
    <w:p w14:paraId="3C91D28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Stähelin, R. Zur Paulinischen Eschatologie; J. D. Th., 1874.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施泰赫林（Stähelin, R.）。《论保罗的末世论》（Zur Paulinischen Eschatologie）；《耶拿神学期刊》（J. D. Th.），1874年。</w:t>
      </w:r>
    </w:p>
    <w:p w14:paraId="7212A1E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Stark, W. Gebrauch der Wendung Beacherith Hajjamim im alttestamentlichen Kanon, Z. f. A. W., 1891.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斯塔克（Stark, W.）。《旧约正典中使用“Beacherith Hajjamim”（末后的日子）这一短语》（Gebrauch der Wendung Beacherith Hajjamim im alttestamentlichen Kanon），《旧约科学期刊》（Z. f. A. W.），1891年。</w:t>
      </w:r>
    </w:p>
    <w:p w14:paraId="576D1E9F">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Stegmann, B. A. Christ the "Man from Heaven," 1927.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斯特格曼（Stegmann, B. A.）。《基督：那位“从天上来的”人》（Christ the "Man from Heaven,"），1927年。</w:t>
      </w:r>
    </w:p>
    <w:p w14:paraId="04190483">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Teichmann, E. Die Paulinischen Vorstellungen von Auferstehung und Gericht und ihre Beziehungen zur jüdischen Apokalyptik, 1896.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泰希曼（Teichmann, E.）。《保罗关于复活和审判的观念及其与犹太启示文学的关系》（Die Paulinischen Vorstellungen von Auferstehung und Gericht und ihre Beziehungen zur jüdischen Apokalyptik），1896年。</w:t>
      </w:r>
    </w:p>
    <w:p w14:paraId="2DBB5C1B">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Thackeray, H. St. J. The Relations of St. Paul to Jewish Thought, 1900.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撒克里（Thackeray, H. St. J.）。《圣保罗与犹太思想的关系》（The Relations of St. Paul to Jewish Thought），1900年。</w:t>
      </w:r>
    </w:p>
    <w:p w14:paraId="5A2C957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Tillman, F. Die Widerkunft Christi nach den Paulinischen Briefen, 1909.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蒂尔曼（Tillman, F.）。《根据保罗书信的基督再来》（Die Widerkunft Christi nach den Paulinischen Briefen），1909年。</w:t>
      </w:r>
    </w:p>
    <w:p w14:paraId="04EFF5C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Titius, A. Die neutestamentliche Lehre von der Seligkeit, II, Der Paulinismus unter dem Gesichtspunkt der Seligkeit, 1900.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蒂蒂乌斯（Titius, A.）。《新约的福乐教义，第二部分，以福乐为视角的保罗主义》（Die neutestamentliche Lehre von der Seligkeit, II, Der Paulinismus unter dem Gesichtspunkt der Seligkeit），1900年。</w:t>
      </w:r>
    </w:p>
    <w:p w14:paraId="3165C7C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Volz, P. Die jüdische Eschatologie von Daniel bis Akiba, 1903.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沃尔茨（Volz, P.）。《从但以理到阿基巴的犹太末世论》（Die jüdische Eschatologie von Daniel bis Akiba），1903年。</w:t>
      </w:r>
    </w:p>
    <w:p w14:paraId="7C79712A">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Vos, G. The Eschatological Aspect of the Pauline Conception of the Spirit; P.S.B.T.S., 1912.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沃斯（Vos, G.）。《保罗圣灵观念的末世论层面》（The Eschatological Aspect of the Pauline Conception of the Spirit）；《普林斯顿神学研究会论文集》（P.S.B.T.S.），1912年。</w:t>
      </w:r>
    </w:p>
    <w:p w14:paraId="4345F92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Wadstein, E. Die eschatologische Ideengruppe: Antichrist, Weltsabbat, Weltende und Gericht, Q. W. Th., 1896.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瓦德斯坦（Wadstein, E.）。《末世论的思想群：敌基督、世界的安息日、世界末日与审判》（Die eschatologische Ideengruppe: Antichrist, Weltsabbat, Weltende und Gericht），《季度神学与哲学》（Q. W. Th.），1896年。</w:t>
      </w:r>
    </w:p>
    <w:p w14:paraId="7109CE9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Waitz, Th. Über 2 Cor. v. 1一4: J. f. P. Th., 1882.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维茨（Waitz, Th.）。《论哥林多后书 5:1-4》（Über 2 Cor. v. 1一4）：《普法尔茨神学期刊》（J. f. P. Th.），1882年。</w:t>
      </w:r>
    </w:p>
    <w:p w14:paraId="34EB7604">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Weber, F. Jüdische Theologie, 2nd ed., 1897.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韦伯（Weber, F.）。《犹太神学》（Jüdische Theologie），第二版，1897年。</w:t>
      </w:r>
    </w:p>
    <w:p w14:paraId="5CDEA42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Weiss, B. Apokalyptische Studien, St. u. Kr. 1869 (Antichrist).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魏斯（Weiss, B.）。《启示录研究》（Apokalyptische Studien），《研究与批判》（St. u. Kr.），1869年（论敌基督，Antichrist）。</w:t>
      </w:r>
    </w:p>
    <w:p w14:paraId="0F3D225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Weiss, Johannes. "Himmlischer Mensch"; R.G.G., 1900.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魏斯（Weiss, Johannes）。“属天的人”（Himmlischer Mensch）；《宗教史与神学词典》（R.G.G.），1900年。</w:t>
      </w:r>
    </w:p>
    <w:p w14:paraId="59CF2E8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Wendt, H. H. Die Begriffe Fleisch und Geist im biblischen Sprachgebrauch, 1878.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温特（Wendt, H. H.）。《圣经语言用法中肉体与灵的概念》（Die Begriffe Fleisch und Geist im biblischen Sprachgebrauch），1878年。</w:t>
      </w:r>
    </w:p>
    <w:p w14:paraId="093FB48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Wernle, P. Der Christ und die Sünde bei Paulus, 1897.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维恩勒（Wernle, P.）。《基督徒与保罗所说的罪》（Der Christ und die Sünde bei Paulus），1897年。</w:t>
      </w:r>
    </w:p>
    <w:p w14:paraId="78106C15">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Windisch, H. Entsündigung des Christen nach Paulus, 1908.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温迪施（Windisch, H.）。《根据保罗的基督徒除罪》（Entsündigung des Christen nach Paulus），1908年。</w:t>
      </w:r>
    </w:p>
    <w:p w14:paraId="6C379A0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Winstanly, E. W. Spirit in the New Testament, 1908.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温斯坦利（Winstanly, E. W.）。《新约中的灵》（Spirit in the New Testament），1908年。</w:t>
      </w:r>
    </w:p>
    <w:p w14:paraId="391C84CD">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Wrede, W. Paulus, 1904 (Religionsgeschichtliche Volksbücher).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弗雷德（Wrede, W.）。《保罗》（Paulus），1904年（宗教史通俗读物，Religionsgeschichtliche Volksbücher）。</w:t>
      </w:r>
    </w:p>
    <w:p w14:paraId="16637341">
      <w:pPr>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047B344F">
      <w:pPr>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F959F26">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MONERGISM BOOKS</w:t>
      </w:r>
    </w:p>
    <w:p w14:paraId="0B14E7F0">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Pauline Eschatology, by Geerhardus Vos, Copyright © 2020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《保罗末世论》（The Pauline Eschatology），作者：格哈杜斯·沃斯（Geerhardus Vos），版权所有 © 2020</w:t>
      </w:r>
    </w:p>
    <w:p w14:paraId="61EE5771">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根据国际和泛美版权公约，保留所有权利。</w:t>
      </w:r>
    </w:p>
    <w:p w14:paraId="041A067C">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通过支付所需费用，您已被授予在屏幕上访问和阅读本电子书文本的非独占、不可转让的权利。</w:t>
      </w:r>
    </w:p>
    <w:p w14:paraId="4355CBA9">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未经 Monergism Books 明确书面许可，不得以任何形式或通过任何手段（无论是电子的还是机械的，现已知的或此后发明的），对本文本的任何部分进行复制、传播、下载、反编译、逆向工程，或存储于任何信息存储和检索系统之中或引入其中。</w:t>
      </w:r>
    </w:p>
    <w:p w14:paraId="6991E8D7">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July 2020.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ePub、.mobi 和 .pdf 版本，2020年7月。</w:t>
      </w:r>
    </w:p>
    <w:p w14:paraId="623D1EC2">
      <w:pPr>
        <w:pStyle w:val="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信息查询请寄至：Monergism Books, PO Box 491, West Linn, OR 97068。</w:t>
      </w:r>
    </w:p>
    <w:p w14:paraId="6E9044ED">
      <w:pPr>
        <w:pStyle w:val="2"/>
        <w:spacing w:before="321" w:line="251" w:lineRule="auto"/>
        <w:ind w:left="10"/>
        <w:jc w:val="both"/>
      </w:pPr>
    </w:p>
    <w:sectPr>
      <w:pgSz w:w="12240" w:h="15840"/>
      <w:pgMar w:top="400" w:right="1544"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FB0D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F4C2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3DB4DF9"/>
    <w:rsid w:val="4E3069A7"/>
    <w:rsid w:val="6B3110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paragraph" w:styleId="3">
    <w:name w:val="Normal (Web)"/>
    <w:basedOn w:val="1"/>
    <w:qFormat/>
    <w:uiPriority w:val="0"/>
    <w:rPr>
      <w:sz w:val="24"/>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4.png"/><Relationship Id="rId11" Type="http://schemas.openxmlformats.org/officeDocument/2006/relationships/hyperlink" Target="#bookmark1"/><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914</Pages>
  <Words>7051</Words>
  <Characters>17989</Characters>
  <TotalTime>42</TotalTime>
  <ScaleCrop>false</ScaleCrop>
  <LinksUpToDate>false</LinksUpToDate>
  <CharactersWithSpaces>20595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2020-07-10T22:50:00Z</dcterms:created>
  <dc:creator>Geerhardus Vos</dc:creator>
  <cp:lastModifiedBy>Gd一生戊卉</cp:lastModifiedBy>
  <dcterms:modified xsi:type="dcterms:W3CDTF">2025-12-17T19:39:19Z</dcterms:modified>
  <dc:title>The Pauline Eschatology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2025-12-06T19:16:55Z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D8DBFC59F6B248278947B89272203966_12</vt:lpwstr>
  </property>
</Properties>
</file>