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C0F47">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61" name="图片 61" descr="29c9c3c4d54b0ab0e2cd33fbdf6242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29c9c3c4d54b0ab0e2cd33fbdf62427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2655845D">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E7A2395">
      <w:pPr>
        <w:pStyle w:val="4"/>
        <w:spacing w:before="0"/>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2D4596D8">
      <w:pPr>
        <w:pStyle w:val="4"/>
        <w:spacing w:after="0"/>
        <w:jc w:val="left"/>
        <w:rPr>
          <w:rFonts w:ascii="Times New Roman"/>
          <w:sz w:val="20"/>
        </w:rPr>
        <w:sectPr>
          <w:pgSz w:w="12240" w:h="15840"/>
          <w:pgMar w:top="1440" w:right="1440" w:bottom="280" w:left="1440" w:header="720" w:footer="720" w:gutter="0"/>
          <w:cols w:space="720" w:num="1"/>
        </w:sectPr>
      </w:pPr>
    </w:p>
    <w:p w14:paraId="48538FDA">
      <w:pPr>
        <w:pStyle w:val="4"/>
        <w:ind w:left="70" w:right="70"/>
        <w:jc w:val="center"/>
      </w:pPr>
      <w:r>
        <w:t xml:space="preserve">Copyright ©Monergism </w:t>
      </w:r>
      <w:r>
        <w:rPr>
          <w:spacing w:val="-2"/>
        </w:rPr>
        <w:t>Books</w:t>
      </w:r>
    </w:p>
    <w:p w14:paraId="0C81D39A">
      <w:pPr>
        <w:pStyle w:val="4"/>
        <w:spacing w:after="0"/>
        <w:jc w:val="center"/>
      </w:pPr>
    </w:p>
    <w:p w14:paraId="6CEF384B">
      <w:pPr>
        <w:pStyle w:val="4"/>
        <w:spacing w:after="0"/>
        <w:jc w:val="center"/>
      </w:pPr>
    </w:p>
    <w:p w14:paraId="6B78484D">
      <w:pPr>
        <w:pStyle w:val="4"/>
        <w:spacing w:after="0"/>
        <w:jc w:val="center"/>
        <w:rPr>
          <w:rFonts w:hint="eastAsia"/>
        </w:rPr>
      </w:pPr>
      <w:r>
        <w:rPr>
          <w:rFonts w:hint="eastAsia"/>
        </w:rPr>
        <w:t>翻译来源：ai</w:t>
      </w:r>
    </w:p>
    <w:p w14:paraId="5A6E42D9">
      <w:pPr>
        <w:pStyle w:val="4"/>
        <w:spacing w:after="0"/>
        <w:jc w:val="center"/>
        <w:rPr>
          <w:rFonts w:hint="eastAsia"/>
        </w:rPr>
      </w:pPr>
      <w:r>
        <w:rPr>
          <w:rFonts w:hint="eastAsia"/>
        </w:rPr>
        <w:t> </w:t>
      </w:r>
    </w:p>
    <w:p w14:paraId="0C63791C">
      <w:pPr>
        <w:pStyle w:val="4"/>
        <w:spacing w:after="0"/>
        <w:jc w:val="center"/>
        <w:rPr>
          <w:rFonts w:hint="eastAsia"/>
        </w:rPr>
      </w:pPr>
      <w:r>
        <w:rPr>
          <w:rFonts w:hint="eastAsia"/>
        </w:rPr>
        <w:t> </w:t>
      </w:r>
    </w:p>
    <w:p w14:paraId="3A4F65CD">
      <w:pPr>
        <w:pStyle w:val="4"/>
        <w:spacing w:after="0"/>
        <w:jc w:val="center"/>
        <w:rPr>
          <w:rFonts w:hint="eastAsia"/>
        </w:rPr>
      </w:pPr>
      <w:r>
        <w:rPr>
          <w:rFonts w:hint="eastAsia"/>
        </w:rPr>
        <w:t>注说明：</w:t>
      </w:r>
    </w:p>
    <w:p w14:paraId="7B3D4A00">
      <w:pPr>
        <w:pStyle w:val="4"/>
        <w:spacing w:after="0"/>
        <w:jc w:val="center"/>
        <w:rPr>
          <w:rFonts w:hint="eastAsia"/>
        </w:rPr>
      </w:pPr>
      <w:r>
        <w:rPr>
          <w:rFonts w:hint="eastAsia"/>
        </w:rPr>
        <w:t>1、以下文字使用人工智能ai翻译，请以原文为准。</w:t>
      </w:r>
    </w:p>
    <w:p w14:paraId="7C57EBA4">
      <w:pPr>
        <w:pStyle w:val="4"/>
        <w:spacing w:after="0"/>
        <w:jc w:val="center"/>
        <w:rPr>
          <w:rFonts w:hint="eastAsia"/>
        </w:rPr>
      </w:pPr>
      <w:r>
        <w:rPr>
          <w:rFonts w:hint="eastAsia"/>
        </w:rPr>
        <w:t>2、原文和翻译都可以免费使用，转发，传阅，复制，但不能商用，若商用，只能收回成本费。</w:t>
      </w:r>
    </w:p>
    <w:p w14:paraId="08AA2BDA">
      <w:pPr>
        <w:pStyle w:val="4"/>
        <w:spacing w:after="0"/>
        <w:jc w:val="center"/>
        <w:rPr>
          <w:rFonts w:hint="eastAsia"/>
        </w:rPr>
      </w:pPr>
      <w:r>
        <w:rPr>
          <w:rFonts w:hint="eastAsia"/>
        </w:rPr>
        <w:t>3、若有更好的翻译，请来信指正，一同分享清教徒书籍与其他宝藏书籍，谢谢！</w:t>
      </w:r>
    </w:p>
    <w:p w14:paraId="29F1228F">
      <w:pPr>
        <w:pStyle w:val="4"/>
        <w:spacing w:after="0"/>
        <w:jc w:val="center"/>
        <w:rPr>
          <w:rFonts w:hint="eastAsia"/>
        </w:rPr>
      </w:pPr>
      <w:r>
        <w:rPr>
          <w:rFonts w:hint="eastAsia"/>
        </w:rPr>
        <w:t> </w:t>
      </w:r>
    </w:p>
    <w:p w14:paraId="556E1C7E">
      <w:pPr>
        <w:pStyle w:val="4"/>
        <w:spacing w:after="0"/>
        <w:jc w:val="center"/>
        <w:rPr>
          <w:rFonts w:hint="eastAsia"/>
        </w:rPr>
      </w:pPr>
      <w:r>
        <w:rPr>
          <w:rFonts w:hint="eastAsia"/>
        </w:rPr>
        <w:t>邮箱：xuanjiao789@outlook.com若商用，只能收回成本费。</w:t>
      </w:r>
    </w:p>
    <w:p w14:paraId="6C8B8BFB">
      <w:pPr>
        <w:pStyle w:val="4"/>
        <w:spacing w:after="0"/>
        <w:jc w:val="center"/>
        <w:rPr>
          <w:rFonts w:hint="eastAsia"/>
        </w:rPr>
      </w:pPr>
      <w:r>
        <w:rPr>
          <w:rFonts w:hint="eastAsia"/>
        </w:rPr>
        <w:t>3、若有更好的翻译，请来信指正，一同分享清教徒书籍，谢谢！</w:t>
      </w:r>
    </w:p>
    <w:p w14:paraId="5A9F1019">
      <w:pPr>
        <w:pStyle w:val="4"/>
        <w:spacing w:after="0"/>
        <w:jc w:val="center"/>
        <w:rPr>
          <w:rFonts w:hint="eastAsia"/>
        </w:rPr>
      </w:pPr>
      <w:r>
        <w:rPr>
          <w:rFonts w:hint="eastAsia"/>
        </w:rPr>
        <w:t> </w:t>
      </w:r>
    </w:p>
    <w:p w14:paraId="390E9E2B">
      <w:pPr>
        <w:pStyle w:val="4"/>
        <w:spacing w:after="0"/>
        <w:jc w:val="center"/>
        <w:sectPr>
          <w:pgSz w:w="12240" w:h="15840"/>
          <w:pgMar w:top="1360" w:right="1440" w:bottom="280" w:left="1440" w:header="720" w:footer="720" w:gutter="0"/>
          <w:cols w:space="720" w:num="1"/>
        </w:sectPr>
      </w:pPr>
      <w:r>
        <w:rPr>
          <w:rFonts w:hint="eastAsia"/>
        </w:rPr>
        <w:t>邮箱：xuanjiao789@outlook.com</w:t>
      </w:r>
    </w:p>
    <w:p w14:paraId="6EC4AF53">
      <w:pPr>
        <w:pStyle w:val="2"/>
        <w:bidi w:val="0"/>
        <w:jc w:val="center"/>
        <w:rPr>
          <w:rFonts w:hint="eastAsia"/>
          <w:sz w:val="84"/>
          <w:szCs w:val="84"/>
        </w:rPr>
      </w:pPr>
      <w:r>
        <w:rPr>
          <w:rFonts w:hint="eastAsia"/>
          <w:sz w:val="84"/>
          <w:szCs w:val="84"/>
        </w:rPr>
        <w:t>The Death Of Christ</w:t>
      </w:r>
    </w:p>
    <w:p w14:paraId="6A780D5A">
      <w:pPr>
        <w:pStyle w:val="2"/>
        <w:bidi w:val="0"/>
        <w:jc w:val="center"/>
        <w:rPr>
          <w:rFonts w:hint="eastAsia"/>
          <w:sz w:val="84"/>
          <w:szCs w:val="84"/>
        </w:rPr>
      </w:pPr>
      <w:r>
        <w:rPr>
          <w:rFonts w:hint="eastAsia"/>
          <w:sz w:val="84"/>
          <w:szCs w:val="84"/>
        </w:rPr>
        <w:t>James Denney</w:t>
      </w:r>
    </w:p>
    <w:p w14:paraId="06E22F4A">
      <w:pPr>
        <w:pStyle w:val="2"/>
        <w:bidi w:val="0"/>
        <w:jc w:val="center"/>
        <w:rPr>
          <w:rFonts w:hint="eastAsia"/>
          <w:sz w:val="84"/>
          <w:szCs w:val="84"/>
        </w:rPr>
      </w:pPr>
      <w:r>
        <w:rPr>
          <w:rFonts w:hint="eastAsia" w:eastAsia="宋体"/>
          <w:sz w:val="84"/>
          <w:szCs w:val="84"/>
          <w:lang w:eastAsia="zh-CN"/>
        </w:rPr>
        <w:t>《</w:t>
      </w:r>
      <w:r>
        <w:rPr>
          <w:rFonts w:hint="eastAsia"/>
          <w:sz w:val="84"/>
          <w:szCs w:val="84"/>
        </w:rPr>
        <w:t>基督之死</w:t>
      </w:r>
      <w:r>
        <w:rPr>
          <w:rFonts w:hint="eastAsia" w:eastAsia="宋体"/>
          <w:sz w:val="84"/>
          <w:szCs w:val="84"/>
          <w:lang w:eastAsia="zh-CN"/>
        </w:rPr>
        <w:t>》</w:t>
      </w:r>
    </w:p>
    <w:p w14:paraId="396D3DA3">
      <w:pPr>
        <w:pStyle w:val="2"/>
        <w:bidi w:val="0"/>
        <w:jc w:val="center"/>
        <w:rPr>
          <w:rFonts w:hint="eastAsia"/>
          <w:sz w:val="84"/>
          <w:szCs w:val="84"/>
        </w:rPr>
      </w:pPr>
      <w:r>
        <w:rPr>
          <w:rFonts w:hint="eastAsia"/>
          <w:sz w:val="84"/>
          <w:szCs w:val="84"/>
        </w:rPr>
        <w:t>詹姆斯·丹尼</w:t>
      </w:r>
    </w:p>
    <w:p w14:paraId="186B765B">
      <w:pPr>
        <w:pStyle w:val="4"/>
        <w:spacing w:before="0"/>
        <w:ind w:left="0"/>
        <w:jc w:val="left"/>
        <w:rPr>
          <w:rFonts w:hint="eastAsia"/>
        </w:rPr>
      </w:pPr>
    </w:p>
    <w:p w14:paraId="6080FD16">
      <w:pPr>
        <w:pStyle w:val="3"/>
        <w:bidi w:val="0"/>
        <w:rPr>
          <w:rFonts w:hint="eastAsia"/>
        </w:rPr>
      </w:pPr>
      <w:r>
        <w:rPr>
          <w:rFonts w:hint="eastAsia"/>
        </w:rPr>
        <w:t>Table of Contents</w:t>
      </w:r>
    </w:p>
    <w:p w14:paraId="1D24C7B8">
      <w:pPr>
        <w:pStyle w:val="3"/>
        <w:bidi w:val="0"/>
        <w:rPr>
          <w:rFonts w:hint="eastAsia"/>
        </w:rPr>
      </w:pPr>
      <w:r>
        <w:rPr>
          <w:rFonts w:hint="eastAsia"/>
        </w:rPr>
        <w:t>目录</w:t>
      </w:r>
    </w:p>
    <w:p w14:paraId="3CE7F89E">
      <w:pPr>
        <w:pStyle w:val="4"/>
        <w:spacing w:before="0"/>
        <w:ind w:left="0"/>
        <w:jc w:val="left"/>
        <w:rPr>
          <w:rFonts w:hint="eastAsia"/>
        </w:rPr>
      </w:pPr>
    </w:p>
    <w:p w14:paraId="1984731D">
      <w:pPr>
        <w:pStyle w:val="4"/>
        <w:spacing w:before="0"/>
        <w:ind w:left="0"/>
        <w:jc w:val="left"/>
        <w:rPr>
          <w:rFonts w:hint="eastAsia"/>
        </w:rPr>
      </w:pPr>
      <w:r>
        <w:rPr>
          <w:rFonts w:hint="eastAsia"/>
        </w:rPr>
        <w:t>Preface Foreword Introduction</w:t>
      </w:r>
    </w:p>
    <w:p w14:paraId="66B54B2B">
      <w:pPr>
        <w:pStyle w:val="4"/>
        <w:spacing w:before="0"/>
        <w:ind w:left="0"/>
        <w:jc w:val="left"/>
        <w:rPr>
          <w:rFonts w:hint="eastAsia"/>
        </w:rPr>
      </w:pPr>
      <w:r>
        <w:rPr>
          <w:rFonts w:hint="eastAsia"/>
        </w:rPr>
        <w:t>Detailed Contents - Outline Of Study Chapter 1 : The Synoptic Gospels.</w:t>
      </w:r>
    </w:p>
    <w:p w14:paraId="1D6C2D57">
      <w:pPr>
        <w:pStyle w:val="4"/>
        <w:spacing w:before="0"/>
        <w:ind w:left="0"/>
        <w:jc w:val="left"/>
        <w:rPr>
          <w:rFonts w:hint="eastAsia"/>
        </w:rPr>
      </w:pPr>
      <w:r>
        <w:rPr>
          <w:rFonts w:hint="eastAsia"/>
        </w:rPr>
        <w:t>Chapter 2 : The Earliest Christian Preaching Chapter 3: The Epistles Of St. Paul</w:t>
      </w:r>
    </w:p>
    <w:p w14:paraId="64626D57">
      <w:pPr>
        <w:pStyle w:val="4"/>
        <w:spacing w:before="0"/>
        <w:ind w:left="0"/>
        <w:jc w:val="left"/>
        <w:rPr>
          <w:rFonts w:hint="eastAsia"/>
        </w:rPr>
      </w:pPr>
      <w:r>
        <w:rPr>
          <w:rFonts w:hint="eastAsia"/>
        </w:rPr>
        <w:t>Chapter 4 : The Epistle To The Hebrews. Chapter 5 : The Johannine Writings.</w:t>
      </w:r>
    </w:p>
    <w:p w14:paraId="17A3A2C2">
      <w:pPr>
        <w:pStyle w:val="4"/>
        <w:spacing w:before="0"/>
        <w:ind w:left="0"/>
        <w:jc w:val="left"/>
        <w:rPr>
          <w:rFonts w:hint="eastAsia"/>
        </w:rPr>
      </w:pPr>
      <w:r>
        <w:rPr>
          <w:rFonts w:hint="eastAsia"/>
        </w:rPr>
        <w:t>Chapter 6 : The Importance of the Death of Christ in Preaching and in Theology</w:t>
      </w:r>
    </w:p>
    <w:p w14:paraId="30993E27">
      <w:pPr>
        <w:pStyle w:val="4"/>
        <w:spacing w:before="0"/>
        <w:ind w:left="0"/>
        <w:jc w:val="left"/>
        <w:rPr>
          <w:rFonts w:hint="eastAsia"/>
        </w:rPr>
      </w:pPr>
      <w:r>
        <w:rPr>
          <w:rFonts w:hint="eastAsia"/>
        </w:rPr>
        <w:t>Chapter 7 : The Atonement And The Modern Mind. Chapter 8 : Sin And The Divine Reaction Against It Chapter 9 : Christ And Man In The Atonement</w:t>
      </w:r>
    </w:p>
    <w:p w14:paraId="309D2B45">
      <w:pPr>
        <w:pStyle w:val="4"/>
        <w:spacing w:before="0"/>
        <w:ind w:left="0"/>
        <w:jc w:val="left"/>
        <w:rPr>
          <w:rFonts w:hint="eastAsia"/>
        </w:rPr>
      </w:pPr>
    </w:p>
    <w:p w14:paraId="7D80E42D">
      <w:pPr>
        <w:pStyle w:val="4"/>
        <w:spacing w:before="0"/>
        <w:ind w:left="0"/>
        <w:jc w:val="left"/>
        <w:rPr>
          <w:rFonts w:hint="eastAsia"/>
        </w:rPr>
      </w:pPr>
      <w:r>
        <w:rPr>
          <w:rFonts w:hint="eastAsia"/>
        </w:rPr>
        <w:t>前言 序言 引言</w:t>
      </w:r>
    </w:p>
    <w:p w14:paraId="50A7F345">
      <w:pPr>
        <w:pStyle w:val="4"/>
        <w:spacing w:before="0"/>
        <w:ind w:left="0"/>
        <w:jc w:val="left"/>
        <w:rPr>
          <w:rFonts w:hint="eastAsia"/>
        </w:rPr>
      </w:pPr>
      <w:r>
        <w:rPr>
          <w:rFonts w:hint="eastAsia"/>
        </w:rPr>
        <w:t>详细目录 - 研究大纲 第1章：对观福音。</w:t>
      </w:r>
    </w:p>
    <w:p w14:paraId="7E45C8E5">
      <w:pPr>
        <w:pStyle w:val="4"/>
        <w:spacing w:before="0"/>
        <w:ind w:left="0"/>
        <w:jc w:val="left"/>
        <w:rPr>
          <w:rFonts w:hint="eastAsia"/>
        </w:rPr>
      </w:pPr>
      <w:r>
        <w:rPr>
          <w:rFonts w:hint="eastAsia"/>
        </w:rPr>
        <w:t>第2章：最早期的基督教讲道 第3章：圣保罗的书信</w:t>
      </w:r>
    </w:p>
    <w:p w14:paraId="759F2C98">
      <w:pPr>
        <w:pStyle w:val="4"/>
        <w:spacing w:before="0"/>
        <w:ind w:left="0"/>
        <w:jc w:val="left"/>
        <w:rPr>
          <w:rFonts w:hint="eastAsia"/>
        </w:rPr>
      </w:pPr>
      <w:r>
        <w:rPr>
          <w:rFonts w:hint="eastAsia"/>
        </w:rPr>
        <w:t>第4章：希伯来书。 第5章：约翰著作。</w:t>
      </w:r>
    </w:p>
    <w:p w14:paraId="0C83DA60">
      <w:pPr>
        <w:pStyle w:val="4"/>
        <w:spacing w:before="0"/>
        <w:ind w:left="0"/>
        <w:jc w:val="left"/>
        <w:rPr>
          <w:rFonts w:hint="eastAsia"/>
        </w:rPr>
      </w:pPr>
      <w:r>
        <w:rPr>
          <w:rFonts w:hint="eastAsia"/>
        </w:rPr>
        <w:t>第6章：基督之死在讲道和神学中的重要性</w:t>
      </w:r>
    </w:p>
    <w:p w14:paraId="70A8F818">
      <w:pPr>
        <w:pStyle w:val="4"/>
        <w:spacing w:before="0"/>
        <w:ind w:left="0"/>
        <w:jc w:val="left"/>
        <w:rPr>
          <w:rFonts w:hint="eastAsia"/>
        </w:rPr>
      </w:pPr>
      <w:r>
        <w:rPr>
          <w:rFonts w:hint="eastAsia"/>
        </w:rPr>
        <w:t>第7章：赎罪与现代心智。 第8章：罪及神对罪的回应 第9章：基督与人在赎罪中的关系</w:t>
      </w:r>
    </w:p>
    <w:p w14:paraId="65433068">
      <w:pPr>
        <w:pStyle w:val="4"/>
        <w:spacing w:before="0"/>
        <w:ind w:left="0"/>
        <w:jc w:val="left"/>
        <w:rPr>
          <w:rFonts w:hint="eastAsia"/>
        </w:rPr>
      </w:pPr>
    </w:p>
    <w:p w14:paraId="49BF37D0">
      <w:pPr>
        <w:pStyle w:val="4"/>
        <w:spacing w:before="0"/>
        <w:ind w:left="0"/>
        <w:jc w:val="left"/>
        <w:rPr>
          <w:rFonts w:hint="eastAsia"/>
        </w:rPr>
      </w:pPr>
      <w:r>
        <w:rPr>
          <w:rFonts w:hint="eastAsia"/>
        </w:rPr>
        <w:t>Preface</w:t>
      </w:r>
    </w:p>
    <w:p w14:paraId="1B480898">
      <w:pPr>
        <w:pStyle w:val="4"/>
        <w:spacing w:before="0"/>
        <w:ind w:left="0"/>
        <w:jc w:val="left"/>
        <w:rPr>
          <w:rFonts w:hint="eastAsia"/>
        </w:rPr>
      </w:pPr>
      <w:r>
        <w:rPr>
          <w:rFonts w:hint="eastAsia"/>
        </w:rPr>
        <w:t>THE first edition of The Death of Christ appeared in 1902.</w:t>
      </w:r>
    </w:p>
    <w:p w14:paraId="59051CC7">
      <w:pPr>
        <w:pStyle w:val="4"/>
        <w:spacing w:before="0"/>
        <w:ind w:left="0"/>
        <w:jc w:val="left"/>
        <w:rPr>
          <w:rFonts w:hint="eastAsia"/>
        </w:rPr>
      </w:pPr>
    </w:p>
    <w:p w14:paraId="30A89183">
      <w:pPr>
        <w:pStyle w:val="4"/>
        <w:spacing w:before="0"/>
        <w:ind w:left="0"/>
        <w:jc w:val="left"/>
        <w:rPr>
          <w:rFonts w:hint="eastAsia"/>
        </w:rPr>
      </w:pPr>
      <w:r>
        <w:rPr>
          <w:rFonts w:hint="eastAsia"/>
        </w:rPr>
        <w:t>前言</w:t>
      </w:r>
    </w:p>
    <w:p w14:paraId="18B63822">
      <w:pPr>
        <w:pStyle w:val="4"/>
        <w:spacing w:before="0"/>
        <w:ind w:left="0"/>
        <w:jc w:val="left"/>
        <w:rPr>
          <w:rFonts w:hint="eastAsia"/>
        </w:rPr>
      </w:pPr>
      <w:r>
        <w:rPr>
          <w:rFonts w:hint="eastAsia"/>
        </w:rPr>
        <w:t>《基督之死》的第一版于1902年出版。</w:t>
      </w:r>
    </w:p>
    <w:p w14:paraId="220F0B19">
      <w:pPr>
        <w:pStyle w:val="4"/>
        <w:spacing w:before="0"/>
        <w:ind w:left="0"/>
        <w:jc w:val="left"/>
        <w:rPr>
          <w:rFonts w:hint="eastAsia"/>
        </w:rPr>
      </w:pPr>
    </w:p>
    <w:p w14:paraId="0759538A">
      <w:pPr>
        <w:pStyle w:val="4"/>
        <w:spacing w:before="0"/>
        <w:ind w:left="0"/>
        <w:jc w:val="left"/>
        <w:rPr>
          <w:rFonts w:hint="eastAsia"/>
        </w:rPr>
      </w:pPr>
      <w:r>
        <w:rPr>
          <w:rFonts w:hint="eastAsia"/>
        </w:rPr>
        <w:t>It contained the first six of the nine chapters in this book, and its purpose was to explain, in the light of modern historical study, the place held by the death of Christ in the New Testament, and the interpretation put upon it by the apostolic writers.</w:t>
      </w:r>
    </w:p>
    <w:p w14:paraId="47AE6659">
      <w:pPr>
        <w:pStyle w:val="4"/>
        <w:spacing w:before="0"/>
        <w:ind w:left="0"/>
        <w:jc w:val="left"/>
        <w:rPr>
          <w:rFonts w:hint="eastAsia"/>
        </w:rPr>
      </w:pPr>
      <w:r>
        <w:rPr>
          <w:rFonts w:hint="eastAsia"/>
        </w:rPr>
        <w:t>它包含了本书九章中的前六章，其目的在于，在现代历史研究的亮光下，解释基督之死在新约中所占的地位，以及使徒作者们对其所作的诠释。</w:t>
      </w:r>
    </w:p>
    <w:p w14:paraId="4660F516">
      <w:pPr>
        <w:pStyle w:val="4"/>
        <w:spacing w:before="0"/>
        <w:ind w:left="0"/>
        <w:jc w:val="left"/>
        <w:rPr>
          <w:rFonts w:hint="eastAsia"/>
        </w:rPr>
      </w:pPr>
    </w:p>
    <w:p w14:paraId="4256D95E">
      <w:pPr>
        <w:pStyle w:val="4"/>
        <w:spacing w:before="0"/>
        <w:ind w:left="0"/>
        <w:jc w:val="left"/>
        <w:rPr>
          <w:rFonts w:hint="eastAsia"/>
        </w:rPr>
      </w:pPr>
      <w:r>
        <w:rPr>
          <w:rFonts w:hint="eastAsia"/>
        </w:rPr>
        <w:t>In its motive, the work was as much evangelical as theological.</w:t>
      </w:r>
    </w:p>
    <w:p w14:paraId="65B9C2EB">
      <w:pPr>
        <w:pStyle w:val="4"/>
        <w:spacing w:before="0"/>
        <w:ind w:left="0"/>
        <w:jc w:val="left"/>
        <w:rPr>
          <w:rFonts w:hint="eastAsia"/>
        </w:rPr>
      </w:pPr>
      <w:r>
        <w:rPr>
          <w:rFonts w:hint="eastAsia"/>
        </w:rPr>
        <w:t>就其动机而言，这部作品既是神学的，也是传福音的。</w:t>
      </w:r>
    </w:p>
    <w:p w14:paraId="3A660A80">
      <w:pPr>
        <w:pStyle w:val="4"/>
        <w:spacing w:before="0"/>
        <w:ind w:left="0"/>
        <w:jc w:val="left"/>
        <w:rPr>
          <w:rFonts w:hint="eastAsia"/>
        </w:rPr>
      </w:pPr>
    </w:p>
    <w:p w14:paraId="059E0216">
      <w:pPr>
        <w:pStyle w:val="4"/>
        <w:spacing w:before="0"/>
        <w:ind w:left="0"/>
        <w:jc w:val="left"/>
        <w:rPr>
          <w:rFonts w:hint="eastAsia"/>
        </w:rPr>
      </w:pPr>
      <w:r>
        <w:rPr>
          <w:rFonts w:hint="eastAsia"/>
        </w:rPr>
        <w:t>Assuming that the New Testament presents us with what must be in some sense the norm of Christianity, the writer was convinced that the death of Christ has not in the common Christian mind the place to which its centrality in the New Testament entitles it.</w:t>
      </w:r>
    </w:p>
    <w:p w14:paraId="27E3C029">
      <w:pPr>
        <w:pStyle w:val="4"/>
        <w:spacing w:before="0"/>
        <w:ind w:left="0"/>
        <w:jc w:val="left"/>
        <w:rPr>
          <w:rFonts w:hint="eastAsia"/>
        </w:rPr>
      </w:pPr>
      <w:r>
        <w:rPr>
          <w:rFonts w:hint="eastAsia"/>
        </w:rPr>
        <w:t>笔者假定新约为我们呈现了在某种意义上必然是基督教规范的内容，并深信在普遍的基督徒心目中，基督之死并未占据其在新约中的核心地位所赋予它的应有位置。</w:t>
      </w:r>
    </w:p>
    <w:p w14:paraId="68695F19">
      <w:pPr>
        <w:pStyle w:val="4"/>
        <w:spacing w:before="0"/>
        <w:ind w:left="0"/>
        <w:jc w:val="left"/>
        <w:rPr>
          <w:rFonts w:hint="eastAsia"/>
        </w:rPr>
      </w:pPr>
    </w:p>
    <w:p w14:paraId="36B342AC">
      <w:pPr>
        <w:pStyle w:val="4"/>
        <w:spacing w:before="0"/>
        <w:ind w:left="0"/>
        <w:jc w:val="left"/>
        <w:rPr>
          <w:rFonts w:hint="eastAsia"/>
        </w:rPr>
      </w:pPr>
      <w:r>
        <w:rPr>
          <w:rFonts w:hint="eastAsia"/>
        </w:rPr>
        <w:t>It gets less than its due both in ordinary preaching and in ordinary theology.</w:t>
      </w:r>
    </w:p>
    <w:p w14:paraId="7447F4B4">
      <w:pPr>
        <w:pStyle w:val="4"/>
        <w:spacing w:before="0"/>
        <w:ind w:left="0"/>
        <w:jc w:val="left"/>
        <w:rPr>
          <w:rFonts w:hint="eastAsia"/>
        </w:rPr>
      </w:pPr>
      <w:r>
        <w:rPr>
          <w:rFonts w:hint="eastAsia"/>
        </w:rPr>
        <w:t>它在寻常的讲道和寻常的神学中都未得到应有的重视。</w:t>
      </w:r>
    </w:p>
    <w:p w14:paraId="2426ED15">
      <w:pPr>
        <w:pStyle w:val="4"/>
        <w:spacing w:before="0"/>
        <w:ind w:left="0"/>
        <w:jc w:val="left"/>
        <w:rPr>
          <w:rFonts w:hint="eastAsia"/>
        </w:rPr>
      </w:pPr>
    </w:p>
    <w:p w14:paraId="14E13427">
      <w:pPr>
        <w:pStyle w:val="4"/>
        <w:spacing w:before="0"/>
        <w:ind w:left="0"/>
        <w:jc w:val="left"/>
        <w:rPr>
          <w:rFonts w:hint="eastAsia"/>
        </w:rPr>
      </w:pPr>
      <w:r>
        <w:rPr>
          <w:rFonts w:hint="eastAsia"/>
        </w:rPr>
        <w:t>It is not too much to say that there are many indications of aversion to the New Testament presentation of it, and that there are large numbers of people, and even of preachers, whose chief embarrassment in handling the New Testament is that they cannot adjust their minds to its pronouncements on this subject.</w:t>
      </w:r>
    </w:p>
    <w:p w14:paraId="09BDCF78">
      <w:pPr>
        <w:pStyle w:val="4"/>
        <w:spacing w:before="0"/>
        <w:ind w:left="0"/>
        <w:jc w:val="left"/>
        <w:rPr>
          <w:rFonts w:hint="eastAsia"/>
        </w:rPr>
      </w:pPr>
      <w:r>
        <w:rPr>
          <w:rFonts w:hint="eastAsia"/>
        </w:rPr>
        <w:t>毫不夸张地说，有许多迹象表明人们对新约关于此事的陈述感到厌恶，并且有大量的人，甚至包括传道人，他们在处理新约时最大的困窘在于，他们无法使自己的思想适应新约在此主题上的宣告。</w:t>
      </w:r>
    </w:p>
    <w:p w14:paraId="2B1378F4">
      <w:pPr>
        <w:pStyle w:val="4"/>
        <w:spacing w:before="0"/>
        <w:ind w:left="0"/>
        <w:jc w:val="left"/>
        <w:rPr>
          <w:rFonts w:hint="eastAsia"/>
        </w:rPr>
      </w:pPr>
    </w:p>
    <w:p w14:paraId="6C8F29AA">
      <w:pPr>
        <w:pStyle w:val="4"/>
        <w:spacing w:before="0"/>
        <w:ind w:left="0"/>
        <w:jc w:val="left"/>
        <w:rPr>
          <w:rFonts w:hint="eastAsia"/>
        </w:rPr>
      </w:pPr>
      <w:r>
        <w:rPr>
          <w:rFonts w:hint="eastAsia"/>
        </w:rPr>
        <w:t>They are under a constant temptation to evade or to distort what was evidently of critical importance to the first witnesses to the gospel.</w:t>
      </w:r>
    </w:p>
    <w:p w14:paraId="5E56B49B">
      <w:pPr>
        <w:pStyle w:val="4"/>
        <w:spacing w:before="0"/>
        <w:ind w:left="0"/>
        <w:jc w:val="left"/>
        <w:rPr>
          <w:rFonts w:hint="eastAsia"/>
        </w:rPr>
      </w:pPr>
      <w:r>
        <w:rPr>
          <w:rFonts w:hint="eastAsia"/>
        </w:rPr>
        <w:t>他们持续受到一种试探，即回避或扭曲那些对福音的最初见证人而言显然至关重要的内容。</w:t>
      </w:r>
    </w:p>
    <w:p w14:paraId="4C95AEB3">
      <w:pPr>
        <w:pStyle w:val="4"/>
        <w:spacing w:before="0"/>
        <w:ind w:left="0"/>
        <w:jc w:val="left"/>
        <w:rPr>
          <w:rFonts w:hint="eastAsia"/>
        </w:rPr>
      </w:pPr>
    </w:p>
    <w:p w14:paraId="68C1CFEE">
      <w:pPr>
        <w:pStyle w:val="4"/>
        <w:spacing w:before="0"/>
        <w:ind w:left="0"/>
        <w:jc w:val="left"/>
        <w:rPr>
          <w:rFonts w:hint="eastAsia"/>
        </w:rPr>
      </w:pPr>
      <w:r>
        <w:rPr>
          <w:rFonts w:hint="eastAsia"/>
        </w:rPr>
        <w:t>It was with this in mind that the writer conducted his study of the subject, and while claiming to be impartial and scientific in his treatment of New Testament documents and ideas, he nowhere affected an insensibility he did not feel.</w:t>
      </w:r>
    </w:p>
    <w:p w14:paraId="2D7450A7">
      <w:pPr>
        <w:pStyle w:val="4"/>
        <w:spacing w:before="0"/>
        <w:ind w:left="0"/>
        <w:jc w:val="left"/>
        <w:rPr>
          <w:rFonts w:hint="eastAsia"/>
        </w:rPr>
      </w:pPr>
      <w:r>
        <w:rPr>
          <w:rFonts w:hint="eastAsia"/>
        </w:rPr>
        <w:t>笔者正是怀着这样的想法对此主题进行研究的，虽然声称在处理新约文献和思想时是公正和科学的，但他从未假装自己麻木不仁。</w:t>
      </w:r>
    </w:p>
    <w:p w14:paraId="1AB74A64">
      <w:pPr>
        <w:pStyle w:val="4"/>
        <w:spacing w:before="0"/>
        <w:ind w:left="0"/>
        <w:jc w:val="left"/>
        <w:rPr>
          <w:rFonts w:hint="eastAsia"/>
        </w:rPr>
      </w:pPr>
    </w:p>
    <w:p w14:paraId="1B75469A">
      <w:pPr>
        <w:pStyle w:val="4"/>
        <w:spacing w:before="0"/>
        <w:ind w:left="0"/>
        <w:jc w:val="left"/>
        <w:rPr>
          <w:rFonts w:hint="eastAsia"/>
        </w:rPr>
      </w:pPr>
      <w:r>
        <w:rPr>
          <w:rFonts w:hint="eastAsia"/>
        </w:rPr>
        <w:t>He was and remains convinced that the New Testament presents us with a view of Christ’s death which is consistent with itself, true to the whole being and relations of God and man as these have been affected by sin, and vital to Christian religion; and that on the discovery and appreciation of this — or if we prefer it so, on the rediscovery and fresh appreciation of it — the future and the power of Christianity depend.</w:t>
      </w:r>
    </w:p>
    <w:p w14:paraId="7A3CB517">
      <w:pPr>
        <w:pStyle w:val="4"/>
        <w:spacing w:before="0"/>
        <w:ind w:left="0"/>
        <w:jc w:val="left"/>
        <w:rPr>
          <w:rFonts w:hint="eastAsia"/>
        </w:rPr>
      </w:pPr>
      <w:r>
        <w:rPr>
          <w:rFonts w:hint="eastAsia"/>
        </w:rPr>
        <w:t>他过去和现在都坚信，新约向我们展示了一种关于基督之死的观点，这种观点自身是一致的，忠实于神与人的整体存在及关系（因罪而受到影响），并且对基督教信仰至关重要；并且，基督教的未来和力量，取决于对此观点的发现和领会——或者，如果我们愿意这样说，取决于对其重新发现和重新领会。</w:t>
      </w:r>
    </w:p>
    <w:p w14:paraId="39BD78C5">
      <w:pPr>
        <w:pStyle w:val="4"/>
        <w:spacing w:before="0"/>
        <w:ind w:left="0"/>
        <w:jc w:val="left"/>
        <w:rPr>
          <w:rFonts w:hint="eastAsia"/>
        </w:rPr>
      </w:pPr>
    </w:p>
    <w:p w14:paraId="04CBA1FD">
      <w:pPr>
        <w:pStyle w:val="4"/>
        <w:spacing w:before="0"/>
        <w:ind w:left="0"/>
        <w:jc w:val="left"/>
        <w:rPr>
          <w:rFonts w:hint="eastAsia"/>
        </w:rPr>
      </w:pPr>
      <w:r>
        <w:rPr>
          <w:rFonts w:hint="eastAsia"/>
        </w:rPr>
        <w:t>Without it we can have no renewal of Christian life and no large or deep restoration of Christian thought.</w:t>
      </w:r>
    </w:p>
    <w:p w14:paraId="26432BAA">
      <w:pPr>
        <w:pStyle w:val="4"/>
        <w:spacing w:before="0"/>
        <w:ind w:left="0"/>
        <w:jc w:val="left"/>
        <w:rPr>
          <w:rFonts w:hint="eastAsia"/>
        </w:rPr>
      </w:pPr>
      <w:r>
        <w:rPr>
          <w:rFonts w:hint="eastAsia"/>
        </w:rPr>
        <w:t>没有它，我们就无法更新基督徒的生命，也无法大规模或深入地恢复基督徒的思想。</w:t>
      </w:r>
    </w:p>
    <w:p w14:paraId="67609FAE">
      <w:pPr>
        <w:pStyle w:val="4"/>
        <w:spacing w:before="0"/>
        <w:ind w:left="0"/>
        <w:jc w:val="left"/>
        <w:rPr>
          <w:rFonts w:hint="eastAsia"/>
        </w:rPr>
      </w:pPr>
    </w:p>
    <w:p w14:paraId="5EFF7EC8">
      <w:pPr>
        <w:pStyle w:val="4"/>
        <w:spacing w:before="0"/>
        <w:ind w:left="0"/>
        <w:jc w:val="left"/>
        <w:rPr>
          <w:rFonts w:hint="eastAsia"/>
        </w:rPr>
      </w:pPr>
      <w:r>
        <w:rPr>
          <w:rFonts w:hint="eastAsia"/>
        </w:rPr>
        <w:t>It is quite true that there is a difference between religion and theology, and it may be argued (as the writer himself has argued elsewhere) that it is possible to have the same religion as the apostles without having the same theology; but the distinction is not absolute.</w:t>
      </w:r>
    </w:p>
    <w:p w14:paraId="6BBB03DC">
      <w:pPr>
        <w:pStyle w:val="4"/>
        <w:spacing w:before="0"/>
        <w:ind w:left="0"/>
        <w:jc w:val="left"/>
        <w:rPr>
          <w:rFonts w:hint="eastAsia"/>
        </w:rPr>
      </w:pPr>
      <w:r>
        <w:rPr>
          <w:rFonts w:hint="eastAsia"/>
        </w:rPr>
        <w:t>宗教与神学之间确实存在差异，这很正确，并且可以论证（正如笔者本人在别处所论证的），我们可能拥有与使徒们相同的宗教，却不必拥有相同的神学；但这种区分并非绝对。</w:t>
      </w:r>
    </w:p>
    <w:p w14:paraId="61071874">
      <w:pPr>
        <w:pStyle w:val="4"/>
        <w:spacing w:before="0"/>
        <w:ind w:left="0"/>
        <w:jc w:val="left"/>
        <w:rPr>
          <w:rFonts w:hint="eastAsia"/>
        </w:rPr>
      </w:pPr>
    </w:p>
    <w:p w14:paraId="32C9F786">
      <w:pPr>
        <w:pStyle w:val="4"/>
        <w:spacing w:before="0"/>
        <w:ind w:left="0"/>
        <w:jc w:val="left"/>
        <w:rPr>
          <w:rFonts w:hint="eastAsia"/>
        </w:rPr>
      </w:pPr>
      <w:r>
        <w:rPr>
          <w:rFonts w:hint="eastAsia"/>
        </w:rPr>
        <w:t>In a religion which has at its heart a historical fact, it is impossible that the meaning of the fact should be a matter of indifference, and the whole question at issue here is the meaning of the fact that Christ died.</w:t>
      </w:r>
    </w:p>
    <w:p w14:paraId="73264D39">
      <w:pPr>
        <w:pStyle w:val="4"/>
        <w:spacing w:before="0"/>
        <w:ind w:left="0"/>
        <w:jc w:val="left"/>
        <w:rPr>
          <w:rFonts w:hint="eastAsia"/>
        </w:rPr>
      </w:pPr>
      <w:r>
        <w:rPr>
          <w:rFonts w:hint="eastAsia"/>
        </w:rPr>
        <w:t>在一个以历史事实为核心的宗教中，这个事实的意义不可能是无关紧要的，而这里所争论的整个问题就是基督死了这一事实的意义。</w:t>
      </w:r>
    </w:p>
    <w:p w14:paraId="0BD7A437">
      <w:pPr>
        <w:pStyle w:val="4"/>
        <w:spacing w:before="0"/>
        <w:ind w:left="0"/>
        <w:jc w:val="left"/>
        <w:rPr>
          <w:rFonts w:hint="eastAsia"/>
        </w:rPr>
      </w:pPr>
    </w:p>
    <w:p w14:paraId="03EA2441">
      <w:pPr>
        <w:pStyle w:val="4"/>
        <w:spacing w:before="0"/>
        <w:ind w:left="0"/>
        <w:jc w:val="left"/>
        <w:rPr>
          <w:rFonts w:hint="eastAsia"/>
        </w:rPr>
      </w:pPr>
      <w:r>
        <w:rPr>
          <w:rFonts w:hint="eastAsia"/>
        </w:rPr>
        <w:t>The chapters in which the New Testament interpretation is examined have been carefully revised, but not essentially modified.</w:t>
      </w:r>
    </w:p>
    <w:p w14:paraId="47DAF76E">
      <w:pPr>
        <w:pStyle w:val="4"/>
        <w:spacing w:before="0"/>
        <w:ind w:left="0"/>
        <w:jc w:val="left"/>
        <w:rPr>
          <w:rFonts w:hint="eastAsia"/>
        </w:rPr>
      </w:pPr>
      <w:r>
        <w:rPr>
          <w:rFonts w:hint="eastAsia"/>
        </w:rPr>
        <w:t>考察新约诠释的章节已经过仔细修订，但并未有本质上的修改。</w:t>
      </w:r>
    </w:p>
    <w:p w14:paraId="0A497890">
      <w:pPr>
        <w:pStyle w:val="4"/>
        <w:spacing w:before="0"/>
        <w:ind w:left="0"/>
        <w:jc w:val="left"/>
        <w:rPr>
          <w:rFonts w:hint="eastAsia"/>
        </w:rPr>
      </w:pPr>
    </w:p>
    <w:p w14:paraId="1CD54D55">
      <w:pPr>
        <w:pStyle w:val="4"/>
        <w:spacing w:before="0"/>
        <w:ind w:left="0"/>
        <w:jc w:val="left"/>
        <w:rPr>
          <w:rFonts w:hint="eastAsia"/>
        </w:rPr>
      </w:pPr>
      <w:r>
        <w:rPr>
          <w:rFonts w:hint="eastAsia"/>
        </w:rPr>
        <w:t>A few sentences and paragraphs have been canceled and a few inserted, but in substance the work is what it was before.</w:t>
      </w:r>
    </w:p>
    <w:p w14:paraId="0031769B">
      <w:pPr>
        <w:pStyle w:val="4"/>
        <w:spacing w:before="0"/>
        <w:ind w:left="0"/>
        <w:jc w:val="left"/>
        <w:rPr>
          <w:rFonts w:hint="eastAsia"/>
        </w:rPr>
      </w:pPr>
      <w:r>
        <w:rPr>
          <w:rFonts w:hint="eastAsia"/>
        </w:rPr>
        <w:t>有几句话和几段被删去，也插入了一些，但作品的实质内容与以前一样。</w:t>
      </w:r>
    </w:p>
    <w:p w14:paraId="183A0ECE">
      <w:pPr>
        <w:pStyle w:val="4"/>
        <w:spacing w:before="0"/>
        <w:ind w:left="0"/>
        <w:jc w:val="left"/>
        <w:rPr>
          <w:rFonts w:hint="eastAsia"/>
        </w:rPr>
      </w:pPr>
    </w:p>
    <w:p w14:paraId="7E347428">
      <w:pPr>
        <w:pStyle w:val="4"/>
        <w:spacing w:before="0"/>
        <w:ind w:left="0"/>
        <w:jc w:val="left"/>
        <w:rPr>
          <w:rFonts w:hint="eastAsia"/>
        </w:rPr>
      </w:pPr>
      <w:r>
        <w:rPr>
          <w:rFonts w:hint="eastAsia"/>
        </w:rPr>
        <w:t>The Death of Christ, when published, was reviewed from various standpoints, and in particular it led to a considerable correspondence both with acquaintances and strangers which made still clearer to the writer the mental attitude and atmosphere to which the New Testament message has to be addressed.</w:t>
      </w:r>
    </w:p>
    <w:p w14:paraId="3BE6441A">
      <w:pPr>
        <w:pStyle w:val="4"/>
        <w:spacing w:before="0"/>
        <w:ind w:left="0"/>
        <w:jc w:val="left"/>
        <w:rPr>
          <w:rFonts w:hint="eastAsia"/>
        </w:rPr>
      </w:pPr>
      <w:r>
        <w:rPr>
          <w:rFonts w:hint="eastAsia"/>
        </w:rPr>
        <w:t>《基督之死》出版后，受到了来自不同立场的评论，特别是，它引发了笔者与熟人和陌生人之间的大量通信，这使笔者更清楚地认识到新约信息所要面对的心态和氛围。</w:t>
      </w:r>
    </w:p>
    <w:p w14:paraId="7F968615">
      <w:pPr>
        <w:pStyle w:val="4"/>
        <w:spacing w:before="0"/>
        <w:ind w:left="0"/>
        <w:jc w:val="left"/>
        <w:rPr>
          <w:rFonts w:hint="eastAsia"/>
        </w:rPr>
      </w:pPr>
    </w:p>
    <w:p w14:paraId="5D16376F">
      <w:pPr>
        <w:pStyle w:val="4"/>
        <w:spacing w:before="0"/>
        <w:ind w:left="0"/>
        <w:jc w:val="left"/>
        <w:rPr>
          <w:rFonts w:hint="eastAsia"/>
        </w:rPr>
      </w:pPr>
      <w:r>
        <w:rPr>
          <w:rFonts w:hint="eastAsia"/>
        </w:rPr>
        <w:t>It was with this in view that the last three chapters were written.</w:t>
      </w:r>
    </w:p>
    <w:p w14:paraId="3F120027">
      <w:pPr>
        <w:pStyle w:val="4"/>
        <w:spacing w:before="0"/>
        <w:ind w:left="0"/>
        <w:jc w:val="left"/>
        <w:rPr>
          <w:rFonts w:hint="eastAsia"/>
        </w:rPr>
      </w:pPr>
      <w:r>
        <w:rPr>
          <w:rFonts w:hint="eastAsia"/>
        </w:rPr>
        <w:t>最后三章正是在此背景下写成的。</w:t>
      </w:r>
    </w:p>
    <w:p w14:paraId="0D448F7D">
      <w:pPr>
        <w:pStyle w:val="4"/>
        <w:spacing w:before="0"/>
        <w:ind w:left="0"/>
        <w:jc w:val="left"/>
        <w:rPr>
          <w:rFonts w:hint="eastAsia"/>
        </w:rPr>
      </w:pPr>
    </w:p>
    <w:p w14:paraId="2D1EA3C0">
      <w:pPr>
        <w:pStyle w:val="4"/>
        <w:spacing w:before="0"/>
        <w:ind w:left="0"/>
        <w:jc w:val="left"/>
        <w:rPr>
          <w:rFonts w:hint="eastAsia"/>
        </w:rPr>
      </w:pPr>
      <w:r>
        <w:rPr>
          <w:rFonts w:hint="eastAsia"/>
        </w:rPr>
        <w:t>Originally delivered as lectures to a Summer School of Theology in Aberdeen, they appeared in The Expositor in the course of 1903, and were subsequently published under the title of The Atonement and the Modern Mind.</w:t>
      </w:r>
    </w:p>
    <w:p w14:paraId="601DE915">
      <w:pPr>
        <w:pStyle w:val="4"/>
        <w:spacing w:before="0"/>
        <w:ind w:left="0"/>
        <w:jc w:val="left"/>
        <w:rPr>
          <w:rFonts w:hint="eastAsia"/>
        </w:rPr>
      </w:pPr>
      <w:r>
        <w:rPr>
          <w:rFonts w:hint="eastAsia"/>
        </w:rPr>
        <w:t>它们最初是在阿伯丁的一个神学暑期学校作为讲座发表的，后于1903年期间刊登在《解经家》杂志上，随后以《赎罪与现代心智》为题出版。</w:t>
      </w:r>
    </w:p>
    <w:p w14:paraId="5F2B6BE4">
      <w:pPr>
        <w:pStyle w:val="4"/>
        <w:spacing w:before="0"/>
        <w:ind w:left="0"/>
        <w:jc w:val="left"/>
        <w:rPr>
          <w:rFonts w:hint="eastAsia"/>
        </w:rPr>
      </w:pPr>
    </w:p>
    <w:p w14:paraId="55852B9F">
      <w:pPr>
        <w:pStyle w:val="4"/>
        <w:spacing w:before="0"/>
        <w:ind w:left="0"/>
        <w:jc w:val="left"/>
        <w:rPr>
          <w:rFonts w:hint="eastAsia"/>
        </w:rPr>
      </w:pPr>
      <w:r>
        <w:rPr>
          <w:rFonts w:hint="eastAsia"/>
        </w:rPr>
        <w:t>No one could be more sensible than the writer of the disproportion between this title and what it covered; it could only be justified because, such as it was, the book was a real attempt, guided mainly by the correspondence referred to, to help the mind in which we all have and move to reach a sympathetic comprehension of the central truth in the Christian religion.</w:t>
      </w:r>
    </w:p>
    <w:p w14:paraId="35D59CE5">
      <w:pPr>
        <w:pStyle w:val="4"/>
        <w:spacing w:before="0"/>
        <w:ind w:left="0"/>
        <w:jc w:val="left"/>
        <w:rPr>
          <w:rFonts w:hint="eastAsia"/>
        </w:rPr>
      </w:pPr>
      <w:r>
        <w:rPr>
          <w:rFonts w:hint="eastAsia"/>
        </w:rPr>
        <w:t>没有人比笔者更能意识到这个标题与其所涵盖内容之间的不相称；它之所以能够成立，仅仅是因为，尽管如此，这本书是一次真诚的尝试，主要受到前述通信的引导，旨在帮助我们所有人所生活和活动于其中的心智，去同情地理解基督教信仰中的核心真理。</w:t>
      </w:r>
    </w:p>
    <w:p w14:paraId="2691E83B">
      <w:pPr>
        <w:pStyle w:val="4"/>
        <w:spacing w:before="0"/>
        <w:ind w:left="0"/>
        <w:jc w:val="left"/>
        <w:rPr>
          <w:rFonts w:hint="eastAsia"/>
        </w:rPr>
      </w:pPr>
    </w:p>
    <w:p w14:paraId="256D749B">
      <w:pPr>
        <w:pStyle w:val="4"/>
        <w:spacing w:before="0"/>
        <w:ind w:left="0"/>
        <w:jc w:val="left"/>
        <w:rPr>
          <w:rFonts w:hint="eastAsia"/>
        </w:rPr>
      </w:pPr>
      <w:r>
        <w:rPr>
          <w:rFonts w:hint="eastAsia"/>
        </w:rPr>
        <w:t>As a rule, names are not mentioned in these chapters, but where opinions are stated or objections given within inverted commas, they are opinions and objections which have really been expressed, and they are given in the words of their authors, whether in print or manuscript.</w:t>
      </w:r>
    </w:p>
    <w:p w14:paraId="75585D6A">
      <w:pPr>
        <w:pStyle w:val="4"/>
        <w:spacing w:before="0"/>
        <w:ind w:left="0"/>
        <w:jc w:val="left"/>
        <w:rPr>
          <w:rFonts w:hint="eastAsia"/>
        </w:rPr>
      </w:pPr>
      <w:r>
        <w:rPr>
          <w:rFonts w:hint="eastAsia"/>
        </w:rPr>
        <w:t>通常，这些章节中不提及姓名，但凡在引号内陈述的观点或提出的异议，都是确实被人表达过的观点和异议，并且是以其作者的原话给出的，无论是在印刷品还是手稿中。</w:t>
      </w:r>
    </w:p>
    <w:p w14:paraId="74FC61A4">
      <w:pPr>
        <w:pStyle w:val="4"/>
        <w:spacing w:before="0"/>
        <w:ind w:left="0"/>
        <w:jc w:val="left"/>
        <w:rPr>
          <w:rFonts w:hint="eastAsia"/>
        </w:rPr>
      </w:pPr>
    </w:p>
    <w:p w14:paraId="483D6974">
      <w:pPr>
        <w:pStyle w:val="4"/>
        <w:spacing w:before="0"/>
        <w:ind w:left="0"/>
        <w:jc w:val="left"/>
        <w:rPr>
          <w:rFonts w:hint="eastAsia"/>
        </w:rPr>
      </w:pPr>
      <w:r>
        <w:rPr>
          <w:rFonts w:hint="eastAsia"/>
        </w:rPr>
        <w:t>There are no men of straw among them, constructed by the writer merely to be demolished.</w:t>
      </w:r>
    </w:p>
    <w:p w14:paraId="7B468ADA">
      <w:pPr>
        <w:pStyle w:val="4"/>
        <w:spacing w:before="0"/>
        <w:ind w:left="0"/>
        <w:jc w:val="left"/>
        <w:rPr>
          <w:rFonts w:hint="eastAsia"/>
        </w:rPr>
      </w:pPr>
      <w:r>
        <w:rPr>
          <w:rFonts w:hint="eastAsia"/>
        </w:rPr>
        <w:t>其中没有稻草人，不是笔者为了轻易推倒而构建的。</w:t>
      </w:r>
    </w:p>
    <w:p w14:paraId="24141E69">
      <w:pPr>
        <w:pStyle w:val="4"/>
        <w:spacing w:before="0"/>
        <w:ind w:left="0"/>
        <w:jc w:val="left"/>
        <w:rPr>
          <w:rFonts w:hint="eastAsia"/>
        </w:rPr>
      </w:pPr>
    </w:p>
    <w:p w14:paraId="230231B8">
      <w:pPr>
        <w:pStyle w:val="4"/>
        <w:spacing w:before="0"/>
        <w:ind w:left="0"/>
        <w:jc w:val="left"/>
        <w:rPr>
          <w:rFonts w:hint="eastAsia"/>
        </w:rPr>
      </w:pPr>
      <w:r>
        <w:rPr>
          <w:rFonts w:hint="eastAsia"/>
        </w:rPr>
        <w:t>The close connection of The Atonement and the Modern Mind with The Death of Christ makes them virtually one work, and it seemed desirable, for various reasons, that they should appear together.</w:t>
      </w:r>
    </w:p>
    <w:p w14:paraId="7E3F803B">
      <w:pPr>
        <w:pStyle w:val="4"/>
        <w:spacing w:before="0"/>
        <w:ind w:left="0"/>
        <w:jc w:val="left"/>
        <w:rPr>
          <w:rFonts w:hint="eastAsia"/>
        </w:rPr>
      </w:pPr>
      <w:r>
        <w:rPr>
          <w:rFonts w:hint="eastAsia"/>
        </w:rPr>
        <w:t>《赎罪与现代心智》与《基督之死》的密切联系，使得它们实际上是一部作品，出于各种原因，将它们一同出版似乎是可取的。</w:t>
      </w:r>
    </w:p>
    <w:p w14:paraId="58B61002">
      <w:pPr>
        <w:pStyle w:val="4"/>
        <w:spacing w:before="0"/>
        <w:ind w:left="0"/>
        <w:jc w:val="left"/>
        <w:rPr>
          <w:rFonts w:hint="eastAsia"/>
        </w:rPr>
      </w:pPr>
    </w:p>
    <w:p w14:paraId="0686D042">
      <w:pPr>
        <w:pStyle w:val="4"/>
        <w:spacing w:before="0"/>
        <w:ind w:left="0"/>
        <w:jc w:val="left"/>
        <w:rPr>
          <w:rFonts w:hint="eastAsia"/>
        </w:rPr>
      </w:pPr>
      <w:r>
        <w:rPr>
          <w:rFonts w:hint="eastAsia"/>
        </w:rPr>
        <w:t>The present volume contains both.</w:t>
      </w:r>
    </w:p>
    <w:p w14:paraId="029C5B0D">
      <w:pPr>
        <w:pStyle w:val="4"/>
        <w:spacing w:before="0"/>
        <w:ind w:left="0"/>
        <w:jc w:val="left"/>
        <w:rPr>
          <w:rFonts w:hint="eastAsia"/>
        </w:rPr>
      </w:pPr>
      <w:r>
        <w:rPr>
          <w:rFonts w:hint="eastAsia"/>
        </w:rPr>
        <w:t>本卷包含了这两部作品。</w:t>
      </w:r>
    </w:p>
    <w:p w14:paraId="5CD74662">
      <w:pPr>
        <w:pStyle w:val="4"/>
        <w:spacing w:before="0"/>
        <w:ind w:left="0"/>
        <w:jc w:val="left"/>
        <w:rPr>
          <w:rFonts w:hint="eastAsia"/>
        </w:rPr>
      </w:pPr>
    </w:p>
    <w:p w14:paraId="0D0CEA08">
      <w:pPr>
        <w:pStyle w:val="4"/>
        <w:spacing w:before="0"/>
        <w:ind w:left="0"/>
        <w:jc w:val="left"/>
        <w:rPr>
          <w:rFonts w:hint="eastAsia"/>
        </w:rPr>
      </w:pPr>
      <w:r>
        <w:rPr>
          <w:rFonts w:hint="eastAsia"/>
        </w:rPr>
        <w:t>The title of the earlier has been retained for the two in combination, and the publishers have made it possible, by resetting the whole in a slightly different form, to issue the two at the original price of the first.</w:t>
      </w:r>
    </w:p>
    <w:p w14:paraId="579E02B1">
      <w:pPr>
        <w:pStyle w:val="4"/>
        <w:spacing w:before="0"/>
        <w:ind w:left="0"/>
        <w:jc w:val="left"/>
        <w:rPr>
          <w:rFonts w:hint="eastAsia"/>
        </w:rPr>
      </w:pPr>
      <w:r>
        <w:rPr>
          <w:rFonts w:hint="eastAsia"/>
        </w:rPr>
        <w:t>合并后的书保留了前一部作品的标题，出版商通过以稍有不同的形式重新排版，使得两部作品能够以第一部作品的原价发行。</w:t>
      </w:r>
    </w:p>
    <w:p w14:paraId="3633ACFC">
      <w:pPr>
        <w:pStyle w:val="4"/>
        <w:spacing w:before="0"/>
        <w:ind w:left="0"/>
        <w:jc w:val="left"/>
        <w:rPr>
          <w:rFonts w:hint="eastAsia"/>
        </w:rPr>
      </w:pPr>
    </w:p>
    <w:p w14:paraId="5C1D0355">
      <w:pPr>
        <w:pStyle w:val="4"/>
        <w:spacing w:before="0"/>
        <w:ind w:left="0"/>
        <w:jc w:val="left"/>
        <w:rPr>
          <w:rFonts w:hint="eastAsia"/>
        </w:rPr>
      </w:pPr>
      <w:r>
        <w:rPr>
          <w:rFonts w:hint="eastAsia"/>
        </w:rPr>
        <w:t>The character and purpose of the book have not been affected by revision.</w:t>
      </w:r>
    </w:p>
    <w:p w14:paraId="43E3E5DC">
      <w:pPr>
        <w:pStyle w:val="4"/>
        <w:spacing w:before="0"/>
        <w:ind w:left="0"/>
        <w:jc w:val="left"/>
        <w:rPr>
          <w:rFonts w:hint="eastAsia"/>
        </w:rPr>
      </w:pPr>
      <w:r>
        <w:rPr>
          <w:rFonts w:hint="eastAsia"/>
        </w:rPr>
        <w:t>本书的性质和目的并未因修订而受影响。</w:t>
      </w:r>
    </w:p>
    <w:p w14:paraId="0E7960EC">
      <w:pPr>
        <w:pStyle w:val="4"/>
        <w:spacing w:before="0"/>
        <w:ind w:left="0"/>
        <w:jc w:val="left"/>
        <w:rPr>
          <w:rFonts w:hint="eastAsia"/>
        </w:rPr>
      </w:pPr>
    </w:p>
    <w:p w14:paraId="39343276">
      <w:pPr>
        <w:pStyle w:val="4"/>
        <w:spacing w:before="0"/>
        <w:ind w:left="0"/>
        <w:jc w:val="left"/>
        <w:rPr>
          <w:rFonts w:hint="eastAsia"/>
        </w:rPr>
      </w:pPr>
      <w:r>
        <w:rPr>
          <w:rFonts w:hint="eastAsia"/>
        </w:rPr>
        <w:t>It is not a complete dogmatic study of the subject, but it contributes something to the preliminaries of such a study.</w:t>
      </w:r>
    </w:p>
    <w:p w14:paraId="2D79F5B9">
      <w:pPr>
        <w:pStyle w:val="4"/>
        <w:spacing w:before="0"/>
        <w:ind w:left="0"/>
        <w:jc w:val="left"/>
        <w:rPr>
          <w:rFonts w:hint="eastAsia"/>
        </w:rPr>
      </w:pPr>
      <w:r>
        <w:rPr>
          <w:rFonts w:hint="eastAsia"/>
        </w:rPr>
        <w:t>它并非对该主题的完整教义研究，但它为这类研究的预备工作提供了一些贡献。</w:t>
      </w:r>
    </w:p>
    <w:p w14:paraId="4CF89EA0">
      <w:pPr>
        <w:pStyle w:val="4"/>
        <w:spacing w:before="0"/>
        <w:ind w:left="0"/>
        <w:jc w:val="left"/>
        <w:rPr>
          <w:rFonts w:hint="eastAsia"/>
        </w:rPr>
      </w:pPr>
    </w:p>
    <w:p w14:paraId="6BA47D78">
      <w:pPr>
        <w:pStyle w:val="4"/>
        <w:spacing w:before="0"/>
        <w:ind w:left="0"/>
        <w:jc w:val="left"/>
        <w:rPr>
          <w:rFonts w:hint="eastAsia"/>
        </w:rPr>
      </w:pPr>
      <w:r>
        <w:rPr>
          <w:rFonts w:hint="eastAsia"/>
        </w:rPr>
        <w:t>It is governed as much by interest in preaching as by interest in theology, and the writer still hopes that it may do something to make evangelists theologians and theologians evangelists.</w:t>
      </w:r>
    </w:p>
    <w:p w14:paraId="5E2271F5">
      <w:pPr>
        <w:pStyle w:val="4"/>
        <w:spacing w:before="0"/>
        <w:ind w:left="0"/>
        <w:jc w:val="left"/>
        <w:rPr>
          <w:rFonts w:hint="eastAsia"/>
        </w:rPr>
      </w:pPr>
      <w:r>
        <w:rPr>
          <w:rFonts w:hint="eastAsia"/>
        </w:rPr>
        <w:t>它既受讲道兴趣的驱动，也受神学兴趣的驱动，笔者仍然希望它能有所作为，使传福音者成为神学家，使神学家成为传福音者。</w:t>
      </w:r>
    </w:p>
    <w:p w14:paraId="0EA3EE07">
      <w:pPr>
        <w:pStyle w:val="4"/>
        <w:spacing w:before="0"/>
        <w:ind w:left="0"/>
        <w:jc w:val="left"/>
        <w:rPr>
          <w:rFonts w:hint="eastAsia"/>
        </w:rPr>
      </w:pPr>
    </w:p>
    <w:p w14:paraId="0126DD63">
      <w:pPr>
        <w:pStyle w:val="4"/>
        <w:spacing w:before="0"/>
        <w:ind w:left="0"/>
        <w:jc w:val="left"/>
        <w:rPr>
          <w:rFonts w:hint="eastAsia"/>
        </w:rPr>
      </w:pPr>
      <w:r>
        <w:rPr>
          <w:rFonts w:hint="eastAsia"/>
        </w:rPr>
        <w:t>The full table of contents will enable the reader to dispense with an index.</w:t>
      </w:r>
    </w:p>
    <w:p w14:paraId="6D4D0279">
      <w:pPr>
        <w:pStyle w:val="4"/>
        <w:spacing w:before="0"/>
        <w:ind w:left="0"/>
        <w:jc w:val="left"/>
        <w:rPr>
          <w:rFonts w:hint="eastAsia"/>
        </w:rPr>
      </w:pPr>
      <w:r>
        <w:rPr>
          <w:rFonts w:hint="eastAsia"/>
        </w:rPr>
        <w:t>完整的目录将使读者无需索引。</w:t>
      </w:r>
    </w:p>
    <w:p w14:paraId="68653A9B">
      <w:pPr>
        <w:pStyle w:val="4"/>
        <w:spacing w:before="0"/>
        <w:ind w:left="0"/>
        <w:jc w:val="left"/>
        <w:rPr>
          <w:rFonts w:hint="eastAsia"/>
        </w:rPr>
      </w:pPr>
    </w:p>
    <w:p w14:paraId="68ED34F5">
      <w:pPr>
        <w:pStyle w:val="4"/>
        <w:spacing w:before="0"/>
        <w:ind w:left="0"/>
        <w:jc w:val="left"/>
        <w:rPr>
          <w:rFonts w:hint="eastAsia"/>
        </w:rPr>
      </w:pPr>
    </w:p>
    <w:p w14:paraId="142CEA58">
      <w:pPr>
        <w:pStyle w:val="4"/>
        <w:spacing w:before="0"/>
        <w:ind w:left="0"/>
        <w:jc w:val="left"/>
        <w:rPr>
          <w:rFonts w:hint="eastAsia"/>
        </w:rPr>
      </w:pPr>
    </w:p>
    <w:p w14:paraId="5D115DC1">
      <w:pPr>
        <w:pStyle w:val="4"/>
        <w:spacing w:before="0"/>
        <w:ind w:left="0"/>
        <w:jc w:val="left"/>
        <w:rPr>
          <w:rFonts w:hint="eastAsia"/>
        </w:rPr>
      </w:pPr>
    </w:p>
    <w:p w14:paraId="2F18DF76">
      <w:pPr>
        <w:pStyle w:val="4"/>
        <w:spacing w:before="0"/>
        <w:ind w:left="0"/>
        <w:jc w:val="left"/>
        <w:rPr>
          <w:rFonts w:hint="eastAsia"/>
        </w:rPr>
      </w:pPr>
    </w:p>
    <w:p w14:paraId="54FBB391">
      <w:pPr>
        <w:pStyle w:val="4"/>
        <w:spacing w:before="0"/>
        <w:ind w:left="0"/>
        <w:jc w:val="left"/>
        <w:rPr>
          <w:rFonts w:hint="eastAsia"/>
        </w:rPr>
      </w:pPr>
    </w:p>
    <w:p w14:paraId="372339F8">
      <w:pPr>
        <w:pStyle w:val="4"/>
        <w:spacing w:before="0"/>
        <w:ind w:left="0"/>
        <w:jc w:val="left"/>
        <w:rPr>
          <w:rFonts w:hint="eastAsia"/>
        </w:rPr>
      </w:pPr>
    </w:p>
    <w:p w14:paraId="076CB585">
      <w:pPr>
        <w:pStyle w:val="4"/>
        <w:spacing w:before="0"/>
        <w:ind w:left="0"/>
        <w:jc w:val="left"/>
        <w:rPr>
          <w:rFonts w:hint="eastAsia"/>
        </w:rPr>
      </w:pPr>
    </w:p>
    <w:p w14:paraId="49ACE2CE">
      <w:pPr>
        <w:pStyle w:val="4"/>
        <w:spacing w:before="0"/>
        <w:ind w:left="0"/>
        <w:jc w:val="left"/>
        <w:rPr>
          <w:rFonts w:hint="eastAsia"/>
        </w:rPr>
      </w:pPr>
    </w:p>
    <w:p w14:paraId="0FF35267">
      <w:pPr>
        <w:pStyle w:val="4"/>
        <w:spacing w:before="0"/>
        <w:ind w:left="0"/>
        <w:jc w:val="left"/>
        <w:rPr>
          <w:rFonts w:hint="eastAsia"/>
        </w:rPr>
      </w:pPr>
    </w:p>
    <w:p w14:paraId="01369F0D">
      <w:pPr>
        <w:pStyle w:val="4"/>
        <w:spacing w:before="0"/>
        <w:ind w:left="0"/>
        <w:jc w:val="left"/>
        <w:rPr>
          <w:rFonts w:hint="eastAsia"/>
        </w:rPr>
      </w:pPr>
    </w:p>
    <w:p w14:paraId="0291DB8B">
      <w:pPr>
        <w:pStyle w:val="4"/>
        <w:spacing w:before="0"/>
        <w:ind w:left="0"/>
        <w:jc w:val="left"/>
        <w:rPr>
          <w:rFonts w:hint="eastAsia"/>
        </w:rPr>
      </w:pPr>
    </w:p>
    <w:p w14:paraId="554DFE28">
      <w:pPr>
        <w:pStyle w:val="4"/>
        <w:spacing w:before="0"/>
        <w:ind w:left="0"/>
        <w:jc w:val="left"/>
        <w:rPr>
          <w:rFonts w:hint="eastAsia"/>
        </w:rPr>
      </w:pPr>
    </w:p>
    <w:p w14:paraId="7C7E98F3">
      <w:pPr>
        <w:pStyle w:val="4"/>
        <w:spacing w:before="0"/>
        <w:ind w:left="0"/>
        <w:jc w:val="left"/>
        <w:rPr>
          <w:rFonts w:hint="eastAsia"/>
        </w:rPr>
      </w:pPr>
    </w:p>
    <w:p w14:paraId="3F742C0C">
      <w:pPr>
        <w:pStyle w:val="4"/>
        <w:spacing w:before="0"/>
        <w:ind w:left="0"/>
        <w:jc w:val="left"/>
        <w:rPr>
          <w:rFonts w:hint="eastAsia"/>
        </w:rPr>
      </w:pPr>
    </w:p>
    <w:p w14:paraId="25746C16">
      <w:pPr>
        <w:pStyle w:val="4"/>
        <w:spacing w:before="0"/>
        <w:ind w:left="0"/>
        <w:jc w:val="left"/>
        <w:rPr>
          <w:rFonts w:hint="eastAsia"/>
        </w:rPr>
      </w:pPr>
    </w:p>
    <w:p w14:paraId="23D942E3">
      <w:pPr>
        <w:pStyle w:val="4"/>
        <w:spacing w:before="0"/>
        <w:ind w:left="0"/>
        <w:jc w:val="left"/>
        <w:rPr>
          <w:rFonts w:hint="eastAsia"/>
        </w:rPr>
      </w:pPr>
    </w:p>
    <w:p w14:paraId="3D138457">
      <w:pPr>
        <w:pStyle w:val="4"/>
        <w:spacing w:before="0"/>
        <w:ind w:left="0"/>
        <w:jc w:val="left"/>
        <w:rPr>
          <w:rFonts w:hint="eastAsia"/>
        </w:rPr>
      </w:pPr>
    </w:p>
    <w:p w14:paraId="7410A360">
      <w:pPr>
        <w:pStyle w:val="4"/>
        <w:spacing w:before="0"/>
        <w:ind w:left="0"/>
        <w:jc w:val="left"/>
        <w:rPr>
          <w:rFonts w:hint="eastAsia"/>
        </w:rPr>
      </w:pPr>
    </w:p>
    <w:p w14:paraId="181CCB32">
      <w:pPr>
        <w:pStyle w:val="4"/>
        <w:spacing w:before="0"/>
        <w:ind w:left="0"/>
        <w:jc w:val="left"/>
        <w:rPr>
          <w:rFonts w:hint="eastAsia"/>
        </w:rPr>
      </w:pPr>
    </w:p>
    <w:p w14:paraId="1E9CA43A">
      <w:pPr>
        <w:pStyle w:val="4"/>
        <w:spacing w:before="0"/>
        <w:ind w:left="0"/>
        <w:jc w:val="left"/>
        <w:rPr>
          <w:rFonts w:hint="eastAsia"/>
        </w:rPr>
      </w:pPr>
    </w:p>
    <w:p w14:paraId="1091644B">
      <w:pPr>
        <w:pStyle w:val="4"/>
        <w:spacing w:before="0"/>
        <w:ind w:left="0"/>
        <w:jc w:val="left"/>
        <w:rPr>
          <w:rFonts w:hint="eastAsia"/>
        </w:rPr>
      </w:pPr>
    </w:p>
    <w:p w14:paraId="70D6F4A9">
      <w:pPr>
        <w:pStyle w:val="4"/>
        <w:spacing w:before="0"/>
        <w:ind w:left="0"/>
        <w:jc w:val="left"/>
        <w:rPr>
          <w:rFonts w:hint="eastAsia"/>
        </w:rPr>
      </w:pPr>
    </w:p>
    <w:p w14:paraId="24270C91">
      <w:pPr>
        <w:pStyle w:val="4"/>
        <w:spacing w:before="0"/>
        <w:ind w:left="0"/>
        <w:jc w:val="left"/>
        <w:rPr>
          <w:rFonts w:hint="eastAsia"/>
        </w:rPr>
      </w:pPr>
    </w:p>
    <w:p w14:paraId="20CF8475">
      <w:pPr>
        <w:pStyle w:val="4"/>
        <w:spacing w:before="0"/>
        <w:ind w:left="0"/>
        <w:jc w:val="left"/>
        <w:rPr>
          <w:rFonts w:hint="eastAsia"/>
        </w:rPr>
      </w:pPr>
    </w:p>
    <w:p w14:paraId="414AED91">
      <w:pPr>
        <w:pStyle w:val="4"/>
        <w:spacing w:before="0"/>
        <w:ind w:left="0"/>
        <w:jc w:val="left"/>
        <w:rPr>
          <w:rFonts w:hint="eastAsia"/>
        </w:rPr>
      </w:pPr>
    </w:p>
    <w:p w14:paraId="3F186681">
      <w:pPr>
        <w:pStyle w:val="4"/>
        <w:spacing w:before="0"/>
        <w:ind w:left="0"/>
        <w:jc w:val="left"/>
        <w:rPr>
          <w:rFonts w:hint="eastAsia"/>
        </w:rPr>
      </w:pPr>
    </w:p>
    <w:p w14:paraId="40BD7769">
      <w:pPr>
        <w:pStyle w:val="4"/>
        <w:spacing w:before="0"/>
        <w:ind w:left="0"/>
        <w:jc w:val="left"/>
        <w:rPr>
          <w:rFonts w:hint="eastAsia"/>
        </w:rPr>
      </w:pPr>
    </w:p>
    <w:p w14:paraId="4F9A360F">
      <w:pPr>
        <w:pStyle w:val="4"/>
        <w:spacing w:before="0"/>
        <w:ind w:left="0"/>
        <w:jc w:val="left"/>
        <w:rPr>
          <w:rFonts w:hint="eastAsia"/>
        </w:rPr>
      </w:pPr>
    </w:p>
    <w:p w14:paraId="7410A44F">
      <w:pPr>
        <w:pStyle w:val="4"/>
        <w:spacing w:before="0"/>
        <w:ind w:left="0"/>
        <w:jc w:val="left"/>
        <w:rPr>
          <w:rFonts w:hint="eastAsia"/>
        </w:rPr>
      </w:pPr>
    </w:p>
    <w:p w14:paraId="7843A3F1">
      <w:pPr>
        <w:pStyle w:val="4"/>
        <w:spacing w:before="0"/>
        <w:ind w:left="0"/>
        <w:jc w:val="left"/>
        <w:rPr>
          <w:rFonts w:hint="eastAsia"/>
        </w:rPr>
      </w:pPr>
    </w:p>
    <w:p w14:paraId="072E1E57">
      <w:pPr>
        <w:pStyle w:val="2"/>
        <w:bidi w:val="0"/>
        <w:rPr>
          <w:rFonts w:hint="eastAsia"/>
        </w:rPr>
      </w:pPr>
      <w:r>
        <w:rPr>
          <w:rFonts w:hint="eastAsia"/>
        </w:rPr>
        <w:t>Foreword序言</w:t>
      </w:r>
    </w:p>
    <w:p w14:paraId="7DED5783">
      <w:pPr>
        <w:pStyle w:val="4"/>
        <w:spacing w:before="0"/>
        <w:ind w:left="0"/>
        <w:jc w:val="left"/>
        <w:rPr>
          <w:rFonts w:hint="eastAsia"/>
        </w:rPr>
      </w:pPr>
    </w:p>
    <w:p w14:paraId="2E94FD46">
      <w:pPr>
        <w:pStyle w:val="4"/>
        <w:spacing w:before="0"/>
        <w:ind w:left="0"/>
        <w:jc w:val="left"/>
        <w:rPr>
          <w:rFonts w:hint="eastAsia"/>
        </w:rPr>
      </w:pPr>
      <w:r>
        <w:rPr>
          <w:rFonts w:hint="eastAsia"/>
        </w:rPr>
        <w:t>In the chapel of Trinity College, Glasgow, there is a stained glass window honoring the life and labors of Dr. James Denney.</w:t>
      </w:r>
    </w:p>
    <w:p w14:paraId="7788BB75">
      <w:pPr>
        <w:pStyle w:val="4"/>
        <w:spacing w:before="0"/>
        <w:ind w:left="0"/>
        <w:jc w:val="left"/>
        <w:rPr>
          <w:rFonts w:hint="eastAsia"/>
        </w:rPr>
      </w:pPr>
    </w:p>
    <w:p w14:paraId="55019804">
      <w:pPr>
        <w:pStyle w:val="4"/>
        <w:spacing w:before="0"/>
        <w:ind w:left="0"/>
        <w:jc w:val="left"/>
        <w:rPr>
          <w:rFonts w:hint="eastAsia"/>
        </w:rPr>
      </w:pPr>
      <w:r>
        <w:rPr>
          <w:rFonts w:hint="eastAsia"/>
        </w:rPr>
        <w:t>在格拉斯哥三一学院的教堂里，有一扇彩色玻璃窗，纪念詹姆斯·丹尼博士的生平和辛劳。</w:t>
      </w:r>
    </w:p>
    <w:p w14:paraId="2BFAE5A0">
      <w:pPr>
        <w:pStyle w:val="4"/>
        <w:spacing w:before="0"/>
        <w:ind w:left="0"/>
        <w:jc w:val="left"/>
        <w:rPr>
          <w:rFonts w:hint="eastAsia"/>
        </w:rPr>
      </w:pPr>
    </w:p>
    <w:p w14:paraId="4E829BA2">
      <w:pPr>
        <w:pStyle w:val="4"/>
        <w:spacing w:before="0"/>
        <w:ind w:left="0"/>
        <w:jc w:val="left"/>
        <w:rPr>
          <w:rFonts w:hint="eastAsia"/>
        </w:rPr>
      </w:pPr>
      <w:r>
        <w:rPr>
          <w:rFonts w:hint="eastAsia"/>
        </w:rPr>
        <w:t>Beside the window on a plaque is inscribed, in part, the following:</w:t>
      </w:r>
    </w:p>
    <w:p w14:paraId="4E343C9A">
      <w:pPr>
        <w:pStyle w:val="4"/>
        <w:spacing w:before="0"/>
        <w:ind w:left="0"/>
        <w:jc w:val="left"/>
        <w:rPr>
          <w:rFonts w:hint="eastAsia"/>
        </w:rPr>
      </w:pPr>
      <w:r>
        <w:rPr>
          <w:rFonts w:hint="eastAsia"/>
        </w:rPr>
        <w:t>James Denney, D. D. (1856- 1917) Supreme alike as scholar, teacher, administrator,</w:t>
      </w:r>
    </w:p>
    <w:p w14:paraId="3B63F44A">
      <w:pPr>
        <w:pStyle w:val="4"/>
        <w:spacing w:before="0"/>
        <w:ind w:left="0"/>
        <w:jc w:val="left"/>
        <w:rPr>
          <w:rFonts w:hint="eastAsia"/>
        </w:rPr>
      </w:pPr>
      <w:r>
        <w:rPr>
          <w:rFonts w:hint="eastAsia"/>
        </w:rPr>
        <w:t>and man of God,</w:t>
      </w:r>
    </w:p>
    <w:p w14:paraId="0F9AB23D">
      <w:pPr>
        <w:pStyle w:val="4"/>
        <w:spacing w:before="0"/>
        <w:ind w:left="0"/>
        <w:jc w:val="left"/>
        <w:rPr>
          <w:rFonts w:hint="eastAsia"/>
        </w:rPr>
      </w:pPr>
      <w:r>
        <w:rPr>
          <w:rFonts w:hint="eastAsia"/>
        </w:rPr>
        <w:t>to whom many owed their souls.</w:t>
      </w:r>
    </w:p>
    <w:p w14:paraId="75A038FA">
      <w:pPr>
        <w:pStyle w:val="4"/>
        <w:spacing w:before="0"/>
        <w:ind w:left="0"/>
        <w:jc w:val="left"/>
        <w:rPr>
          <w:rFonts w:hint="eastAsia"/>
        </w:rPr>
      </w:pPr>
      <w:r>
        <w:rPr>
          <w:rFonts w:hint="eastAsia"/>
        </w:rPr>
        <w:t>窗边的牌匾上部分刻着如下文字：</w:t>
      </w:r>
    </w:p>
    <w:p w14:paraId="04532903">
      <w:pPr>
        <w:pStyle w:val="4"/>
        <w:spacing w:before="0"/>
        <w:ind w:left="0"/>
        <w:jc w:val="left"/>
        <w:rPr>
          <w:rFonts w:hint="eastAsia"/>
        </w:rPr>
      </w:pPr>
      <w:r>
        <w:rPr>
          <w:rFonts w:hint="eastAsia"/>
        </w:rPr>
        <w:t>詹姆斯·丹尼，神学博士（1856-1917）</w:t>
      </w:r>
    </w:p>
    <w:p w14:paraId="4C14511A">
      <w:pPr>
        <w:pStyle w:val="4"/>
        <w:spacing w:before="0"/>
        <w:ind w:left="0"/>
        <w:jc w:val="left"/>
        <w:rPr>
          <w:rFonts w:hint="eastAsia"/>
        </w:rPr>
      </w:pPr>
      <w:r>
        <w:rPr>
          <w:rFonts w:hint="eastAsia"/>
        </w:rPr>
        <w:t>作为学者、教师、管理者和属神之人，</w:t>
      </w:r>
    </w:p>
    <w:p w14:paraId="64980992">
      <w:pPr>
        <w:pStyle w:val="4"/>
        <w:spacing w:before="0"/>
        <w:ind w:left="0"/>
        <w:jc w:val="left"/>
        <w:rPr>
          <w:rFonts w:hint="eastAsia"/>
        </w:rPr>
      </w:pPr>
      <w:r>
        <w:rPr>
          <w:rFonts w:hint="eastAsia"/>
        </w:rPr>
        <w:t>同样卓越，</w:t>
      </w:r>
    </w:p>
    <w:p w14:paraId="6379A734">
      <w:pPr>
        <w:pStyle w:val="4"/>
        <w:spacing w:before="0"/>
        <w:ind w:left="0"/>
        <w:jc w:val="left"/>
        <w:rPr>
          <w:rFonts w:hint="eastAsia"/>
        </w:rPr>
      </w:pPr>
      <w:r>
        <w:rPr>
          <w:rFonts w:hint="eastAsia"/>
        </w:rPr>
        <w:t>许多人因他而得救。</w:t>
      </w:r>
    </w:p>
    <w:p w14:paraId="556C4AD1">
      <w:pPr>
        <w:pStyle w:val="4"/>
        <w:spacing w:before="0"/>
        <w:ind w:left="0"/>
        <w:jc w:val="left"/>
        <w:rPr>
          <w:rFonts w:hint="eastAsia"/>
        </w:rPr>
      </w:pPr>
    </w:p>
    <w:p w14:paraId="001E740E">
      <w:pPr>
        <w:pStyle w:val="4"/>
        <w:spacing w:before="0"/>
        <w:ind w:left="0"/>
        <w:jc w:val="left"/>
        <w:rPr>
          <w:rFonts w:hint="eastAsia"/>
        </w:rPr>
      </w:pPr>
      <w:r>
        <w:rPr>
          <w:rFonts w:hint="eastAsia"/>
        </w:rPr>
        <w:t>In paying tribute to Dr. Denney, Professor A. M. Hunter of Christ’s College, Aberdeen, said,</w:t>
      </w:r>
    </w:p>
    <w:p w14:paraId="549D97C3">
      <w:pPr>
        <w:pStyle w:val="4"/>
        <w:spacing w:before="0"/>
        <w:ind w:left="0"/>
        <w:jc w:val="left"/>
        <w:rPr>
          <w:rFonts w:hint="eastAsia"/>
        </w:rPr>
      </w:pPr>
      <w:r>
        <w:rPr>
          <w:rFonts w:hint="eastAsia"/>
        </w:rPr>
        <w:t>“To scholarship of the first rank [Denney] brought a burning conviction of the truth and adequacy of the Gospel, and he would have no truck with those who, desiring to be in tune with the Zeitgeist, would have watered it down.</w:t>
      </w:r>
    </w:p>
    <w:p w14:paraId="19C44073">
      <w:pPr>
        <w:pStyle w:val="4"/>
        <w:spacing w:before="0"/>
        <w:ind w:left="0"/>
        <w:jc w:val="left"/>
        <w:rPr>
          <w:rFonts w:hint="eastAsia"/>
        </w:rPr>
      </w:pPr>
    </w:p>
    <w:p w14:paraId="1670D488">
      <w:pPr>
        <w:pStyle w:val="4"/>
        <w:spacing w:before="0"/>
        <w:ind w:left="0"/>
        <w:jc w:val="left"/>
        <w:rPr>
          <w:rFonts w:hint="eastAsia"/>
        </w:rPr>
      </w:pPr>
      <w:r>
        <w:rPr>
          <w:rFonts w:hint="eastAsia"/>
        </w:rPr>
        <w:t>在向丹尼博士致敬时，阿伯丁基督学院的A. M. 亨特教授说：</w:t>
      </w:r>
    </w:p>
    <w:p w14:paraId="65642114">
      <w:pPr>
        <w:pStyle w:val="4"/>
        <w:spacing w:before="0"/>
        <w:ind w:left="0"/>
        <w:jc w:val="left"/>
        <w:rPr>
          <w:rFonts w:hint="eastAsia"/>
        </w:rPr>
      </w:pPr>
      <w:r>
        <w:rPr>
          <w:rFonts w:hint="eastAsia"/>
        </w:rPr>
        <w:t>“丹尼将对福音真理和充足性的火热确信带入了一流的学术研究中，他绝不与那些渴望与时代精神合拍而冲淡福音的人为伍。</w:t>
      </w:r>
    </w:p>
    <w:p w14:paraId="6A11C793">
      <w:pPr>
        <w:pStyle w:val="4"/>
        <w:spacing w:before="0"/>
        <w:ind w:left="0"/>
        <w:jc w:val="left"/>
        <w:rPr>
          <w:rFonts w:hint="eastAsia"/>
        </w:rPr>
      </w:pPr>
    </w:p>
    <w:p w14:paraId="14FC94C3">
      <w:pPr>
        <w:pStyle w:val="4"/>
        <w:spacing w:before="0"/>
        <w:ind w:left="0"/>
        <w:jc w:val="left"/>
        <w:rPr>
          <w:rFonts w:hint="eastAsia"/>
        </w:rPr>
      </w:pPr>
      <w:r>
        <w:rPr>
          <w:rFonts w:hint="eastAsia"/>
        </w:rPr>
        <w:t>In all his writing about the Christian faith he sought to be Biblical, real, whole, and clear, and he often declared that he had not the faintest interest in a theology which he could not preach.”</w:t>
      </w:r>
    </w:p>
    <w:p w14:paraId="6864FBDA">
      <w:pPr>
        <w:pStyle w:val="4"/>
        <w:spacing w:before="0"/>
        <w:ind w:left="0"/>
        <w:jc w:val="left"/>
        <w:rPr>
          <w:rFonts w:hint="eastAsia"/>
        </w:rPr>
      </w:pPr>
      <w:r>
        <w:rPr>
          <w:rFonts w:hint="eastAsia"/>
        </w:rPr>
        <w:t>在他所有关于基督教信仰的著作中，他力求合乎圣经、真实、完整和清晰，他常宣称，他对一种他无法宣讲的神学毫无兴趣。”</w:t>
      </w:r>
    </w:p>
    <w:p w14:paraId="4E41EC87">
      <w:pPr>
        <w:pStyle w:val="4"/>
        <w:spacing w:before="0"/>
        <w:ind w:left="0"/>
        <w:jc w:val="left"/>
        <w:rPr>
          <w:rFonts w:hint="eastAsia"/>
        </w:rPr>
      </w:pPr>
    </w:p>
    <w:p w14:paraId="5B7D33A4">
      <w:pPr>
        <w:pStyle w:val="4"/>
        <w:spacing w:before="0"/>
        <w:ind w:left="0"/>
        <w:jc w:val="left"/>
        <w:rPr>
          <w:rFonts w:hint="eastAsia"/>
        </w:rPr>
      </w:pPr>
      <w:r>
        <w:rPr>
          <w:rFonts w:hint="eastAsia"/>
        </w:rPr>
        <w:t>Dr. Hunter goes on to point out that James Denney could write on all the chief doctrines of the Christian religion (though he evidenced a weakness when it came to eschatology) “but it was the Atonement which was the center of his thinking.”</w:t>
      </w:r>
    </w:p>
    <w:p w14:paraId="1E7B8DE0">
      <w:pPr>
        <w:pStyle w:val="4"/>
        <w:spacing w:before="0"/>
        <w:ind w:left="0"/>
        <w:jc w:val="left"/>
        <w:rPr>
          <w:rFonts w:hint="eastAsia"/>
        </w:rPr>
      </w:pPr>
      <w:r>
        <w:rPr>
          <w:rFonts w:hint="eastAsia"/>
        </w:rPr>
        <w:t>亨特博士接着指出，詹姆斯·丹尼可以就基督教所有主要教义进行写作（尽管在末世论方面他显露出弱点），“但赎罪才是他思想的中心。”</w:t>
      </w:r>
    </w:p>
    <w:p w14:paraId="1F45918A">
      <w:pPr>
        <w:pStyle w:val="4"/>
        <w:spacing w:before="0"/>
        <w:ind w:left="0"/>
        <w:jc w:val="left"/>
        <w:rPr>
          <w:rFonts w:hint="eastAsia"/>
        </w:rPr>
      </w:pPr>
    </w:p>
    <w:p w14:paraId="577AC59F">
      <w:pPr>
        <w:pStyle w:val="4"/>
        <w:spacing w:before="0"/>
        <w:ind w:left="0"/>
        <w:jc w:val="left"/>
        <w:rPr>
          <w:rFonts w:hint="eastAsia"/>
        </w:rPr>
      </w:pPr>
      <w:r>
        <w:rPr>
          <w:rFonts w:hint="eastAsia"/>
        </w:rPr>
        <w:t>The cross, Dr. Denney believed was “the hiding place of God’s power and the inspiration of all Christian praise.”</w:t>
      </w:r>
    </w:p>
    <w:p w14:paraId="72092A5F">
      <w:pPr>
        <w:pStyle w:val="4"/>
        <w:spacing w:before="0"/>
        <w:ind w:left="0"/>
        <w:jc w:val="left"/>
        <w:rPr>
          <w:rFonts w:hint="eastAsia"/>
        </w:rPr>
      </w:pPr>
      <w:r>
        <w:rPr>
          <w:rFonts w:hint="eastAsia"/>
        </w:rPr>
        <w:t>丹尼博士相信，十字架是“神大能的隐藏之处，也是所有基督徒赞美的灵感之源。”</w:t>
      </w:r>
    </w:p>
    <w:p w14:paraId="0627CAEB">
      <w:pPr>
        <w:pStyle w:val="4"/>
        <w:spacing w:before="0"/>
        <w:ind w:left="0"/>
        <w:jc w:val="left"/>
        <w:rPr>
          <w:rFonts w:hint="eastAsia"/>
        </w:rPr>
      </w:pPr>
    </w:p>
    <w:p w14:paraId="3C30A6EB">
      <w:pPr>
        <w:pStyle w:val="4"/>
        <w:spacing w:before="0"/>
        <w:ind w:left="0"/>
        <w:jc w:val="left"/>
        <w:rPr>
          <w:rFonts w:hint="eastAsia"/>
        </w:rPr>
      </w:pPr>
      <w:r>
        <w:rPr>
          <w:rFonts w:hint="eastAsia"/>
        </w:rPr>
        <w:t>Dr. Denney, however, died in 1917 and there are few today who know anything about him.</w:t>
      </w:r>
    </w:p>
    <w:p w14:paraId="4F7C1167">
      <w:pPr>
        <w:pStyle w:val="4"/>
        <w:spacing w:before="0"/>
        <w:ind w:left="0"/>
        <w:jc w:val="left"/>
        <w:rPr>
          <w:rFonts w:hint="eastAsia"/>
        </w:rPr>
      </w:pPr>
      <w:r>
        <w:rPr>
          <w:rFonts w:hint="eastAsia"/>
        </w:rPr>
        <w:t>然而，丹尼博士于1917年去世，如今很少有人了解他。</w:t>
      </w:r>
    </w:p>
    <w:p w14:paraId="4D4E3865">
      <w:pPr>
        <w:pStyle w:val="4"/>
        <w:spacing w:before="0"/>
        <w:ind w:left="0"/>
        <w:jc w:val="left"/>
        <w:rPr>
          <w:rFonts w:hint="eastAsia"/>
        </w:rPr>
      </w:pPr>
    </w:p>
    <w:p w14:paraId="6D7BDE3D">
      <w:pPr>
        <w:pStyle w:val="4"/>
        <w:spacing w:before="0"/>
        <w:ind w:left="0"/>
        <w:jc w:val="left"/>
        <w:rPr>
          <w:rFonts w:hint="eastAsia"/>
        </w:rPr>
      </w:pPr>
      <w:r>
        <w:rPr>
          <w:rFonts w:hint="eastAsia"/>
        </w:rPr>
        <w:t>A brief resume of his life, therefore, is in order.</w:t>
      </w:r>
    </w:p>
    <w:p w14:paraId="587F0F0E">
      <w:pPr>
        <w:pStyle w:val="4"/>
        <w:spacing w:before="0"/>
        <w:ind w:left="0"/>
        <w:jc w:val="left"/>
        <w:rPr>
          <w:rFonts w:hint="eastAsia"/>
        </w:rPr>
      </w:pPr>
      <w:r>
        <w:rPr>
          <w:rFonts w:hint="eastAsia"/>
        </w:rPr>
        <w:t>因此，有必要简要介绍一下他的生平。</w:t>
      </w:r>
    </w:p>
    <w:p w14:paraId="23F0CEA6">
      <w:pPr>
        <w:pStyle w:val="4"/>
        <w:spacing w:before="0"/>
        <w:ind w:left="0"/>
        <w:jc w:val="left"/>
        <w:rPr>
          <w:rFonts w:hint="eastAsia"/>
        </w:rPr>
      </w:pPr>
    </w:p>
    <w:p w14:paraId="6CA2A6B1">
      <w:pPr>
        <w:pStyle w:val="4"/>
        <w:spacing w:before="0"/>
        <w:ind w:left="0"/>
        <w:jc w:val="left"/>
        <w:rPr>
          <w:rFonts w:hint="eastAsia"/>
        </w:rPr>
      </w:pPr>
      <w:r>
        <w:rPr>
          <w:rFonts w:hint="eastAsia"/>
        </w:rPr>
        <w:t>Born in Paisley, Scotland, James Denney was reared a “Camer- onian” or strict Reformed Presbyterian.</w:t>
      </w:r>
    </w:p>
    <w:p w14:paraId="121586F8">
      <w:pPr>
        <w:pStyle w:val="4"/>
        <w:spacing w:before="0"/>
        <w:ind w:left="0"/>
        <w:jc w:val="left"/>
        <w:rPr>
          <w:rFonts w:hint="eastAsia"/>
        </w:rPr>
      </w:pPr>
      <w:r>
        <w:rPr>
          <w:rFonts w:hint="eastAsia"/>
        </w:rPr>
        <w:t>詹姆斯·丹尼出生于苏格兰的佩斯利，他被培养成一个“卡梅伦派”或严格的改革宗长老会信徒。</w:t>
      </w:r>
    </w:p>
    <w:p w14:paraId="7259CAF8">
      <w:pPr>
        <w:pStyle w:val="4"/>
        <w:spacing w:before="0"/>
        <w:ind w:left="0"/>
        <w:jc w:val="left"/>
        <w:rPr>
          <w:rFonts w:hint="eastAsia"/>
        </w:rPr>
      </w:pPr>
    </w:p>
    <w:p w14:paraId="68A0C7BF">
      <w:pPr>
        <w:pStyle w:val="4"/>
        <w:spacing w:before="0"/>
        <w:ind w:left="0"/>
        <w:jc w:val="left"/>
        <w:rPr>
          <w:rFonts w:hint="eastAsia"/>
        </w:rPr>
      </w:pPr>
      <w:r>
        <w:rPr>
          <w:rFonts w:hint="eastAsia"/>
        </w:rPr>
        <w:t>His father was a deacon in the church, and all the fervor of Presbeterianism’s long fight for freedom flowed through his veins.</w:t>
      </w:r>
    </w:p>
    <w:p w14:paraId="41F878EB">
      <w:pPr>
        <w:pStyle w:val="4"/>
        <w:spacing w:before="0"/>
        <w:ind w:left="0"/>
        <w:jc w:val="left"/>
        <w:rPr>
          <w:rFonts w:hint="eastAsia"/>
        </w:rPr>
      </w:pPr>
      <w:r>
        <w:rPr>
          <w:rFonts w:hint="eastAsia"/>
        </w:rPr>
        <w:t>他的父亲是教会的执事，长老会为自由而长期斗争的全部热情都流淌在他的血脉中。</w:t>
      </w:r>
    </w:p>
    <w:p w14:paraId="11312A16">
      <w:pPr>
        <w:pStyle w:val="4"/>
        <w:spacing w:before="0"/>
        <w:ind w:left="0"/>
        <w:jc w:val="left"/>
        <w:rPr>
          <w:rFonts w:hint="eastAsia"/>
        </w:rPr>
      </w:pPr>
    </w:p>
    <w:p w14:paraId="2946D2D8">
      <w:pPr>
        <w:pStyle w:val="4"/>
        <w:spacing w:before="0"/>
        <w:ind w:left="0"/>
        <w:jc w:val="left"/>
        <w:rPr>
          <w:rFonts w:hint="eastAsia"/>
        </w:rPr>
      </w:pPr>
      <w:r>
        <w:rPr>
          <w:rFonts w:hint="eastAsia"/>
        </w:rPr>
        <w:t>It is not surprising that, when further disruptions rocked the denomination, John Denney and his family withdrew and, with a large group of loyal independents, joined the Free Church of Scotland.</w:t>
      </w:r>
    </w:p>
    <w:p w14:paraId="5860108C">
      <w:pPr>
        <w:pStyle w:val="4"/>
        <w:spacing w:before="0"/>
        <w:ind w:left="0"/>
        <w:jc w:val="left"/>
        <w:rPr>
          <w:rFonts w:hint="eastAsia"/>
        </w:rPr>
      </w:pPr>
      <w:r>
        <w:rPr>
          <w:rFonts w:hint="eastAsia"/>
        </w:rPr>
        <w:t>因此，当进一步的分裂动摇了该教派时，约翰·丹尼和他的家人退出，并与一大群忠诚的独立派人士一起加入了苏格兰自由教会，这并不奇怪。</w:t>
      </w:r>
    </w:p>
    <w:p w14:paraId="4319F4F1">
      <w:pPr>
        <w:pStyle w:val="4"/>
        <w:spacing w:before="0"/>
        <w:ind w:left="0"/>
        <w:jc w:val="left"/>
        <w:rPr>
          <w:rFonts w:hint="eastAsia"/>
        </w:rPr>
      </w:pPr>
    </w:p>
    <w:p w14:paraId="7AF06FCD">
      <w:pPr>
        <w:pStyle w:val="4"/>
        <w:spacing w:before="0"/>
        <w:ind w:left="0"/>
        <w:jc w:val="left"/>
        <w:rPr>
          <w:rFonts w:hint="eastAsia"/>
        </w:rPr>
      </w:pPr>
      <w:r>
        <w:rPr>
          <w:rFonts w:hint="eastAsia"/>
        </w:rPr>
        <w:t>Such zeal and commitment to what was believed to be the truth were passed on to his son James.</w:t>
      </w:r>
    </w:p>
    <w:p w14:paraId="272FCF43">
      <w:pPr>
        <w:pStyle w:val="4"/>
        <w:spacing w:before="0"/>
        <w:ind w:left="0"/>
        <w:jc w:val="left"/>
        <w:rPr>
          <w:rFonts w:hint="eastAsia"/>
        </w:rPr>
      </w:pPr>
      <w:r>
        <w:rPr>
          <w:rFonts w:hint="eastAsia"/>
        </w:rPr>
        <w:t>这种对所信真理的热忱和委身，传给了他的儿子詹姆斯。</w:t>
      </w:r>
    </w:p>
    <w:p w14:paraId="643CE035">
      <w:pPr>
        <w:pStyle w:val="4"/>
        <w:spacing w:before="0"/>
        <w:ind w:left="0"/>
        <w:jc w:val="left"/>
        <w:rPr>
          <w:rFonts w:hint="eastAsia"/>
        </w:rPr>
      </w:pPr>
    </w:p>
    <w:p w14:paraId="2D2365E5">
      <w:pPr>
        <w:pStyle w:val="4"/>
        <w:spacing w:before="0"/>
        <w:ind w:left="0"/>
        <w:jc w:val="left"/>
        <w:rPr>
          <w:rFonts w:hint="eastAsia"/>
        </w:rPr>
      </w:pPr>
      <w:r>
        <w:rPr>
          <w:rFonts w:hint="eastAsia"/>
        </w:rPr>
        <w:t>Following his graduation from the local academy, James Denney enrolled in the University of Glasgow (1874) where he distinguished himself in both classical literature and philosophy.</w:t>
      </w:r>
    </w:p>
    <w:p w14:paraId="7FFF04BB">
      <w:pPr>
        <w:pStyle w:val="4"/>
        <w:spacing w:before="0"/>
        <w:ind w:left="0"/>
        <w:jc w:val="left"/>
        <w:rPr>
          <w:rFonts w:hint="eastAsia"/>
        </w:rPr>
      </w:pPr>
      <w:r>
        <w:rPr>
          <w:rFonts w:hint="eastAsia"/>
        </w:rPr>
        <w:t>从当地学院毕业后，詹姆斯·丹尼于1874年进入格拉斯哥大学，在那里他在古典文学和哲学两方面都表现出色。</w:t>
      </w:r>
    </w:p>
    <w:p w14:paraId="2A44D0AA">
      <w:pPr>
        <w:pStyle w:val="4"/>
        <w:spacing w:before="0"/>
        <w:ind w:left="0"/>
        <w:jc w:val="left"/>
        <w:rPr>
          <w:rFonts w:hint="eastAsia"/>
        </w:rPr>
      </w:pPr>
    </w:p>
    <w:p w14:paraId="0673C306">
      <w:pPr>
        <w:pStyle w:val="4"/>
        <w:spacing w:before="0"/>
        <w:ind w:left="0"/>
        <w:jc w:val="left"/>
        <w:rPr>
          <w:rFonts w:hint="eastAsia"/>
        </w:rPr>
      </w:pPr>
      <w:r>
        <w:rPr>
          <w:rFonts w:hint="eastAsia"/>
        </w:rPr>
        <w:t>He graduated with honors and a Master of Arts degree in 1879 and immediately entered the Free Church College, Glasgow, where he had the good fortune to study under Robert S. Candlish, A. B. Bruce, and T. M. Lindsay.</w:t>
      </w:r>
    </w:p>
    <w:p w14:paraId="589F44C4">
      <w:pPr>
        <w:pStyle w:val="4"/>
        <w:spacing w:before="0"/>
        <w:ind w:left="0"/>
        <w:jc w:val="left"/>
        <w:rPr>
          <w:rFonts w:hint="eastAsia"/>
        </w:rPr>
      </w:pPr>
      <w:r>
        <w:rPr>
          <w:rFonts w:hint="eastAsia"/>
        </w:rPr>
        <w:t>他于1879年以优异成绩毕业，获得文学硕士学位，并立即进入格拉斯哥的自由教会学院，在那里他有幸师从罗伯特·S·坎德利什、A·B·布鲁斯和T·M·林赛。</w:t>
      </w:r>
    </w:p>
    <w:p w14:paraId="7136F4A2">
      <w:pPr>
        <w:pStyle w:val="4"/>
        <w:spacing w:before="0"/>
        <w:ind w:left="0"/>
        <w:jc w:val="left"/>
        <w:rPr>
          <w:rFonts w:hint="eastAsia"/>
        </w:rPr>
      </w:pPr>
    </w:p>
    <w:p w14:paraId="658B69C3">
      <w:pPr>
        <w:pStyle w:val="4"/>
        <w:spacing w:before="0"/>
        <w:ind w:left="0"/>
        <w:jc w:val="left"/>
        <w:rPr>
          <w:rFonts w:hint="eastAsia"/>
        </w:rPr>
      </w:pPr>
      <w:r>
        <w:rPr>
          <w:rFonts w:hint="eastAsia"/>
        </w:rPr>
        <w:t>In 1883 he graduated with a Bachelor of Divinity degree.</w:t>
      </w:r>
    </w:p>
    <w:p w14:paraId="2162FC2B">
      <w:pPr>
        <w:pStyle w:val="4"/>
        <w:spacing w:before="0"/>
        <w:ind w:left="0"/>
        <w:jc w:val="left"/>
        <w:rPr>
          <w:rFonts w:hint="eastAsia"/>
        </w:rPr>
      </w:pPr>
      <w:r>
        <w:rPr>
          <w:rFonts w:hint="eastAsia"/>
        </w:rPr>
        <w:t>1883年，他以神学学士学位毕业。</w:t>
      </w:r>
    </w:p>
    <w:p w14:paraId="569F6A4F">
      <w:pPr>
        <w:pStyle w:val="4"/>
        <w:spacing w:before="0"/>
        <w:ind w:left="0"/>
        <w:jc w:val="left"/>
        <w:rPr>
          <w:rFonts w:hint="eastAsia"/>
        </w:rPr>
      </w:pPr>
    </w:p>
    <w:p w14:paraId="0CA4D02A">
      <w:pPr>
        <w:pStyle w:val="4"/>
        <w:spacing w:before="0"/>
        <w:ind w:left="0"/>
        <w:jc w:val="left"/>
        <w:rPr>
          <w:rFonts w:hint="eastAsia"/>
        </w:rPr>
      </w:pPr>
      <w:r>
        <w:rPr>
          <w:rFonts w:hint="eastAsia"/>
        </w:rPr>
        <w:t>Denney’s only pastorate was at Broughty Ferry (1886- 1897), where he took his young bride, the former Mary Brown.</w:t>
      </w:r>
    </w:p>
    <w:p w14:paraId="56654705">
      <w:pPr>
        <w:pStyle w:val="4"/>
        <w:spacing w:before="0"/>
        <w:ind w:left="0"/>
        <w:jc w:val="left"/>
        <w:rPr>
          <w:rFonts w:hint="eastAsia"/>
        </w:rPr>
      </w:pPr>
      <w:r>
        <w:rPr>
          <w:rFonts w:hint="eastAsia"/>
        </w:rPr>
        <w:t>丹尼唯一的牧职是在布劳蒂费里（1886-1897），在那里他娶了他的年轻新娘，即玛丽·布朗。</w:t>
      </w:r>
    </w:p>
    <w:p w14:paraId="409FBF07">
      <w:pPr>
        <w:pStyle w:val="4"/>
        <w:spacing w:before="0"/>
        <w:ind w:left="0"/>
        <w:jc w:val="left"/>
        <w:rPr>
          <w:rFonts w:hint="eastAsia"/>
        </w:rPr>
      </w:pPr>
    </w:p>
    <w:p w14:paraId="364B42B3">
      <w:pPr>
        <w:pStyle w:val="4"/>
        <w:spacing w:before="0"/>
        <w:ind w:left="0"/>
        <w:jc w:val="left"/>
        <w:rPr>
          <w:rFonts w:hint="eastAsia"/>
        </w:rPr>
      </w:pPr>
      <w:r>
        <w:rPr>
          <w:rFonts w:hint="eastAsia"/>
        </w:rPr>
        <w:t>Their life together was one of happy companionship, and when she died in 1907 without bearing any children, James Denney found nothing to replace his keen sense of loss.</w:t>
      </w:r>
    </w:p>
    <w:p w14:paraId="5A694539">
      <w:pPr>
        <w:pStyle w:val="4"/>
        <w:spacing w:before="0"/>
        <w:ind w:left="0"/>
        <w:jc w:val="left"/>
        <w:rPr>
          <w:rFonts w:hint="eastAsia"/>
        </w:rPr>
      </w:pPr>
      <w:r>
        <w:rPr>
          <w:rFonts w:hint="eastAsia"/>
        </w:rPr>
        <w:t>他们在一起的生活充满了幸福的伴侣之情，当她于1907年去世且没有留下任何孩子时，詹姆斯·丹尼发现没有什么能取代他那强烈的失落感。</w:t>
      </w:r>
    </w:p>
    <w:p w14:paraId="43B89B4F">
      <w:pPr>
        <w:pStyle w:val="4"/>
        <w:spacing w:before="0"/>
        <w:ind w:left="0"/>
        <w:jc w:val="left"/>
        <w:rPr>
          <w:rFonts w:hint="eastAsia"/>
        </w:rPr>
      </w:pPr>
    </w:p>
    <w:p w14:paraId="2CED9D7E">
      <w:pPr>
        <w:pStyle w:val="4"/>
        <w:spacing w:before="0"/>
        <w:ind w:left="0"/>
        <w:jc w:val="left"/>
        <w:rPr>
          <w:rFonts w:hint="eastAsia"/>
        </w:rPr>
      </w:pPr>
      <w:r>
        <w:rPr>
          <w:rFonts w:hint="eastAsia"/>
        </w:rPr>
        <w:t>Mary Denney contributed much to her husband’s ministry.</w:t>
      </w:r>
    </w:p>
    <w:p w14:paraId="12A9BCCC">
      <w:pPr>
        <w:pStyle w:val="4"/>
        <w:spacing w:before="0"/>
        <w:ind w:left="0"/>
        <w:jc w:val="left"/>
        <w:rPr>
          <w:rFonts w:hint="eastAsia"/>
        </w:rPr>
      </w:pPr>
      <w:r>
        <w:rPr>
          <w:rFonts w:hint="eastAsia"/>
        </w:rPr>
        <w:t>玛丽·丹尼对她丈夫的事工贡献良多。</w:t>
      </w:r>
    </w:p>
    <w:p w14:paraId="44A8E59A">
      <w:pPr>
        <w:pStyle w:val="4"/>
        <w:spacing w:before="0"/>
        <w:ind w:left="0"/>
        <w:jc w:val="left"/>
        <w:rPr>
          <w:rFonts w:hint="eastAsia"/>
        </w:rPr>
      </w:pPr>
    </w:p>
    <w:p w14:paraId="397B774D">
      <w:pPr>
        <w:pStyle w:val="4"/>
        <w:spacing w:before="0"/>
        <w:ind w:left="0"/>
        <w:jc w:val="left"/>
        <w:rPr>
          <w:rFonts w:hint="eastAsia"/>
        </w:rPr>
      </w:pPr>
      <w:r>
        <w:rPr>
          <w:rFonts w:hint="eastAsia"/>
        </w:rPr>
        <w:t>He was inclined to be authoritarian, and under her kindly encouragement he became more compassionate.</w:t>
      </w:r>
    </w:p>
    <w:p w14:paraId="56C8C5D3">
      <w:pPr>
        <w:pStyle w:val="4"/>
        <w:spacing w:before="0"/>
        <w:ind w:left="0"/>
        <w:jc w:val="left"/>
        <w:rPr>
          <w:rFonts w:hint="eastAsia"/>
        </w:rPr>
      </w:pPr>
      <w:r>
        <w:rPr>
          <w:rFonts w:hint="eastAsia"/>
        </w:rPr>
        <w:t>他倾向于专断，而在她仁慈的鼓励下，他变得更富同情心。</w:t>
      </w:r>
    </w:p>
    <w:p w14:paraId="71CCFAFA">
      <w:pPr>
        <w:pStyle w:val="4"/>
        <w:spacing w:before="0"/>
        <w:ind w:left="0"/>
        <w:jc w:val="left"/>
        <w:rPr>
          <w:rFonts w:hint="eastAsia"/>
        </w:rPr>
      </w:pPr>
    </w:p>
    <w:p w14:paraId="6C5E77C6">
      <w:pPr>
        <w:pStyle w:val="4"/>
        <w:spacing w:before="0"/>
        <w:ind w:left="0"/>
        <w:jc w:val="left"/>
        <w:rPr>
          <w:rFonts w:hint="eastAsia"/>
        </w:rPr>
      </w:pPr>
      <w:r>
        <w:rPr>
          <w:rFonts w:hint="eastAsia"/>
        </w:rPr>
        <w:t>In addition, James Denney was disposed by his training to be theologically “liberal,” and through her tender influence he became more evangelical.</w:t>
      </w:r>
    </w:p>
    <w:p w14:paraId="37C98588">
      <w:pPr>
        <w:pStyle w:val="4"/>
        <w:spacing w:before="0"/>
        <w:ind w:left="0"/>
        <w:jc w:val="left"/>
        <w:rPr>
          <w:rFonts w:hint="eastAsia"/>
        </w:rPr>
      </w:pPr>
      <w:r>
        <w:rPr>
          <w:rFonts w:hint="eastAsia"/>
        </w:rPr>
        <w:t>此外，詹姆斯·丹尼因其所受的训练而倾向于神学上的“自由派”，通过她温柔的影响，他变得更加福音派。</w:t>
      </w:r>
    </w:p>
    <w:p w14:paraId="3E2116DA">
      <w:pPr>
        <w:pStyle w:val="4"/>
        <w:spacing w:before="0"/>
        <w:ind w:left="0"/>
        <w:jc w:val="left"/>
        <w:rPr>
          <w:rFonts w:hint="eastAsia"/>
        </w:rPr>
      </w:pPr>
    </w:p>
    <w:p w14:paraId="02E7F922">
      <w:pPr>
        <w:pStyle w:val="4"/>
        <w:spacing w:before="0"/>
        <w:ind w:left="0"/>
        <w:jc w:val="left"/>
        <w:rPr>
          <w:rFonts w:hint="eastAsia"/>
        </w:rPr>
      </w:pPr>
      <w:r>
        <w:rPr>
          <w:rFonts w:hint="eastAsia"/>
        </w:rPr>
        <w:t>In fact, it was due to her recommendations that he began reading the writings of Charles Haddon Spurgeon, and the evangelical fervor of this British Baptist preacher radically changed the young Scot’s ministry.</w:t>
      </w:r>
    </w:p>
    <w:p w14:paraId="1BEFBD54">
      <w:pPr>
        <w:pStyle w:val="4"/>
        <w:spacing w:before="0"/>
        <w:ind w:left="0"/>
        <w:jc w:val="left"/>
        <w:rPr>
          <w:rFonts w:hint="eastAsia"/>
        </w:rPr>
      </w:pPr>
      <w:r>
        <w:rPr>
          <w:rFonts w:hint="eastAsia"/>
        </w:rPr>
        <w:t>事实上，正是在她的推荐下，他开始阅读查尔斯·哈登·司布真的著作，这位英国浸信会传道人的福音热情彻底改变了这位年轻苏格兰人的事工。</w:t>
      </w:r>
    </w:p>
    <w:p w14:paraId="1184D16C">
      <w:pPr>
        <w:pStyle w:val="4"/>
        <w:spacing w:before="0"/>
        <w:ind w:left="0"/>
        <w:jc w:val="left"/>
        <w:rPr>
          <w:rFonts w:hint="eastAsia"/>
        </w:rPr>
      </w:pPr>
    </w:p>
    <w:p w14:paraId="270A0601">
      <w:pPr>
        <w:pStyle w:val="4"/>
        <w:spacing w:before="0"/>
        <w:ind w:left="0"/>
        <w:jc w:val="left"/>
        <w:rPr>
          <w:rFonts w:hint="eastAsia"/>
        </w:rPr>
      </w:pPr>
      <w:r>
        <w:rPr>
          <w:rFonts w:hint="eastAsia"/>
        </w:rPr>
        <w:t>One biographer records Denney saying, “Though it is my business to teach, the one thing I covet is to be able to do the work of an evangelist, and that at all events is the work that needs to be done.”</w:t>
      </w:r>
    </w:p>
    <w:p w14:paraId="6E351CF8">
      <w:pPr>
        <w:pStyle w:val="4"/>
        <w:spacing w:before="0"/>
        <w:ind w:left="0"/>
        <w:jc w:val="left"/>
        <w:rPr>
          <w:rFonts w:hint="eastAsia"/>
        </w:rPr>
      </w:pPr>
      <w:r>
        <w:rPr>
          <w:rFonts w:hint="eastAsia"/>
        </w:rPr>
        <w:t>一位传记作者记录丹尼说：“虽然我的职责是教导，但我唯一渴望的是能够做传福音者的工作，无论如何，这都是需要做的工作。”</w:t>
      </w:r>
    </w:p>
    <w:p w14:paraId="564C9598">
      <w:pPr>
        <w:pStyle w:val="4"/>
        <w:spacing w:before="0"/>
        <w:ind w:left="0"/>
        <w:jc w:val="left"/>
        <w:rPr>
          <w:rFonts w:hint="eastAsia"/>
        </w:rPr>
      </w:pPr>
    </w:p>
    <w:p w14:paraId="6DA5CA85">
      <w:pPr>
        <w:pStyle w:val="4"/>
        <w:spacing w:before="0"/>
        <w:ind w:left="0"/>
        <w:jc w:val="left"/>
        <w:rPr>
          <w:rFonts w:hint="eastAsia"/>
        </w:rPr>
      </w:pPr>
      <w:r>
        <w:rPr>
          <w:rFonts w:hint="eastAsia"/>
        </w:rPr>
        <w:t>With stress upon expository preaching characterizing his ministry at Broughty Ferry, Denney was invited to contribute two commentaries to The Expositor’s Bible: “The Epistle to the Thessalonians” (1892) and “The Second Epistle to the Corinthians” (1894).</w:t>
      </w:r>
    </w:p>
    <w:p w14:paraId="21ABC348">
      <w:pPr>
        <w:pStyle w:val="4"/>
        <w:spacing w:before="0"/>
        <w:ind w:left="0"/>
        <w:jc w:val="left"/>
        <w:rPr>
          <w:rFonts w:hint="eastAsia"/>
        </w:rPr>
      </w:pPr>
      <w:r>
        <w:rPr>
          <w:rFonts w:hint="eastAsia"/>
        </w:rPr>
        <w:t>由于在布劳蒂费里的事工以释经式讲道为特点，丹尼受邀为《解经家圣经》撰写两部注释书：《帖撒罗尼迦书信》（1892年）和《哥林多后书》（1894年）。</w:t>
      </w:r>
    </w:p>
    <w:p w14:paraId="6FF920EF">
      <w:pPr>
        <w:pStyle w:val="4"/>
        <w:spacing w:before="0"/>
        <w:ind w:left="0"/>
        <w:jc w:val="left"/>
        <w:rPr>
          <w:rFonts w:hint="eastAsia"/>
        </w:rPr>
      </w:pPr>
    </w:p>
    <w:p w14:paraId="073376DE">
      <w:pPr>
        <w:pStyle w:val="4"/>
        <w:spacing w:before="0"/>
        <w:ind w:left="0"/>
        <w:jc w:val="left"/>
        <w:rPr>
          <w:rFonts w:hint="eastAsia"/>
        </w:rPr>
      </w:pPr>
      <w:r>
        <w:rPr>
          <w:rFonts w:hint="eastAsia"/>
        </w:rPr>
        <w:t>In 1894, James Denney was invited to deliver a series of lectures in theology at the Chicago Theological Seminary.</w:t>
      </w:r>
    </w:p>
    <w:p w14:paraId="0AE8EFB8">
      <w:pPr>
        <w:pStyle w:val="4"/>
        <w:spacing w:before="0"/>
        <w:ind w:left="0"/>
        <w:jc w:val="left"/>
        <w:rPr>
          <w:rFonts w:hint="eastAsia"/>
        </w:rPr>
      </w:pPr>
      <w:r>
        <w:rPr>
          <w:rFonts w:hint="eastAsia"/>
        </w:rPr>
        <w:t>1894年，詹姆斯·丹尼受邀在芝加哥神学院发表一系列神学讲座。</w:t>
      </w:r>
    </w:p>
    <w:p w14:paraId="11964E0E">
      <w:pPr>
        <w:pStyle w:val="4"/>
        <w:spacing w:before="0"/>
        <w:ind w:left="0"/>
        <w:jc w:val="left"/>
        <w:rPr>
          <w:rFonts w:hint="eastAsia"/>
        </w:rPr>
      </w:pPr>
    </w:p>
    <w:p w14:paraId="06302A09">
      <w:pPr>
        <w:pStyle w:val="4"/>
        <w:spacing w:before="0"/>
        <w:ind w:left="0"/>
        <w:jc w:val="left"/>
        <w:rPr>
          <w:rFonts w:hint="eastAsia"/>
        </w:rPr>
      </w:pPr>
      <w:r>
        <w:rPr>
          <w:rFonts w:hint="eastAsia"/>
        </w:rPr>
        <w:t>Two things are significant about this invitation.</w:t>
      </w:r>
    </w:p>
    <w:p w14:paraId="51AA4707">
      <w:pPr>
        <w:pStyle w:val="4"/>
        <w:spacing w:before="0"/>
        <w:ind w:left="0"/>
        <w:jc w:val="left"/>
        <w:rPr>
          <w:rFonts w:hint="eastAsia"/>
        </w:rPr>
      </w:pPr>
      <w:r>
        <w:rPr>
          <w:rFonts w:hint="eastAsia"/>
        </w:rPr>
        <w:t>这次邀请有两点重要意义。</w:t>
      </w:r>
    </w:p>
    <w:p w14:paraId="0F3E027E">
      <w:pPr>
        <w:pStyle w:val="4"/>
        <w:spacing w:before="0"/>
        <w:ind w:left="0"/>
        <w:jc w:val="left"/>
        <w:rPr>
          <w:rFonts w:hint="eastAsia"/>
        </w:rPr>
      </w:pPr>
    </w:p>
    <w:p w14:paraId="681ED161">
      <w:pPr>
        <w:pStyle w:val="4"/>
        <w:spacing w:before="0"/>
        <w:ind w:left="0"/>
        <w:jc w:val="left"/>
        <w:rPr>
          <w:rFonts w:hint="eastAsia"/>
        </w:rPr>
      </w:pPr>
      <w:r>
        <w:rPr>
          <w:rFonts w:hint="eastAsia"/>
        </w:rPr>
        <w:t>First, Denney was a pastor with a pastor’s heart, yet his abilities had brought him to the attention of those in need of a lecturer in theology; and second, the invitation extended to James Denney gives evidence of his influence beyond the borders of his native Scotland.</w:t>
      </w:r>
    </w:p>
    <w:p w14:paraId="096828F3">
      <w:pPr>
        <w:pStyle w:val="4"/>
        <w:spacing w:before="0"/>
        <w:ind w:left="0"/>
        <w:jc w:val="left"/>
        <w:rPr>
          <w:rFonts w:hint="eastAsia"/>
        </w:rPr>
      </w:pPr>
      <w:r>
        <w:rPr>
          <w:rFonts w:hint="eastAsia"/>
        </w:rPr>
        <w:t>首先，丹尼是一位有牧者心肠的牧师，但他的才干引起了那些需要神学讲师的人的注意；其次，向詹姆斯·丹尼发出的邀请证明了他的影响力超越了其祖国苏格兰的边界。</w:t>
      </w:r>
    </w:p>
    <w:p w14:paraId="6D73C6AF">
      <w:pPr>
        <w:pStyle w:val="4"/>
        <w:spacing w:before="0"/>
        <w:ind w:left="0"/>
        <w:jc w:val="left"/>
        <w:rPr>
          <w:rFonts w:hint="eastAsia"/>
        </w:rPr>
      </w:pPr>
    </w:p>
    <w:p w14:paraId="0FB8F47D">
      <w:pPr>
        <w:pStyle w:val="4"/>
        <w:spacing w:before="0"/>
        <w:ind w:left="0"/>
        <w:jc w:val="left"/>
        <w:rPr>
          <w:rFonts w:hint="eastAsia"/>
        </w:rPr>
      </w:pPr>
      <w:r>
        <w:rPr>
          <w:rFonts w:hint="eastAsia"/>
        </w:rPr>
        <w:t>Before leaving for the United States, the University of Glasgow honored Denney with a Doctor of Divinity degree.</w:t>
      </w:r>
    </w:p>
    <w:p w14:paraId="653767FC">
      <w:pPr>
        <w:pStyle w:val="4"/>
        <w:spacing w:before="0"/>
        <w:ind w:left="0"/>
        <w:jc w:val="left"/>
        <w:rPr>
          <w:rFonts w:hint="eastAsia"/>
        </w:rPr>
      </w:pPr>
      <w:r>
        <w:rPr>
          <w:rFonts w:hint="eastAsia"/>
        </w:rPr>
        <w:t>在前往美国之前，格拉斯哥大学授予丹尼神学博士学位以表彰他。</w:t>
      </w:r>
    </w:p>
    <w:p w14:paraId="1A82EEB7">
      <w:pPr>
        <w:pStyle w:val="4"/>
        <w:spacing w:before="0"/>
        <w:ind w:left="0"/>
        <w:jc w:val="left"/>
        <w:rPr>
          <w:rFonts w:hint="eastAsia"/>
        </w:rPr>
      </w:pPr>
    </w:p>
    <w:p w14:paraId="210D1830">
      <w:pPr>
        <w:pStyle w:val="4"/>
        <w:spacing w:before="0"/>
        <w:ind w:left="0"/>
        <w:jc w:val="left"/>
        <w:rPr>
          <w:rFonts w:hint="eastAsia"/>
        </w:rPr>
      </w:pPr>
      <w:r>
        <w:rPr>
          <w:rFonts w:hint="eastAsia"/>
        </w:rPr>
        <w:t>Of Dr. Denney’s lectures at Chicago (later published under the title Studies in Theology) Dr. Hunter, writing in 1962, had this to say:</w:t>
      </w:r>
    </w:p>
    <w:p w14:paraId="5FB03C24">
      <w:pPr>
        <w:pStyle w:val="4"/>
        <w:spacing w:before="0"/>
        <w:ind w:left="0"/>
        <w:jc w:val="left"/>
        <w:rPr>
          <w:rFonts w:hint="eastAsia"/>
        </w:rPr>
      </w:pPr>
      <w:r>
        <w:rPr>
          <w:rFonts w:hint="eastAsia"/>
        </w:rPr>
        <w:t>Though forty years have passed since he died, Denney’s work has not lost its relevance or its force.</w:t>
      </w:r>
    </w:p>
    <w:p w14:paraId="2E266AA2">
      <w:pPr>
        <w:pStyle w:val="4"/>
        <w:spacing w:before="0"/>
        <w:ind w:left="0"/>
        <w:jc w:val="left"/>
        <w:rPr>
          <w:rFonts w:hint="eastAsia"/>
        </w:rPr>
      </w:pPr>
    </w:p>
    <w:p w14:paraId="53272E84">
      <w:pPr>
        <w:pStyle w:val="4"/>
        <w:spacing w:before="0"/>
        <w:ind w:left="0"/>
        <w:jc w:val="left"/>
        <w:rPr>
          <w:rFonts w:hint="eastAsia"/>
        </w:rPr>
      </w:pPr>
      <w:r>
        <w:rPr>
          <w:rFonts w:hint="eastAsia"/>
        </w:rPr>
        <w:t>关于丹尼博士在芝加哥的讲座（后来以《神学研究》为题出版），亨特博士在1962年写道：</w:t>
      </w:r>
    </w:p>
    <w:p w14:paraId="59B6A4E6">
      <w:pPr>
        <w:pStyle w:val="4"/>
        <w:spacing w:before="0"/>
        <w:ind w:left="0"/>
        <w:jc w:val="left"/>
        <w:rPr>
          <w:rFonts w:hint="eastAsia"/>
        </w:rPr>
      </w:pPr>
      <w:r>
        <w:rPr>
          <w:rFonts w:hint="eastAsia"/>
        </w:rPr>
        <w:t>尽管他去世已有四十年，丹尼的著作并未失去其现实意义或力量。</w:t>
      </w:r>
    </w:p>
    <w:p w14:paraId="05E821B6">
      <w:pPr>
        <w:pStyle w:val="4"/>
        <w:spacing w:before="0"/>
        <w:ind w:left="0"/>
        <w:jc w:val="left"/>
        <w:rPr>
          <w:rFonts w:hint="eastAsia"/>
        </w:rPr>
      </w:pPr>
    </w:p>
    <w:p w14:paraId="13CFC092">
      <w:pPr>
        <w:pStyle w:val="4"/>
        <w:spacing w:before="0"/>
        <w:ind w:left="0"/>
        <w:jc w:val="left"/>
        <w:rPr>
          <w:rFonts w:hint="eastAsia"/>
        </w:rPr>
      </w:pPr>
      <w:r>
        <w:rPr>
          <w:rFonts w:hint="eastAsia"/>
        </w:rPr>
        <w:t>His writing has dated very little.</w:t>
      </w:r>
    </w:p>
    <w:p w14:paraId="10494159">
      <w:pPr>
        <w:pStyle w:val="4"/>
        <w:spacing w:before="0"/>
        <w:ind w:left="0"/>
        <w:jc w:val="left"/>
        <w:rPr>
          <w:rFonts w:hint="eastAsia"/>
        </w:rPr>
      </w:pPr>
      <w:r>
        <w:rPr>
          <w:rFonts w:hint="eastAsia"/>
        </w:rPr>
        <w:t>他的作品很少过时。</w:t>
      </w:r>
    </w:p>
    <w:p w14:paraId="7D6567F9">
      <w:pPr>
        <w:pStyle w:val="4"/>
        <w:spacing w:before="0"/>
        <w:ind w:left="0"/>
        <w:jc w:val="left"/>
        <w:rPr>
          <w:rFonts w:hint="eastAsia"/>
        </w:rPr>
      </w:pPr>
    </w:p>
    <w:p w14:paraId="76270D21">
      <w:pPr>
        <w:pStyle w:val="4"/>
        <w:spacing w:before="0"/>
        <w:ind w:left="0"/>
        <w:jc w:val="left"/>
        <w:rPr>
          <w:rFonts w:hint="eastAsia"/>
        </w:rPr>
      </w:pPr>
      <w:r>
        <w:rPr>
          <w:rFonts w:hint="eastAsia"/>
        </w:rPr>
        <w:t>In [him] you will find what you do not always find in our modern theologians — what is in fact one of the first virtues of great theological writing — perfect lucidity of thought and expression.</w:t>
      </w:r>
    </w:p>
    <w:p w14:paraId="5D6B25DF">
      <w:pPr>
        <w:pStyle w:val="4"/>
        <w:spacing w:before="0"/>
        <w:ind w:left="0"/>
        <w:jc w:val="left"/>
        <w:rPr>
          <w:rFonts w:hint="eastAsia"/>
        </w:rPr>
      </w:pPr>
      <w:r>
        <w:rPr>
          <w:rFonts w:hint="eastAsia"/>
        </w:rPr>
        <w:t>在他身上，你会发现我们现代神学家身上不常有的东西——实际上，这是伟大神学著作的首要美德之一——思想和表达的完美清晰。</w:t>
      </w:r>
    </w:p>
    <w:p w14:paraId="649D874B">
      <w:pPr>
        <w:pStyle w:val="4"/>
        <w:spacing w:before="0"/>
        <w:ind w:left="0"/>
        <w:jc w:val="left"/>
        <w:rPr>
          <w:rFonts w:hint="eastAsia"/>
        </w:rPr>
      </w:pPr>
    </w:p>
    <w:p w14:paraId="727CA32C">
      <w:pPr>
        <w:pStyle w:val="4"/>
        <w:spacing w:before="0"/>
        <w:ind w:left="0"/>
        <w:jc w:val="left"/>
        <w:rPr>
          <w:rFonts w:hint="eastAsia"/>
        </w:rPr>
      </w:pPr>
      <w:r>
        <w:rPr>
          <w:rFonts w:hint="eastAsia"/>
        </w:rPr>
        <w:t>In honor of his lectureship, the Chicago Theological Seminary conferred on James Denney a further Doctor of Divinity degree.</w:t>
      </w:r>
    </w:p>
    <w:p w14:paraId="369F0452">
      <w:pPr>
        <w:pStyle w:val="4"/>
        <w:spacing w:before="0"/>
        <w:ind w:left="0"/>
        <w:jc w:val="left"/>
        <w:rPr>
          <w:rFonts w:hint="eastAsia"/>
        </w:rPr>
      </w:pPr>
      <w:r>
        <w:rPr>
          <w:rFonts w:hint="eastAsia"/>
        </w:rPr>
        <w:t>为表彰他的讲座，芝加哥神学院授予詹姆斯·丹尼又一个神学博士学位。</w:t>
      </w:r>
    </w:p>
    <w:p w14:paraId="2ED21781">
      <w:pPr>
        <w:pStyle w:val="4"/>
        <w:spacing w:before="0"/>
        <w:ind w:left="0"/>
        <w:jc w:val="left"/>
        <w:rPr>
          <w:rFonts w:hint="eastAsia"/>
        </w:rPr>
      </w:pPr>
    </w:p>
    <w:p w14:paraId="02EBEA5E">
      <w:pPr>
        <w:pStyle w:val="4"/>
        <w:spacing w:before="0"/>
        <w:ind w:left="0"/>
        <w:jc w:val="left"/>
        <w:rPr>
          <w:rFonts w:hint="eastAsia"/>
        </w:rPr>
      </w:pPr>
      <w:r>
        <w:rPr>
          <w:rFonts w:hint="eastAsia"/>
        </w:rPr>
        <w:t>On his return to Scotland, Denney was soon called upon to succeed Dr. Robert S. Candlish as Professor of Systematic and Practical Theology in the Free Church College.</w:t>
      </w:r>
    </w:p>
    <w:p w14:paraId="6C6FE1F9">
      <w:pPr>
        <w:pStyle w:val="4"/>
        <w:spacing w:before="0"/>
        <w:ind w:left="0"/>
        <w:jc w:val="left"/>
        <w:rPr>
          <w:rFonts w:hint="eastAsia"/>
        </w:rPr>
      </w:pPr>
      <w:r>
        <w:rPr>
          <w:rFonts w:hint="eastAsia"/>
        </w:rPr>
        <w:t>回到苏格兰后，丹尼很快被邀请接替罗伯特·S·坎德利什博士，在自由教会学院担任系统神学与实践神学教授。</w:t>
      </w:r>
    </w:p>
    <w:p w14:paraId="29FD4D26">
      <w:pPr>
        <w:pStyle w:val="4"/>
        <w:spacing w:before="0"/>
        <w:ind w:left="0"/>
        <w:jc w:val="left"/>
        <w:rPr>
          <w:rFonts w:hint="eastAsia"/>
        </w:rPr>
      </w:pPr>
    </w:p>
    <w:p w14:paraId="1A047962">
      <w:pPr>
        <w:pStyle w:val="4"/>
        <w:spacing w:before="0"/>
        <w:ind w:left="0"/>
        <w:jc w:val="left"/>
        <w:rPr>
          <w:rFonts w:hint="eastAsia"/>
        </w:rPr>
      </w:pPr>
      <w:r>
        <w:rPr>
          <w:rFonts w:hint="eastAsia"/>
        </w:rPr>
        <w:t>Two years later, on the passing of Dr. A. B. Bruce, he was appointed to the chair of New Testament Language Literature, and Theology.</w:t>
      </w:r>
    </w:p>
    <w:p w14:paraId="57A64082">
      <w:pPr>
        <w:pStyle w:val="4"/>
        <w:spacing w:before="0"/>
        <w:ind w:left="0"/>
        <w:jc w:val="left"/>
        <w:rPr>
          <w:rFonts w:hint="eastAsia"/>
        </w:rPr>
      </w:pPr>
      <w:r>
        <w:rPr>
          <w:rFonts w:hint="eastAsia"/>
        </w:rPr>
        <w:t>两年后，随着A. B. 布鲁斯博士的去世，他被任命为新约语言文学与神学讲座教授。</w:t>
      </w:r>
    </w:p>
    <w:p w14:paraId="3DCC5A0F">
      <w:pPr>
        <w:pStyle w:val="4"/>
        <w:spacing w:before="0"/>
        <w:ind w:left="0"/>
        <w:jc w:val="left"/>
        <w:rPr>
          <w:rFonts w:hint="eastAsia"/>
        </w:rPr>
      </w:pPr>
    </w:p>
    <w:p w14:paraId="129F80A3">
      <w:pPr>
        <w:pStyle w:val="4"/>
        <w:spacing w:before="0"/>
        <w:ind w:left="0"/>
        <w:jc w:val="left"/>
        <w:rPr>
          <w:rFonts w:hint="eastAsia"/>
        </w:rPr>
      </w:pPr>
      <w:r>
        <w:rPr>
          <w:rFonts w:hint="eastAsia"/>
        </w:rPr>
        <w:t>Later, in 1915, he was invited to become principal of the college, succeeding Dr. T. M. Lindsay. his premature death brought his illustrious career to an untimely end.</w:t>
      </w:r>
    </w:p>
    <w:p w14:paraId="0A200179">
      <w:pPr>
        <w:pStyle w:val="4"/>
        <w:spacing w:before="0"/>
        <w:ind w:left="0"/>
        <w:jc w:val="left"/>
        <w:rPr>
          <w:rFonts w:hint="eastAsia"/>
        </w:rPr>
      </w:pPr>
      <w:r>
        <w:rPr>
          <w:rFonts w:hint="eastAsia"/>
        </w:rPr>
        <w:t>后来，在1915年，他受邀接替T. M. 林赛博士成为学院的院长。他的英年早逝使他辉煌的职业生涯过早地结束了。</w:t>
      </w:r>
    </w:p>
    <w:p w14:paraId="05B5C3B2">
      <w:pPr>
        <w:pStyle w:val="4"/>
        <w:spacing w:before="0"/>
        <w:ind w:left="0"/>
        <w:jc w:val="left"/>
        <w:rPr>
          <w:rFonts w:hint="eastAsia"/>
        </w:rPr>
      </w:pPr>
    </w:p>
    <w:p w14:paraId="07988D48">
      <w:pPr>
        <w:pStyle w:val="4"/>
        <w:spacing w:before="0"/>
        <w:ind w:left="0"/>
        <w:jc w:val="left"/>
        <w:rPr>
          <w:rFonts w:hint="eastAsia"/>
        </w:rPr>
      </w:pPr>
      <w:r>
        <w:rPr>
          <w:rFonts w:hint="eastAsia"/>
        </w:rPr>
        <w:t>While Professor Denney was at home expounding the text of a given book of the Bible, and was also a capable exegete (in 1900 he contributed a work on “The Epistle to the Romans” to The Expositor’s Greek Testament), his greatest contribution was made as a theologian.</w:t>
      </w:r>
    </w:p>
    <w:p w14:paraId="4F7296EB">
      <w:pPr>
        <w:pStyle w:val="4"/>
        <w:spacing w:before="0"/>
        <w:ind w:left="0"/>
        <w:jc w:val="left"/>
        <w:rPr>
          <w:rFonts w:hint="eastAsia"/>
        </w:rPr>
      </w:pPr>
      <w:r>
        <w:rPr>
          <w:rFonts w:hint="eastAsia"/>
        </w:rPr>
        <w:t>虽然丹尼教授擅长阐释圣经某卷书的经文，并且也是一位能干的解经家（1900年他为《解经家希腊文圣经》撰写了关于《罗马书》的著作），但他最大的贡献是作为一位神学家。</w:t>
      </w:r>
    </w:p>
    <w:p w14:paraId="48C048A6">
      <w:pPr>
        <w:pStyle w:val="4"/>
        <w:spacing w:before="0"/>
        <w:ind w:left="0"/>
        <w:jc w:val="left"/>
        <w:rPr>
          <w:rFonts w:hint="eastAsia"/>
        </w:rPr>
      </w:pPr>
    </w:p>
    <w:p w14:paraId="26D8B3DA">
      <w:pPr>
        <w:pStyle w:val="4"/>
        <w:spacing w:before="0"/>
        <w:ind w:left="0"/>
        <w:jc w:val="left"/>
        <w:rPr>
          <w:rFonts w:hint="eastAsia"/>
        </w:rPr>
      </w:pPr>
      <w:r>
        <w:rPr>
          <w:rFonts w:hint="eastAsia"/>
        </w:rPr>
        <w:t>In this respect, his Death of Christ (1902) may be regarded as his magnum opus.</w:t>
      </w:r>
    </w:p>
    <w:p w14:paraId="5BFA2C57">
      <w:pPr>
        <w:pStyle w:val="4"/>
        <w:spacing w:before="0"/>
        <w:ind w:left="0"/>
        <w:jc w:val="left"/>
        <w:rPr>
          <w:rFonts w:hint="eastAsia"/>
        </w:rPr>
      </w:pPr>
      <w:r>
        <w:rPr>
          <w:rFonts w:hint="eastAsia"/>
        </w:rPr>
        <w:t>在这方面，他的《基督之死》（1902）可被视为他的代表作。</w:t>
      </w:r>
    </w:p>
    <w:p w14:paraId="6A3F8757">
      <w:pPr>
        <w:pStyle w:val="4"/>
        <w:spacing w:before="0"/>
        <w:ind w:left="0"/>
        <w:jc w:val="left"/>
        <w:rPr>
          <w:rFonts w:hint="eastAsia"/>
        </w:rPr>
      </w:pPr>
    </w:p>
    <w:p w14:paraId="76AF490F">
      <w:pPr>
        <w:pStyle w:val="4"/>
        <w:spacing w:before="0"/>
        <w:ind w:left="0"/>
        <w:jc w:val="left"/>
        <w:rPr>
          <w:rFonts w:hint="eastAsia"/>
        </w:rPr>
      </w:pPr>
      <w:r>
        <w:rPr>
          <w:rFonts w:hint="eastAsia"/>
        </w:rPr>
        <w:t>Dr. Denney laid great stress upon Christ’s physical sufferings.</w:t>
      </w:r>
    </w:p>
    <w:p w14:paraId="38360589">
      <w:pPr>
        <w:pStyle w:val="4"/>
        <w:spacing w:before="0"/>
        <w:ind w:left="0"/>
        <w:jc w:val="left"/>
        <w:rPr>
          <w:rFonts w:hint="eastAsia"/>
        </w:rPr>
      </w:pPr>
      <w:r>
        <w:rPr>
          <w:rFonts w:hint="eastAsia"/>
        </w:rPr>
        <w:t>丹尼博士非常强调基督身体上的苦难。</w:t>
      </w:r>
    </w:p>
    <w:p w14:paraId="3D4C105A">
      <w:pPr>
        <w:pStyle w:val="4"/>
        <w:spacing w:before="0"/>
        <w:ind w:left="0"/>
        <w:jc w:val="left"/>
        <w:rPr>
          <w:rFonts w:hint="eastAsia"/>
        </w:rPr>
      </w:pPr>
    </w:p>
    <w:p w14:paraId="7D2DD543">
      <w:pPr>
        <w:pStyle w:val="4"/>
        <w:spacing w:before="0"/>
        <w:ind w:left="0"/>
        <w:jc w:val="left"/>
        <w:rPr>
          <w:rFonts w:hint="eastAsia"/>
        </w:rPr>
      </w:pPr>
      <w:r>
        <w:rPr>
          <w:rFonts w:hint="eastAsia"/>
        </w:rPr>
        <w:t>He emphasized the substitutionary nature of His sacrifice and expounded its effects to the believer with evangelical zeal.</w:t>
      </w:r>
    </w:p>
    <w:p w14:paraId="14C7990F">
      <w:pPr>
        <w:pStyle w:val="4"/>
        <w:spacing w:before="0"/>
        <w:ind w:left="0"/>
        <w:jc w:val="left"/>
        <w:rPr>
          <w:rFonts w:hint="eastAsia"/>
        </w:rPr>
      </w:pPr>
      <w:r>
        <w:rPr>
          <w:rFonts w:hint="eastAsia"/>
        </w:rPr>
        <w:t>祂强调了祂牺牲的替代性，并以传福音的热忱向信徒阐述其果效。</w:t>
      </w:r>
    </w:p>
    <w:p w14:paraId="3A329F56">
      <w:pPr>
        <w:pStyle w:val="4"/>
        <w:spacing w:before="0"/>
        <w:ind w:left="0"/>
        <w:jc w:val="left"/>
        <w:rPr>
          <w:rFonts w:hint="eastAsia"/>
        </w:rPr>
      </w:pPr>
    </w:p>
    <w:p w14:paraId="1FB5C1B5">
      <w:pPr>
        <w:pStyle w:val="4"/>
        <w:spacing w:before="0"/>
        <w:ind w:left="0"/>
        <w:jc w:val="left"/>
        <w:rPr>
          <w:rFonts w:hint="eastAsia"/>
        </w:rPr>
      </w:pPr>
      <w:r>
        <w:rPr>
          <w:rFonts w:hint="eastAsia"/>
        </w:rPr>
        <w:t>Such was his aversion to the teachings of certain mystics on the subject of the Atonement that: he avoided all identification with mystical belief.</w:t>
      </w:r>
    </w:p>
    <w:p w14:paraId="1419CBBB">
      <w:pPr>
        <w:pStyle w:val="4"/>
        <w:spacing w:before="0"/>
        <w:ind w:left="0"/>
        <w:jc w:val="left"/>
        <w:rPr>
          <w:rFonts w:hint="eastAsia"/>
        </w:rPr>
      </w:pPr>
      <w:r>
        <w:rPr>
          <w:rFonts w:hint="eastAsia"/>
        </w:rPr>
        <w:t>他对某些神秘主义者关于赎罪主题的教导非常反感，以至于他避免与任何神秘主义信仰认同。</w:t>
      </w:r>
    </w:p>
    <w:p w14:paraId="2DCDF759">
      <w:pPr>
        <w:pStyle w:val="4"/>
        <w:spacing w:before="0"/>
        <w:ind w:left="0"/>
        <w:jc w:val="left"/>
        <w:rPr>
          <w:rFonts w:hint="eastAsia"/>
        </w:rPr>
      </w:pPr>
    </w:p>
    <w:p w14:paraId="3ECBF068">
      <w:pPr>
        <w:pStyle w:val="4"/>
        <w:spacing w:before="0"/>
        <w:ind w:left="0"/>
        <w:jc w:val="left"/>
        <w:rPr>
          <w:rFonts w:hint="eastAsia"/>
        </w:rPr>
      </w:pPr>
      <w:r>
        <w:rPr>
          <w:rFonts w:hint="eastAsia"/>
        </w:rPr>
        <w:t>In spite of this, his work on the death of Christ remains one of the most definitive discussions produced to date.</w:t>
      </w:r>
    </w:p>
    <w:p w14:paraId="7699F609">
      <w:pPr>
        <w:pStyle w:val="4"/>
        <w:spacing w:before="0"/>
        <w:ind w:left="0"/>
        <w:jc w:val="left"/>
        <w:rPr>
          <w:rFonts w:hint="eastAsia"/>
        </w:rPr>
      </w:pPr>
      <w:r>
        <w:rPr>
          <w:rFonts w:hint="eastAsia"/>
        </w:rPr>
        <w:t>尽管如此，他关于基督之死的著作至今仍是关于此主题最权威的论述之一。</w:t>
      </w:r>
    </w:p>
    <w:p w14:paraId="0E3C7F9D">
      <w:pPr>
        <w:pStyle w:val="4"/>
        <w:spacing w:before="0"/>
        <w:ind w:left="0"/>
        <w:jc w:val="left"/>
        <w:rPr>
          <w:rFonts w:hint="eastAsia"/>
        </w:rPr>
      </w:pPr>
    </w:p>
    <w:p w14:paraId="101C2504">
      <w:pPr>
        <w:pStyle w:val="4"/>
        <w:spacing w:before="0"/>
        <w:ind w:left="0"/>
        <w:jc w:val="left"/>
        <w:rPr>
          <w:rFonts w:hint="eastAsia"/>
        </w:rPr>
      </w:pPr>
      <w:r>
        <w:rPr>
          <w:rFonts w:hint="eastAsia"/>
        </w:rPr>
        <w:t>When James Denney died, Dr. H. R. Mcintosh of Edinburgh was invited to pen a tribute to him.</w:t>
      </w:r>
    </w:p>
    <w:p w14:paraId="5571614C">
      <w:pPr>
        <w:pStyle w:val="4"/>
        <w:spacing w:before="0"/>
        <w:ind w:left="0"/>
        <w:jc w:val="left"/>
        <w:rPr>
          <w:rFonts w:hint="eastAsia"/>
        </w:rPr>
      </w:pPr>
      <w:r>
        <w:rPr>
          <w:rFonts w:hint="eastAsia"/>
        </w:rPr>
        <w:t>当詹姆斯·丹尼去世时，爱丁堡的H. R. 麦金托什博士受邀为他撰写悼词。</w:t>
      </w:r>
    </w:p>
    <w:p w14:paraId="0AA0BD14">
      <w:pPr>
        <w:pStyle w:val="4"/>
        <w:spacing w:before="0"/>
        <w:ind w:left="0"/>
        <w:jc w:val="left"/>
        <w:rPr>
          <w:rFonts w:hint="eastAsia"/>
        </w:rPr>
      </w:pPr>
    </w:p>
    <w:p w14:paraId="2E292C9F">
      <w:pPr>
        <w:pStyle w:val="4"/>
        <w:spacing w:before="0"/>
        <w:ind w:left="0"/>
        <w:jc w:val="left"/>
        <w:rPr>
          <w:rFonts w:hint="eastAsia"/>
        </w:rPr>
      </w:pPr>
      <w:r>
        <w:rPr>
          <w:rFonts w:hint="eastAsia"/>
        </w:rPr>
        <w:t>Here is part of what he wrote for The Expository Times (1917).</w:t>
      </w:r>
    </w:p>
    <w:p w14:paraId="1C416C0F">
      <w:pPr>
        <w:pStyle w:val="4"/>
        <w:spacing w:before="0"/>
        <w:ind w:left="0"/>
        <w:jc w:val="left"/>
        <w:rPr>
          <w:rFonts w:hint="eastAsia"/>
        </w:rPr>
      </w:pPr>
      <w:r>
        <w:rPr>
          <w:rFonts w:hint="eastAsia"/>
        </w:rPr>
        <w:t>以下是他为《解经时报》（1917年）所写的部分内容。</w:t>
      </w:r>
    </w:p>
    <w:p w14:paraId="54EE303D">
      <w:pPr>
        <w:pStyle w:val="4"/>
        <w:spacing w:before="0"/>
        <w:ind w:left="0"/>
        <w:jc w:val="left"/>
        <w:rPr>
          <w:rFonts w:hint="eastAsia"/>
        </w:rPr>
      </w:pPr>
    </w:p>
    <w:p w14:paraId="00E405AD">
      <w:pPr>
        <w:pStyle w:val="4"/>
        <w:spacing w:before="0"/>
        <w:ind w:left="0"/>
        <w:jc w:val="left"/>
        <w:rPr>
          <w:rFonts w:hint="eastAsia"/>
        </w:rPr>
      </w:pPr>
      <w:r>
        <w:rPr>
          <w:rFonts w:hint="eastAsia"/>
        </w:rPr>
        <w:t>His article is entitled “Principal James Denney as a Theologian.”</w:t>
      </w:r>
    </w:p>
    <w:p w14:paraId="7CD79F77">
      <w:pPr>
        <w:pStyle w:val="4"/>
        <w:spacing w:before="0"/>
        <w:ind w:left="0"/>
        <w:jc w:val="left"/>
        <w:rPr>
          <w:rFonts w:hint="eastAsia"/>
        </w:rPr>
      </w:pPr>
      <w:r>
        <w:rPr>
          <w:rFonts w:hint="eastAsia"/>
        </w:rPr>
        <w:t>他的文章标题为“作为神学家的詹姆斯·丹尼校长”。</w:t>
      </w:r>
    </w:p>
    <w:p w14:paraId="36CFEA5B">
      <w:pPr>
        <w:pStyle w:val="4"/>
        <w:spacing w:before="0"/>
        <w:ind w:left="0"/>
        <w:jc w:val="left"/>
        <w:rPr>
          <w:rFonts w:hint="eastAsia"/>
        </w:rPr>
      </w:pPr>
    </w:p>
    <w:p w14:paraId="0EEB3D08">
      <w:pPr>
        <w:pStyle w:val="4"/>
        <w:spacing w:before="0"/>
        <w:ind w:left="0"/>
        <w:jc w:val="left"/>
        <w:rPr>
          <w:rFonts w:hint="eastAsia"/>
        </w:rPr>
      </w:pPr>
      <w:r>
        <w:rPr>
          <w:rFonts w:hint="eastAsia"/>
        </w:rPr>
        <w:t>At the time of his death [he] was at the summit of his power [and] in his passing evangelical religion throughout English- speaking lands has suffered a loss greater, we may say with sober truth, than would have been inflicted by the withdrawal of any other mind.</w:t>
      </w:r>
    </w:p>
    <w:p w14:paraId="5338D888">
      <w:pPr>
        <w:pStyle w:val="4"/>
        <w:spacing w:before="0"/>
        <w:ind w:left="0"/>
        <w:jc w:val="left"/>
        <w:rPr>
          <w:rFonts w:hint="eastAsia"/>
        </w:rPr>
      </w:pPr>
      <w:r>
        <w:rPr>
          <w:rFonts w:hint="eastAsia"/>
        </w:rPr>
        <w:t>在他去世时，他正处于其能力的顶峰，他的离世使整个英语世界的福音派信仰遭受了巨大的损失，我们可以实事求是地说，这损失比任何其他思想家的离去所造成的都要大。</w:t>
      </w:r>
    </w:p>
    <w:p w14:paraId="51683DB5">
      <w:pPr>
        <w:pStyle w:val="4"/>
        <w:spacing w:before="0"/>
        <w:ind w:left="0"/>
        <w:jc w:val="left"/>
        <w:rPr>
          <w:rFonts w:hint="eastAsia"/>
        </w:rPr>
      </w:pPr>
    </w:p>
    <w:p w14:paraId="4C77D2A3">
      <w:pPr>
        <w:pStyle w:val="4"/>
        <w:spacing w:before="0"/>
        <w:ind w:left="0"/>
        <w:jc w:val="left"/>
        <w:rPr>
          <w:rFonts w:hint="eastAsia"/>
        </w:rPr>
      </w:pPr>
      <w:r>
        <w:rPr>
          <w:rFonts w:hint="eastAsia"/>
        </w:rPr>
        <w:t>James Denney deserves to be remembered.</w:t>
      </w:r>
    </w:p>
    <w:p w14:paraId="4384F898">
      <w:pPr>
        <w:pStyle w:val="4"/>
        <w:spacing w:before="0"/>
        <w:ind w:left="0"/>
        <w:jc w:val="left"/>
        <w:rPr>
          <w:rFonts w:hint="eastAsia"/>
        </w:rPr>
      </w:pPr>
      <w:r>
        <w:rPr>
          <w:rFonts w:hint="eastAsia"/>
        </w:rPr>
        <w:t>詹姆斯·丹尼值得被铭记。</w:t>
      </w:r>
    </w:p>
    <w:p w14:paraId="677962EC">
      <w:pPr>
        <w:pStyle w:val="4"/>
        <w:spacing w:before="0"/>
        <w:ind w:left="0"/>
        <w:jc w:val="left"/>
        <w:rPr>
          <w:rFonts w:hint="eastAsia"/>
        </w:rPr>
      </w:pPr>
    </w:p>
    <w:p w14:paraId="1E98799E">
      <w:pPr>
        <w:pStyle w:val="4"/>
        <w:spacing w:before="0"/>
        <w:ind w:left="0"/>
        <w:jc w:val="left"/>
        <w:rPr>
          <w:rFonts w:hint="eastAsia"/>
        </w:rPr>
      </w:pPr>
      <w:r>
        <w:rPr>
          <w:rFonts w:hint="eastAsia"/>
        </w:rPr>
        <w:t>His books are his finest memorial.</w:t>
      </w:r>
    </w:p>
    <w:p w14:paraId="1AE0BB02">
      <w:pPr>
        <w:pStyle w:val="4"/>
        <w:spacing w:before="0"/>
        <w:ind w:left="0"/>
        <w:jc w:val="left"/>
        <w:rPr>
          <w:rFonts w:hint="eastAsia"/>
        </w:rPr>
      </w:pPr>
      <w:r>
        <w:rPr>
          <w:rFonts w:hint="eastAsia"/>
        </w:rPr>
        <w:t>他的书是他最好的纪念碑。</w:t>
      </w:r>
    </w:p>
    <w:p w14:paraId="5D341F52">
      <w:pPr>
        <w:pStyle w:val="4"/>
        <w:spacing w:before="0"/>
        <w:ind w:left="0"/>
        <w:jc w:val="left"/>
        <w:rPr>
          <w:rFonts w:hint="eastAsia"/>
        </w:rPr>
      </w:pPr>
    </w:p>
    <w:p w14:paraId="2C5D478D">
      <w:pPr>
        <w:pStyle w:val="4"/>
        <w:spacing w:before="0"/>
        <w:ind w:left="0"/>
        <w:jc w:val="left"/>
        <w:rPr>
          <w:rFonts w:hint="eastAsia"/>
        </w:rPr>
      </w:pPr>
      <w:r>
        <w:rPr>
          <w:rFonts w:hint="eastAsia"/>
        </w:rPr>
        <w:t>It is hoped that pastors as well as seminarians will purchase and read this excellent treatise, here produced in its unabridged format.</w:t>
      </w:r>
    </w:p>
    <w:p w14:paraId="2F053F10">
      <w:pPr>
        <w:pStyle w:val="4"/>
        <w:spacing w:before="0"/>
        <w:ind w:left="0"/>
        <w:jc w:val="left"/>
        <w:rPr>
          <w:rFonts w:hint="eastAsia"/>
        </w:rPr>
      </w:pPr>
      <w:r>
        <w:rPr>
          <w:rFonts w:hint="eastAsia"/>
        </w:rPr>
        <w:t>希望牧师和神学生们都能购买并阅读这本优秀的论著，此处以未删节的格式呈现。</w:t>
      </w:r>
    </w:p>
    <w:p w14:paraId="104D52B7">
      <w:pPr>
        <w:pStyle w:val="4"/>
        <w:spacing w:before="0"/>
        <w:ind w:left="0"/>
        <w:jc w:val="left"/>
        <w:rPr>
          <w:rFonts w:hint="eastAsia"/>
        </w:rPr>
      </w:pPr>
    </w:p>
    <w:p w14:paraId="3B66BDCD">
      <w:pPr>
        <w:pStyle w:val="4"/>
        <w:spacing w:before="0"/>
        <w:ind w:left="0"/>
        <w:jc w:val="left"/>
        <w:rPr>
          <w:rFonts w:hint="eastAsia"/>
        </w:rPr>
      </w:pPr>
      <w:r>
        <w:rPr>
          <w:rFonts w:hint="eastAsia"/>
        </w:rPr>
        <w:t>Those who do so will find their lives and ministries stimulated and enriched by what this great man of God has to impart.</w:t>
      </w:r>
    </w:p>
    <w:p w14:paraId="7BCF0AA5">
      <w:pPr>
        <w:pStyle w:val="4"/>
        <w:spacing w:before="0"/>
        <w:ind w:left="0"/>
        <w:jc w:val="left"/>
        <w:rPr>
          <w:rFonts w:hint="eastAsia"/>
        </w:rPr>
      </w:pPr>
      <w:r>
        <w:rPr>
          <w:rFonts w:hint="eastAsia"/>
        </w:rPr>
        <w:t>这样做的人会发现，这位伟大的属神之人所要传授的，将激励并丰富他们的生命和事工。</w:t>
      </w:r>
    </w:p>
    <w:p w14:paraId="23287181">
      <w:pPr>
        <w:pStyle w:val="4"/>
        <w:spacing w:before="0"/>
        <w:ind w:left="0"/>
        <w:jc w:val="left"/>
        <w:rPr>
          <w:rFonts w:hint="eastAsia"/>
        </w:rPr>
      </w:pPr>
    </w:p>
    <w:p w14:paraId="78222293">
      <w:pPr>
        <w:pStyle w:val="4"/>
        <w:spacing w:before="0"/>
        <w:ind w:left="0"/>
        <w:jc w:val="left"/>
        <w:rPr>
          <w:rFonts w:hint="eastAsia"/>
        </w:rPr>
      </w:pPr>
      <w:r>
        <w:rPr>
          <w:rFonts w:hint="eastAsia"/>
        </w:rPr>
        <w:t>C. J. Barber</w:t>
      </w:r>
    </w:p>
    <w:p w14:paraId="3DE7A659">
      <w:pPr>
        <w:pStyle w:val="4"/>
        <w:spacing w:before="0"/>
        <w:ind w:left="0"/>
        <w:jc w:val="left"/>
        <w:rPr>
          <w:rFonts w:hint="eastAsia"/>
        </w:rPr>
      </w:pPr>
      <w:r>
        <w:rPr>
          <w:rFonts w:hint="eastAsia"/>
        </w:rPr>
        <w:t>C. J. 巴伯</w:t>
      </w:r>
    </w:p>
    <w:p w14:paraId="3A4F7980">
      <w:pPr>
        <w:pStyle w:val="4"/>
        <w:spacing w:before="0"/>
        <w:ind w:left="0"/>
        <w:jc w:val="left"/>
        <w:rPr>
          <w:rFonts w:hint="eastAsia"/>
        </w:rPr>
      </w:pPr>
    </w:p>
    <w:p w14:paraId="6106B35A">
      <w:pPr>
        <w:pStyle w:val="4"/>
        <w:spacing w:before="0"/>
        <w:ind w:left="0"/>
        <w:jc w:val="left"/>
        <w:rPr>
          <w:rFonts w:hint="eastAsia"/>
        </w:rPr>
      </w:pPr>
    </w:p>
    <w:p w14:paraId="4965D4A2">
      <w:pPr>
        <w:pStyle w:val="4"/>
        <w:spacing w:before="0"/>
        <w:ind w:left="0"/>
        <w:jc w:val="left"/>
        <w:rPr>
          <w:rFonts w:hint="eastAsia"/>
        </w:rPr>
      </w:pPr>
    </w:p>
    <w:p w14:paraId="08D763AA">
      <w:pPr>
        <w:pStyle w:val="4"/>
        <w:spacing w:before="0"/>
        <w:ind w:left="0"/>
        <w:jc w:val="left"/>
        <w:rPr>
          <w:rFonts w:hint="eastAsia"/>
        </w:rPr>
      </w:pPr>
    </w:p>
    <w:p w14:paraId="16F6E059">
      <w:pPr>
        <w:pStyle w:val="4"/>
        <w:spacing w:before="0"/>
        <w:ind w:left="0"/>
        <w:jc w:val="left"/>
        <w:rPr>
          <w:rFonts w:hint="eastAsia"/>
        </w:rPr>
      </w:pPr>
    </w:p>
    <w:p w14:paraId="36B632C2">
      <w:pPr>
        <w:pStyle w:val="4"/>
        <w:spacing w:before="0"/>
        <w:ind w:left="0"/>
        <w:jc w:val="left"/>
        <w:rPr>
          <w:rFonts w:hint="eastAsia"/>
        </w:rPr>
      </w:pPr>
    </w:p>
    <w:p w14:paraId="0D144686">
      <w:pPr>
        <w:pStyle w:val="4"/>
        <w:spacing w:before="0"/>
        <w:ind w:left="0"/>
        <w:jc w:val="left"/>
        <w:rPr>
          <w:rFonts w:hint="eastAsia"/>
        </w:rPr>
      </w:pPr>
    </w:p>
    <w:p w14:paraId="79DEAA14">
      <w:pPr>
        <w:pStyle w:val="4"/>
        <w:spacing w:before="0"/>
        <w:ind w:left="0"/>
        <w:jc w:val="left"/>
        <w:rPr>
          <w:rFonts w:hint="eastAsia"/>
        </w:rPr>
      </w:pPr>
    </w:p>
    <w:p w14:paraId="28C09654">
      <w:pPr>
        <w:pStyle w:val="2"/>
        <w:bidi w:val="0"/>
        <w:rPr>
          <w:rFonts w:hint="eastAsia"/>
        </w:rPr>
      </w:pPr>
      <w:r>
        <w:rPr>
          <w:rFonts w:hint="eastAsia"/>
        </w:rPr>
        <w:t>Introduction引言</w:t>
      </w:r>
    </w:p>
    <w:p w14:paraId="2448DFBB">
      <w:pPr>
        <w:pStyle w:val="4"/>
        <w:spacing w:before="0"/>
        <w:ind w:left="0"/>
        <w:jc w:val="left"/>
        <w:rPr>
          <w:rFonts w:hint="eastAsia"/>
        </w:rPr>
      </w:pPr>
    </w:p>
    <w:p w14:paraId="6945A252">
      <w:pPr>
        <w:pStyle w:val="4"/>
        <w:spacing w:before="0"/>
        <w:ind w:left="0"/>
        <w:jc w:val="left"/>
        <w:rPr>
          <w:rFonts w:hint="eastAsia"/>
        </w:rPr>
      </w:pPr>
      <w:r>
        <w:rPr>
          <w:rFonts w:hint="eastAsia"/>
        </w:rPr>
        <w:t>Two assumptions must be made by any one who writes on the death of Christ in the New Testament.</w:t>
      </w:r>
    </w:p>
    <w:p w14:paraId="5D89965B">
      <w:pPr>
        <w:pStyle w:val="4"/>
        <w:spacing w:before="0"/>
        <w:ind w:left="0"/>
        <w:jc w:val="left"/>
        <w:rPr>
          <w:rFonts w:hint="eastAsia"/>
        </w:rPr>
      </w:pPr>
    </w:p>
    <w:p w14:paraId="45018485">
      <w:pPr>
        <w:pStyle w:val="4"/>
        <w:spacing w:before="0"/>
        <w:ind w:left="0"/>
        <w:jc w:val="left"/>
        <w:rPr>
          <w:rFonts w:hint="eastAsia"/>
        </w:rPr>
      </w:pPr>
      <w:r>
        <w:rPr>
          <w:rFonts w:hint="eastAsia"/>
        </w:rPr>
        <w:t>任何撰写关于新约中基督之死的人都必须作出两个假设。</w:t>
      </w:r>
    </w:p>
    <w:p w14:paraId="7BC26788">
      <w:pPr>
        <w:pStyle w:val="4"/>
        <w:spacing w:before="0"/>
        <w:ind w:left="0"/>
        <w:jc w:val="left"/>
        <w:rPr>
          <w:rFonts w:hint="eastAsia"/>
        </w:rPr>
      </w:pPr>
    </w:p>
    <w:p w14:paraId="4DF37A6E">
      <w:pPr>
        <w:pStyle w:val="4"/>
        <w:spacing w:before="0"/>
        <w:ind w:left="0"/>
        <w:jc w:val="left"/>
        <w:rPr>
          <w:rFonts w:hint="eastAsia"/>
        </w:rPr>
      </w:pPr>
      <w:r>
        <w:rPr>
          <w:rFonts w:hint="eastAsia"/>
        </w:rPr>
        <w:t>The first is, that there is such a thing as a New Testament; and the second, that the death of Christ is a subject which has a real place and importance in it.</w:t>
      </w:r>
    </w:p>
    <w:p w14:paraId="7DAFA303">
      <w:pPr>
        <w:pStyle w:val="4"/>
        <w:spacing w:before="0"/>
        <w:ind w:left="0"/>
        <w:jc w:val="left"/>
        <w:rPr>
          <w:rFonts w:hint="eastAsia"/>
        </w:rPr>
      </w:pPr>
      <w:r>
        <w:rPr>
          <w:rFonts w:hint="eastAsia"/>
        </w:rPr>
        <w:t>第一，存在着新约这样的东西；第二，基督之死在其中是一个具有真实地位和重要性的主题。</w:t>
      </w:r>
    </w:p>
    <w:p w14:paraId="6C963A56">
      <w:pPr>
        <w:pStyle w:val="4"/>
        <w:spacing w:before="0"/>
        <w:ind w:left="0"/>
        <w:jc w:val="left"/>
        <w:rPr>
          <w:rFonts w:hint="eastAsia"/>
        </w:rPr>
      </w:pPr>
    </w:p>
    <w:p w14:paraId="4C50BFE5">
      <w:pPr>
        <w:pStyle w:val="4"/>
        <w:spacing w:before="0"/>
        <w:ind w:left="0"/>
        <w:jc w:val="left"/>
        <w:rPr>
          <w:rFonts w:hint="eastAsia"/>
        </w:rPr>
      </w:pPr>
      <w:r>
        <w:rPr>
          <w:rFonts w:hint="eastAsia"/>
        </w:rPr>
        <w:t>The first may be said to be the more important of the two, for the denial of it carries with it the denial of the other.</w:t>
      </w:r>
    </w:p>
    <w:p w14:paraId="60D3F94E">
      <w:pPr>
        <w:pStyle w:val="4"/>
        <w:spacing w:before="0"/>
        <w:ind w:left="0"/>
        <w:jc w:val="left"/>
        <w:rPr>
          <w:rFonts w:hint="eastAsia"/>
        </w:rPr>
      </w:pPr>
      <w:r>
        <w:rPr>
          <w:rFonts w:hint="eastAsia"/>
        </w:rPr>
        <w:t>可以说，两者中前者更为重要，因为否认前者就意味着否认后者。</w:t>
      </w:r>
    </w:p>
    <w:p w14:paraId="1F9FDD43">
      <w:pPr>
        <w:pStyle w:val="4"/>
        <w:spacing w:before="0"/>
        <w:ind w:left="0"/>
        <w:jc w:val="left"/>
        <w:rPr>
          <w:rFonts w:hint="eastAsia"/>
        </w:rPr>
      </w:pPr>
    </w:p>
    <w:p w14:paraId="6A472B87">
      <w:pPr>
        <w:pStyle w:val="4"/>
        <w:spacing w:before="0"/>
        <w:ind w:left="0"/>
        <w:jc w:val="left"/>
        <w:rPr>
          <w:rFonts w:hint="eastAsia"/>
        </w:rPr>
      </w:pPr>
      <w:r>
        <w:rPr>
          <w:rFonts w:hint="eastAsia"/>
        </w:rPr>
        <w:t>At the present moment there is a strong tendency in certain quarters to depreciate the idea of a New Testament in the sense in which it has rightly or wrongly been established in the Church.</w:t>
      </w:r>
    </w:p>
    <w:p w14:paraId="78F42286">
      <w:pPr>
        <w:pStyle w:val="4"/>
        <w:spacing w:before="0"/>
        <w:ind w:left="0"/>
        <w:jc w:val="left"/>
        <w:rPr>
          <w:rFonts w:hint="eastAsia"/>
        </w:rPr>
      </w:pPr>
      <w:r>
        <w:rPr>
          <w:rFonts w:hint="eastAsia"/>
        </w:rPr>
        <w:t>目前，在某些圈子里有一种强烈的倾向，即贬低新约的概念，这种概念无论对错都已在教会中确立。</w:t>
      </w:r>
    </w:p>
    <w:p w14:paraId="618577FA">
      <w:pPr>
        <w:pStyle w:val="4"/>
        <w:spacing w:before="0"/>
        <w:ind w:left="0"/>
        <w:jc w:val="left"/>
        <w:rPr>
          <w:rFonts w:hint="eastAsia"/>
        </w:rPr>
      </w:pPr>
    </w:p>
    <w:p w14:paraId="5A453CDE">
      <w:pPr>
        <w:pStyle w:val="4"/>
        <w:spacing w:before="0"/>
        <w:ind w:left="0"/>
        <w:jc w:val="left"/>
        <w:rPr>
          <w:rFonts w:hint="eastAsia"/>
        </w:rPr>
      </w:pPr>
      <w:r>
        <w:rPr>
          <w:rFonts w:hint="eastAsia"/>
        </w:rPr>
        <w:t>It is pointed out that the books which compose our New Testament are in no real sense a unity.</w:t>
      </w:r>
    </w:p>
    <w:p w14:paraId="5824B324">
      <w:pPr>
        <w:pStyle w:val="4"/>
        <w:spacing w:before="0"/>
        <w:ind w:left="0"/>
        <w:jc w:val="left"/>
        <w:rPr>
          <w:rFonts w:hint="eastAsia"/>
        </w:rPr>
      </w:pPr>
      <w:r>
        <w:rPr>
          <w:rFonts w:hint="eastAsia"/>
        </w:rPr>
        <w:t>有人指出，构成我们新约的各卷书在任何真实意义上都不是一个统一体。</w:t>
      </w:r>
    </w:p>
    <w:p w14:paraId="4BA30C4D">
      <w:pPr>
        <w:pStyle w:val="4"/>
        <w:spacing w:before="0"/>
        <w:ind w:left="0"/>
        <w:jc w:val="left"/>
        <w:rPr>
          <w:rFonts w:hint="eastAsia"/>
        </w:rPr>
      </w:pPr>
    </w:p>
    <w:p w14:paraId="4333FFEE">
      <w:pPr>
        <w:pStyle w:val="4"/>
        <w:spacing w:before="0"/>
        <w:ind w:left="0"/>
        <w:jc w:val="left"/>
        <w:rPr>
          <w:rFonts w:hint="eastAsia"/>
        </w:rPr>
      </w:pPr>
      <w:r>
        <w:rPr>
          <w:rFonts w:hint="eastAsia"/>
        </w:rPr>
        <w:t>They were not written with a view to forming the volume in which we now find them, nor with any view of being related to each other at all.</w:t>
      </w:r>
    </w:p>
    <w:p w14:paraId="0ED912B3">
      <w:pPr>
        <w:pStyle w:val="4"/>
        <w:spacing w:before="0"/>
        <w:ind w:left="0"/>
        <w:jc w:val="left"/>
        <w:rPr>
          <w:rFonts w:hint="eastAsia"/>
        </w:rPr>
      </w:pPr>
      <w:r>
        <w:rPr>
          <w:rFonts w:hint="eastAsia"/>
        </w:rPr>
        <w:t>它们的写作目的并非要形成我们现在所见的这部书卷，也完全没有要彼此关联的意图。</w:t>
      </w:r>
    </w:p>
    <w:p w14:paraId="16658749">
      <w:pPr>
        <w:pStyle w:val="4"/>
        <w:spacing w:before="0"/>
        <w:ind w:left="0"/>
        <w:jc w:val="left"/>
        <w:rPr>
          <w:rFonts w:hint="eastAsia"/>
        </w:rPr>
      </w:pPr>
    </w:p>
    <w:p w14:paraId="10F4C6A7">
      <w:pPr>
        <w:pStyle w:val="4"/>
        <w:spacing w:before="0"/>
        <w:ind w:left="0"/>
        <w:jc w:val="left"/>
        <w:rPr>
          <w:rFonts w:hint="eastAsia"/>
        </w:rPr>
      </w:pPr>
      <w:r>
        <w:rPr>
          <w:rFonts w:hint="eastAsia"/>
        </w:rPr>
        <w:t>At first, indeed, they had no such relation.</w:t>
      </w:r>
    </w:p>
    <w:p w14:paraId="0E793BC7">
      <w:pPr>
        <w:pStyle w:val="4"/>
        <w:spacing w:before="0"/>
        <w:ind w:left="0"/>
        <w:jc w:val="left"/>
        <w:rPr>
          <w:rFonts w:hint="eastAsia"/>
        </w:rPr>
      </w:pPr>
      <w:r>
        <w:rPr>
          <w:rFonts w:hint="eastAsia"/>
        </w:rPr>
        <w:t>事实上，起初它们并没有这种关系。</w:t>
      </w:r>
    </w:p>
    <w:p w14:paraId="57AD7902">
      <w:pPr>
        <w:pStyle w:val="4"/>
        <w:spacing w:before="0"/>
        <w:ind w:left="0"/>
        <w:jc w:val="left"/>
        <w:rPr>
          <w:rFonts w:hint="eastAsia"/>
        </w:rPr>
      </w:pPr>
    </w:p>
    <w:p w14:paraId="7A2995E2">
      <w:pPr>
        <w:pStyle w:val="4"/>
        <w:spacing w:before="0"/>
        <w:ind w:left="0"/>
        <w:jc w:val="left"/>
        <w:rPr>
          <w:rFonts w:hint="eastAsia"/>
        </w:rPr>
      </w:pPr>
      <w:r>
        <w:rPr>
          <w:rFonts w:hint="eastAsia"/>
        </w:rPr>
        <w:t>They are merely the chief fragments that have survived from a primitive Christian literature which must have been indefinitely larger, not to say richer.</w:t>
      </w:r>
    </w:p>
    <w:p w14:paraId="1A39E0B3">
      <w:pPr>
        <w:pStyle w:val="4"/>
        <w:spacing w:before="0"/>
        <w:ind w:left="0"/>
        <w:jc w:val="left"/>
        <w:rPr>
          <w:rFonts w:hint="eastAsia"/>
        </w:rPr>
      </w:pPr>
      <w:r>
        <w:rPr>
          <w:rFonts w:hint="eastAsia"/>
        </w:rPr>
        <w:t>它们仅仅是早期基督教文献中幸存下来的主要残片，而那些文献必定曾更为庞大，甚至可以说更为丰富。</w:t>
      </w:r>
    </w:p>
    <w:p w14:paraId="30B618C7">
      <w:pPr>
        <w:pStyle w:val="4"/>
        <w:spacing w:before="0"/>
        <w:ind w:left="0"/>
        <w:jc w:val="left"/>
        <w:rPr>
          <w:rFonts w:hint="eastAsia"/>
        </w:rPr>
      </w:pPr>
    </w:p>
    <w:p w14:paraId="3DB1A2B9">
      <w:pPr>
        <w:pStyle w:val="4"/>
        <w:spacing w:before="0"/>
        <w:ind w:left="0"/>
        <w:jc w:val="left"/>
        <w:rPr>
          <w:rFonts w:hint="eastAsia"/>
        </w:rPr>
      </w:pPr>
      <w:r>
        <w:rPr>
          <w:rFonts w:hint="eastAsia"/>
        </w:rPr>
        <w:t>The unity which they now possess, and in virtue of which they constitute the New Testament, does not belong to them inherently; it is factitious; it is the artificial, and to a considerable extent the illusive result of the action of the Church in bestowing upon them canonical authority.</w:t>
      </w:r>
    </w:p>
    <w:p w14:paraId="385170D6">
      <w:pPr>
        <w:pStyle w:val="4"/>
        <w:spacing w:before="0"/>
        <w:ind w:left="0"/>
        <w:jc w:val="left"/>
        <w:rPr>
          <w:rFonts w:hint="eastAsia"/>
        </w:rPr>
      </w:pPr>
      <w:r>
        <w:rPr>
          <w:rFonts w:hint="eastAsia"/>
        </w:rPr>
        <w:t>它们现在所拥有的统一性，以及它们因此构成新约的依据，并非其内在固有的；它是人为的；它是教会在赋予它们正典权威的过程中，所产生的、在相当程度上是虚幻的人为结果。</w:t>
      </w:r>
    </w:p>
    <w:p w14:paraId="3A5AA45C">
      <w:pPr>
        <w:pStyle w:val="4"/>
        <w:spacing w:before="0"/>
        <w:ind w:left="0"/>
        <w:jc w:val="left"/>
        <w:rPr>
          <w:rFonts w:hint="eastAsia"/>
        </w:rPr>
      </w:pPr>
    </w:p>
    <w:p w14:paraId="480EA22A">
      <w:pPr>
        <w:pStyle w:val="4"/>
        <w:spacing w:before="0"/>
        <w:ind w:left="0"/>
        <w:jc w:val="left"/>
        <w:rPr>
          <w:rFonts w:hint="eastAsia"/>
        </w:rPr>
      </w:pPr>
      <w:r>
        <w:rPr>
          <w:rFonts w:hint="eastAsia"/>
        </w:rPr>
        <w:t>The age to which they historically belong is an age at which the Church had no ‘New Testament, ’ and hence what is called New Testament theology is an exhibition of the manner in which Christians thought before a New Testament existed.</w:t>
      </w:r>
    </w:p>
    <w:p w14:paraId="7155CC35">
      <w:pPr>
        <w:pStyle w:val="4"/>
        <w:spacing w:before="0"/>
        <w:ind w:left="0"/>
        <w:jc w:val="left"/>
        <w:rPr>
          <w:rFonts w:hint="eastAsia"/>
        </w:rPr>
      </w:pPr>
      <w:r>
        <w:rPr>
          <w:rFonts w:hint="eastAsia"/>
        </w:rPr>
        <w:t>它们在历史上所属的时代，是教会还没有“新约”的时代，因此，所谓的“新约神学”只是展示了在新约存在之前基督徒的思维方式。</w:t>
      </w:r>
    </w:p>
    <w:p w14:paraId="083DE338">
      <w:pPr>
        <w:pStyle w:val="4"/>
        <w:spacing w:before="0"/>
        <w:ind w:left="0"/>
        <w:jc w:val="left"/>
        <w:rPr>
          <w:rFonts w:hint="eastAsia"/>
        </w:rPr>
      </w:pPr>
    </w:p>
    <w:p w14:paraId="56FE081F">
      <w:pPr>
        <w:pStyle w:val="4"/>
        <w:spacing w:before="0"/>
        <w:ind w:left="0"/>
        <w:jc w:val="left"/>
        <w:rPr>
          <w:rFonts w:hint="eastAsia"/>
        </w:rPr>
      </w:pPr>
      <w:r>
        <w:rPr>
          <w:rFonts w:hint="eastAsia"/>
        </w:rPr>
        <w:t>As a self- contradictory thing, therefore, it ought to be abolished.</w:t>
      </w:r>
    </w:p>
    <w:p w14:paraId="401A1F3D">
      <w:pPr>
        <w:pStyle w:val="4"/>
        <w:spacing w:before="0"/>
        <w:ind w:left="0"/>
        <w:jc w:val="left"/>
        <w:rPr>
          <w:rFonts w:hint="eastAsia"/>
        </w:rPr>
      </w:pPr>
      <w:r>
        <w:rPr>
          <w:rFonts w:hint="eastAsia"/>
        </w:rPr>
        <w:t>因此，作为一个自相矛盾的东西，它应该被废除。</w:t>
      </w:r>
    </w:p>
    <w:p w14:paraId="2F51A311">
      <w:pPr>
        <w:pStyle w:val="4"/>
        <w:spacing w:before="0"/>
        <w:ind w:left="0"/>
        <w:jc w:val="left"/>
        <w:rPr>
          <w:rFonts w:hint="eastAsia"/>
        </w:rPr>
      </w:pPr>
    </w:p>
    <w:p w14:paraId="570F36D8">
      <w:pPr>
        <w:pStyle w:val="4"/>
        <w:spacing w:before="0"/>
        <w:ind w:left="0"/>
        <w:jc w:val="left"/>
        <w:rPr>
          <w:rFonts w:hint="eastAsia"/>
        </w:rPr>
      </w:pPr>
      <w:r>
        <w:rPr>
          <w:rFonts w:hint="eastAsia"/>
        </w:rPr>
        <w:t>The ‘dogma’ of the New Testament, and the factitious unity which it has created, ought to be superseded, and instead of New Testament theology we should aim at a history of primitive Christian thought and life.</w:t>
      </w:r>
    </w:p>
    <w:p w14:paraId="016D5DE9">
      <w:pPr>
        <w:pStyle w:val="4"/>
        <w:spacing w:before="0"/>
        <w:ind w:left="0"/>
        <w:jc w:val="left"/>
        <w:rPr>
          <w:rFonts w:hint="eastAsia"/>
        </w:rPr>
      </w:pPr>
      <w:r>
        <w:rPr>
          <w:rFonts w:hint="eastAsia"/>
        </w:rPr>
        <w:t>新约的“教义”，以及它所创造的人为统一性，应该被取代，我们不应该追求新约神学，而应该致力于研究早期基督教思想和生活的历史。</w:t>
      </w:r>
    </w:p>
    <w:p w14:paraId="26C39B92">
      <w:pPr>
        <w:pStyle w:val="4"/>
        <w:spacing w:before="0"/>
        <w:ind w:left="0"/>
        <w:jc w:val="left"/>
        <w:rPr>
          <w:rFonts w:hint="eastAsia"/>
        </w:rPr>
      </w:pPr>
    </w:p>
    <w:p w14:paraId="61DFBF20">
      <w:pPr>
        <w:pStyle w:val="4"/>
        <w:spacing w:before="0"/>
        <w:ind w:left="0"/>
        <w:jc w:val="left"/>
        <w:rPr>
          <w:rFonts w:hint="eastAsia"/>
        </w:rPr>
      </w:pPr>
      <w:r>
        <w:rPr>
          <w:rFonts w:hint="eastAsia"/>
        </w:rPr>
        <w:t>It would not be necessary for the purposes of such a history to make any assumptions as to the unity of the ‘New Testament’ books; but though they would not form a holy island in the sea of history, they would gain in life and reality in proportion as the dogmatic tie which binds them to each other was broken, and their living relations to the general phenomena of history revealed. 1</w:t>
      </w:r>
    </w:p>
    <w:p w14:paraId="08D8CA7E">
      <w:pPr>
        <w:pStyle w:val="4"/>
        <w:spacing w:before="0"/>
        <w:ind w:left="0"/>
        <w:jc w:val="left"/>
        <w:rPr>
          <w:rFonts w:hint="eastAsia"/>
        </w:rPr>
      </w:pPr>
      <w:r>
        <w:rPr>
          <w:rFonts w:hint="eastAsia"/>
        </w:rPr>
        <w:t>为了这样一部历史的目的，没有必要对“新约”各卷书的统一性作任何假设；但是，尽管它们不会在历史的海洋中形成一个神圣的岛屿，但随着将它们彼此联系起来的教义纽带被打破，它们与历史普遍现象的活生生的关系被揭示出来，它们将获得更多的生命力和现实感。1</w:t>
      </w:r>
    </w:p>
    <w:p w14:paraId="214DD205">
      <w:pPr>
        <w:pStyle w:val="4"/>
        <w:spacing w:before="0"/>
        <w:ind w:left="0"/>
        <w:jc w:val="left"/>
        <w:rPr>
          <w:rFonts w:hint="eastAsia"/>
        </w:rPr>
      </w:pPr>
    </w:p>
    <w:p w14:paraId="48A487A9">
      <w:pPr>
        <w:pStyle w:val="4"/>
        <w:spacing w:before="0"/>
        <w:ind w:left="0"/>
        <w:jc w:val="left"/>
        <w:rPr>
          <w:rFonts w:hint="eastAsia"/>
        </w:rPr>
      </w:pPr>
      <w:r>
        <w:rPr>
          <w:rFonts w:hint="eastAsia"/>
        </w:rPr>
        <w:t>There is not only some plausibility in this but some truth: all I am concerned to point out here is that it is not the whole truth, and possibly not the main truth.</w:t>
      </w:r>
    </w:p>
    <w:p w14:paraId="2104F2A9">
      <w:pPr>
        <w:pStyle w:val="4"/>
        <w:spacing w:before="0"/>
        <w:ind w:left="0"/>
        <w:jc w:val="left"/>
        <w:rPr>
          <w:rFonts w:hint="eastAsia"/>
        </w:rPr>
      </w:pPr>
      <w:r>
        <w:rPr>
          <w:rFonts w:hint="eastAsia"/>
        </w:rPr>
        <w:t>这其中不仅有几分道理，也有几分真实：我在此所要指出的是，它并非全部的真理，也可能不是主要的真理。</w:t>
      </w:r>
    </w:p>
    <w:p w14:paraId="5FF416AE">
      <w:pPr>
        <w:pStyle w:val="4"/>
        <w:spacing w:before="0"/>
        <w:ind w:left="0"/>
        <w:jc w:val="left"/>
        <w:rPr>
          <w:rFonts w:hint="eastAsia"/>
        </w:rPr>
      </w:pPr>
    </w:p>
    <w:p w14:paraId="116FE77D">
      <w:pPr>
        <w:pStyle w:val="4"/>
        <w:spacing w:before="0"/>
        <w:ind w:left="0"/>
        <w:jc w:val="left"/>
        <w:rPr>
          <w:rFonts w:hint="eastAsia"/>
        </w:rPr>
      </w:pPr>
      <w:r>
        <w:rPr>
          <w:rFonts w:hint="eastAsia"/>
        </w:rPr>
        <w:t>The unity which belongs to the books of the New Testament, whatever be its value, is certainly not fortuitous.</w:t>
      </w:r>
    </w:p>
    <w:p w14:paraId="20B2D093">
      <w:pPr>
        <w:pStyle w:val="4"/>
        <w:spacing w:before="0"/>
        <w:ind w:left="0"/>
        <w:jc w:val="left"/>
        <w:rPr>
          <w:rFonts w:hint="eastAsia"/>
        </w:rPr>
      </w:pPr>
      <w:r>
        <w:rPr>
          <w:rFonts w:hint="eastAsia"/>
        </w:rPr>
        <w:t>新约各卷书所具有的统一性，无论其价值如何，肯定不是偶然的。</w:t>
      </w:r>
    </w:p>
    <w:p w14:paraId="454BE13E">
      <w:pPr>
        <w:pStyle w:val="4"/>
        <w:spacing w:before="0"/>
        <w:ind w:left="0"/>
        <w:jc w:val="left"/>
        <w:rPr>
          <w:rFonts w:hint="eastAsia"/>
        </w:rPr>
      </w:pPr>
    </w:p>
    <w:p w14:paraId="70D5DE10">
      <w:pPr>
        <w:pStyle w:val="4"/>
        <w:spacing w:before="0"/>
        <w:ind w:left="0"/>
        <w:jc w:val="left"/>
        <w:rPr>
          <w:rFonts w:hint="eastAsia"/>
        </w:rPr>
      </w:pPr>
      <w:r>
        <w:rPr>
          <w:rFonts w:hint="eastAsia"/>
        </w:rPr>
        <w:t>The books did not come together by chance.</w:t>
      </w:r>
    </w:p>
    <w:p w14:paraId="3024D51C">
      <w:pPr>
        <w:pStyle w:val="4"/>
        <w:spacing w:before="0"/>
        <w:ind w:left="0"/>
        <w:jc w:val="left"/>
        <w:rPr>
          <w:rFonts w:hint="eastAsia"/>
        </w:rPr>
      </w:pPr>
      <w:r>
        <w:rPr>
          <w:rFonts w:hint="eastAsia"/>
        </w:rPr>
        <w:t>这些书卷并非偶然汇集在一起。</w:t>
      </w:r>
    </w:p>
    <w:p w14:paraId="48171C54">
      <w:pPr>
        <w:pStyle w:val="4"/>
        <w:spacing w:before="0"/>
        <w:ind w:left="0"/>
        <w:jc w:val="left"/>
        <w:rPr>
          <w:rFonts w:hint="eastAsia"/>
        </w:rPr>
      </w:pPr>
    </w:p>
    <w:p w14:paraId="3CF6092C">
      <w:pPr>
        <w:pStyle w:val="4"/>
        <w:spacing w:before="0"/>
        <w:ind w:left="0"/>
        <w:jc w:val="left"/>
        <w:rPr>
          <w:rFonts w:hint="eastAsia"/>
        </w:rPr>
      </w:pPr>
      <w:r>
        <w:rPr>
          <w:rFonts w:hint="eastAsia"/>
        </w:rPr>
        <w:t>They are not held together simply by the art of the bookbinder.</w:t>
      </w:r>
    </w:p>
    <w:p w14:paraId="16D790FD">
      <w:pPr>
        <w:pStyle w:val="4"/>
        <w:spacing w:before="0"/>
        <w:ind w:left="0"/>
        <w:jc w:val="left"/>
        <w:rPr>
          <w:rFonts w:hint="eastAsia"/>
        </w:rPr>
      </w:pPr>
      <w:r>
        <w:rPr>
          <w:rFonts w:hint="eastAsia"/>
        </w:rPr>
        <w:t>它们并非仅仅靠装订匠的技艺被捆绑在一起。</w:t>
      </w:r>
    </w:p>
    <w:p w14:paraId="0951BB31">
      <w:pPr>
        <w:pStyle w:val="4"/>
        <w:spacing w:before="0"/>
        <w:ind w:left="0"/>
        <w:jc w:val="left"/>
        <w:rPr>
          <w:rFonts w:hint="eastAsia"/>
        </w:rPr>
      </w:pPr>
    </w:p>
    <w:p w14:paraId="2CD1C596">
      <w:pPr>
        <w:pStyle w:val="4"/>
        <w:spacing w:before="0"/>
        <w:ind w:left="0"/>
        <w:jc w:val="left"/>
        <w:rPr>
          <w:rFonts w:hint="eastAsia"/>
        </w:rPr>
      </w:pPr>
      <w:r>
        <w:rPr>
          <w:rFonts w:hint="eastAsia"/>
        </w:rPr>
        <w:t>It would be truer to say that they gravitated toward each other in the course of the first century of the Church’s life, and imposed their unity on the Christian mind, than that the Church imposed on them by statute — for when ‘dogma’ is used in the abstract sense which contrasts it with fact or history, this is what it means — a unity to which they were inwardly strange.</w:t>
      </w:r>
    </w:p>
    <w:p w14:paraId="69920D03">
      <w:pPr>
        <w:pStyle w:val="4"/>
        <w:spacing w:before="0"/>
        <w:ind w:left="0"/>
        <w:jc w:val="left"/>
        <w:rPr>
          <w:rFonts w:hint="eastAsia"/>
        </w:rPr>
      </w:pPr>
      <w:r>
        <w:rPr>
          <w:rFonts w:hint="eastAsia"/>
        </w:rPr>
        <w:t>与其说教会通过法令——因为当“教义”一词在与事实或历史相对立的抽象意义上使用时，就是这个意思——将一种它们内在陌生的统一性强加给它们，不如说它们在教会生活的第一个世纪中彼此吸引，并将它们的统一性强加于基督徒的心智中，这样说更真实。</w:t>
      </w:r>
    </w:p>
    <w:p w14:paraId="5E36F973">
      <w:pPr>
        <w:pStyle w:val="4"/>
        <w:spacing w:before="0"/>
        <w:ind w:left="0"/>
        <w:jc w:val="left"/>
        <w:rPr>
          <w:rFonts w:hint="eastAsia"/>
        </w:rPr>
      </w:pPr>
    </w:p>
    <w:p w14:paraId="136605D3">
      <w:pPr>
        <w:pStyle w:val="4"/>
        <w:spacing w:before="0"/>
        <w:ind w:left="0"/>
        <w:jc w:val="left"/>
        <w:rPr>
          <w:rFonts w:hint="eastAsia"/>
        </w:rPr>
      </w:pPr>
      <w:r>
        <w:rPr>
          <w:rFonts w:hint="eastAsia"/>
        </w:rPr>
        <w:t>That they are at one in some essential respects is obvious.</w:t>
      </w:r>
    </w:p>
    <w:p w14:paraId="75865A16">
      <w:pPr>
        <w:pStyle w:val="4"/>
        <w:spacing w:before="0"/>
        <w:ind w:left="0"/>
        <w:jc w:val="left"/>
        <w:rPr>
          <w:rFonts w:hint="eastAsia"/>
        </w:rPr>
      </w:pPr>
      <w:r>
        <w:rPr>
          <w:rFonts w:hint="eastAsia"/>
        </w:rPr>
        <w:t>它们在某些本质方面是一致的，这一点显而易见。</w:t>
      </w:r>
    </w:p>
    <w:p w14:paraId="5942580D">
      <w:pPr>
        <w:pStyle w:val="4"/>
        <w:spacing w:before="0"/>
        <w:ind w:left="0"/>
        <w:jc w:val="left"/>
        <w:rPr>
          <w:rFonts w:hint="eastAsia"/>
        </w:rPr>
      </w:pPr>
    </w:p>
    <w:p w14:paraId="73AA14CB">
      <w:pPr>
        <w:pStyle w:val="4"/>
        <w:spacing w:before="0"/>
        <w:ind w:left="0"/>
        <w:jc w:val="left"/>
        <w:rPr>
          <w:rFonts w:hint="eastAsia"/>
        </w:rPr>
      </w:pPr>
      <w:r>
        <w:rPr>
          <w:rFonts w:hint="eastAsia"/>
        </w:rPr>
        <w:t>They have at least unity of subject, they are all concerned with Jesus Christ, and with the manifestation of God’s redeeming love to men in Him.</w:t>
      </w:r>
    </w:p>
    <w:p w14:paraId="0891AF10">
      <w:pPr>
        <w:pStyle w:val="4"/>
        <w:spacing w:before="0"/>
        <w:ind w:left="0"/>
        <w:jc w:val="left"/>
        <w:rPr>
          <w:rFonts w:hint="eastAsia"/>
        </w:rPr>
      </w:pPr>
      <w:r>
        <w:rPr>
          <w:rFonts w:hint="eastAsia"/>
        </w:rPr>
        <w:t>它们至少在主题上是统一的，都关乎耶稣基督，以及神在祂里面向人彰显的救赎之爱。</w:t>
      </w:r>
    </w:p>
    <w:p w14:paraId="47BFFBD1">
      <w:pPr>
        <w:pStyle w:val="4"/>
        <w:spacing w:before="0"/>
        <w:ind w:left="0"/>
        <w:jc w:val="left"/>
        <w:rPr>
          <w:rFonts w:hint="eastAsia"/>
        </w:rPr>
      </w:pPr>
    </w:p>
    <w:p w14:paraId="0FF61DC1">
      <w:pPr>
        <w:pStyle w:val="4"/>
        <w:spacing w:before="0"/>
        <w:ind w:left="0"/>
        <w:jc w:val="left"/>
        <w:rPr>
          <w:rFonts w:hint="eastAsia"/>
        </w:rPr>
      </w:pPr>
      <w:r>
        <w:rPr>
          <w:rFonts w:hint="eastAsia"/>
        </w:rPr>
        <w:t>There is even a sense in which we may say there is unity of authorship; for all the books of the New Testament are works of faith.</w:t>
      </w:r>
    </w:p>
    <w:p w14:paraId="003DF756">
      <w:pPr>
        <w:pStyle w:val="4"/>
        <w:spacing w:before="0"/>
        <w:ind w:left="0"/>
        <w:jc w:val="left"/>
        <w:rPr>
          <w:rFonts w:hint="eastAsia"/>
        </w:rPr>
      </w:pPr>
      <w:r>
        <w:rPr>
          <w:rFonts w:hint="eastAsia"/>
        </w:rPr>
        <w:t>甚至在某种意义上，我们可以说作者身份也是统一的；因为新约所有的书卷都是信心的著作。</w:t>
      </w:r>
    </w:p>
    <w:p w14:paraId="5E88564A">
      <w:pPr>
        <w:pStyle w:val="4"/>
        <w:spacing w:before="0"/>
        <w:ind w:left="0"/>
        <w:jc w:val="left"/>
        <w:rPr>
          <w:rFonts w:hint="eastAsia"/>
        </w:rPr>
      </w:pPr>
    </w:p>
    <w:p w14:paraId="6DB0C9E2">
      <w:pPr>
        <w:pStyle w:val="4"/>
        <w:spacing w:before="0"/>
        <w:ind w:left="0"/>
        <w:jc w:val="left"/>
        <w:rPr>
          <w:rFonts w:hint="eastAsia"/>
        </w:rPr>
      </w:pPr>
      <w:r>
        <w:rPr>
          <w:rFonts w:hint="eastAsia"/>
        </w:rPr>
        <w:t>Whether the unity goes further, and if so how far, are questions not to be settled beforehand.</w:t>
      </w:r>
    </w:p>
    <w:p w14:paraId="647EFDF5">
      <w:pPr>
        <w:pStyle w:val="4"/>
        <w:spacing w:before="0"/>
        <w:ind w:left="0"/>
        <w:jc w:val="left"/>
        <w:rPr>
          <w:rFonts w:hint="eastAsia"/>
        </w:rPr>
      </w:pPr>
      <w:r>
        <w:rPr>
          <w:rFonts w:hint="eastAsia"/>
        </w:rPr>
        <w:t>这种统一性是否更进一步，如果更进一步，又到何种程度，这些问题都不能预先解决。</w:t>
      </w:r>
    </w:p>
    <w:p w14:paraId="67CEEA68">
      <w:pPr>
        <w:pStyle w:val="4"/>
        <w:spacing w:before="0"/>
        <w:ind w:left="0"/>
        <w:jc w:val="left"/>
        <w:rPr>
          <w:rFonts w:hint="eastAsia"/>
        </w:rPr>
      </w:pPr>
    </w:p>
    <w:p w14:paraId="68B1B2A0">
      <w:pPr>
        <w:pStyle w:val="4"/>
        <w:spacing w:before="0"/>
        <w:ind w:left="0"/>
        <w:jc w:val="left"/>
        <w:rPr>
          <w:rFonts w:hint="eastAsia"/>
        </w:rPr>
      </w:pPr>
      <w:r>
        <w:rPr>
          <w:rFonts w:hint="eastAsia"/>
        </w:rPr>
        <w:t>It may extend to modes of thought, to fundamental beliefs or convictions, in regard to Christ and the meaning of His presence and work in the world.</w:t>
      </w:r>
    </w:p>
    <w:p w14:paraId="3A679103">
      <w:pPr>
        <w:pStyle w:val="4"/>
        <w:spacing w:before="0"/>
        <w:ind w:left="0"/>
        <w:jc w:val="left"/>
        <w:rPr>
          <w:rFonts w:hint="eastAsia"/>
        </w:rPr>
      </w:pPr>
      <w:r>
        <w:rPr>
          <w:rFonts w:hint="eastAsia"/>
        </w:rPr>
        <w:t>它可能延伸到思维模式，到关于基督以及祂在世上的同在和工作的基本信仰或信念。</w:t>
      </w:r>
    </w:p>
    <w:p w14:paraId="01C66C34">
      <w:pPr>
        <w:pStyle w:val="4"/>
        <w:spacing w:before="0"/>
        <w:ind w:left="0"/>
        <w:jc w:val="left"/>
        <w:rPr>
          <w:rFonts w:hint="eastAsia"/>
        </w:rPr>
      </w:pPr>
    </w:p>
    <w:p w14:paraId="431D7E09">
      <w:pPr>
        <w:pStyle w:val="4"/>
        <w:spacing w:before="0"/>
        <w:ind w:left="0"/>
        <w:jc w:val="left"/>
        <w:rPr>
          <w:rFonts w:hint="eastAsia"/>
        </w:rPr>
      </w:pPr>
      <w:r>
        <w:rPr>
          <w:rFonts w:hint="eastAsia"/>
        </w:rPr>
        <w:t>It is not assumed here that it does, but neither is it assumed that it does not.</w:t>
      </w:r>
    </w:p>
    <w:p w14:paraId="202E7100">
      <w:pPr>
        <w:pStyle w:val="4"/>
        <w:spacing w:before="0"/>
        <w:ind w:left="0"/>
        <w:jc w:val="left"/>
        <w:rPr>
          <w:rFonts w:hint="eastAsia"/>
        </w:rPr>
      </w:pPr>
      <w:r>
        <w:rPr>
          <w:rFonts w:hint="eastAsia"/>
        </w:rPr>
        <w:t>这里不假定它确实如此，但也不假定它并非如此。</w:t>
      </w:r>
    </w:p>
    <w:p w14:paraId="651FA9BE">
      <w:pPr>
        <w:pStyle w:val="4"/>
        <w:spacing w:before="0"/>
        <w:ind w:left="0"/>
        <w:jc w:val="left"/>
        <w:rPr>
          <w:rFonts w:hint="eastAsia"/>
        </w:rPr>
      </w:pPr>
    </w:p>
    <w:p w14:paraId="420F09C1">
      <w:pPr>
        <w:pStyle w:val="4"/>
        <w:spacing w:before="0"/>
        <w:ind w:left="0"/>
        <w:jc w:val="left"/>
        <w:rPr>
          <w:rFonts w:hint="eastAsia"/>
        </w:rPr>
      </w:pPr>
      <w:r>
        <w:rPr>
          <w:rFonts w:hint="eastAsia"/>
        </w:rPr>
        <w:t>It is not assumed, with regard to the particular subject before us, that in the different New Testament writings we shall find independent, divergent, or inconsistent interpretations of Christ’s death.</w:t>
      </w:r>
    </w:p>
    <w:p w14:paraId="1426041D">
      <w:pPr>
        <w:pStyle w:val="4"/>
        <w:spacing w:before="0"/>
        <w:ind w:left="0"/>
        <w:jc w:val="left"/>
        <w:rPr>
          <w:rFonts w:hint="eastAsia"/>
        </w:rPr>
      </w:pPr>
      <w:r>
        <w:rPr>
          <w:rFonts w:hint="eastAsia"/>
        </w:rPr>
        <w:t>关于我们面前这个特定主题，我们不假定在不同的新约著作中会发现关于基督之死的独立、分歧或不一致的解释。</w:t>
      </w:r>
    </w:p>
    <w:p w14:paraId="4051B982">
      <w:pPr>
        <w:pStyle w:val="4"/>
        <w:spacing w:before="0"/>
        <w:ind w:left="0"/>
        <w:jc w:val="left"/>
        <w:rPr>
          <w:rFonts w:hint="eastAsia"/>
        </w:rPr>
      </w:pPr>
    </w:p>
    <w:p w14:paraId="43729CC0">
      <w:pPr>
        <w:pStyle w:val="4"/>
        <w:spacing w:before="0"/>
        <w:ind w:left="0"/>
        <w:jc w:val="left"/>
        <w:rPr>
          <w:rFonts w:hint="eastAsia"/>
        </w:rPr>
      </w:pPr>
      <w:r>
        <w:rPr>
          <w:rFonts w:hint="eastAsia"/>
        </w:rPr>
        <w:t>The result of an unprejudiced investigation may be to show that on this subject the various writings which go to make up our New Testament are profoundly at one, and even that their oneness on this subject, a oneness not imposed nor artificial, but essential and inherent, justifies against the criticism referred to above the common Christian estimate of the New Testament as a whole.</w:t>
      </w:r>
    </w:p>
    <w:p w14:paraId="4DA23C35">
      <w:pPr>
        <w:pStyle w:val="4"/>
        <w:spacing w:before="0"/>
        <w:ind w:left="0"/>
        <w:jc w:val="left"/>
        <w:rPr>
          <w:rFonts w:hint="eastAsia"/>
        </w:rPr>
      </w:pPr>
      <w:r>
        <w:rPr>
          <w:rFonts w:hint="eastAsia"/>
        </w:rPr>
        <w:t>一项不带偏见的调查结果可能会表明，在这个主题上，构成我们新约的各种著作是深度一致的，甚至它们在这个主题上的一致性——一种非强加、非人为，而是本质和内在的一致性——证明了普遍基督徒对整个新约的评价是正确的，足以反驳上述的批评。</w:t>
      </w:r>
    </w:p>
    <w:p w14:paraId="3038D2A8">
      <w:pPr>
        <w:pStyle w:val="4"/>
        <w:spacing w:before="0"/>
        <w:ind w:left="0"/>
        <w:jc w:val="left"/>
        <w:rPr>
          <w:rFonts w:hint="eastAsia"/>
        </w:rPr>
      </w:pPr>
    </w:p>
    <w:p w14:paraId="667A6A0F">
      <w:pPr>
        <w:pStyle w:val="4"/>
        <w:spacing w:before="0"/>
        <w:ind w:left="0"/>
        <w:jc w:val="left"/>
        <w:rPr>
          <w:rFonts w:hint="eastAsia"/>
        </w:rPr>
      </w:pPr>
      <w:r>
        <w:rPr>
          <w:rFonts w:hint="eastAsia"/>
        </w:rPr>
        <w:t>Without entering on abstract or general grounds into a discussion in which no abstract or general conclusion can be reached, it may be permitted to say, in starting, that in the region with which the New Testament deals we should be on our guard against pressing too strongly some current distinctions which, within their limits, are real enough, but which, if carried beyond their limits, make everything in the New Testament unintelligible.</w:t>
      </w:r>
    </w:p>
    <w:p w14:paraId="578345E3">
      <w:pPr>
        <w:pStyle w:val="4"/>
        <w:spacing w:before="0"/>
        <w:ind w:left="0"/>
        <w:jc w:val="left"/>
        <w:rPr>
          <w:rFonts w:hint="eastAsia"/>
        </w:rPr>
      </w:pPr>
      <w:r>
        <w:rPr>
          <w:rFonts w:hint="eastAsia"/>
        </w:rPr>
        <w:t>在不进入抽象或一般性讨论的情况下（因为在这种讨论中无法得出抽象或一般性的结论），或许可以允许在开始时说，在新约所涉及的领域中，我们应该警惕，不要过分强调某些现行的区分，这些区分在其范围内是真实的，但如果超越其范围，就会使新约中的一切都变得不可理解。</w:t>
      </w:r>
    </w:p>
    <w:p w14:paraId="1FFF1834">
      <w:pPr>
        <w:pStyle w:val="4"/>
        <w:spacing w:before="0"/>
        <w:ind w:left="0"/>
        <w:jc w:val="left"/>
        <w:rPr>
          <w:rFonts w:hint="eastAsia"/>
        </w:rPr>
      </w:pPr>
    </w:p>
    <w:p w14:paraId="7180A6A5">
      <w:pPr>
        <w:pStyle w:val="4"/>
        <w:spacing w:before="0"/>
        <w:ind w:left="0"/>
        <w:jc w:val="left"/>
        <w:rPr>
          <w:rFonts w:hint="eastAsia"/>
        </w:rPr>
      </w:pPr>
      <w:r>
        <w:rPr>
          <w:rFonts w:hint="eastAsia"/>
        </w:rPr>
        <w:t>The most important of these is the distinction of historical and dogmatic, or of historito- religious and dogmatico- religious.</w:t>
      </w:r>
    </w:p>
    <w:p w14:paraId="0014C6D3">
      <w:pPr>
        <w:pStyle w:val="4"/>
        <w:spacing w:before="0"/>
        <w:ind w:left="0"/>
        <w:jc w:val="left"/>
        <w:rPr>
          <w:rFonts w:hint="eastAsia"/>
        </w:rPr>
      </w:pPr>
      <w:r>
        <w:rPr>
          <w:rFonts w:hint="eastAsia"/>
        </w:rPr>
        <w:t>其中最重要的是历史性与教义性，或历史-宗教性与教义-宗教性的区分。</w:t>
      </w:r>
    </w:p>
    <w:p w14:paraId="2D062F83">
      <w:pPr>
        <w:pStyle w:val="4"/>
        <w:spacing w:before="0"/>
        <w:ind w:left="0"/>
        <w:jc w:val="left"/>
        <w:rPr>
          <w:rFonts w:hint="eastAsia"/>
        </w:rPr>
      </w:pPr>
    </w:p>
    <w:p w14:paraId="01B77FAB">
      <w:pPr>
        <w:pStyle w:val="4"/>
        <w:spacing w:before="0"/>
        <w:ind w:left="0"/>
        <w:jc w:val="left"/>
        <w:rPr>
          <w:rFonts w:hint="eastAsia"/>
        </w:rPr>
      </w:pPr>
      <w:r>
        <w:rPr>
          <w:rFonts w:hint="eastAsia"/>
        </w:rPr>
        <w:t>If the distinction between historical and dogmatic is pressed, it runs back into the distinction between thing and meaning, or between fact and theory; and this, as we shall have occasion to see, is a distinction which it is impossible to press.</w:t>
      </w:r>
    </w:p>
    <w:p w14:paraId="62FDE8F2">
      <w:pPr>
        <w:pStyle w:val="4"/>
        <w:spacing w:before="0"/>
        <w:ind w:left="0"/>
        <w:jc w:val="left"/>
        <w:rPr>
          <w:rFonts w:hint="eastAsia"/>
        </w:rPr>
      </w:pPr>
      <w:r>
        <w:rPr>
          <w:rFonts w:hint="eastAsia"/>
        </w:rPr>
        <w:t>如果强调历史性与教义性之间的区别，它就会追溯到事物与意义，或事实与理论之间的区别；而正如我们将有机会看到的，这是一个不可能被强调的区别。</w:t>
      </w:r>
    </w:p>
    <w:p w14:paraId="0416BDB2">
      <w:pPr>
        <w:pStyle w:val="4"/>
        <w:spacing w:before="0"/>
        <w:ind w:left="0"/>
        <w:jc w:val="left"/>
        <w:rPr>
          <w:rFonts w:hint="eastAsia"/>
        </w:rPr>
      </w:pPr>
    </w:p>
    <w:p w14:paraId="3CE4E9A8">
      <w:pPr>
        <w:pStyle w:val="4"/>
        <w:spacing w:before="0"/>
        <w:ind w:left="0"/>
        <w:jc w:val="left"/>
        <w:rPr>
          <w:rFonts w:hint="eastAsia"/>
        </w:rPr>
      </w:pPr>
      <w:r>
        <w:rPr>
          <w:rFonts w:hint="eastAsia"/>
        </w:rPr>
        <w:t>There is a point at which the two sides in such contrast pass into each other.</w:t>
      </w:r>
    </w:p>
    <w:p w14:paraId="67E9AADC">
      <w:pPr>
        <w:pStyle w:val="4"/>
        <w:spacing w:before="0"/>
        <w:ind w:left="0"/>
        <w:jc w:val="left"/>
        <w:rPr>
          <w:rFonts w:hint="eastAsia"/>
        </w:rPr>
      </w:pPr>
      <w:r>
        <w:rPr>
          <w:rFonts w:hint="eastAsia"/>
        </w:rPr>
        <w:t>在这样的对立中，双方在某个点上会互相转化。</w:t>
      </w:r>
    </w:p>
    <w:p w14:paraId="4098A8A4">
      <w:pPr>
        <w:pStyle w:val="4"/>
        <w:spacing w:before="0"/>
        <w:ind w:left="0"/>
        <w:jc w:val="left"/>
        <w:rPr>
          <w:rFonts w:hint="eastAsia"/>
        </w:rPr>
      </w:pPr>
    </w:p>
    <w:p w14:paraId="1110A6D0">
      <w:pPr>
        <w:pStyle w:val="4"/>
        <w:spacing w:before="0"/>
        <w:ind w:left="0"/>
        <w:jc w:val="left"/>
        <w:rPr>
          <w:rFonts w:hint="eastAsia"/>
        </w:rPr>
      </w:pPr>
      <w:r>
        <w:rPr>
          <w:rFonts w:hint="eastAsia"/>
        </w:rPr>
        <w:t>He who does not see the meaning does not see the thing; or to use the more imposing words, he who refuses to take a ‘dogmatic’ view proves by doing so that he falls short of a completely ‘historical’ one.</w:t>
      </w:r>
    </w:p>
    <w:p w14:paraId="7953E67B">
      <w:pPr>
        <w:pStyle w:val="4"/>
        <w:spacing w:before="0"/>
        <w:ind w:left="0"/>
        <w:jc w:val="left"/>
        <w:rPr>
          <w:rFonts w:hint="eastAsia"/>
        </w:rPr>
      </w:pPr>
      <w:r>
        <w:rPr>
          <w:rFonts w:hint="eastAsia"/>
        </w:rPr>
        <w:t>看不见意义的人就看不见事物；或者用更宏大的话说，拒绝采取“教义”观点的人，正因此证明了他未能达到完全“历史”的观点。</w:t>
      </w:r>
    </w:p>
    <w:p w14:paraId="69F64EB4">
      <w:pPr>
        <w:pStyle w:val="4"/>
        <w:spacing w:before="0"/>
        <w:ind w:left="0"/>
        <w:jc w:val="left"/>
        <w:rPr>
          <w:rFonts w:hint="eastAsia"/>
        </w:rPr>
      </w:pPr>
    </w:p>
    <w:p w14:paraId="56381C12">
      <w:pPr>
        <w:pStyle w:val="4"/>
        <w:spacing w:before="0"/>
        <w:ind w:left="0"/>
        <w:jc w:val="left"/>
        <w:rPr>
          <w:rFonts w:hint="eastAsia"/>
        </w:rPr>
      </w:pPr>
      <w:r>
        <w:rPr>
          <w:rFonts w:hint="eastAsia"/>
        </w:rPr>
        <w:t>The same kind of consideration has sometimes to be applied to the distinction of Biblical, or ‘New Testament’ and ‘systematic’ theology.</w:t>
      </w:r>
    </w:p>
    <w:p w14:paraId="2CDA9268">
      <w:pPr>
        <w:pStyle w:val="4"/>
        <w:spacing w:before="0"/>
        <w:ind w:left="0"/>
        <w:jc w:val="left"/>
        <w:rPr>
          <w:rFonts w:hint="eastAsia"/>
        </w:rPr>
      </w:pPr>
      <w:r>
        <w:rPr>
          <w:rFonts w:hint="eastAsia"/>
        </w:rPr>
        <w:t>同样，这种思考有时也必须应用于圣经神学或“新约”神学与“系统”神学之间的区分。</w:t>
      </w:r>
    </w:p>
    <w:p w14:paraId="3456FBF7">
      <w:pPr>
        <w:pStyle w:val="4"/>
        <w:spacing w:before="0"/>
        <w:ind w:left="0"/>
        <w:jc w:val="left"/>
        <w:rPr>
          <w:rFonts w:hint="eastAsia"/>
        </w:rPr>
      </w:pPr>
    </w:p>
    <w:p w14:paraId="520B32DF">
      <w:pPr>
        <w:pStyle w:val="4"/>
        <w:spacing w:before="0"/>
        <w:ind w:left="0"/>
        <w:jc w:val="left"/>
        <w:rPr>
          <w:rFonts w:hint="eastAsia"/>
        </w:rPr>
      </w:pPr>
      <w:r>
        <w:rPr>
          <w:rFonts w:hint="eastAsia"/>
        </w:rPr>
        <w:t>Biblical or New Testament theology deals with the thoughts, or the mode of thinking, of the various New Testament writers; systematic theology is the independent construction of Christianity as a whole in the mind of a later thinker.</w:t>
      </w:r>
    </w:p>
    <w:p w14:paraId="22669BFD">
      <w:pPr>
        <w:pStyle w:val="4"/>
        <w:spacing w:before="0"/>
        <w:ind w:left="0"/>
        <w:jc w:val="left"/>
        <w:rPr>
          <w:rFonts w:hint="eastAsia"/>
        </w:rPr>
      </w:pPr>
      <w:r>
        <w:rPr>
          <w:rFonts w:hint="eastAsia"/>
        </w:rPr>
        <w:t>圣经神学或新约神学处理的是新约各作者的思想或思维方式；系统神学是后世思想家在头脑中对基督教整体的独立构建。</w:t>
      </w:r>
    </w:p>
    <w:p w14:paraId="7EB72AD0">
      <w:pPr>
        <w:pStyle w:val="4"/>
        <w:spacing w:before="0"/>
        <w:ind w:left="0"/>
        <w:jc w:val="left"/>
        <w:rPr>
          <w:rFonts w:hint="eastAsia"/>
        </w:rPr>
      </w:pPr>
    </w:p>
    <w:p w14:paraId="4353598E">
      <w:pPr>
        <w:pStyle w:val="4"/>
        <w:spacing w:before="0"/>
        <w:ind w:left="0"/>
        <w:jc w:val="left"/>
        <w:rPr>
          <w:rFonts w:hint="eastAsia"/>
        </w:rPr>
      </w:pPr>
      <w:r>
        <w:rPr>
          <w:rFonts w:hint="eastAsia"/>
        </w:rPr>
        <w:t>Here again there is a broad and valid distinction, but not an absolute one.</w:t>
      </w:r>
    </w:p>
    <w:p w14:paraId="3D90F760">
      <w:pPr>
        <w:pStyle w:val="4"/>
        <w:spacing w:before="0"/>
        <w:ind w:left="0"/>
        <w:jc w:val="left"/>
        <w:rPr>
          <w:rFonts w:hint="eastAsia"/>
        </w:rPr>
      </w:pPr>
      <w:r>
        <w:rPr>
          <w:rFonts w:hint="eastAsia"/>
        </w:rPr>
        <w:t>这里同样有一个宽泛而有效的区别，但不是绝对的区别。</w:t>
      </w:r>
    </w:p>
    <w:p w14:paraId="0995CC2E">
      <w:pPr>
        <w:pStyle w:val="4"/>
        <w:spacing w:before="0"/>
        <w:ind w:left="0"/>
        <w:jc w:val="left"/>
        <w:rPr>
          <w:rFonts w:hint="eastAsia"/>
        </w:rPr>
      </w:pPr>
    </w:p>
    <w:p w14:paraId="5E0B15DC">
      <w:pPr>
        <w:pStyle w:val="4"/>
        <w:spacing w:before="0"/>
        <w:ind w:left="0"/>
        <w:jc w:val="left"/>
        <w:rPr>
          <w:rFonts w:hint="eastAsia"/>
        </w:rPr>
      </w:pPr>
      <w:r>
        <w:rPr>
          <w:rFonts w:hint="eastAsia"/>
        </w:rPr>
        <w:t>It is the Christian thinking of the first century in the one case, and of the twentieth, let us say, in the other; but in both cases there is Christianity and there is thinking, and if there is truth in either there is bound to be a place at which the distinction disappears.</w:t>
      </w:r>
    </w:p>
    <w:p w14:paraId="73BAAC0B">
      <w:pPr>
        <w:pStyle w:val="4"/>
        <w:spacing w:before="0"/>
        <w:ind w:left="0"/>
        <w:jc w:val="left"/>
        <w:rPr>
          <w:rFonts w:hint="eastAsia"/>
        </w:rPr>
      </w:pPr>
      <w:r>
        <w:rPr>
          <w:rFonts w:hint="eastAsia"/>
        </w:rPr>
        <w:t>前者是第一世纪的基督教思想，后者，比方说，是第二十世纪的基督教思想；但在两种情况下，都有基督教和思想，如果两者中任何一个有真理，那么必定有一个地方，这个区别会消失。</w:t>
      </w:r>
    </w:p>
    <w:p w14:paraId="76FB9466">
      <w:pPr>
        <w:pStyle w:val="4"/>
        <w:spacing w:before="0"/>
        <w:ind w:left="0"/>
        <w:jc w:val="left"/>
        <w:rPr>
          <w:rFonts w:hint="eastAsia"/>
        </w:rPr>
      </w:pPr>
    </w:p>
    <w:p w14:paraId="6A715C62">
      <w:pPr>
        <w:pStyle w:val="4"/>
        <w:spacing w:before="0"/>
        <w:ind w:left="0"/>
        <w:jc w:val="left"/>
        <w:rPr>
          <w:rFonts w:hint="eastAsia"/>
        </w:rPr>
      </w:pPr>
      <w:r>
        <w:rPr>
          <w:rFonts w:hint="eastAsia"/>
        </w:rPr>
        <w:t>It does not follow from the distinction, with the inevitable limitations, that nothing in the New Testament can be accepted by a modern mind simply as it stands.</w:t>
      </w:r>
    </w:p>
    <w:p w14:paraId="6D101F72">
      <w:pPr>
        <w:pStyle w:val="4"/>
        <w:spacing w:before="0"/>
        <w:ind w:left="0"/>
        <w:jc w:val="left"/>
        <w:rPr>
          <w:rFonts w:hint="eastAsia"/>
        </w:rPr>
      </w:pPr>
      <w:r>
        <w:rPr>
          <w:rFonts w:hint="eastAsia"/>
        </w:rPr>
        <w:t>从这个有其必然局限性的区别中，并不能得出结论说，新约中的任何内容都不能被现代心智原封不动地接受。</w:t>
      </w:r>
    </w:p>
    <w:p w14:paraId="02398EF1">
      <w:pPr>
        <w:pStyle w:val="4"/>
        <w:spacing w:before="0"/>
        <w:ind w:left="0"/>
        <w:jc w:val="left"/>
        <w:rPr>
          <w:rFonts w:hint="eastAsia"/>
        </w:rPr>
      </w:pPr>
    </w:p>
    <w:p w14:paraId="61568614">
      <w:pPr>
        <w:pStyle w:val="4"/>
        <w:spacing w:before="0"/>
        <w:ind w:left="0"/>
        <w:jc w:val="left"/>
        <w:rPr>
          <w:rFonts w:hint="eastAsia"/>
        </w:rPr>
      </w:pPr>
      <w:r>
        <w:rPr>
          <w:rFonts w:hint="eastAsia"/>
        </w:rPr>
        <w:t>It does not follow that nothing in St. Paul or St. John — nothing in their interpretation of the death of Jesus, for example — has attained the character of finality.</w:t>
      </w:r>
    </w:p>
    <w:p w14:paraId="4565578B">
      <w:pPr>
        <w:pStyle w:val="4"/>
        <w:spacing w:before="0"/>
        <w:ind w:left="0"/>
        <w:jc w:val="left"/>
        <w:rPr>
          <w:rFonts w:hint="eastAsia"/>
        </w:rPr>
      </w:pPr>
      <w:r>
        <w:rPr>
          <w:rFonts w:hint="eastAsia"/>
        </w:rPr>
        <w:t>这并不意味着圣保罗或圣约翰的著作中——例如，他们对耶稣之死的诠释——没有任何东西达到了终极性的特征。</w:t>
      </w:r>
    </w:p>
    <w:p w14:paraId="426DE7ED">
      <w:pPr>
        <w:pStyle w:val="4"/>
        <w:spacing w:before="0"/>
        <w:ind w:left="0"/>
        <w:jc w:val="left"/>
        <w:rPr>
          <w:rFonts w:hint="eastAsia"/>
        </w:rPr>
      </w:pPr>
    </w:p>
    <w:p w14:paraId="00472C12">
      <w:pPr>
        <w:pStyle w:val="4"/>
        <w:spacing w:before="0"/>
        <w:ind w:left="0"/>
        <w:jc w:val="left"/>
        <w:rPr>
          <w:rFonts w:hint="eastAsia"/>
        </w:rPr>
      </w:pPr>
      <w:r>
        <w:rPr>
          <w:rFonts w:hint="eastAsia"/>
        </w:rPr>
        <w:t>There may be something which has.</w:t>
      </w:r>
    </w:p>
    <w:p w14:paraId="3C115A84">
      <w:pPr>
        <w:pStyle w:val="4"/>
        <w:spacing w:before="0"/>
        <w:ind w:left="0"/>
        <w:jc w:val="left"/>
        <w:rPr>
          <w:rFonts w:hint="eastAsia"/>
        </w:rPr>
      </w:pPr>
      <w:r>
        <w:rPr>
          <w:rFonts w:hint="eastAsia"/>
        </w:rPr>
        <w:t>可能有些东西已经达到了。</w:t>
      </w:r>
    </w:p>
    <w:p w14:paraId="602B95A7">
      <w:pPr>
        <w:pStyle w:val="4"/>
        <w:spacing w:before="0"/>
        <w:ind w:left="0"/>
        <w:jc w:val="left"/>
        <w:rPr>
          <w:rFonts w:hint="eastAsia"/>
        </w:rPr>
      </w:pPr>
    </w:p>
    <w:p w14:paraId="615DDE1F">
      <w:pPr>
        <w:pStyle w:val="4"/>
        <w:spacing w:before="0"/>
        <w:ind w:left="0"/>
        <w:jc w:val="left"/>
        <w:rPr>
          <w:rFonts w:hint="eastAsia"/>
        </w:rPr>
      </w:pPr>
      <w:r>
        <w:rPr>
          <w:rFonts w:hint="eastAsia"/>
        </w:rPr>
        <w:t>The thing to be dealt with is one, and the mind, through the centuries, is one, and even in the first century it may have struck to a final truth which the twentieth will not transcend.</w:t>
      </w:r>
    </w:p>
    <w:p w14:paraId="6B8EF65E">
      <w:pPr>
        <w:pStyle w:val="4"/>
        <w:spacing w:before="0"/>
        <w:ind w:left="0"/>
        <w:jc w:val="left"/>
        <w:rPr>
          <w:rFonts w:hint="eastAsia"/>
        </w:rPr>
      </w:pPr>
      <w:r>
        <w:rPr>
          <w:rFonts w:hint="eastAsia"/>
        </w:rPr>
        <w:t>要处理的事情是同一个，历代以来的心智也是同一个，甚至在第一世纪，它可能就已经触及了一个第二十世纪无法超越的终极真理。</w:t>
      </w:r>
    </w:p>
    <w:p w14:paraId="4F934976">
      <w:pPr>
        <w:pStyle w:val="4"/>
        <w:spacing w:before="0"/>
        <w:ind w:left="0"/>
        <w:jc w:val="left"/>
        <w:rPr>
          <w:rFonts w:hint="eastAsia"/>
        </w:rPr>
      </w:pPr>
    </w:p>
    <w:p w14:paraId="4BABFF4A">
      <w:pPr>
        <w:pStyle w:val="4"/>
        <w:spacing w:before="0"/>
        <w:ind w:left="0"/>
        <w:jc w:val="left"/>
        <w:rPr>
          <w:rFonts w:hint="eastAsia"/>
        </w:rPr>
      </w:pPr>
      <w:r>
        <w:rPr>
          <w:rFonts w:hint="eastAsia"/>
        </w:rPr>
        <w:t>Certainly we cannot deny this beforehand on the ground that Biblical theology is one thing and Systematic or Philosophical theology another.</w:t>
      </w:r>
    </w:p>
    <w:p w14:paraId="466A32EF">
      <w:pPr>
        <w:pStyle w:val="4"/>
        <w:spacing w:before="0"/>
        <w:ind w:left="0"/>
        <w:jc w:val="left"/>
        <w:rPr>
          <w:rFonts w:hint="eastAsia"/>
        </w:rPr>
      </w:pPr>
      <w:r>
        <w:rPr>
          <w:rFonts w:hint="eastAsia"/>
        </w:rPr>
        <w:t>我们当然不能因为圣经神学是一回事，而系统或哲理神学是另一回事，就预先否认这一点。</w:t>
      </w:r>
    </w:p>
    <w:p w14:paraId="03B77C00">
      <w:pPr>
        <w:pStyle w:val="4"/>
        <w:spacing w:before="0"/>
        <w:ind w:left="0"/>
        <w:jc w:val="left"/>
        <w:rPr>
          <w:rFonts w:hint="eastAsia"/>
        </w:rPr>
      </w:pPr>
    </w:p>
    <w:p w14:paraId="6F74BAA7">
      <w:pPr>
        <w:pStyle w:val="4"/>
        <w:spacing w:before="0"/>
        <w:ind w:left="0"/>
        <w:jc w:val="left"/>
        <w:rPr>
          <w:rFonts w:hint="eastAsia"/>
        </w:rPr>
      </w:pPr>
      <w:r>
        <w:rPr>
          <w:rFonts w:hint="eastAsia"/>
        </w:rPr>
        <w:t>They may be taught in separate rooms in a theological school, but, except to the pedant or the dilettante, the distinction between them is a vanishing one.</w:t>
      </w:r>
    </w:p>
    <w:p w14:paraId="4C84CEE2">
      <w:pPr>
        <w:pStyle w:val="4"/>
        <w:spacing w:before="0"/>
        <w:ind w:left="0"/>
        <w:jc w:val="left"/>
        <w:rPr>
          <w:rFonts w:hint="eastAsia"/>
        </w:rPr>
      </w:pPr>
      <w:r>
        <w:rPr>
          <w:rFonts w:hint="eastAsia"/>
        </w:rPr>
        <w:t>在神学院里，它们可能在不同的教室里教授，但是，除了对于学究或业余爱好者，它们之间的区别是正在消失的。</w:t>
      </w:r>
    </w:p>
    <w:p w14:paraId="2821F4C4">
      <w:pPr>
        <w:pStyle w:val="4"/>
        <w:spacing w:before="0"/>
        <w:ind w:left="0"/>
        <w:jc w:val="left"/>
        <w:rPr>
          <w:rFonts w:hint="eastAsia"/>
        </w:rPr>
      </w:pPr>
    </w:p>
    <w:p w14:paraId="23B9CF83">
      <w:pPr>
        <w:pStyle w:val="4"/>
        <w:spacing w:before="0"/>
        <w:ind w:left="0"/>
        <w:jc w:val="left"/>
        <w:rPr>
          <w:rFonts w:hint="eastAsia"/>
        </w:rPr>
      </w:pPr>
      <w:r>
        <w:rPr>
          <w:rFonts w:hint="eastAsia"/>
        </w:rPr>
        <w:t>And the same may be said, finally, about the distinction of matter and form.</w:t>
      </w:r>
    </w:p>
    <w:p w14:paraId="7BAD3EA8">
      <w:pPr>
        <w:pStyle w:val="4"/>
        <w:spacing w:before="0"/>
        <w:ind w:left="0"/>
        <w:jc w:val="left"/>
        <w:rPr>
          <w:rFonts w:hint="eastAsia"/>
        </w:rPr>
      </w:pPr>
      <w:r>
        <w:rPr>
          <w:rFonts w:hint="eastAsia"/>
        </w:rPr>
        <w:t>最后，同样的话也可以用在内容与形式的区别上。</w:t>
      </w:r>
    </w:p>
    <w:p w14:paraId="44F0756E">
      <w:pPr>
        <w:pStyle w:val="4"/>
        <w:spacing w:before="0"/>
        <w:ind w:left="0"/>
        <w:jc w:val="left"/>
        <w:rPr>
          <w:rFonts w:hint="eastAsia"/>
        </w:rPr>
      </w:pPr>
    </w:p>
    <w:p w14:paraId="6CB88C8F">
      <w:pPr>
        <w:pStyle w:val="4"/>
        <w:spacing w:before="0"/>
        <w:ind w:left="0"/>
        <w:jc w:val="left"/>
        <w:rPr>
          <w:rFonts w:hint="eastAsia"/>
        </w:rPr>
      </w:pPr>
      <w:r>
        <w:rPr>
          <w:rFonts w:hint="eastAsia"/>
        </w:rPr>
        <w:t>There is such a distinction it is possible to put the same matter in different forms.</w:t>
      </w:r>
    </w:p>
    <w:p w14:paraId="0C7E3E38">
      <w:pPr>
        <w:pStyle w:val="4"/>
        <w:spacing w:before="0"/>
        <w:ind w:left="0"/>
        <w:jc w:val="left"/>
        <w:rPr>
          <w:rFonts w:hint="eastAsia"/>
        </w:rPr>
      </w:pPr>
      <w:r>
        <w:rPr>
          <w:rFonts w:hint="eastAsia"/>
        </w:rPr>
        <w:t>确实存在这样的区别，可以把相同的内容用不同的形式表达。</w:t>
      </w:r>
    </w:p>
    <w:p w14:paraId="423591E5">
      <w:pPr>
        <w:pStyle w:val="4"/>
        <w:spacing w:before="0"/>
        <w:ind w:left="0"/>
        <w:jc w:val="left"/>
        <w:rPr>
          <w:rFonts w:hint="eastAsia"/>
        </w:rPr>
      </w:pPr>
    </w:p>
    <w:p w14:paraId="2F689BB7">
      <w:pPr>
        <w:pStyle w:val="4"/>
        <w:spacing w:before="0"/>
        <w:ind w:left="0"/>
        <w:jc w:val="left"/>
        <w:rPr>
          <w:rFonts w:hint="eastAsia"/>
        </w:rPr>
      </w:pPr>
      <w:r>
        <w:rPr>
          <w:rFonts w:hint="eastAsia"/>
        </w:rPr>
        <w:t>But it does not follow that the form in which a truth or an experience is put by a New Testament writer is always unequal to the matter, or that the matter must always be fused again and cast into a new mold before it can be appropriated by us.</w:t>
      </w:r>
    </w:p>
    <w:p w14:paraId="46F71E94">
      <w:pPr>
        <w:pStyle w:val="4"/>
        <w:spacing w:before="0"/>
        <w:ind w:left="0"/>
        <w:jc w:val="left"/>
        <w:rPr>
          <w:rFonts w:hint="eastAsia"/>
        </w:rPr>
      </w:pPr>
      <w:r>
        <w:rPr>
          <w:rFonts w:hint="eastAsia"/>
        </w:rPr>
        <w:t>但这并不意味着新约作者表达一个真理或一种经历的形式总是与内容不相称，也不意味着内容必须总是被重新熔化并铸成新的模子，才能为我们所吸收。</w:t>
      </w:r>
    </w:p>
    <w:p w14:paraId="45ED3E6A">
      <w:pPr>
        <w:pStyle w:val="4"/>
        <w:spacing w:before="0"/>
        <w:ind w:left="0"/>
        <w:jc w:val="left"/>
        <w:rPr>
          <w:rFonts w:hint="eastAsia"/>
        </w:rPr>
      </w:pPr>
    </w:p>
    <w:p w14:paraId="19BC2368">
      <w:pPr>
        <w:pStyle w:val="4"/>
        <w:spacing w:before="0"/>
        <w:ind w:left="0"/>
        <w:jc w:val="left"/>
        <w:rPr>
          <w:rFonts w:hint="eastAsia"/>
        </w:rPr>
      </w:pPr>
      <w:r>
        <w:rPr>
          <w:rFonts w:hint="eastAsia"/>
        </w:rPr>
        <w:t>The higher the reality with which we deal, the less the distinction of matter and form holds.</w:t>
      </w:r>
    </w:p>
    <w:p w14:paraId="315D11BC">
      <w:pPr>
        <w:pStyle w:val="4"/>
        <w:spacing w:before="0"/>
        <w:ind w:left="0"/>
        <w:jc w:val="left"/>
        <w:rPr>
          <w:rFonts w:hint="eastAsia"/>
        </w:rPr>
      </w:pPr>
      <w:r>
        <w:rPr>
          <w:rFonts w:hint="eastAsia"/>
        </w:rPr>
        <w:t>我们所处理的现实越高超，内容与形式的区别就越不成立。</w:t>
      </w:r>
    </w:p>
    <w:p w14:paraId="68917F49">
      <w:pPr>
        <w:pStyle w:val="4"/>
        <w:spacing w:before="0"/>
        <w:ind w:left="0"/>
        <w:jc w:val="left"/>
        <w:rPr>
          <w:rFonts w:hint="eastAsia"/>
        </w:rPr>
      </w:pPr>
    </w:p>
    <w:p w14:paraId="7AD93F3D">
      <w:pPr>
        <w:pStyle w:val="4"/>
        <w:spacing w:before="0"/>
        <w:ind w:left="0"/>
        <w:jc w:val="left"/>
        <w:rPr>
          <w:rFonts w:hint="eastAsia"/>
        </w:rPr>
      </w:pPr>
      <w:r>
        <w:rPr>
          <w:rFonts w:hint="eastAsia"/>
        </w:rPr>
        <w:t>If Christianity brings us into contact with the ultimate truth and reality, we may find that the ‘form’ into which it was cast at first is more essential to the matter than we had supposed.</w:t>
      </w:r>
    </w:p>
    <w:p w14:paraId="67C83438">
      <w:pPr>
        <w:pStyle w:val="4"/>
        <w:spacing w:before="0"/>
        <w:ind w:left="0"/>
        <w:jc w:val="left"/>
        <w:rPr>
          <w:rFonts w:hint="eastAsia"/>
        </w:rPr>
      </w:pPr>
      <w:r>
        <w:rPr>
          <w:rFonts w:hint="eastAsia"/>
        </w:rPr>
        <w:t>如果基督教使我们接触到终极的真理和现实，我们可能会发现，它最初被铸成的“形式”比我们想象的对内容更为重要。</w:t>
      </w:r>
    </w:p>
    <w:p w14:paraId="61755B7F">
      <w:pPr>
        <w:pStyle w:val="4"/>
        <w:spacing w:before="0"/>
        <w:ind w:left="0"/>
        <w:jc w:val="left"/>
        <w:rPr>
          <w:rFonts w:hint="eastAsia"/>
        </w:rPr>
      </w:pPr>
    </w:p>
    <w:p w14:paraId="62D13286">
      <w:pPr>
        <w:pStyle w:val="4"/>
        <w:spacing w:before="0"/>
        <w:ind w:left="0"/>
        <w:jc w:val="left"/>
        <w:rPr>
          <w:rFonts w:hint="eastAsia"/>
        </w:rPr>
      </w:pPr>
      <w:r>
        <w:rPr>
          <w:rFonts w:hint="eastAsia"/>
        </w:rPr>
        <w:t>Just as it would be a rash act to venture to extract the matter of Lycidas, and to exhibit it in a more adequate form, it may be a rash act to venture to tell us what St. Paul or St. John meant in a form more equal to the meaning than the apostles themselves could supply.</w:t>
      </w:r>
    </w:p>
    <w:p w14:paraId="6E1C0D84">
      <w:pPr>
        <w:pStyle w:val="4"/>
        <w:spacing w:before="0"/>
        <w:ind w:left="0"/>
        <w:jc w:val="left"/>
        <w:rPr>
          <w:rFonts w:hint="eastAsia"/>
        </w:rPr>
      </w:pPr>
      <w:r>
        <w:rPr>
          <w:rFonts w:hint="eastAsia"/>
        </w:rPr>
        <w:t>正如试图提取《利西达斯》的内容并以更恰当的形式展现出来是鲁莽的行为一样，试图用一种比使徒们自己所能提供的更与意义相称的形式来告诉我们圣保罗或圣约翰的意思，也可能是鲁莽的行为。</w:t>
      </w:r>
    </w:p>
    <w:p w14:paraId="5375AC5E">
      <w:pPr>
        <w:pStyle w:val="4"/>
        <w:spacing w:before="0"/>
        <w:ind w:left="0"/>
        <w:jc w:val="left"/>
        <w:rPr>
          <w:rFonts w:hint="eastAsia"/>
        </w:rPr>
      </w:pPr>
    </w:p>
    <w:p w14:paraId="6D2E41B7">
      <w:pPr>
        <w:pStyle w:val="4"/>
        <w:spacing w:before="0"/>
        <w:ind w:left="0"/>
        <w:jc w:val="left"/>
        <w:rPr>
          <w:rFonts w:hint="eastAsia"/>
        </w:rPr>
      </w:pPr>
      <w:r>
        <w:rPr>
          <w:rFonts w:hint="eastAsia"/>
        </w:rPr>
        <w:t>It is not necessary to say that it would be, but only that it may be.</w:t>
      </w:r>
    </w:p>
    <w:p w14:paraId="7DAE5E80">
      <w:pPr>
        <w:pStyle w:val="4"/>
        <w:spacing w:before="0"/>
        <w:ind w:left="0"/>
        <w:jc w:val="left"/>
        <w:rPr>
          <w:rFonts w:hint="eastAsia"/>
        </w:rPr>
      </w:pPr>
      <w:r>
        <w:rPr>
          <w:rFonts w:hint="eastAsia"/>
        </w:rPr>
        <w:t>不必说它一定会是，只说它可能是。</w:t>
      </w:r>
    </w:p>
    <w:p w14:paraId="5D6946B8">
      <w:pPr>
        <w:pStyle w:val="4"/>
        <w:spacing w:before="0"/>
        <w:ind w:left="0"/>
        <w:jc w:val="left"/>
        <w:rPr>
          <w:rFonts w:hint="eastAsia"/>
        </w:rPr>
      </w:pPr>
    </w:p>
    <w:p w14:paraId="0D00EFE0">
      <w:pPr>
        <w:pStyle w:val="4"/>
        <w:spacing w:before="0"/>
        <w:ind w:left="0"/>
        <w:jc w:val="left"/>
        <w:rPr>
          <w:rFonts w:hint="eastAsia"/>
        </w:rPr>
      </w:pPr>
      <w:r>
        <w:rPr>
          <w:rFonts w:hint="eastAsia"/>
        </w:rPr>
        <w:t>The mind seems to gain freedom and lucidity by working with such distinctions, but if we forget that they are our own distinctions, and that in the real world, in the very nature of things, a point is reached sooner or later at which they disappear, we are certain to be led astray.</w:t>
      </w:r>
    </w:p>
    <w:p w14:paraId="731C3E02">
      <w:pPr>
        <w:pStyle w:val="4"/>
        <w:spacing w:before="0"/>
        <w:ind w:left="0"/>
        <w:jc w:val="left"/>
        <w:rPr>
          <w:rFonts w:hint="eastAsia"/>
        </w:rPr>
      </w:pPr>
      <w:r>
        <w:rPr>
          <w:rFonts w:hint="eastAsia"/>
        </w:rPr>
        <w:t>通过运用这样的区分，心智似乎获得了自由和清晰，但如果我们忘记了这些是我们自己的区分，并且在现实世界中，就事物的本质而言，迟早会达到一个它们消失的点，那么我们肯定会被误导。</w:t>
      </w:r>
    </w:p>
    <w:p w14:paraId="363AF7CD">
      <w:pPr>
        <w:pStyle w:val="4"/>
        <w:spacing w:before="0"/>
        <w:ind w:left="0"/>
        <w:jc w:val="left"/>
        <w:rPr>
          <w:rFonts w:hint="eastAsia"/>
        </w:rPr>
      </w:pPr>
    </w:p>
    <w:p w14:paraId="73DBEEAF">
      <w:pPr>
        <w:pStyle w:val="4"/>
        <w:spacing w:before="0"/>
        <w:ind w:left="0"/>
        <w:jc w:val="left"/>
        <w:rPr>
          <w:rFonts w:hint="eastAsia"/>
        </w:rPr>
      </w:pPr>
      <w:r>
        <w:rPr>
          <w:rFonts w:hint="eastAsia"/>
        </w:rPr>
        <w:t>I do not argue against drawing them or using them, but against making them so absolute that in the long- run one of them must cease to be true, and forfeit all its rights in favor of the other.</w:t>
      </w:r>
    </w:p>
    <w:p w14:paraId="4B70F915">
      <w:pPr>
        <w:pStyle w:val="4"/>
        <w:spacing w:before="0"/>
        <w:ind w:left="0"/>
        <w:jc w:val="left"/>
        <w:rPr>
          <w:rFonts w:hint="eastAsia"/>
        </w:rPr>
      </w:pPr>
      <w:r>
        <w:rPr>
          <w:rFonts w:hint="eastAsia"/>
        </w:rPr>
        <w:t>我并非反对划分或使用它们，而是反对将它们变得如此绝对，以至于长远来看，其中一个必然会变得不真实，并将其所有权利让给另一个。</w:t>
      </w:r>
    </w:p>
    <w:p w14:paraId="4A62DFED">
      <w:pPr>
        <w:pStyle w:val="4"/>
        <w:spacing w:before="0"/>
        <w:ind w:left="0"/>
        <w:jc w:val="left"/>
        <w:rPr>
          <w:rFonts w:hint="eastAsia"/>
        </w:rPr>
      </w:pPr>
    </w:p>
    <w:p w14:paraId="32F1BA5E">
      <w:pPr>
        <w:pStyle w:val="4"/>
        <w:spacing w:before="0"/>
        <w:ind w:left="0"/>
        <w:jc w:val="left"/>
        <w:rPr>
          <w:rFonts w:hint="eastAsia"/>
        </w:rPr>
      </w:pPr>
      <w:r>
        <w:rPr>
          <w:rFonts w:hint="eastAsia"/>
        </w:rPr>
        <w:t>The chief use, for instance, to which many writers put them is to appeal to the historical against the dogmatic; the historical is employed to drive the dogmatic from the field.</w:t>
      </w:r>
    </w:p>
    <w:p w14:paraId="7F0B9342">
      <w:pPr>
        <w:pStyle w:val="4"/>
        <w:spacing w:before="0"/>
        <w:ind w:left="0"/>
        <w:jc w:val="left"/>
        <w:rPr>
          <w:rFonts w:hint="eastAsia"/>
        </w:rPr>
      </w:pPr>
      <w:r>
        <w:rPr>
          <w:rFonts w:hint="eastAsia"/>
        </w:rPr>
        <w:t>例如，许多作者对它们的主要用途是诉诸历史性来反对教义性；历史性被用来将教义性逐出场外。</w:t>
      </w:r>
    </w:p>
    <w:p w14:paraId="6601799C">
      <w:pPr>
        <w:pStyle w:val="4"/>
        <w:spacing w:before="0"/>
        <w:ind w:left="0"/>
        <w:jc w:val="left"/>
        <w:rPr>
          <w:rFonts w:hint="eastAsia"/>
        </w:rPr>
      </w:pPr>
    </w:p>
    <w:p w14:paraId="16884F47">
      <w:pPr>
        <w:pStyle w:val="4"/>
        <w:spacing w:before="0"/>
        <w:ind w:left="0"/>
        <w:jc w:val="left"/>
        <w:rPr>
          <w:rFonts w:hint="eastAsia"/>
        </w:rPr>
      </w:pPr>
      <w:r>
        <w:rPr>
          <w:rFonts w:hint="eastAsia"/>
        </w:rPr>
        <w:t>To do the reverse would of course be as bad, and my object in these introductory remarks is to deprecate both mistakes.</w:t>
      </w:r>
    </w:p>
    <w:p w14:paraId="1B81F0E2">
      <w:pPr>
        <w:pStyle w:val="4"/>
        <w:spacing w:before="0"/>
        <w:ind w:left="0"/>
        <w:jc w:val="left"/>
        <w:rPr>
          <w:rFonts w:hint="eastAsia"/>
        </w:rPr>
      </w:pPr>
      <w:r>
        <w:rPr>
          <w:rFonts w:hint="eastAsia"/>
        </w:rPr>
        <w:t>反之亦然，当然同样糟糕，我这些引言的目的正是要反对这两种错误。</w:t>
      </w:r>
    </w:p>
    <w:p w14:paraId="62C36E9F">
      <w:pPr>
        <w:pStyle w:val="4"/>
        <w:spacing w:before="0"/>
        <w:ind w:left="0"/>
        <w:jc w:val="left"/>
        <w:rPr>
          <w:rFonts w:hint="eastAsia"/>
        </w:rPr>
      </w:pPr>
    </w:p>
    <w:p w14:paraId="504C2827">
      <w:pPr>
        <w:pStyle w:val="4"/>
        <w:spacing w:before="0"/>
        <w:ind w:left="0"/>
        <w:jc w:val="left"/>
        <w:rPr>
          <w:rFonts w:hint="eastAsia"/>
        </w:rPr>
      </w:pPr>
      <w:r>
        <w:rPr>
          <w:rFonts w:hint="eastAsia"/>
        </w:rPr>
        <w:t>It does not matter, outside the class- room, whether an interpretation is called historical or dogmatic, historico- religious or dogmatico- religious; it does not matter whether we put it under the head of Biblical or of philosophical theology; what we want to know is whether it is true.</w:t>
      </w:r>
    </w:p>
    <w:p w14:paraId="73CF2057">
      <w:pPr>
        <w:pStyle w:val="4"/>
        <w:spacing w:before="0"/>
        <w:ind w:left="0"/>
        <w:jc w:val="left"/>
        <w:rPr>
          <w:rFonts w:hint="eastAsia"/>
        </w:rPr>
      </w:pPr>
      <w:r>
        <w:rPr>
          <w:rFonts w:hint="eastAsia"/>
        </w:rPr>
        <w:t>在教室之外，一个诠释被称为历史性的还是教义性的，历史-宗教的还是教义-宗教的，都无关紧要；我们把它归入圣经神学还是哲学神学的范畴，也无关紧要；我们想知道的是它是否真实。</w:t>
      </w:r>
    </w:p>
    <w:p w14:paraId="4D2B91BB">
      <w:pPr>
        <w:pStyle w:val="4"/>
        <w:spacing w:before="0"/>
        <w:ind w:left="0"/>
        <w:jc w:val="left"/>
        <w:rPr>
          <w:rFonts w:hint="eastAsia"/>
        </w:rPr>
      </w:pPr>
    </w:p>
    <w:p w14:paraId="0052F8B5">
      <w:pPr>
        <w:pStyle w:val="4"/>
        <w:spacing w:before="0"/>
        <w:ind w:left="0"/>
        <w:jc w:val="left"/>
        <w:rPr>
          <w:rFonts w:hint="eastAsia"/>
        </w:rPr>
      </w:pPr>
      <w:r>
        <w:rPr>
          <w:rFonts w:hint="eastAsia"/>
        </w:rPr>
        <w:t>In the truth such distinctions are apt to disappear.</w:t>
      </w:r>
    </w:p>
    <w:p w14:paraId="52B3C90E">
      <w:pPr>
        <w:pStyle w:val="4"/>
        <w:spacing w:before="0"/>
        <w:ind w:left="0"/>
        <w:jc w:val="left"/>
        <w:rPr>
          <w:rFonts w:hint="eastAsia"/>
        </w:rPr>
      </w:pPr>
      <w:r>
        <w:rPr>
          <w:rFonts w:hint="eastAsia"/>
        </w:rPr>
        <w:t>在真理中，这样的区别往往会消失。</w:t>
      </w:r>
    </w:p>
    <w:p w14:paraId="245ED184">
      <w:pPr>
        <w:pStyle w:val="4"/>
        <w:spacing w:before="0"/>
        <w:ind w:left="0"/>
        <w:jc w:val="left"/>
        <w:rPr>
          <w:rFonts w:hint="eastAsia"/>
        </w:rPr>
      </w:pPr>
    </w:p>
    <w:p w14:paraId="569D9A06">
      <w:pPr>
        <w:pStyle w:val="4"/>
        <w:spacing w:before="0"/>
        <w:ind w:left="0"/>
        <w:jc w:val="left"/>
        <w:rPr>
          <w:rFonts w:hint="eastAsia"/>
        </w:rPr>
      </w:pPr>
      <w:r>
        <w:rPr>
          <w:rFonts w:hint="eastAsia"/>
        </w:rPr>
        <w:t>Without assuming, therefore, the dogmatic unity of the New Testament, either in its representation of Christianity as a whole, or of the death of Christ in particular, we need not feel precluded from approaching it with a presumption that it will exhibit some kind of coherence.</w:t>
      </w:r>
    </w:p>
    <w:p w14:paraId="36D5E39A">
      <w:pPr>
        <w:pStyle w:val="4"/>
        <w:spacing w:before="0"/>
        <w:ind w:left="0"/>
        <w:jc w:val="left"/>
        <w:rPr>
          <w:rFonts w:hint="eastAsia"/>
        </w:rPr>
      </w:pPr>
      <w:r>
        <w:rPr>
          <w:rFonts w:hint="eastAsia"/>
        </w:rPr>
        <w:t>因此，在不假设新约在整体上代表基督教，或在基督之死的具体问题上具有教义统一性的前提下，我们也不必觉得被阻止以一种它会展现某种连贯性的预设来接近它。</w:t>
      </w:r>
    </w:p>
    <w:p w14:paraId="44E79926">
      <w:pPr>
        <w:pStyle w:val="4"/>
        <w:spacing w:before="0"/>
        <w:ind w:left="0"/>
        <w:jc w:val="left"/>
        <w:rPr>
          <w:rFonts w:hint="eastAsia"/>
        </w:rPr>
      </w:pPr>
    </w:p>
    <w:p w14:paraId="23C8890E">
      <w:pPr>
        <w:pStyle w:val="4"/>
        <w:spacing w:before="0"/>
        <w:ind w:left="0"/>
        <w:jc w:val="left"/>
        <w:rPr>
          <w:rFonts w:hint="eastAsia"/>
        </w:rPr>
      </w:pPr>
      <w:r>
        <w:rPr>
          <w:rFonts w:hint="eastAsia"/>
        </w:rPr>
        <w:t>Granting that the Church canonized the books, consciously or unconsciously, it did not canonize them for nothing.</w:t>
      </w:r>
    </w:p>
    <w:p w14:paraId="4EAECDD1">
      <w:pPr>
        <w:pStyle w:val="4"/>
        <w:spacing w:before="0"/>
        <w:ind w:left="0"/>
        <w:jc w:val="left"/>
        <w:rPr>
          <w:rFonts w:hint="eastAsia"/>
        </w:rPr>
      </w:pPr>
      <w:r>
        <w:rPr>
          <w:rFonts w:hint="eastAsia"/>
        </w:rPr>
        <w:t>即使承认教会是有意或无意地将这些书卷正典化，它这样做也不是毫无理由的。</w:t>
      </w:r>
    </w:p>
    <w:p w14:paraId="7C05584F">
      <w:pPr>
        <w:pStyle w:val="4"/>
        <w:spacing w:before="0"/>
        <w:ind w:left="0"/>
        <w:jc w:val="left"/>
        <w:rPr>
          <w:rFonts w:hint="eastAsia"/>
        </w:rPr>
      </w:pPr>
    </w:p>
    <w:p w14:paraId="555286C0">
      <w:pPr>
        <w:pStyle w:val="4"/>
        <w:spacing w:before="0"/>
        <w:ind w:left="0"/>
        <w:jc w:val="left"/>
        <w:rPr>
          <w:rFonts w:hint="eastAsia"/>
        </w:rPr>
      </w:pPr>
      <w:r>
        <w:rPr>
          <w:rFonts w:hint="eastAsia"/>
        </w:rPr>
        <w:t>It must have felt that they really represented and therefore safeguarded the Christian faith, and as the Church of the early days was acutely conscious of the distinction between what did and what did not belong to Christianity, it must have had some sense at least of a consistency in its Christian Scriptures. 2 They did not represent for it two gospels or ten, but one.</w:t>
      </w:r>
    </w:p>
    <w:p w14:paraId="052A9977">
      <w:pPr>
        <w:pStyle w:val="4"/>
        <w:spacing w:before="0"/>
        <w:ind w:left="0"/>
        <w:jc w:val="left"/>
        <w:rPr>
          <w:rFonts w:hint="eastAsia"/>
        </w:rPr>
      </w:pPr>
      <w:r>
        <w:rPr>
          <w:rFonts w:hint="eastAsia"/>
        </w:rPr>
        <w:t>它必定感到这些书卷真实地代表并因此捍卫了基督教信仰，并且由于早期教会对何为基督教、何为非基督教有着敏锐的意识，它至少对其基督教经文的一致性有一定的感觉。2 对它而言，它们代表的不是两部或十部福音，而是一部福音。</w:t>
      </w:r>
    </w:p>
    <w:p w14:paraId="2B4162CE">
      <w:pPr>
        <w:pStyle w:val="4"/>
        <w:spacing w:before="0"/>
        <w:ind w:left="0"/>
        <w:jc w:val="left"/>
        <w:rPr>
          <w:rFonts w:hint="eastAsia"/>
        </w:rPr>
      </w:pPr>
    </w:p>
    <w:p w14:paraId="71D6D4B9">
      <w:pPr>
        <w:pStyle w:val="4"/>
        <w:spacing w:before="0"/>
        <w:ind w:left="0"/>
        <w:jc w:val="left"/>
        <w:rPr>
          <w:rFonts w:hint="eastAsia"/>
        </w:rPr>
      </w:pPr>
      <w:r>
        <w:rPr>
          <w:rFonts w:hint="eastAsia"/>
        </w:rPr>
        <w:t>The view Christians took of the books they valued was instinctively dogmatic without ceasing to be historical; or perhaps we may say, with a lively sense of their historical relations the Church had an instinctive feeling of the dogmatic import of the books in its New Testament.</w:t>
      </w:r>
    </w:p>
    <w:p w14:paraId="4B819478">
      <w:pPr>
        <w:pStyle w:val="4"/>
        <w:spacing w:before="0"/>
        <w:ind w:left="0"/>
        <w:jc w:val="left"/>
        <w:rPr>
          <w:rFonts w:hint="eastAsia"/>
        </w:rPr>
      </w:pPr>
      <w:r>
        <w:rPr>
          <w:rFonts w:hint="eastAsia"/>
        </w:rPr>
        <w:t>基督徒对他们所珍视的书卷的看法，本能地是教义性的，同时也没有停止是历史性的；或者我们或许可以说，在对其历史关系有生动感觉的同时，教会对其新约中书卷的教义重要性有一种本能的感觉。</w:t>
      </w:r>
    </w:p>
    <w:p w14:paraId="2781C68C">
      <w:pPr>
        <w:pStyle w:val="4"/>
        <w:spacing w:before="0"/>
        <w:ind w:left="0"/>
        <w:jc w:val="left"/>
        <w:rPr>
          <w:rFonts w:hint="eastAsia"/>
        </w:rPr>
      </w:pPr>
    </w:p>
    <w:p w14:paraId="34C97B4C">
      <w:pPr>
        <w:pStyle w:val="4"/>
        <w:spacing w:before="0"/>
        <w:ind w:left="0"/>
        <w:jc w:val="left"/>
        <w:rPr>
          <w:rFonts w:hint="eastAsia"/>
        </w:rPr>
      </w:pPr>
      <w:r>
        <w:rPr>
          <w:rFonts w:hint="eastAsia"/>
        </w:rPr>
        <w:t>It is in this attitude, which is not blind to either side of the distinction, yet does not let either annul the other, that we ought to approach the study of New Testament problems.</w:t>
      </w:r>
    </w:p>
    <w:p w14:paraId="44D4B468">
      <w:pPr>
        <w:pStyle w:val="4"/>
        <w:spacing w:before="0"/>
        <w:ind w:left="0"/>
        <w:jc w:val="left"/>
        <w:rPr>
          <w:rFonts w:hint="eastAsia"/>
        </w:rPr>
      </w:pPr>
      <w:r>
        <w:rPr>
          <w:rFonts w:hint="eastAsia"/>
        </w:rPr>
        <w:t>我们应该以这种态度来研究新约的问题，即不忽视区分的任何一方，也不让任何一方取消另一方。</w:t>
      </w:r>
    </w:p>
    <w:p w14:paraId="3EE8702E">
      <w:pPr>
        <w:pStyle w:val="4"/>
        <w:spacing w:before="0"/>
        <w:ind w:left="0"/>
        <w:jc w:val="left"/>
        <w:rPr>
          <w:rFonts w:hint="eastAsia"/>
        </w:rPr>
      </w:pPr>
    </w:p>
    <w:p w14:paraId="617E5005">
      <w:pPr>
        <w:pStyle w:val="4"/>
        <w:spacing w:before="0"/>
        <w:ind w:left="0"/>
        <w:jc w:val="left"/>
        <w:rPr>
          <w:rFonts w:hint="eastAsia"/>
        </w:rPr>
      </w:pPr>
      <w:r>
        <w:rPr>
          <w:rFonts w:hint="eastAsia"/>
        </w:rPr>
        <w:t>It is hardly necessary to prove that in the New Testament the death of Christ is a real subject.</w:t>
      </w:r>
    </w:p>
    <w:p w14:paraId="385B4A1E">
      <w:pPr>
        <w:pStyle w:val="4"/>
        <w:spacing w:before="0"/>
        <w:ind w:left="0"/>
        <w:jc w:val="left"/>
        <w:rPr>
          <w:rFonts w:hint="eastAsia"/>
        </w:rPr>
      </w:pPr>
      <w:r>
        <w:rPr>
          <w:rFonts w:hint="eastAsia"/>
        </w:rPr>
        <w:t>几乎没有必要证明在新约中基督之死是一个真实的主题。</w:t>
      </w:r>
    </w:p>
    <w:p w14:paraId="1801C992">
      <w:pPr>
        <w:pStyle w:val="4"/>
        <w:spacing w:before="0"/>
        <w:ind w:left="0"/>
        <w:jc w:val="left"/>
        <w:rPr>
          <w:rFonts w:hint="eastAsia"/>
        </w:rPr>
      </w:pPr>
    </w:p>
    <w:p w14:paraId="632DF40E">
      <w:pPr>
        <w:pStyle w:val="4"/>
        <w:spacing w:before="0"/>
        <w:ind w:left="0"/>
        <w:jc w:val="left"/>
        <w:rPr>
          <w:rFonts w:hint="eastAsia"/>
        </w:rPr>
      </w:pPr>
      <w:r>
        <w:rPr>
          <w:rFonts w:hint="eastAsia"/>
        </w:rPr>
        <w:t>It is distinctly present to the mind of New Testament writers, and they have much to say upon it.</w:t>
      </w:r>
    </w:p>
    <w:p w14:paraId="00EB0F73">
      <w:pPr>
        <w:pStyle w:val="4"/>
        <w:spacing w:before="0"/>
        <w:ind w:left="0"/>
        <w:jc w:val="left"/>
        <w:rPr>
          <w:rFonts w:hint="eastAsia"/>
        </w:rPr>
      </w:pPr>
      <w:r>
        <w:rPr>
          <w:rFonts w:hint="eastAsia"/>
        </w:rPr>
        <w:t>它清晰地存在于新约作者的心中，他们对此有很多论述。</w:t>
      </w:r>
    </w:p>
    <w:p w14:paraId="28037A6F">
      <w:pPr>
        <w:pStyle w:val="4"/>
        <w:spacing w:before="0"/>
        <w:ind w:left="0"/>
        <w:jc w:val="left"/>
        <w:rPr>
          <w:rFonts w:hint="eastAsia"/>
        </w:rPr>
      </w:pPr>
    </w:p>
    <w:p w14:paraId="50DCC919">
      <w:pPr>
        <w:pStyle w:val="4"/>
        <w:spacing w:before="0"/>
        <w:ind w:left="0"/>
        <w:jc w:val="left"/>
        <w:rPr>
          <w:rFonts w:hint="eastAsia"/>
        </w:rPr>
      </w:pPr>
      <w:r>
        <w:rPr>
          <w:rFonts w:hint="eastAsia"/>
        </w:rPr>
        <w:t>It is treated by them as a subject of central and permanent importance to the Christian faith, and it is incredible that it should have filled the place it does fill in the New Testament had it ever been regarded as of trifling consequence for the understanding, the acceptance, or the preaching of the Gospel.</w:t>
      </w:r>
    </w:p>
    <w:p w14:paraId="1B34CD95">
      <w:pPr>
        <w:pStyle w:val="4"/>
        <w:spacing w:before="0"/>
        <w:ind w:left="0"/>
        <w:jc w:val="left"/>
        <w:rPr>
          <w:rFonts w:hint="eastAsia"/>
        </w:rPr>
      </w:pPr>
      <w:r>
        <w:rPr>
          <w:rFonts w:hint="eastAsia"/>
        </w:rPr>
        <w:t>他们将其视为对基督教信仰具有核心和永久重要性的主题，难以置信的是，如果它曾被认为对理解、接受或宣讲福音无足轻重，它还能在新约中占据如此重要的位置。</w:t>
      </w:r>
    </w:p>
    <w:p w14:paraId="70961AE2">
      <w:pPr>
        <w:pStyle w:val="4"/>
        <w:spacing w:before="0"/>
        <w:ind w:left="0"/>
        <w:jc w:val="left"/>
        <w:rPr>
          <w:rFonts w:hint="eastAsia"/>
        </w:rPr>
      </w:pPr>
    </w:p>
    <w:p w14:paraId="3AB54DFA">
      <w:pPr>
        <w:pStyle w:val="4"/>
        <w:spacing w:before="0"/>
        <w:ind w:left="0"/>
        <w:jc w:val="left"/>
        <w:rPr>
          <w:rFonts w:hint="eastAsia"/>
        </w:rPr>
      </w:pPr>
      <w:r>
        <w:rPr>
          <w:rFonts w:hint="eastAsia"/>
        </w:rPr>
        <w:t>As little is it necessary to say that in using the expression ‘the death of Christ, ’ we are not speaking of a thing, but of an experience.</w:t>
      </w:r>
    </w:p>
    <w:p w14:paraId="43C852E2">
      <w:pPr>
        <w:pStyle w:val="4"/>
        <w:spacing w:before="0"/>
        <w:ind w:left="0"/>
        <w:jc w:val="left"/>
        <w:rPr>
          <w:rFonts w:hint="eastAsia"/>
        </w:rPr>
      </w:pPr>
      <w:r>
        <w:rPr>
          <w:rFonts w:hint="eastAsia"/>
        </w:rPr>
        <w:t>同样，也没有必要说，在使用“基督之死”这个表述时，我们谈论的不是一件事物，而是一种经历。</w:t>
      </w:r>
    </w:p>
    <w:p w14:paraId="42E855A1">
      <w:pPr>
        <w:pStyle w:val="4"/>
        <w:spacing w:before="0"/>
        <w:ind w:left="0"/>
        <w:jc w:val="left"/>
        <w:rPr>
          <w:rFonts w:hint="eastAsia"/>
        </w:rPr>
      </w:pPr>
    </w:p>
    <w:p w14:paraId="78456544">
      <w:pPr>
        <w:pStyle w:val="4"/>
        <w:spacing w:before="0"/>
        <w:ind w:left="0"/>
        <w:jc w:val="left"/>
        <w:rPr>
          <w:rFonts w:hint="eastAsia"/>
        </w:rPr>
      </w:pPr>
      <w:r>
        <w:rPr>
          <w:rFonts w:hint="eastAsia"/>
        </w:rPr>
        <w:t>Whether we view it as action or as passion, whatever enters into personality has the significance and the worth of personality.</w:t>
      </w:r>
    </w:p>
    <w:p w14:paraId="2FD404FA">
      <w:pPr>
        <w:pStyle w:val="4"/>
        <w:spacing w:before="0"/>
        <w:ind w:left="0"/>
        <w:jc w:val="left"/>
        <w:rPr>
          <w:rFonts w:hint="eastAsia"/>
        </w:rPr>
      </w:pPr>
      <w:r>
        <w:rPr>
          <w:rFonts w:hint="eastAsia"/>
        </w:rPr>
        <w:t>无论我们将其视为行动还是受难，凡是进入位格的东西，都具有位格的意义和价值。</w:t>
      </w:r>
    </w:p>
    <w:p w14:paraId="1BDE1E78">
      <w:pPr>
        <w:pStyle w:val="4"/>
        <w:spacing w:before="0"/>
        <w:ind w:left="0"/>
        <w:jc w:val="left"/>
        <w:rPr>
          <w:rFonts w:hint="eastAsia"/>
        </w:rPr>
      </w:pPr>
    </w:p>
    <w:p w14:paraId="63DDF7BF">
      <w:pPr>
        <w:pStyle w:val="4"/>
        <w:spacing w:before="0"/>
        <w:ind w:left="0"/>
        <w:jc w:val="left"/>
        <w:rPr>
          <w:rFonts w:hint="eastAsia"/>
        </w:rPr>
      </w:pPr>
      <w:r>
        <w:rPr>
          <w:rFonts w:hint="eastAsia"/>
        </w:rPr>
        <w:t>The death of Christ in the New Testament is the death of one who is alive for evermore.</w:t>
      </w:r>
    </w:p>
    <w:p w14:paraId="254AA73D">
      <w:pPr>
        <w:pStyle w:val="4"/>
        <w:spacing w:before="0"/>
        <w:ind w:left="0"/>
        <w:jc w:val="left"/>
        <w:rPr>
          <w:rFonts w:hint="eastAsia"/>
        </w:rPr>
      </w:pPr>
      <w:r>
        <w:rPr>
          <w:rFonts w:hint="eastAsia"/>
        </w:rPr>
        <w:t>新约中基督的死，是那位永远活着者的死。</w:t>
      </w:r>
    </w:p>
    <w:p w14:paraId="151D8BA6">
      <w:pPr>
        <w:pStyle w:val="4"/>
        <w:spacing w:before="0"/>
        <w:ind w:left="0"/>
        <w:jc w:val="left"/>
        <w:rPr>
          <w:rFonts w:hint="eastAsia"/>
        </w:rPr>
      </w:pPr>
    </w:p>
    <w:p w14:paraId="6A1009C4">
      <w:pPr>
        <w:pStyle w:val="4"/>
        <w:spacing w:before="0"/>
        <w:ind w:left="0"/>
        <w:jc w:val="left"/>
        <w:rPr>
          <w:rFonts w:hint="eastAsia"/>
        </w:rPr>
      </w:pPr>
      <w:r>
        <w:rPr>
          <w:rFonts w:hint="eastAsia"/>
        </w:rPr>
        <w:t>To every New Testament writer Christ is the Lord, the living and exalted Lord, and it is impossible for them to think of His death except as an experience the result or virtue of which is perpetuated in His risen life.</w:t>
      </w:r>
    </w:p>
    <w:p w14:paraId="739A0D66">
      <w:pPr>
        <w:pStyle w:val="4"/>
        <w:spacing w:before="0"/>
        <w:ind w:left="0"/>
        <w:jc w:val="left"/>
        <w:rPr>
          <w:rFonts w:hint="eastAsia"/>
        </w:rPr>
      </w:pPr>
      <w:r>
        <w:rPr>
          <w:rFonts w:hint="eastAsia"/>
        </w:rPr>
        <w:t>对每一位新约作者而言，基督是主，是活着且被高举的主，他们不可能不将祂的死视为一种经历，其结果或功效在祂复活的生命中得以延续。</w:t>
      </w:r>
    </w:p>
    <w:p w14:paraId="32FCEA22">
      <w:pPr>
        <w:pStyle w:val="4"/>
        <w:spacing w:before="0"/>
        <w:ind w:left="0"/>
        <w:jc w:val="left"/>
        <w:rPr>
          <w:rFonts w:hint="eastAsia"/>
        </w:rPr>
      </w:pPr>
    </w:p>
    <w:p w14:paraId="41322BDE">
      <w:pPr>
        <w:pStyle w:val="4"/>
        <w:spacing w:before="0"/>
        <w:ind w:left="0"/>
        <w:jc w:val="left"/>
        <w:rPr>
          <w:rFonts w:hint="eastAsia"/>
        </w:rPr>
      </w:pPr>
      <w:r>
        <w:rPr>
          <w:rFonts w:hint="eastAsia"/>
        </w:rPr>
        <w:t>Nevertheless, Christ died.</w:t>
      </w:r>
    </w:p>
    <w:p w14:paraId="014934D1">
      <w:pPr>
        <w:pStyle w:val="4"/>
        <w:spacing w:before="0"/>
        <w:ind w:left="0"/>
        <w:jc w:val="left"/>
        <w:rPr>
          <w:rFonts w:hint="eastAsia"/>
        </w:rPr>
      </w:pPr>
      <w:r>
        <w:rPr>
          <w:rFonts w:hint="eastAsia"/>
        </w:rPr>
        <w:t>然而，基督死了。</w:t>
      </w:r>
    </w:p>
    <w:p w14:paraId="1C093C07">
      <w:pPr>
        <w:pStyle w:val="4"/>
        <w:spacing w:before="0"/>
        <w:ind w:left="0"/>
        <w:jc w:val="left"/>
        <w:rPr>
          <w:rFonts w:hint="eastAsia"/>
        </w:rPr>
      </w:pPr>
    </w:p>
    <w:p w14:paraId="437D3018">
      <w:pPr>
        <w:pStyle w:val="4"/>
        <w:spacing w:before="0"/>
        <w:ind w:left="0"/>
        <w:jc w:val="left"/>
        <w:rPr>
          <w:rFonts w:hint="eastAsia"/>
        </w:rPr>
      </w:pPr>
      <w:r>
        <w:rPr>
          <w:rFonts w:hint="eastAsia"/>
        </w:rPr>
        <w:t>His death is in some sense the center and consummation of His work.</w:t>
      </w:r>
    </w:p>
    <w:p w14:paraId="467F2D81">
      <w:pPr>
        <w:pStyle w:val="4"/>
        <w:spacing w:before="0"/>
        <w:ind w:left="0"/>
        <w:jc w:val="left"/>
        <w:rPr>
          <w:rFonts w:hint="eastAsia"/>
        </w:rPr>
      </w:pPr>
      <w:r>
        <w:rPr>
          <w:rFonts w:hint="eastAsia"/>
        </w:rPr>
        <w:t>在某种意义上，祂的死是祂工作的中心和完成。</w:t>
      </w:r>
    </w:p>
    <w:p w14:paraId="604A1790">
      <w:pPr>
        <w:pStyle w:val="4"/>
        <w:spacing w:before="0"/>
        <w:ind w:left="0"/>
        <w:jc w:val="left"/>
        <w:rPr>
          <w:rFonts w:hint="eastAsia"/>
        </w:rPr>
      </w:pPr>
    </w:p>
    <w:p w14:paraId="4B97B764">
      <w:pPr>
        <w:pStyle w:val="4"/>
        <w:spacing w:before="0"/>
        <w:ind w:left="0"/>
        <w:jc w:val="left"/>
        <w:rPr>
          <w:rFonts w:hint="eastAsia"/>
        </w:rPr>
      </w:pPr>
      <w:r>
        <w:rPr>
          <w:rFonts w:hint="eastAsia"/>
        </w:rPr>
        <w:t>It is because of it that His risen life is the hope which it is to sinful men; and it needs no apology, therefore, if one who thinks that it has less than its proper place in preaching and in theology endeavors to bring out as simply as possible its place and meaning in the New Testament.</w:t>
      </w:r>
    </w:p>
    <w:p w14:paraId="36D0EAFB">
      <w:pPr>
        <w:pStyle w:val="4"/>
        <w:spacing w:before="0"/>
        <w:ind w:left="0"/>
        <w:jc w:val="left"/>
        <w:rPr>
          <w:rFonts w:hint="eastAsia"/>
        </w:rPr>
      </w:pPr>
      <w:r>
        <w:rPr>
          <w:rFonts w:hint="eastAsia"/>
        </w:rPr>
        <w:t>正因为如此，祂复活的生命才成为罪人的盼望；因此，如果有人认为它在讲道和神学中没有得到应有的地位，并试图尽可能简单地阐明它在新约中的地位和意义，那也无需道歉。</w:t>
      </w:r>
    </w:p>
    <w:p w14:paraId="5DA7A791">
      <w:pPr>
        <w:pStyle w:val="4"/>
        <w:spacing w:before="0"/>
        <w:ind w:left="0"/>
        <w:jc w:val="left"/>
        <w:rPr>
          <w:rFonts w:hint="eastAsia"/>
        </w:rPr>
      </w:pPr>
    </w:p>
    <w:p w14:paraId="4300A387">
      <w:pPr>
        <w:pStyle w:val="4"/>
        <w:spacing w:before="0"/>
        <w:ind w:left="0"/>
        <w:jc w:val="left"/>
        <w:rPr>
          <w:rFonts w:hint="eastAsia"/>
        </w:rPr>
      </w:pPr>
      <w:r>
        <w:rPr>
          <w:rFonts w:hint="eastAsia"/>
        </w:rPr>
        <w:t>If our religion is to be Christian in any sense of the term which history will justify, it can never afford to ignore what, to say the least of it, is the primary confession of Christian faith.</w:t>
      </w:r>
    </w:p>
    <w:p w14:paraId="01929A25">
      <w:pPr>
        <w:pStyle w:val="4"/>
        <w:spacing w:before="0"/>
        <w:ind w:left="0"/>
        <w:jc w:val="left"/>
        <w:rPr>
          <w:rFonts w:hint="eastAsia"/>
        </w:rPr>
      </w:pPr>
      <w:r>
        <w:rPr>
          <w:rFonts w:hint="eastAsia"/>
        </w:rPr>
        <w:t>如果我们的宗教要在任何历史所能证明的意义上成为基督教，它就绝不能忽视那至少可以说是基督教信仰的首要告白。</w:t>
      </w:r>
    </w:p>
    <w:p w14:paraId="7C9AE3A2">
      <w:pPr>
        <w:pStyle w:val="4"/>
        <w:spacing w:before="0"/>
        <w:ind w:left="0"/>
        <w:jc w:val="left"/>
        <w:rPr>
          <w:rFonts w:hint="eastAsia"/>
        </w:rPr>
      </w:pPr>
    </w:p>
    <w:p w14:paraId="6BF5A84B">
      <w:pPr>
        <w:pStyle w:val="4"/>
        <w:spacing w:before="0"/>
        <w:ind w:left="0"/>
        <w:jc w:val="left"/>
        <w:rPr>
          <w:rFonts w:hint="eastAsia"/>
        </w:rPr>
      </w:pPr>
      <w:r>
        <w:rPr>
          <w:rFonts w:hint="eastAsia"/>
        </w:rPr>
        <w:t>The starting- point in our investigation must be the life and teaching of Jesus Himself.</w:t>
      </w:r>
    </w:p>
    <w:p w14:paraId="3C47DEE2">
      <w:pPr>
        <w:pStyle w:val="4"/>
        <w:spacing w:before="0"/>
        <w:ind w:left="0"/>
        <w:jc w:val="left"/>
        <w:rPr>
          <w:rFonts w:hint="eastAsia"/>
        </w:rPr>
      </w:pPr>
      <w:r>
        <w:rPr>
          <w:rFonts w:hint="eastAsia"/>
        </w:rPr>
        <w:t>我们调查的起点必须是耶稣自己的生平和教导。</w:t>
      </w:r>
    </w:p>
    <w:p w14:paraId="501720C2">
      <w:pPr>
        <w:pStyle w:val="4"/>
        <w:spacing w:before="0"/>
        <w:ind w:left="0"/>
        <w:jc w:val="left"/>
        <w:rPr>
          <w:rFonts w:hint="eastAsia"/>
        </w:rPr>
      </w:pPr>
    </w:p>
    <w:p w14:paraId="24B8EFD7">
      <w:pPr>
        <w:pStyle w:val="4"/>
        <w:spacing w:before="0"/>
        <w:ind w:left="0"/>
        <w:jc w:val="left"/>
        <w:rPr>
          <w:rFonts w:hint="eastAsia"/>
        </w:rPr>
      </w:pPr>
      <w:r>
        <w:rPr>
          <w:rFonts w:hint="eastAsia"/>
        </w:rPr>
        <w:t>For this we shall depend in the first instance on the synoptic gospels.</w:t>
      </w:r>
    </w:p>
    <w:p w14:paraId="4D6A6338">
      <w:pPr>
        <w:pStyle w:val="4"/>
        <w:spacing w:before="0"/>
        <w:ind w:left="0"/>
        <w:jc w:val="left"/>
        <w:rPr>
          <w:rFonts w:hint="eastAsia"/>
        </w:rPr>
      </w:pPr>
      <w:r>
        <w:rPr>
          <w:rFonts w:hint="eastAsia"/>
        </w:rPr>
        <w:t>为此，我们将首先依赖对观福音。</w:t>
      </w:r>
    </w:p>
    <w:p w14:paraId="36A43076">
      <w:pPr>
        <w:pStyle w:val="4"/>
        <w:spacing w:before="0"/>
        <w:ind w:left="0"/>
        <w:jc w:val="left"/>
        <w:rPr>
          <w:rFonts w:hint="eastAsia"/>
        </w:rPr>
      </w:pPr>
    </w:p>
    <w:p w14:paraId="33CB3F9A">
      <w:pPr>
        <w:pStyle w:val="4"/>
        <w:spacing w:before="0"/>
        <w:ind w:left="0"/>
        <w:jc w:val="left"/>
        <w:rPr>
          <w:rFonts w:hint="eastAsia"/>
        </w:rPr>
      </w:pPr>
      <w:r>
        <w:rPr>
          <w:rFonts w:hint="eastAsia"/>
        </w:rPr>
        <w:t>Next will come an examination of primitive Christian teaching as it bears on our subject.</w:t>
      </w:r>
    </w:p>
    <w:p w14:paraId="7CD86D73">
      <w:pPr>
        <w:pStyle w:val="4"/>
        <w:spacing w:before="0"/>
        <w:ind w:left="0"/>
        <w:jc w:val="left"/>
        <w:rPr>
          <w:rFonts w:hint="eastAsia"/>
        </w:rPr>
      </w:pPr>
      <w:r>
        <w:rPr>
          <w:rFonts w:hint="eastAsia"/>
        </w:rPr>
        <w:t>接下来是对早期基督教教导中与我们主题相关部分的考察。</w:t>
      </w:r>
    </w:p>
    <w:p w14:paraId="2A8A5A1A">
      <w:pPr>
        <w:pStyle w:val="4"/>
        <w:spacing w:before="0"/>
        <w:ind w:left="0"/>
        <w:jc w:val="left"/>
        <w:rPr>
          <w:rFonts w:hint="eastAsia"/>
        </w:rPr>
      </w:pPr>
    </w:p>
    <w:p w14:paraId="493E2E9D">
      <w:pPr>
        <w:pStyle w:val="4"/>
        <w:spacing w:before="0"/>
        <w:ind w:left="0"/>
        <w:jc w:val="left"/>
        <w:rPr>
          <w:rFonts w:hint="eastAsia"/>
        </w:rPr>
      </w:pPr>
      <w:r>
        <w:rPr>
          <w:rFonts w:hint="eastAsia"/>
        </w:rPr>
        <w:t>For this we can only make use of the early chapters in Acts, and with a reserve, which will be explained at the proper place, of the First Epistle of Peter.</w:t>
      </w:r>
    </w:p>
    <w:p w14:paraId="06E9AAD4">
      <w:pPr>
        <w:pStyle w:val="4"/>
        <w:spacing w:before="0"/>
        <w:ind w:left="0"/>
        <w:jc w:val="left"/>
        <w:rPr>
          <w:rFonts w:hint="eastAsia"/>
        </w:rPr>
      </w:pPr>
      <w:r>
        <w:rPr>
          <w:rFonts w:hint="eastAsia"/>
        </w:rPr>
        <w:t>为此，我们只能使用使徒行传的前几章，以及在适当的地方加以说明的，有保留地使用彼得前书。</w:t>
      </w:r>
    </w:p>
    <w:p w14:paraId="17CF587A">
      <w:pPr>
        <w:pStyle w:val="4"/>
        <w:spacing w:before="0"/>
        <w:ind w:left="0"/>
        <w:jc w:val="left"/>
        <w:rPr>
          <w:rFonts w:hint="eastAsia"/>
        </w:rPr>
      </w:pPr>
    </w:p>
    <w:p w14:paraId="33B77B5D">
      <w:pPr>
        <w:pStyle w:val="4"/>
        <w:spacing w:before="0"/>
        <w:ind w:left="0"/>
        <w:jc w:val="left"/>
        <w:rPr>
          <w:rFonts w:hint="eastAsia"/>
        </w:rPr>
      </w:pPr>
      <w:r>
        <w:rPr>
          <w:rFonts w:hint="eastAsia"/>
        </w:rPr>
        <w:t>It will then be necessary to go into greater detail, in proportion as we have more material at command, in regard to the teaching of St. Paul.</w:t>
      </w:r>
    </w:p>
    <w:p w14:paraId="51674C35">
      <w:pPr>
        <w:pStyle w:val="4"/>
        <w:spacing w:before="0"/>
        <w:ind w:left="0"/>
        <w:jc w:val="left"/>
        <w:rPr>
          <w:rFonts w:hint="eastAsia"/>
        </w:rPr>
      </w:pPr>
      <w:r>
        <w:rPr>
          <w:rFonts w:hint="eastAsia"/>
        </w:rPr>
        <w:t>然后，随着我们掌握的材料增多，有必要更详细地探讨圣保罗的教导。</w:t>
      </w:r>
    </w:p>
    <w:p w14:paraId="6A7D75F0">
      <w:pPr>
        <w:pStyle w:val="4"/>
        <w:spacing w:before="0"/>
        <w:ind w:left="0"/>
        <w:jc w:val="left"/>
        <w:rPr>
          <w:rFonts w:hint="eastAsia"/>
        </w:rPr>
      </w:pPr>
    </w:p>
    <w:p w14:paraId="3575FDA5">
      <w:pPr>
        <w:pStyle w:val="4"/>
        <w:spacing w:before="0"/>
        <w:ind w:left="0"/>
        <w:jc w:val="left"/>
        <w:rPr>
          <w:rFonts w:hint="eastAsia"/>
        </w:rPr>
      </w:pPr>
      <w:r>
        <w:rPr>
          <w:rFonts w:hint="eastAsia"/>
        </w:rPr>
        <w:t>Of all New Testament writers he is the one who has most deliberately and continually reflected on Christ’s death; if there is a conscious theology of it anywhere it is with him.</w:t>
      </w:r>
    </w:p>
    <w:p w14:paraId="22B067A1">
      <w:pPr>
        <w:pStyle w:val="4"/>
        <w:spacing w:before="0"/>
        <w:ind w:left="0"/>
        <w:jc w:val="left"/>
        <w:rPr>
          <w:rFonts w:hint="eastAsia"/>
        </w:rPr>
      </w:pPr>
      <w:r>
        <w:rPr>
          <w:rFonts w:hint="eastAsia"/>
        </w:rPr>
        <w:t>在新约所有作者中，他是最刻意且持续反思基督之死的一位；如果说哪里有关于此事的自觉神学，那就是在他那里。</w:t>
      </w:r>
    </w:p>
    <w:p w14:paraId="05FA6918">
      <w:pPr>
        <w:pStyle w:val="4"/>
        <w:spacing w:before="0"/>
        <w:ind w:left="0"/>
        <w:jc w:val="left"/>
        <w:rPr>
          <w:rFonts w:hint="eastAsia"/>
        </w:rPr>
      </w:pPr>
    </w:p>
    <w:p w14:paraId="587A11A2">
      <w:pPr>
        <w:pStyle w:val="4"/>
        <w:spacing w:before="0"/>
        <w:ind w:left="0"/>
        <w:jc w:val="left"/>
        <w:rPr>
          <w:rFonts w:hint="eastAsia"/>
        </w:rPr>
      </w:pPr>
      <w:r>
        <w:rPr>
          <w:rFonts w:hint="eastAsia"/>
        </w:rPr>
        <w:t>A study of the epistle to the Hebrews and of the Johannine writings — Apocalypse, Gospel, and Epistle — will bring the subject proper to a close; but I shall venture to add, in a concluding chapter, some reflections on the importance of the New Testament conception of Christ’s death alike to the evangelist and the theologian.</w:t>
      </w:r>
    </w:p>
    <w:p w14:paraId="7C1E2800">
      <w:pPr>
        <w:pStyle w:val="4"/>
        <w:spacing w:before="0"/>
        <w:ind w:left="0"/>
        <w:jc w:val="left"/>
        <w:rPr>
          <w:rFonts w:hint="eastAsia"/>
        </w:rPr>
      </w:pPr>
      <w:r>
        <w:rPr>
          <w:rFonts w:hint="eastAsia"/>
        </w:rPr>
        <w:t>对希伯来书和约翰著作——启示录、福音书和书信——的研究将使本主题告一段落；但我将冒昧地在最后一章中，就新约关于基督之死的观念对传福音者和神学家的重要性，补充一些反思。</w:t>
      </w:r>
    </w:p>
    <w:p w14:paraId="5C71A1C4">
      <w:pPr>
        <w:pStyle w:val="4"/>
        <w:spacing w:before="0"/>
        <w:ind w:left="0"/>
        <w:jc w:val="left"/>
        <w:rPr>
          <w:rFonts w:hint="eastAsia"/>
        </w:rPr>
      </w:pPr>
    </w:p>
    <w:p w14:paraId="78F760F0">
      <w:pPr>
        <w:pStyle w:val="4"/>
        <w:spacing w:before="0"/>
        <w:ind w:left="0"/>
        <w:jc w:val="left"/>
        <w:rPr>
          <w:rFonts w:hint="eastAsia"/>
        </w:rPr>
      </w:pPr>
      <w:r>
        <w:rPr>
          <w:rFonts w:hint="eastAsia"/>
        </w:rPr>
        <w:t>1.As typical instances of this mode of thought, reference may be made to Wrede’s Ueber Aufgabe und Methode der sogenannten neutestamentlichen Theologie, and G. Kruger’s Das Dogma vom Neuen Testament.</w:t>
      </w:r>
    </w:p>
    <w:p w14:paraId="449ED276">
      <w:pPr>
        <w:pStyle w:val="4"/>
        <w:spacing w:before="0"/>
        <w:ind w:left="0"/>
        <w:jc w:val="left"/>
        <w:rPr>
          <w:rFonts w:hint="eastAsia"/>
        </w:rPr>
      </w:pPr>
      <w:r>
        <w:rPr>
          <w:rFonts w:hint="eastAsia"/>
        </w:rPr>
        <w:t>1.作为这种思维方式的典型例子，可以参考Wrede的《关于所谓新约神学的任务和方法》和G. Kruger的《关于新约的教义》。</w:t>
      </w:r>
    </w:p>
    <w:p w14:paraId="33876382">
      <w:pPr>
        <w:pStyle w:val="4"/>
        <w:spacing w:before="0"/>
        <w:ind w:left="0"/>
        <w:jc w:val="left"/>
        <w:rPr>
          <w:rFonts w:hint="eastAsia"/>
        </w:rPr>
      </w:pPr>
    </w:p>
    <w:p w14:paraId="41C94FC1">
      <w:pPr>
        <w:pStyle w:val="4"/>
        <w:spacing w:before="0"/>
        <w:ind w:left="0"/>
        <w:jc w:val="left"/>
        <w:rPr>
          <w:rFonts w:hint="eastAsia"/>
        </w:rPr>
      </w:pPr>
      <w:r>
        <w:rPr>
          <w:rFonts w:hint="eastAsia"/>
        </w:rPr>
        <w:t>2.This, of course, does not exclude the idea that the native vigor of Christianity was shown in its power to assimilate as well as to reject extraneous matter.</w:t>
      </w:r>
    </w:p>
    <w:p w14:paraId="3A8427B3">
      <w:pPr>
        <w:pStyle w:val="4"/>
        <w:spacing w:before="0"/>
        <w:ind w:left="0"/>
        <w:jc w:val="left"/>
        <w:rPr>
          <w:rFonts w:hint="eastAsia"/>
        </w:rPr>
      </w:pPr>
      <w:r>
        <w:rPr>
          <w:rFonts w:hint="eastAsia"/>
        </w:rPr>
        <w:t>2.当然，这并不排除基督教的原生活力也体现在其吸收和排斥外来物质的能力上。</w:t>
      </w:r>
    </w:p>
    <w:p w14:paraId="6128ADA4">
      <w:pPr>
        <w:pStyle w:val="4"/>
        <w:spacing w:before="0"/>
        <w:ind w:left="0"/>
        <w:jc w:val="left"/>
        <w:rPr>
          <w:rFonts w:hint="eastAsia"/>
        </w:rPr>
      </w:pPr>
    </w:p>
    <w:p w14:paraId="7718D562">
      <w:pPr>
        <w:pStyle w:val="4"/>
        <w:spacing w:before="0"/>
        <w:ind w:left="0"/>
        <w:jc w:val="left"/>
        <w:rPr>
          <w:rFonts w:hint="eastAsia"/>
        </w:rPr>
      </w:pPr>
      <w:r>
        <w:rPr>
          <w:rFonts w:hint="eastAsia"/>
        </w:rPr>
        <w:t>Detailed Contents - Outline Of Study</w:t>
      </w:r>
    </w:p>
    <w:p w14:paraId="0B1C11FD">
      <w:pPr>
        <w:pStyle w:val="4"/>
        <w:spacing w:before="0"/>
        <w:ind w:left="0"/>
        <w:jc w:val="left"/>
        <w:rPr>
          <w:rFonts w:hint="eastAsia"/>
        </w:rPr>
      </w:pPr>
      <w:r>
        <w:rPr>
          <w:rFonts w:hint="eastAsia"/>
        </w:rPr>
        <w:t>Introduction</w:t>
      </w:r>
    </w:p>
    <w:p w14:paraId="519DD82E">
      <w:pPr>
        <w:pStyle w:val="4"/>
        <w:spacing w:before="0"/>
        <w:ind w:left="0"/>
        <w:jc w:val="left"/>
        <w:rPr>
          <w:rFonts w:hint="eastAsia"/>
        </w:rPr>
      </w:pPr>
      <w:r>
        <w:rPr>
          <w:rFonts w:hint="eastAsia"/>
        </w:rPr>
        <w:t>Conception of the New Testament, its unity not artificial, Misused distinctions, historical and dogmatic, biblical and systematic, material and formal, The death of Christ a real subject in the New Testament.</w:t>
      </w:r>
    </w:p>
    <w:p w14:paraId="4B3867B3">
      <w:pPr>
        <w:pStyle w:val="4"/>
        <w:spacing w:before="0"/>
        <w:ind w:left="0"/>
        <w:jc w:val="left"/>
        <w:rPr>
          <w:rFonts w:hint="eastAsia"/>
        </w:rPr>
      </w:pPr>
    </w:p>
    <w:p w14:paraId="13214889">
      <w:pPr>
        <w:pStyle w:val="4"/>
        <w:spacing w:before="0"/>
        <w:ind w:left="0"/>
        <w:jc w:val="left"/>
        <w:rPr>
          <w:rFonts w:hint="eastAsia"/>
        </w:rPr>
      </w:pPr>
      <w:r>
        <w:rPr>
          <w:rFonts w:hint="eastAsia"/>
        </w:rPr>
        <w:t>详细目录 - 研究大纲</w:t>
      </w:r>
    </w:p>
    <w:p w14:paraId="179B0583">
      <w:pPr>
        <w:pStyle w:val="4"/>
        <w:spacing w:before="0"/>
        <w:ind w:left="0"/>
        <w:jc w:val="left"/>
        <w:rPr>
          <w:rFonts w:hint="eastAsia"/>
        </w:rPr>
      </w:pPr>
      <w:r>
        <w:rPr>
          <w:rFonts w:hint="eastAsia"/>
        </w:rPr>
        <w:t>引言</w:t>
      </w:r>
    </w:p>
    <w:p w14:paraId="03623D00">
      <w:pPr>
        <w:pStyle w:val="4"/>
        <w:spacing w:before="0"/>
        <w:ind w:left="0"/>
        <w:jc w:val="left"/>
        <w:rPr>
          <w:rFonts w:hint="eastAsia"/>
        </w:rPr>
      </w:pPr>
      <w:r>
        <w:rPr>
          <w:rFonts w:hint="eastAsia"/>
        </w:rPr>
        <w:t>新约的概念，其统一性非人为，被误用的区别：历史与教义，圣经与系统，内容与形式，基督之死是新约中一个真实的主题。</w:t>
      </w:r>
    </w:p>
    <w:p w14:paraId="2EDC2AA8">
      <w:pPr>
        <w:pStyle w:val="4"/>
        <w:spacing w:before="0"/>
        <w:ind w:left="0"/>
        <w:jc w:val="left"/>
        <w:rPr>
          <w:rFonts w:hint="eastAsia"/>
        </w:rPr>
      </w:pPr>
    </w:p>
    <w:p w14:paraId="48594B86">
      <w:pPr>
        <w:pStyle w:val="4"/>
        <w:spacing w:before="0"/>
        <w:ind w:left="0"/>
        <w:jc w:val="left"/>
        <w:rPr>
          <w:rFonts w:hint="eastAsia"/>
        </w:rPr>
      </w:pPr>
      <w:r>
        <w:rPr>
          <w:rFonts w:hint="eastAsia"/>
        </w:rPr>
        <w:t>Chapter 1: The Synoptic Gospels</w:t>
      </w:r>
    </w:p>
    <w:p w14:paraId="159E9BB6">
      <w:pPr>
        <w:pStyle w:val="4"/>
        <w:spacing w:before="0"/>
        <w:ind w:left="0"/>
        <w:jc w:val="left"/>
        <w:rPr>
          <w:rFonts w:hint="eastAsia"/>
        </w:rPr>
      </w:pPr>
      <w:r>
        <w:rPr>
          <w:rFonts w:hint="eastAsia"/>
        </w:rPr>
        <w:t>The mind of Christ and the mind of the evangelists, The idea that Our Lord’s death must have been foreign to His mind when He entered on His work, Relation to this idea of the narratives of His Baptism and Temptation, Significance of the Baptism in particular, The first suggestions of our Lord’s death and allusions to it, The</w:t>
      </w:r>
    </w:p>
    <w:p w14:paraId="469097D8">
      <w:pPr>
        <w:pStyle w:val="4"/>
        <w:spacing w:before="0"/>
        <w:ind w:left="0"/>
        <w:jc w:val="left"/>
        <w:rPr>
          <w:rFonts w:hint="eastAsia"/>
        </w:rPr>
      </w:pPr>
      <w:r>
        <w:rPr>
          <w:rFonts w:hint="eastAsia"/>
        </w:rPr>
        <w:t>taking away of the Bridegroom (Mark 2: 19), and the sign of Jonah (Matthew 12: 40), The express predictions of the Passion: critical questions connected with them, (Mark 7: 31, Mark 9: 81, Mark 10: 82, and parallels) — their historicity, Sense in which Christ’s death was necessary:</w:t>
      </w:r>
    </w:p>
    <w:p w14:paraId="6E1DA3F9">
      <w:pPr>
        <w:pStyle w:val="4"/>
        <w:spacing w:before="0"/>
        <w:ind w:left="0"/>
        <w:jc w:val="left"/>
        <w:rPr>
          <w:rFonts w:hint="eastAsia"/>
        </w:rPr>
      </w:pPr>
      <w:r>
        <w:rPr>
          <w:rFonts w:hint="eastAsia"/>
        </w:rPr>
        <w:t>(a)Inevitable?</w:t>
      </w:r>
    </w:p>
    <w:p w14:paraId="77E2575F">
      <w:pPr>
        <w:pStyle w:val="4"/>
        <w:spacing w:before="0"/>
        <w:ind w:left="0"/>
        <w:jc w:val="left"/>
        <w:rPr>
          <w:rFonts w:hint="eastAsia"/>
        </w:rPr>
      </w:pPr>
      <w:r>
        <w:rPr>
          <w:rFonts w:hint="eastAsia"/>
        </w:rPr>
        <w:t>(b)Indispensable?</w:t>
      </w:r>
    </w:p>
    <w:p w14:paraId="417A8CD0">
      <w:pPr>
        <w:pStyle w:val="4"/>
        <w:spacing w:before="0"/>
        <w:ind w:left="0"/>
        <w:jc w:val="left"/>
        <w:rPr>
          <w:rFonts w:hint="eastAsia"/>
        </w:rPr>
      </w:pPr>
    </w:p>
    <w:p w14:paraId="04467B40">
      <w:pPr>
        <w:pStyle w:val="4"/>
        <w:spacing w:before="0"/>
        <w:ind w:left="0"/>
        <w:jc w:val="left"/>
        <w:rPr>
          <w:rFonts w:hint="eastAsia"/>
        </w:rPr>
      </w:pPr>
      <w:r>
        <w:rPr>
          <w:rFonts w:hint="eastAsia"/>
        </w:rPr>
        <w:t>第1章：对观福音</w:t>
      </w:r>
    </w:p>
    <w:p w14:paraId="48F89F83">
      <w:pPr>
        <w:pStyle w:val="4"/>
        <w:spacing w:before="0"/>
        <w:ind w:left="0"/>
        <w:jc w:val="left"/>
        <w:rPr>
          <w:rFonts w:hint="eastAsia"/>
        </w:rPr>
      </w:pPr>
      <w:r>
        <w:rPr>
          <w:rFonts w:hint="eastAsia"/>
        </w:rPr>
        <w:t>基督的心意与福音书作者的心意，认为我主开始工作时祂的死必定是祂未曾想到的观念，祂的洗礼与试探的叙述与此观念的关系，特别是洗礼的意义，我主之死的最初暗示与提及，新郎被带走（马可福音2:19），以及约拿的神迹（马太福音12:40），对受难的明确预言：与之相关的批判性问题（马可福音7:31，马可福音9:81，马可福音10:82，及平行经文）——其历史性，基督之死在何种意义上是必须的：</w:t>
      </w:r>
    </w:p>
    <w:p w14:paraId="19007620">
      <w:pPr>
        <w:pStyle w:val="4"/>
        <w:spacing w:before="0"/>
        <w:ind w:left="0"/>
        <w:jc w:val="left"/>
        <w:rPr>
          <w:rFonts w:hint="eastAsia"/>
        </w:rPr>
      </w:pPr>
      <w:r>
        <w:rPr>
          <w:rFonts w:hint="eastAsia"/>
        </w:rPr>
        <w:t>(a) 不可避免？</w:t>
      </w:r>
    </w:p>
    <w:p w14:paraId="4BBC6081">
      <w:pPr>
        <w:pStyle w:val="4"/>
        <w:spacing w:before="0"/>
        <w:ind w:left="0"/>
        <w:jc w:val="left"/>
        <w:rPr>
          <w:rFonts w:hint="eastAsia"/>
        </w:rPr>
      </w:pPr>
      <w:r>
        <w:rPr>
          <w:rFonts w:hint="eastAsia"/>
        </w:rPr>
        <w:t>(b) 不可或缺？</w:t>
      </w:r>
    </w:p>
    <w:p w14:paraId="35B9B2E4">
      <w:pPr>
        <w:pStyle w:val="4"/>
        <w:spacing w:before="0"/>
        <w:ind w:left="0"/>
        <w:jc w:val="left"/>
        <w:rPr>
          <w:rFonts w:hint="eastAsia"/>
        </w:rPr>
      </w:pPr>
    </w:p>
    <w:p w14:paraId="7F134143">
      <w:pPr>
        <w:pStyle w:val="4"/>
        <w:spacing w:before="0"/>
        <w:ind w:left="0"/>
        <w:jc w:val="left"/>
        <w:rPr>
          <w:rFonts w:hint="eastAsia"/>
        </w:rPr>
      </w:pPr>
      <w:r>
        <w:rPr>
          <w:rFonts w:hint="eastAsia"/>
        </w:rPr>
        <w:t>Relation of these two conceptions in the mind of Jesus, Bearing of Old Testament Scripture on this point, What the unintelligence of the disciples meant,</w:t>
      </w:r>
    </w:p>
    <w:p w14:paraId="2D7983ED">
      <w:pPr>
        <w:pStyle w:val="4"/>
        <w:spacing w:before="0"/>
        <w:ind w:left="0"/>
        <w:jc w:val="left"/>
        <w:rPr>
          <w:rFonts w:hint="eastAsia"/>
        </w:rPr>
      </w:pPr>
      <w:r>
        <w:rPr>
          <w:rFonts w:hint="eastAsia"/>
        </w:rPr>
        <w:t>The Ransom saying:</w:t>
      </w:r>
    </w:p>
    <w:p w14:paraId="6E33EA4F">
      <w:pPr>
        <w:pStyle w:val="4"/>
        <w:spacing w:before="0"/>
        <w:ind w:left="0"/>
        <w:jc w:val="left"/>
        <w:rPr>
          <w:rFonts w:hint="eastAsia"/>
        </w:rPr>
      </w:pPr>
      <w:r>
        <w:rPr>
          <w:rFonts w:hint="eastAsia"/>
        </w:rPr>
        <w:t>Its historical context, Its interpretation — (a) Hellmann’s view criticized, (b) Wendt’s</w:t>
      </w:r>
    </w:p>
    <w:p w14:paraId="6B6DFD28">
      <w:pPr>
        <w:pStyle w:val="4"/>
        <w:spacing w:before="0"/>
        <w:ind w:left="0"/>
        <w:jc w:val="left"/>
        <w:rPr>
          <w:rFonts w:hint="eastAsia"/>
        </w:rPr>
      </w:pPr>
      <w:r>
        <w:rPr>
          <w:rFonts w:hint="eastAsia"/>
        </w:rPr>
        <w:t>Clue to the meaning —(a) In other words of Jesus,(b) In passages of the Old Testament,</w:t>
      </w:r>
    </w:p>
    <w:p w14:paraId="5D873125">
      <w:pPr>
        <w:pStyle w:val="4"/>
        <w:spacing w:before="0"/>
        <w:ind w:left="0"/>
        <w:jc w:val="left"/>
        <w:rPr>
          <w:rFonts w:hint="eastAsia"/>
        </w:rPr>
      </w:pPr>
      <w:r>
        <w:rPr>
          <w:rFonts w:hint="eastAsia"/>
        </w:rPr>
        <w:t>The meaning of Kopher the equivalent of lu&gt;tron, The Lord’s Supper: Views of Spitta and Hellmann criticized, The idea of covenant- blood: relation of sacrifice in general to propitiation, Exodus 24 and Jeremiah 21.</w:t>
      </w:r>
    </w:p>
    <w:p w14:paraId="546583D1">
      <w:pPr>
        <w:pStyle w:val="4"/>
        <w:spacing w:before="0"/>
        <w:ind w:left="0"/>
        <w:jc w:val="left"/>
        <w:rPr>
          <w:rFonts w:hint="eastAsia"/>
        </w:rPr>
      </w:pPr>
    </w:p>
    <w:p w14:paraId="6D4552E1">
      <w:pPr>
        <w:pStyle w:val="4"/>
        <w:spacing w:before="0"/>
        <w:ind w:left="0"/>
        <w:jc w:val="left"/>
        <w:rPr>
          <w:rFonts w:hint="eastAsia"/>
        </w:rPr>
      </w:pPr>
      <w:r>
        <w:rPr>
          <w:rFonts w:hint="eastAsia"/>
        </w:rPr>
        <w:t>这两个概念在耶稣心目中的关系，旧约圣经在这一点上的影响，门徒的不理解意味着什么，</w:t>
      </w:r>
    </w:p>
    <w:p w14:paraId="74BDF896">
      <w:pPr>
        <w:pStyle w:val="4"/>
        <w:spacing w:before="0"/>
        <w:ind w:left="0"/>
        <w:jc w:val="left"/>
        <w:rPr>
          <w:rFonts w:hint="eastAsia"/>
        </w:rPr>
      </w:pPr>
      <w:r>
        <w:rPr>
          <w:rFonts w:hint="eastAsia"/>
        </w:rPr>
        <w:t>赎价的言论：</w:t>
      </w:r>
    </w:p>
    <w:p w14:paraId="225A019F">
      <w:pPr>
        <w:pStyle w:val="4"/>
        <w:spacing w:before="0"/>
        <w:ind w:left="0"/>
        <w:jc w:val="left"/>
        <w:rPr>
          <w:rFonts w:hint="eastAsia"/>
        </w:rPr>
      </w:pPr>
      <w:r>
        <w:rPr>
          <w:rFonts w:hint="eastAsia"/>
        </w:rPr>
        <w:t>其历史背景，其解释——(a) 赫尔曼观点的批判，(b) 温特特的观点</w:t>
      </w:r>
    </w:p>
    <w:p w14:paraId="05E2CB22">
      <w:pPr>
        <w:pStyle w:val="4"/>
        <w:spacing w:before="0"/>
        <w:ind w:left="0"/>
        <w:jc w:val="left"/>
        <w:rPr>
          <w:rFonts w:hint="eastAsia"/>
        </w:rPr>
      </w:pPr>
      <w:r>
        <w:rPr>
          <w:rFonts w:hint="eastAsia"/>
        </w:rPr>
        <w:t>意义的线索——(a) 在耶稣的其他话语中，(b) 在旧约的段落中，</w:t>
      </w:r>
    </w:p>
    <w:p w14:paraId="4BA2363B">
      <w:pPr>
        <w:pStyle w:val="4"/>
        <w:spacing w:before="0"/>
        <w:ind w:left="0"/>
        <w:jc w:val="left"/>
        <w:rPr>
          <w:rFonts w:hint="eastAsia"/>
        </w:rPr>
      </w:pPr>
      <w:r>
        <w:rPr>
          <w:rFonts w:hint="eastAsia"/>
        </w:rPr>
        <w:t>Kopher（相当于lu&gt;tron）的意义，主的晚餐：斯皮塔和赫尔曼观点的批判，立约之血的观念：一般献祭与挽回祭的关系，出埃及记24章和耶利米书21章。</w:t>
      </w:r>
    </w:p>
    <w:p w14:paraId="54B52BB8">
      <w:pPr>
        <w:pStyle w:val="4"/>
        <w:spacing w:before="0"/>
        <w:ind w:left="0"/>
        <w:jc w:val="left"/>
        <w:rPr>
          <w:rFonts w:hint="eastAsia"/>
        </w:rPr>
      </w:pPr>
    </w:p>
    <w:p w14:paraId="591C8E11">
      <w:pPr>
        <w:pStyle w:val="4"/>
        <w:spacing w:before="0"/>
        <w:ind w:left="0"/>
        <w:jc w:val="left"/>
        <w:rPr>
          <w:rFonts w:hint="eastAsia"/>
        </w:rPr>
      </w:pPr>
      <w:r>
        <w:rPr>
          <w:rFonts w:hint="eastAsia"/>
        </w:rPr>
        <w:t>In relation to the words of Jesus, The idea that ‘the remission of sins’ in Matthew 26: 28 is put into a relation to Christ’s death which is inconsistent with His teaching as a whole, Propitiation, a mode of mediation.</w:t>
      </w:r>
    </w:p>
    <w:p w14:paraId="366884F5">
      <w:pPr>
        <w:pStyle w:val="4"/>
        <w:spacing w:before="0"/>
        <w:ind w:left="0"/>
        <w:jc w:val="left"/>
        <w:rPr>
          <w:rFonts w:hint="eastAsia"/>
        </w:rPr>
      </w:pPr>
      <w:r>
        <w:rPr>
          <w:rFonts w:hint="eastAsia"/>
        </w:rPr>
        <w:t>与耶稣的话语相关，认为马太福音26:28中“罪得赦免”与基督之死的关系与祂的整体教导不一致的观念，挽回祭，一种中保的方式。</w:t>
      </w:r>
    </w:p>
    <w:p w14:paraId="5A1CF252">
      <w:pPr>
        <w:pStyle w:val="4"/>
        <w:spacing w:before="0"/>
        <w:ind w:left="0"/>
        <w:jc w:val="left"/>
        <w:rPr>
          <w:rFonts w:hint="eastAsia"/>
        </w:rPr>
      </w:pPr>
    </w:p>
    <w:p w14:paraId="7EB832FE">
      <w:pPr>
        <w:pStyle w:val="4"/>
        <w:spacing w:before="0"/>
        <w:ind w:left="0"/>
        <w:jc w:val="left"/>
        <w:rPr>
          <w:rFonts w:hint="eastAsia"/>
        </w:rPr>
      </w:pPr>
      <w:r>
        <w:rPr>
          <w:rFonts w:hint="eastAsia"/>
        </w:rPr>
        <w:t>Chapter 2: The Earliest Christian Preaching</w:t>
      </w:r>
    </w:p>
    <w:p w14:paraId="25E281FA">
      <w:pPr>
        <w:pStyle w:val="4"/>
        <w:spacing w:before="0"/>
        <w:ind w:left="0"/>
        <w:jc w:val="left"/>
        <w:rPr>
          <w:rFonts w:hint="eastAsia"/>
        </w:rPr>
      </w:pPr>
      <w:r>
        <w:rPr>
          <w:rFonts w:hint="eastAsia"/>
        </w:rPr>
        <w:t>Results of last chapter in relation to our Lord’s experience in Gethsemane and on the Cross — not refuted but illustrated, Original attitude of the disciples to the words of Jesus, The Resurrection: the intercourse of the Risen Christ with the disciples according to the New Testament — critical problems,</w:t>
      </w:r>
    </w:p>
    <w:p w14:paraId="049F096B">
      <w:pPr>
        <w:pStyle w:val="4"/>
        <w:spacing w:before="0"/>
        <w:ind w:left="0"/>
        <w:jc w:val="left"/>
        <w:rPr>
          <w:rFonts w:hint="eastAsia"/>
        </w:rPr>
      </w:pPr>
      <w:r>
        <w:rPr>
          <w:rFonts w:hint="eastAsia"/>
        </w:rPr>
        <w:t>The great commission: Matthew 28: 18ff.</w:t>
      </w:r>
    </w:p>
    <w:p w14:paraId="2D655D96">
      <w:pPr>
        <w:pStyle w:val="4"/>
        <w:spacing w:before="0"/>
        <w:ind w:left="0"/>
        <w:jc w:val="left"/>
        <w:rPr>
          <w:rFonts w:hint="eastAsia"/>
        </w:rPr>
      </w:pPr>
    </w:p>
    <w:p w14:paraId="555894A4">
      <w:pPr>
        <w:pStyle w:val="4"/>
        <w:spacing w:before="0"/>
        <w:ind w:left="0"/>
        <w:jc w:val="left"/>
        <w:rPr>
          <w:rFonts w:hint="eastAsia"/>
        </w:rPr>
      </w:pPr>
      <w:r>
        <w:rPr>
          <w:rFonts w:hint="eastAsia"/>
        </w:rPr>
        <w:t>第2章：最早期的基督教讲道</w:t>
      </w:r>
    </w:p>
    <w:p w14:paraId="22D0C033">
      <w:pPr>
        <w:pStyle w:val="4"/>
        <w:spacing w:before="0"/>
        <w:ind w:left="0"/>
        <w:jc w:val="left"/>
        <w:rPr>
          <w:rFonts w:hint="eastAsia"/>
        </w:rPr>
      </w:pPr>
      <w:r>
        <w:rPr>
          <w:rFonts w:hint="eastAsia"/>
        </w:rPr>
        <w:t>上一章的结论与我主在客西马尼和十字架上的经历的关系——非驳斥而是阐明，门徒对耶稣话语的最初态度，复活：根据新约，复活的基督与门徒的交往——批判性问题，</w:t>
      </w:r>
    </w:p>
    <w:p w14:paraId="29EC5062">
      <w:pPr>
        <w:pStyle w:val="4"/>
        <w:spacing w:before="0"/>
        <w:ind w:left="0"/>
        <w:jc w:val="left"/>
        <w:rPr>
          <w:rFonts w:hint="eastAsia"/>
        </w:rPr>
      </w:pPr>
      <w:r>
        <w:rPr>
          <w:rFonts w:hint="eastAsia"/>
        </w:rPr>
        <w:t>大使命：马太福音28:18及以后。</w:t>
      </w:r>
    </w:p>
    <w:p w14:paraId="67E8A133">
      <w:pPr>
        <w:pStyle w:val="4"/>
        <w:spacing w:before="0"/>
        <w:ind w:left="0"/>
        <w:jc w:val="left"/>
        <w:rPr>
          <w:rFonts w:hint="eastAsia"/>
        </w:rPr>
      </w:pPr>
    </w:p>
    <w:p w14:paraId="4FAF0AE0">
      <w:pPr>
        <w:pStyle w:val="4"/>
        <w:spacing w:before="0"/>
        <w:ind w:left="0"/>
        <w:jc w:val="left"/>
        <w:rPr>
          <w:rFonts w:hint="eastAsia"/>
        </w:rPr>
      </w:pPr>
      <w:r>
        <w:rPr>
          <w:rFonts w:hint="eastAsia"/>
        </w:rPr>
        <w:t>, Mark 16: 15f., Luke 24: 47f. and John 20: 21f., Refers either</w:t>
      </w:r>
    </w:p>
    <w:p w14:paraId="0AF3384A">
      <w:pPr>
        <w:pStyle w:val="4"/>
        <w:spacing w:before="0"/>
        <w:ind w:left="0"/>
        <w:jc w:val="left"/>
        <w:rPr>
          <w:rFonts w:hint="eastAsia"/>
        </w:rPr>
      </w:pPr>
      <w:r>
        <w:rPr>
          <w:rFonts w:hint="eastAsia"/>
        </w:rPr>
        <w:t>(a)to Baptism or</w:t>
      </w:r>
    </w:p>
    <w:p w14:paraId="6F377042">
      <w:pPr>
        <w:pStyle w:val="4"/>
        <w:spacing w:before="0"/>
        <w:ind w:left="0"/>
        <w:jc w:val="left"/>
        <w:rPr>
          <w:rFonts w:hint="eastAsia"/>
        </w:rPr>
      </w:pPr>
      <w:r>
        <w:rPr>
          <w:rFonts w:hint="eastAsia"/>
        </w:rPr>
        <w:t>(b)to Forgiveness.</w:t>
      </w:r>
    </w:p>
    <w:p w14:paraId="2D7D0374">
      <w:pPr>
        <w:pStyle w:val="4"/>
        <w:spacing w:before="0"/>
        <w:ind w:left="0"/>
        <w:jc w:val="left"/>
        <w:rPr>
          <w:rFonts w:hint="eastAsia"/>
        </w:rPr>
      </w:pPr>
      <w:r>
        <w:rPr>
          <w:rFonts w:hint="eastAsia"/>
        </w:rPr>
        <w:t>In the New Testament these are inter- related and related to the death of Jesus, Importance of this for the unity of the New Testament.</w:t>
      </w:r>
    </w:p>
    <w:p w14:paraId="7CCFACA2">
      <w:pPr>
        <w:pStyle w:val="4"/>
        <w:spacing w:before="0"/>
        <w:ind w:left="0"/>
        <w:jc w:val="left"/>
        <w:rPr>
          <w:rFonts w:hint="eastAsia"/>
        </w:rPr>
      </w:pPr>
      <w:r>
        <w:rPr>
          <w:rFonts w:hint="eastAsia"/>
        </w:rPr>
        <w:t>The opening chapters of Acts:</w:t>
      </w:r>
    </w:p>
    <w:p w14:paraId="6E884D18">
      <w:pPr>
        <w:pStyle w:val="4"/>
        <w:spacing w:before="0"/>
        <w:ind w:left="0"/>
        <w:jc w:val="left"/>
        <w:rPr>
          <w:rFonts w:hint="eastAsia"/>
        </w:rPr>
      </w:pPr>
      <w:r>
        <w:rPr>
          <w:rFonts w:hint="eastAsia"/>
        </w:rPr>
        <w:t>Critical problems again, Primitive character of the Christology, Prominence of the Resurrection — why?</w:t>
      </w:r>
    </w:p>
    <w:p w14:paraId="44826808">
      <w:pPr>
        <w:pStyle w:val="4"/>
        <w:spacing w:before="0"/>
        <w:ind w:left="0"/>
        <w:jc w:val="left"/>
        <w:rPr>
          <w:rFonts w:hint="eastAsia"/>
        </w:rPr>
      </w:pPr>
    </w:p>
    <w:p w14:paraId="432B20A1">
      <w:pPr>
        <w:pStyle w:val="4"/>
        <w:spacing w:before="0"/>
        <w:ind w:left="0"/>
        <w:jc w:val="left"/>
        <w:rPr>
          <w:rFonts w:hint="eastAsia"/>
        </w:rPr>
      </w:pPr>
      <w:r>
        <w:rPr>
          <w:rFonts w:hint="eastAsia"/>
        </w:rPr>
        <w:t>，马可福音16:15及以后，路加福音24:47及以后，以及约翰福音20:21及以后，指的是</w:t>
      </w:r>
    </w:p>
    <w:p w14:paraId="213F3111">
      <w:pPr>
        <w:pStyle w:val="4"/>
        <w:spacing w:before="0"/>
        <w:ind w:left="0"/>
        <w:jc w:val="left"/>
        <w:rPr>
          <w:rFonts w:hint="eastAsia"/>
        </w:rPr>
      </w:pPr>
      <w:r>
        <w:rPr>
          <w:rFonts w:hint="eastAsia"/>
        </w:rPr>
        <w:t>(a) 洗礼或</w:t>
      </w:r>
    </w:p>
    <w:p w14:paraId="0C2602F7">
      <w:pPr>
        <w:pStyle w:val="4"/>
        <w:spacing w:before="0"/>
        <w:ind w:left="0"/>
        <w:jc w:val="left"/>
        <w:rPr>
          <w:rFonts w:hint="eastAsia"/>
        </w:rPr>
      </w:pPr>
      <w:r>
        <w:rPr>
          <w:rFonts w:hint="eastAsia"/>
        </w:rPr>
        <w:t>(b) 赦免。</w:t>
      </w:r>
    </w:p>
    <w:p w14:paraId="6A4DEF36">
      <w:pPr>
        <w:pStyle w:val="4"/>
        <w:spacing w:before="0"/>
        <w:ind w:left="0"/>
        <w:jc w:val="left"/>
        <w:rPr>
          <w:rFonts w:hint="eastAsia"/>
        </w:rPr>
      </w:pPr>
      <w:r>
        <w:rPr>
          <w:rFonts w:hint="eastAsia"/>
        </w:rPr>
        <w:t>在新约中，这两者相互关联，并与耶稣的死相关，这对新约的统一性至关重要。</w:t>
      </w:r>
    </w:p>
    <w:p w14:paraId="54073163">
      <w:pPr>
        <w:pStyle w:val="4"/>
        <w:spacing w:before="0"/>
        <w:ind w:left="0"/>
        <w:jc w:val="left"/>
        <w:rPr>
          <w:rFonts w:hint="eastAsia"/>
        </w:rPr>
      </w:pPr>
      <w:r>
        <w:rPr>
          <w:rFonts w:hint="eastAsia"/>
        </w:rPr>
        <w:t>使徒行传的开篇章节：</w:t>
      </w:r>
    </w:p>
    <w:p w14:paraId="248F4B7A">
      <w:pPr>
        <w:pStyle w:val="4"/>
        <w:spacing w:before="0"/>
        <w:ind w:left="0"/>
        <w:jc w:val="left"/>
        <w:rPr>
          <w:rFonts w:hint="eastAsia"/>
        </w:rPr>
      </w:pPr>
      <w:r>
        <w:rPr>
          <w:rFonts w:hint="eastAsia"/>
        </w:rPr>
        <w:t>再次出现批判性问题，基督论的原始特征，复活的突出性——为何？</w:t>
      </w:r>
    </w:p>
    <w:p w14:paraId="10F8A5DC">
      <w:pPr>
        <w:pStyle w:val="4"/>
        <w:spacing w:before="0"/>
        <w:ind w:left="0"/>
        <w:jc w:val="left"/>
        <w:rPr>
          <w:rFonts w:hint="eastAsia"/>
        </w:rPr>
      </w:pPr>
    </w:p>
    <w:p w14:paraId="41899FDA">
      <w:pPr>
        <w:pStyle w:val="4"/>
        <w:spacing w:before="0"/>
        <w:ind w:left="0"/>
        <w:jc w:val="left"/>
        <w:rPr>
          <w:rFonts w:hint="eastAsia"/>
        </w:rPr>
      </w:pPr>
      <w:r>
        <w:rPr>
          <w:rFonts w:hint="eastAsia"/>
        </w:rPr>
        <w:t>Refutation of the idea that the death of the Messiah is only an offense which the Resurrection enables the disciples to overcome, How the earliest Christian preaching made the death of Christ intelligible, Its connection</w:t>
      </w:r>
    </w:p>
    <w:p w14:paraId="0703B61A">
      <w:pPr>
        <w:pStyle w:val="4"/>
        <w:spacing w:before="0"/>
        <w:ind w:left="0"/>
        <w:jc w:val="left"/>
        <w:rPr>
          <w:rFonts w:hint="eastAsia"/>
        </w:rPr>
      </w:pPr>
      <w:r>
        <w:rPr>
          <w:rFonts w:hint="eastAsia"/>
        </w:rPr>
        <w:t>(1) with a divine purpose, (2) with the prophecy of the Servant of the Lord, (3) with the forgiveness of sins, The Sacraments in Acts, and their significance in this connection.</w:t>
      </w:r>
    </w:p>
    <w:p w14:paraId="70D3F2AB">
      <w:pPr>
        <w:pStyle w:val="4"/>
        <w:spacing w:before="0"/>
        <w:ind w:left="0"/>
        <w:jc w:val="left"/>
        <w:rPr>
          <w:rFonts w:hint="eastAsia"/>
        </w:rPr>
      </w:pPr>
      <w:r>
        <w:rPr>
          <w:rFonts w:hint="eastAsia"/>
        </w:rPr>
        <w:t>驳斥认为弥赛亚之死只是一个冒犯，而复活使门徒得以克服此冒犯的观念，最早期的基督教讲道如何使基督之死变得可以理解，其联系</w:t>
      </w:r>
    </w:p>
    <w:p w14:paraId="610DD0CE">
      <w:pPr>
        <w:pStyle w:val="4"/>
        <w:spacing w:before="0"/>
        <w:ind w:left="0"/>
        <w:jc w:val="left"/>
        <w:rPr>
          <w:rFonts w:hint="eastAsia"/>
        </w:rPr>
      </w:pPr>
      <w:r>
        <w:rPr>
          <w:rFonts w:hint="eastAsia"/>
        </w:rPr>
        <w:t>(1)与神的旨意，(2)与耶和华仆人的预言，(3)与罪得赦免，使徒行传中的圣礼，及其在此关联中的意义。</w:t>
      </w:r>
    </w:p>
    <w:p w14:paraId="79F18761">
      <w:pPr>
        <w:pStyle w:val="4"/>
        <w:spacing w:before="0"/>
        <w:ind w:left="0"/>
        <w:jc w:val="left"/>
        <w:rPr>
          <w:rFonts w:hint="eastAsia"/>
        </w:rPr>
      </w:pPr>
    </w:p>
    <w:p w14:paraId="03E87790">
      <w:pPr>
        <w:pStyle w:val="4"/>
        <w:spacing w:before="0"/>
        <w:ind w:left="0"/>
        <w:jc w:val="left"/>
        <w:rPr>
          <w:rFonts w:hint="eastAsia"/>
        </w:rPr>
      </w:pPr>
      <w:r>
        <w:rPr>
          <w:rFonts w:hint="eastAsia"/>
        </w:rPr>
        <w:t>The First Epistle of St. Peter:</w:t>
      </w:r>
    </w:p>
    <w:p w14:paraId="19B2A6EA">
      <w:pPr>
        <w:pStyle w:val="4"/>
        <w:spacing w:before="0"/>
        <w:ind w:left="0"/>
        <w:jc w:val="left"/>
        <w:rPr>
          <w:rFonts w:hint="eastAsia"/>
        </w:rPr>
      </w:pPr>
      <w:r>
        <w:rPr>
          <w:rFonts w:hint="eastAsia"/>
        </w:rPr>
        <w:t>Its ‘Pauline’ features, A ‘witness’ to the sufferings of Christ, The important passages: (1) The salutation, 1: 1f.</w:t>
      </w:r>
    </w:p>
    <w:p w14:paraId="7D24F1A0">
      <w:pPr>
        <w:pStyle w:val="4"/>
        <w:spacing w:before="0"/>
        <w:ind w:left="0"/>
        <w:jc w:val="left"/>
        <w:rPr>
          <w:rFonts w:hint="eastAsia"/>
        </w:rPr>
      </w:pPr>
    </w:p>
    <w:p w14:paraId="7601F27C">
      <w:pPr>
        <w:pStyle w:val="4"/>
        <w:spacing w:before="0"/>
        <w:ind w:left="0"/>
        <w:jc w:val="left"/>
        <w:rPr>
          <w:rFonts w:hint="eastAsia"/>
        </w:rPr>
      </w:pPr>
      <w:r>
        <w:rPr>
          <w:rFonts w:hint="eastAsia"/>
        </w:rPr>
        <w:t>圣彼得前书：</w:t>
      </w:r>
    </w:p>
    <w:p w14:paraId="34540162">
      <w:pPr>
        <w:pStyle w:val="4"/>
        <w:spacing w:before="0"/>
        <w:ind w:left="0"/>
        <w:jc w:val="left"/>
        <w:rPr>
          <w:rFonts w:hint="eastAsia"/>
        </w:rPr>
      </w:pPr>
      <w:r>
        <w:rPr>
          <w:rFonts w:hint="eastAsia"/>
        </w:rPr>
        <w:t>其“保罗式”特征，基督受苦的“见证”，重要段落：(1) 问安，1:1及以后。</w:t>
      </w:r>
    </w:p>
    <w:p w14:paraId="2E3C64E9">
      <w:pPr>
        <w:pStyle w:val="4"/>
        <w:spacing w:before="0"/>
        <w:ind w:left="0"/>
        <w:jc w:val="left"/>
        <w:rPr>
          <w:rFonts w:hint="eastAsia"/>
        </w:rPr>
      </w:pPr>
    </w:p>
    <w:p w14:paraId="405A6714">
      <w:pPr>
        <w:pStyle w:val="4"/>
        <w:spacing w:before="0"/>
        <w:ind w:left="0"/>
        <w:jc w:val="left"/>
        <w:rPr>
          <w:rFonts w:hint="eastAsia"/>
        </w:rPr>
      </w:pPr>
      <w:r>
        <w:rPr>
          <w:rFonts w:hint="eastAsia"/>
        </w:rPr>
        <w:t>— the sprinkling of the blood of Jesus Christ — relation to Exodus 24, (2) ‘Redeemed from a vain conversation, ’ 1: 18f. — originality of this idea — what it leaves unexplained, (3) ‘Who Himself bore our sins, ’ 2: 20ff. — mingling of prophecy and testimony — Christ’s sufferings exemplary, yet more — what it is to bear sin — sin- bearing and substitution- the purpose of Christ in bearing our sins, (4) ‘Who died for sins once, the just for the unjust’ — aim of this: to conduct us to God Imitation of Christ conditioned by the consciousness of redemption, The Second Epistle ascribed to Peter.</w:t>
      </w:r>
    </w:p>
    <w:p w14:paraId="5F71F1E7">
      <w:pPr>
        <w:pStyle w:val="4"/>
        <w:spacing w:before="0"/>
        <w:ind w:left="0"/>
        <w:jc w:val="left"/>
        <w:rPr>
          <w:rFonts w:hint="eastAsia"/>
        </w:rPr>
      </w:pPr>
      <w:r>
        <w:rPr>
          <w:rFonts w:hint="eastAsia"/>
        </w:rPr>
        <w:t>— 耶稣基督之血的洒——与出埃及记24章的关系，(2) “从虚妄的行为中被赎回”，1:18及以后——此观念的独创性——它未解释之处，(3) “祂亲自担当了我们的罪”，2:20及以后——预言与见证的融合——基督的苦难是榜样，但不仅于此——担当罪是什么——担当罪与替代——基督担当我们罪的目的，(4) “祂一次为罪死了，义的代替不义的”——此目的：引导我们到神面前 效法基督以救赎意识为条件，被归于彼得的后书。</w:t>
      </w:r>
    </w:p>
    <w:p w14:paraId="1267909B">
      <w:pPr>
        <w:pStyle w:val="4"/>
        <w:spacing w:before="0"/>
        <w:ind w:left="0"/>
        <w:jc w:val="left"/>
        <w:rPr>
          <w:rFonts w:hint="eastAsia"/>
        </w:rPr>
      </w:pPr>
    </w:p>
    <w:p w14:paraId="5126E702">
      <w:pPr>
        <w:pStyle w:val="4"/>
        <w:spacing w:before="0"/>
        <w:ind w:left="0"/>
        <w:jc w:val="left"/>
        <w:rPr>
          <w:rFonts w:hint="eastAsia"/>
        </w:rPr>
      </w:pPr>
      <w:r>
        <w:rPr>
          <w:rFonts w:hint="eastAsia"/>
        </w:rPr>
        <w:t>Chapter 3: The Epistles of St. Paul</w:t>
      </w:r>
    </w:p>
    <w:p w14:paraId="79DEE393">
      <w:pPr>
        <w:pStyle w:val="4"/>
        <w:spacing w:before="0"/>
        <w:ind w:left="0"/>
        <w:jc w:val="left"/>
        <w:rPr>
          <w:rFonts w:hint="eastAsia"/>
        </w:rPr>
      </w:pPr>
      <w:r>
        <w:rPr>
          <w:rFonts w:hint="eastAsia"/>
        </w:rPr>
        <w:t>Preliminary considerations affecting the estimate of St. Paul’s whole treatment of this subject:</w:t>
      </w:r>
    </w:p>
    <w:p w14:paraId="00CD9BD3">
      <w:pPr>
        <w:pStyle w:val="4"/>
        <w:spacing w:before="0"/>
        <w:ind w:left="0"/>
        <w:jc w:val="left"/>
        <w:rPr>
          <w:rFonts w:hint="eastAsia"/>
        </w:rPr>
      </w:pPr>
      <w:r>
        <w:rPr>
          <w:rFonts w:hint="eastAsia"/>
        </w:rPr>
        <w:t>(1)The assurance with which he preaches a gospel in which Christ’s death is fundamental — his ‘intolerance, ’</w:t>
      </w:r>
    </w:p>
    <w:p w14:paraId="5E426154">
      <w:pPr>
        <w:pStyle w:val="4"/>
        <w:spacing w:before="0"/>
        <w:ind w:left="0"/>
        <w:jc w:val="left"/>
        <w:rPr>
          <w:rFonts w:hint="eastAsia"/>
        </w:rPr>
      </w:pPr>
      <w:r>
        <w:rPr>
          <w:rFonts w:hint="eastAsia"/>
        </w:rPr>
        <w:t>(2)The relation of his doctrine to the common Christian tradition,</w:t>
      </w:r>
    </w:p>
    <w:p w14:paraId="6FDCF802">
      <w:pPr>
        <w:pStyle w:val="4"/>
        <w:spacing w:before="0"/>
        <w:ind w:left="0"/>
        <w:jc w:val="left"/>
        <w:rPr>
          <w:rFonts w:hint="eastAsia"/>
        </w:rPr>
      </w:pPr>
      <w:r>
        <w:rPr>
          <w:rFonts w:hint="eastAsia"/>
        </w:rPr>
        <w:t>(3)Alleged development in his teaching, and inferences from such development</w:t>
      </w:r>
    </w:p>
    <w:p w14:paraId="217FC5AC">
      <w:pPr>
        <w:pStyle w:val="4"/>
        <w:spacing w:before="0"/>
        <w:ind w:left="0"/>
        <w:jc w:val="left"/>
        <w:rPr>
          <w:rFonts w:hint="eastAsia"/>
        </w:rPr>
      </w:pPr>
      <w:r>
        <w:rPr>
          <w:rFonts w:hint="eastAsia"/>
        </w:rPr>
        <w:t>(4)‘Experimental’ and ‘apologetic’ elements in it — ‘testimony’ and ‘theology’ — ‘fact’ and ‘theory’: these distinctions criticized,</w:t>
      </w:r>
    </w:p>
    <w:p w14:paraId="3BAB2DE2">
      <w:pPr>
        <w:pStyle w:val="4"/>
        <w:spacing w:before="0"/>
        <w:ind w:left="0"/>
        <w:jc w:val="left"/>
        <w:rPr>
          <w:rFonts w:hint="eastAsia"/>
        </w:rPr>
      </w:pPr>
      <w:r>
        <w:rPr>
          <w:rFonts w:hint="eastAsia"/>
        </w:rPr>
        <w:t>(5)Connection in St. Paul’s mind of Christ’s death and resurrection.</w:t>
      </w:r>
    </w:p>
    <w:p w14:paraId="744D324F">
      <w:pPr>
        <w:pStyle w:val="4"/>
        <w:spacing w:before="0"/>
        <w:ind w:left="0"/>
        <w:jc w:val="left"/>
        <w:rPr>
          <w:rFonts w:hint="eastAsia"/>
        </w:rPr>
      </w:pPr>
    </w:p>
    <w:p w14:paraId="71CE119A">
      <w:pPr>
        <w:pStyle w:val="4"/>
        <w:spacing w:before="0"/>
        <w:ind w:left="0"/>
        <w:jc w:val="left"/>
        <w:rPr>
          <w:rFonts w:hint="eastAsia"/>
        </w:rPr>
      </w:pPr>
      <w:r>
        <w:rPr>
          <w:rFonts w:hint="eastAsia"/>
        </w:rPr>
        <w:t>第3章：圣保罗的书信</w:t>
      </w:r>
    </w:p>
    <w:p w14:paraId="0734B37B">
      <w:pPr>
        <w:pStyle w:val="4"/>
        <w:spacing w:before="0"/>
        <w:ind w:left="0"/>
        <w:jc w:val="left"/>
        <w:rPr>
          <w:rFonts w:hint="eastAsia"/>
        </w:rPr>
      </w:pPr>
      <w:r>
        <w:rPr>
          <w:rFonts w:hint="eastAsia"/>
        </w:rPr>
        <w:t>影响对圣保罗处理此主题整体评价的初步考量：</w:t>
      </w:r>
    </w:p>
    <w:p w14:paraId="46B81B9B">
      <w:pPr>
        <w:pStyle w:val="4"/>
        <w:spacing w:before="0"/>
        <w:ind w:left="0"/>
        <w:jc w:val="left"/>
        <w:rPr>
          <w:rFonts w:hint="eastAsia"/>
        </w:rPr>
      </w:pPr>
      <w:r>
        <w:rPr>
          <w:rFonts w:hint="eastAsia"/>
        </w:rPr>
        <w:t>(1) 他宣讲以基督之死为基础的福音时所持的确信——他的“不宽容”，</w:t>
      </w:r>
    </w:p>
    <w:p w14:paraId="47FF3094">
      <w:pPr>
        <w:pStyle w:val="4"/>
        <w:spacing w:before="0"/>
        <w:ind w:left="0"/>
        <w:jc w:val="left"/>
        <w:rPr>
          <w:rFonts w:hint="eastAsia"/>
        </w:rPr>
      </w:pPr>
      <w:r>
        <w:rPr>
          <w:rFonts w:hint="eastAsia"/>
        </w:rPr>
        <w:t>(2) 他的教义与普遍基督教传统的关系，</w:t>
      </w:r>
    </w:p>
    <w:p w14:paraId="3DCBCBD2">
      <w:pPr>
        <w:pStyle w:val="4"/>
        <w:spacing w:before="0"/>
        <w:ind w:left="0"/>
        <w:jc w:val="left"/>
        <w:rPr>
          <w:rFonts w:hint="eastAsia"/>
        </w:rPr>
      </w:pPr>
      <w:r>
        <w:rPr>
          <w:rFonts w:hint="eastAsia"/>
        </w:rPr>
        <w:t>(3) 其教导中所谓的演变，以及从此演变中得出的推论，</w:t>
      </w:r>
    </w:p>
    <w:p w14:paraId="4EF92D58">
      <w:pPr>
        <w:pStyle w:val="4"/>
        <w:spacing w:before="0"/>
        <w:ind w:left="0"/>
        <w:jc w:val="left"/>
        <w:rPr>
          <w:rFonts w:hint="eastAsia"/>
        </w:rPr>
      </w:pPr>
      <w:r>
        <w:rPr>
          <w:rFonts w:hint="eastAsia"/>
        </w:rPr>
        <w:t>(4) 其中“经验性”与“护教性”的元素——“见证”与“神学”——“事实”与“理论”：对这些区别的批判，</w:t>
      </w:r>
    </w:p>
    <w:p w14:paraId="0F5DB02F">
      <w:pPr>
        <w:pStyle w:val="4"/>
        <w:spacing w:before="0"/>
        <w:ind w:left="0"/>
        <w:jc w:val="left"/>
        <w:rPr>
          <w:rFonts w:hint="eastAsia"/>
        </w:rPr>
      </w:pPr>
      <w:r>
        <w:rPr>
          <w:rFonts w:hint="eastAsia"/>
        </w:rPr>
        <w:t>(5) 在圣保罗思想中基督之死与复活的联系。</w:t>
      </w:r>
    </w:p>
    <w:p w14:paraId="19EF4732">
      <w:pPr>
        <w:pStyle w:val="4"/>
        <w:spacing w:before="0"/>
        <w:ind w:left="0"/>
        <w:jc w:val="left"/>
        <w:rPr>
          <w:rFonts w:hint="eastAsia"/>
        </w:rPr>
      </w:pPr>
    </w:p>
    <w:p w14:paraId="2E9BEBAA">
      <w:pPr>
        <w:pStyle w:val="4"/>
        <w:spacing w:before="0"/>
        <w:ind w:left="0"/>
        <w:jc w:val="left"/>
        <w:rPr>
          <w:rFonts w:hint="eastAsia"/>
        </w:rPr>
      </w:pPr>
      <w:r>
        <w:rPr>
          <w:rFonts w:hint="eastAsia"/>
        </w:rPr>
        <w:t>Relations in which St. Paul defines Christ’s death: (1) To the love of God (2) To the love of Christ (3) To the sons of men.</w:t>
      </w:r>
    </w:p>
    <w:p w14:paraId="5F9431D7">
      <w:pPr>
        <w:pStyle w:val="4"/>
        <w:spacing w:before="0"/>
        <w:ind w:left="0"/>
        <w:jc w:val="left"/>
        <w:rPr>
          <w:rFonts w:hint="eastAsia"/>
        </w:rPr>
      </w:pPr>
      <w:r>
        <w:rPr>
          <w:rFonts w:hint="eastAsia"/>
        </w:rPr>
        <w:t>圣保罗界定基督之死的关系：(1)与神的爱 (2)与基督的爱 (3)与世人。</w:t>
      </w:r>
    </w:p>
    <w:p w14:paraId="28B1FE1C">
      <w:pPr>
        <w:pStyle w:val="4"/>
        <w:spacing w:before="0"/>
        <w:ind w:left="0"/>
        <w:jc w:val="left"/>
        <w:rPr>
          <w:rFonts w:hint="eastAsia"/>
        </w:rPr>
      </w:pPr>
    </w:p>
    <w:p w14:paraId="2C458730">
      <w:pPr>
        <w:pStyle w:val="4"/>
        <w:spacing w:before="0"/>
        <w:ind w:left="0"/>
        <w:jc w:val="left"/>
        <w:rPr>
          <w:rFonts w:hint="eastAsia"/>
        </w:rPr>
      </w:pPr>
      <w:r>
        <w:rPr>
          <w:rFonts w:hint="eastAsia"/>
        </w:rPr>
        <w:t>Connection of sin and death as He conceived it — death must be interpreted through the conscience — Menegoz on an alleged incoherence of the apostle.</w:t>
      </w:r>
    </w:p>
    <w:p w14:paraId="5911FAEB">
      <w:pPr>
        <w:pStyle w:val="4"/>
        <w:spacing w:before="0"/>
        <w:ind w:left="0"/>
        <w:jc w:val="left"/>
        <w:rPr>
          <w:rFonts w:hint="eastAsia"/>
        </w:rPr>
      </w:pPr>
      <w:r>
        <w:rPr>
          <w:rFonts w:hint="eastAsia"/>
        </w:rPr>
        <w:t>罪与死的联系，如祂所构想——死必须通过良心来解释——梅内戈关于使徒所谓的矛盾。</w:t>
      </w:r>
    </w:p>
    <w:p w14:paraId="5CFA6A12">
      <w:pPr>
        <w:pStyle w:val="4"/>
        <w:spacing w:before="0"/>
        <w:ind w:left="0"/>
        <w:jc w:val="left"/>
        <w:rPr>
          <w:rFonts w:hint="eastAsia"/>
        </w:rPr>
      </w:pPr>
    </w:p>
    <w:p w14:paraId="074724D8">
      <w:pPr>
        <w:pStyle w:val="4"/>
        <w:spacing w:before="0"/>
        <w:ind w:left="0"/>
        <w:jc w:val="left"/>
        <w:rPr>
          <w:rFonts w:hint="eastAsia"/>
        </w:rPr>
      </w:pPr>
      <w:r>
        <w:rPr>
          <w:rFonts w:hint="eastAsia"/>
        </w:rPr>
        <w:t>The witness of the epistles on these points:</w:t>
      </w:r>
    </w:p>
    <w:p w14:paraId="0E08673E">
      <w:pPr>
        <w:pStyle w:val="4"/>
        <w:spacing w:before="0"/>
        <w:ind w:left="0"/>
        <w:jc w:val="left"/>
        <w:rPr>
          <w:rFonts w:hint="eastAsia"/>
        </w:rPr>
      </w:pPr>
      <w:r>
        <w:rPr>
          <w:rFonts w:hint="eastAsia"/>
        </w:rPr>
        <w:t>1 Thessalonians 5: 10, ‘Who died for us that whether we wake or sleep we should live together with Him.</w:t>
      </w:r>
    </w:p>
    <w:p w14:paraId="20E7BCC5">
      <w:pPr>
        <w:pStyle w:val="4"/>
        <w:spacing w:before="0"/>
        <w:ind w:left="0"/>
        <w:jc w:val="left"/>
        <w:rPr>
          <w:rFonts w:hint="eastAsia"/>
        </w:rPr>
      </w:pPr>
      <w:r>
        <w:rPr>
          <w:rFonts w:hint="eastAsia"/>
        </w:rPr>
        <w:t>1 Corinthians — general references — ‘the word of the Cross’ — ‘bought with a price’ — the passages on the Sacraments in ch.</w:t>
      </w:r>
    </w:p>
    <w:p w14:paraId="1D8F8B88">
      <w:pPr>
        <w:pStyle w:val="4"/>
        <w:spacing w:before="0"/>
        <w:ind w:left="0"/>
        <w:jc w:val="left"/>
        <w:rPr>
          <w:rFonts w:hint="eastAsia"/>
        </w:rPr>
      </w:pPr>
    </w:p>
    <w:p w14:paraId="2893276B">
      <w:pPr>
        <w:pStyle w:val="4"/>
        <w:spacing w:before="0"/>
        <w:ind w:left="0"/>
        <w:jc w:val="left"/>
        <w:rPr>
          <w:rFonts w:hint="eastAsia"/>
        </w:rPr>
      </w:pPr>
      <w:r>
        <w:rPr>
          <w:rFonts w:hint="eastAsia"/>
        </w:rPr>
        <w:t>关于这些点的书信见证：</w:t>
      </w:r>
    </w:p>
    <w:p w14:paraId="24C0167C">
      <w:pPr>
        <w:pStyle w:val="4"/>
        <w:spacing w:before="0"/>
        <w:ind w:left="0"/>
        <w:jc w:val="left"/>
        <w:rPr>
          <w:rFonts w:hint="eastAsia"/>
        </w:rPr>
      </w:pPr>
      <w:r>
        <w:rPr>
          <w:rFonts w:hint="eastAsia"/>
        </w:rPr>
        <w:t>帖撒罗尼迦前书5:10，“祂为我们死，叫我们无论醒着睡着，都与祂同活。”</w:t>
      </w:r>
    </w:p>
    <w:p w14:paraId="4735EE88">
      <w:pPr>
        <w:pStyle w:val="4"/>
        <w:spacing w:before="0"/>
        <w:ind w:left="0"/>
        <w:jc w:val="left"/>
        <w:rPr>
          <w:rFonts w:hint="eastAsia"/>
        </w:rPr>
      </w:pPr>
      <w:r>
        <w:rPr>
          <w:rFonts w:hint="eastAsia"/>
        </w:rPr>
        <w:t>哥林多前书——一般性提及——“十字架的道理”——“重价买来的”——关于圣礼的段落，在第10章和第11章。</w:t>
      </w:r>
    </w:p>
    <w:p w14:paraId="4B776AFE">
      <w:pPr>
        <w:pStyle w:val="4"/>
        <w:spacing w:before="0"/>
        <w:ind w:left="0"/>
        <w:jc w:val="left"/>
        <w:rPr>
          <w:rFonts w:hint="eastAsia"/>
        </w:rPr>
      </w:pPr>
    </w:p>
    <w:p w14:paraId="0B1C096F">
      <w:pPr>
        <w:pStyle w:val="4"/>
        <w:spacing w:before="0"/>
        <w:ind w:left="0"/>
        <w:jc w:val="left"/>
        <w:rPr>
          <w:rFonts w:hint="eastAsia"/>
        </w:rPr>
      </w:pPr>
      <w:r>
        <w:rPr>
          <w:rFonts w:hint="eastAsia"/>
        </w:rPr>
        <w:t>10 and ch. 11. — extreme importance of these — Christ our Passover.</w:t>
      </w:r>
    </w:p>
    <w:p w14:paraId="06905A94">
      <w:pPr>
        <w:pStyle w:val="4"/>
        <w:spacing w:before="0"/>
        <w:ind w:left="0"/>
        <w:jc w:val="left"/>
        <w:rPr>
          <w:rFonts w:hint="eastAsia"/>
        </w:rPr>
      </w:pPr>
      <w:r>
        <w:rPr>
          <w:rFonts w:hint="eastAsia"/>
        </w:rPr>
        <w:t>10章和第11章——这些段落极其重要——基督是我们的逾越节。</w:t>
      </w:r>
    </w:p>
    <w:p w14:paraId="4E8CCD3C">
      <w:pPr>
        <w:pStyle w:val="4"/>
        <w:spacing w:before="0"/>
        <w:ind w:left="0"/>
        <w:jc w:val="left"/>
        <w:rPr>
          <w:rFonts w:hint="eastAsia"/>
        </w:rPr>
      </w:pPr>
    </w:p>
    <w:p w14:paraId="6F5EF5B7">
      <w:pPr>
        <w:pStyle w:val="4"/>
        <w:spacing w:before="0"/>
        <w:ind w:left="0"/>
        <w:jc w:val="left"/>
        <w:rPr>
          <w:rFonts w:hint="eastAsia"/>
        </w:rPr>
      </w:pPr>
      <w:r>
        <w:rPr>
          <w:rFonts w:hint="eastAsia"/>
        </w:rPr>
        <w:t>2 Corinthians — ‘the sufferings of Christ’ and ‘the dying of Jesus’ in ch.</w:t>
      </w:r>
    </w:p>
    <w:p w14:paraId="6208F40E">
      <w:pPr>
        <w:pStyle w:val="4"/>
        <w:spacing w:before="0"/>
        <w:ind w:left="0"/>
        <w:jc w:val="left"/>
        <w:rPr>
          <w:rFonts w:hint="eastAsia"/>
        </w:rPr>
      </w:pPr>
      <w:r>
        <w:rPr>
          <w:rFonts w:hint="eastAsia"/>
        </w:rPr>
        <w:t>哥林多后书——“基督的苦难”和“耶稣的死”在第1章和第4章。</w:t>
      </w:r>
    </w:p>
    <w:p w14:paraId="1A19189A">
      <w:pPr>
        <w:pStyle w:val="4"/>
        <w:spacing w:before="0"/>
        <w:ind w:left="0"/>
        <w:jc w:val="left"/>
        <w:rPr>
          <w:rFonts w:hint="eastAsia"/>
        </w:rPr>
      </w:pPr>
    </w:p>
    <w:p w14:paraId="62054717">
      <w:pPr>
        <w:pStyle w:val="4"/>
        <w:spacing w:before="0"/>
        <w:ind w:left="0"/>
        <w:jc w:val="left"/>
        <w:rPr>
          <w:rFonts w:hint="eastAsia"/>
        </w:rPr>
      </w:pPr>
      <w:r>
        <w:rPr>
          <w:rFonts w:hint="eastAsia"/>
        </w:rPr>
        <w:t>1 and ch. 4, The locus classicus in 5: 14ff. — professedly contains a theory: Christ died our death.</w:t>
      </w:r>
    </w:p>
    <w:p w14:paraId="1526F608">
      <w:pPr>
        <w:pStyle w:val="4"/>
        <w:spacing w:before="0"/>
        <w:ind w:left="0"/>
        <w:jc w:val="left"/>
        <w:rPr>
          <w:rFonts w:hint="eastAsia"/>
        </w:rPr>
      </w:pPr>
      <w:r>
        <w:rPr>
          <w:rFonts w:hint="eastAsia"/>
        </w:rPr>
        <w:t>1章和第4章，5:14及以后的经典段落——声称包含一个理论：基督死了我们的死。</w:t>
      </w:r>
    </w:p>
    <w:p w14:paraId="4BBAB43C">
      <w:pPr>
        <w:pStyle w:val="4"/>
        <w:spacing w:before="0"/>
        <w:ind w:left="0"/>
        <w:jc w:val="left"/>
        <w:rPr>
          <w:rFonts w:hint="eastAsia"/>
        </w:rPr>
      </w:pPr>
    </w:p>
    <w:p w14:paraId="17263BF7">
      <w:pPr>
        <w:pStyle w:val="4"/>
        <w:spacing w:before="0"/>
        <w:ind w:left="0"/>
        <w:jc w:val="left"/>
        <w:rPr>
          <w:rFonts w:hint="eastAsia"/>
        </w:rPr>
      </w:pPr>
      <w:r>
        <w:rPr>
          <w:rFonts w:hint="eastAsia"/>
        </w:rPr>
        <w:t>Meaning of katallagh&gt; (Reconciliation) in St. Paul — Christ’s finished work — necessity for</w:t>
      </w:r>
    </w:p>
    <w:p w14:paraId="460802D2">
      <w:pPr>
        <w:pStyle w:val="4"/>
        <w:spacing w:before="0"/>
        <w:ind w:left="0"/>
        <w:jc w:val="left"/>
        <w:rPr>
          <w:rFonts w:hint="eastAsia"/>
        </w:rPr>
      </w:pPr>
      <w:r>
        <w:rPr>
          <w:rFonts w:hint="eastAsia"/>
        </w:rPr>
        <w:t>evangelizing that there should be such a work, Christ made sin for us: meaning and purpose of this, Religious and ethical theological and psychological, expressions of the same idea: how they support each other,</w:t>
      </w:r>
    </w:p>
    <w:p w14:paraId="3E53D5A6">
      <w:pPr>
        <w:pStyle w:val="4"/>
        <w:spacing w:before="0"/>
        <w:ind w:left="0"/>
        <w:jc w:val="left"/>
        <w:rPr>
          <w:rFonts w:hint="eastAsia"/>
        </w:rPr>
      </w:pPr>
      <w:r>
        <w:rPr>
          <w:rFonts w:hint="eastAsia"/>
        </w:rPr>
        <w:t>Galatians — exclusively occupied with this subject — Christianity asserted as the sum of the effects produced by Christ’s death, and by that alone, Rationale of this as St. Paul’s experience: how Christ’s death is conceived and preached so as to have the power which produces such effects, Conception of Christ ‘under the law’: what it means, The law (a) as expressing God’s will for men, (b) as expressing God’s judgment on men.</w:t>
      </w:r>
    </w:p>
    <w:p w14:paraId="20C37B49">
      <w:pPr>
        <w:pStyle w:val="4"/>
        <w:spacing w:before="0"/>
        <w:ind w:left="0"/>
        <w:jc w:val="left"/>
        <w:rPr>
          <w:rFonts w:hint="eastAsia"/>
        </w:rPr>
      </w:pPr>
    </w:p>
    <w:p w14:paraId="769384B2">
      <w:pPr>
        <w:pStyle w:val="4"/>
        <w:spacing w:before="0"/>
        <w:ind w:left="0"/>
        <w:jc w:val="left"/>
        <w:rPr>
          <w:rFonts w:hint="eastAsia"/>
        </w:rPr>
      </w:pPr>
      <w:r>
        <w:rPr>
          <w:rFonts w:hint="eastAsia"/>
        </w:rPr>
        <w:t>圣保罗笔下 katallagh&gt;（和好）的意义——基督已成之工——传福音必须有此工，基督为我们成为罪：其意义和目的，同一观念的宗教、伦理、神学和心理表达：它们如何相互支持，</w:t>
      </w:r>
    </w:p>
    <w:p w14:paraId="34ED9764">
      <w:pPr>
        <w:pStyle w:val="4"/>
        <w:spacing w:before="0"/>
        <w:ind w:left="0"/>
        <w:jc w:val="left"/>
        <w:rPr>
          <w:rFonts w:hint="eastAsia"/>
        </w:rPr>
      </w:pPr>
      <w:r>
        <w:rPr>
          <w:rFonts w:hint="eastAsia"/>
        </w:rPr>
        <w:t>加拉太书——完全专注于此主题——基督教被断言为基督之死所产生果效的总和，且仅此而已，作为圣保罗经历的理据：基督之死如何被构想和宣讲，以致拥有产生此等果效的能力，基督“在律法之下”的概念：其意义，律法 (a) 作为表达神对人的旨意，(b) 作为表达神对人的审判。</w:t>
      </w:r>
    </w:p>
    <w:p w14:paraId="4AFAC9F3">
      <w:pPr>
        <w:pStyle w:val="4"/>
        <w:spacing w:before="0"/>
        <w:ind w:left="0"/>
        <w:jc w:val="left"/>
        <w:rPr>
          <w:rFonts w:hint="eastAsia"/>
        </w:rPr>
      </w:pPr>
    </w:p>
    <w:p w14:paraId="2A03CC9F">
      <w:pPr>
        <w:pStyle w:val="4"/>
        <w:spacing w:before="0"/>
        <w:ind w:left="0"/>
        <w:jc w:val="left"/>
        <w:rPr>
          <w:rFonts w:hint="eastAsia"/>
        </w:rPr>
      </w:pPr>
      <w:r>
        <w:rPr>
          <w:rFonts w:hint="eastAsia"/>
        </w:rPr>
        <w:t>The last is necessary to explain Galatians 3: 13, and to make it intelligible that Christ’s death is a demonstration of love to the sinful,</w:t>
      </w:r>
    </w:p>
    <w:p w14:paraId="7EEF3694">
      <w:pPr>
        <w:pStyle w:val="4"/>
        <w:spacing w:before="0"/>
        <w:ind w:left="0"/>
        <w:jc w:val="left"/>
        <w:rPr>
          <w:rFonts w:hint="eastAsia"/>
        </w:rPr>
      </w:pPr>
      <w:r>
        <w:rPr>
          <w:rFonts w:hint="eastAsia"/>
        </w:rPr>
        <w:t>Evasions of this argument (1) Only the ceremonial laws in question in Galatians, (2) Only the Jews are in question, (3) Curse is only equivalent to Cross, The ethical passages in Galatians 5: 24 and 6: 14.</w:t>
      </w:r>
    </w:p>
    <w:p w14:paraId="6B7AB932">
      <w:pPr>
        <w:pStyle w:val="4"/>
        <w:spacing w:before="0"/>
        <w:ind w:left="0"/>
        <w:jc w:val="left"/>
        <w:rPr>
          <w:rFonts w:hint="eastAsia"/>
        </w:rPr>
      </w:pPr>
      <w:r>
        <w:rPr>
          <w:rFonts w:hint="eastAsia"/>
        </w:rPr>
        <w:t>后者对于解释加拉太书3:13是必要的，并且使基督之死是对罪人爱的彰显这一观念变得可以理解，</w:t>
      </w:r>
    </w:p>
    <w:p w14:paraId="208986B7">
      <w:pPr>
        <w:pStyle w:val="4"/>
        <w:spacing w:before="0"/>
        <w:ind w:left="0"/>
        <w:jc w:val="left"/>
        <w:rPr>
          <w:rFonts w:hint="eastAsia"/>
        </w:rPr>
      </w:pPr>
      <w:r>
        <w:rPr>
          <w:rFonts w:hint="eastAsia"/>
        </w:rPr>
        <w:t>对此论证的回避 (1) 加拉太书中只涉及礼仪律，(2) 只涉及犹太人，(3) 咒诅只等同于十字架，加拉太书5:24和6:14中的伦理段落。</w:t>
      </w:r>
    </w:p>
    <w:p w14:paraId="0C83663E">
      <w:pPr>
        <w:pStyle w:val="4"/>
        <w:spacing w:before="0"/>
        <w:ind w:left="0"/>
        <w:jc w:val="left"/>
        <w:rPr>
          <w:rFonts w:hint="eastAsia"/>
        </w:rPr>
      </w:pPr>
    </w:p>
    <w:p w14:paraId="77EFB60B">
      <w:pPr>
        <w:pStyle w:val="4"/>
        <w:spacing w:before="0"/>
        <w:ind w:left="0"/>
        <w:jc w:val="left"/>
        <w:rPr>
          <w:rFonts w:hint="eastAsia"/>
        </w:rPr>
      </w:pPr>
      <w:r>
        <w:rPr>
          <w:rFonts w:hint="eastAsia"/>
        </w:rPr>
        <w:t>Romans — the Righteousness of God demonstrated at the Cross, 3: 21 ff., The Righteousness of God includes: (1) the fact that He is Himself righteous, (2) that He justifies (or holds as righteous) him who believes in Jesus.</w:t>
      </w:r>
    </w:p>
    <w:p w14:paraId="3C1AE7FD">
      <w:pPr>
        <w:pStyle w:val="4"/>
        <w:spacing w:before="0"/>
        <w:ind w:left="0"/>
        <w:jc w:val="left"/>
        <w:rPr>
          <w:rFonts w:hint="eastAsia"/>
        </w:rPr>
      </w:pPr>
      <w:r>
        <w:rPr>
          <w:rFonts w:hint="eastAsia"/>
        </w:rPr>
        <w:t>罗马书——神的义在十字架上彰显，3:21及以后，神的义包括：(1) 祂自己是公义的这一事实，(2) 祂称信耶稣的人为义（或算为义）。</w:t>
      </w:r>
    </w:p>
    <w:p w14:paraId="3BC17725">
      <w:pPr>
        <w:pStyle w:val="4"/>
        <w:spacing w:before="0"/>
        <w:ind w:left="0"/>
        <w:jc w:val="left"/>
        <w:rPr>
          <w:rFonts w:hint="eastAsia"/>
        </w:rPr>
      </w:pPr>
    </w:p>
    <w:p w14:paraId="45F0F51A">
      <w:pPr>
        <w:pStyle w:val="4"/>
        <w:spacing w:before="0"/>
        <w:ind w:left="0"/>
        <w:jc w:val="left"/>
        <w:rPr>
          <w:rFonts w:hint="eastAsia"/>
        </w:rPr>
      </w:pPr>
      <w:r>
        <w:rPr>
          <w:rFonts w:hint="eastAsia"/>
        </w:rPr>
        <w:t>Jesus Christ set forth in propitiatory power in His blood is the demonstration of this righteousness in both its elements</w:t>
      </w:r>
    </w:p>
    <w:p w14:paraId="17730044">
      <w:pPr>
        <w:pStyle w:val="4"/>
        <w:spacing w:before="0"/>
        <w:ind w:left="0"/>
        <w:jc w:val="left"/>
        <w:rPr>
          <w:rFonts w:hint="eastAsia"/>
        </w:rPr>
      </w:pPr>
      <w:r>
        <w:rPr>
          <w:rFonts w:hint="eastAsia"/>
        </w:rPr>
        <w:t>Attempts to obliterate the distinction: (1) Those which do not see the problem with which the apostle is dealing, (2) Those which profess to find the key to St. Paul in 2 Isaiah and the Psalms — Ritschl’s idea that the righteousness of God always has its correlate in the righteousness of His people, (3) Seeberg’s view, that God to be righteous is bound to provide for fellowship between Himself and men, and is pleased to do it in this way,</w:t>
      </w:r>
    </w:p>
    <w:p w14:paraId="2EA3CB34">
      <w:pPr>
        <w:pStyle w:val="4"/>
        <w:spacing w:before="0"/>
        <w:ind w:left="0"/>
        <w:jc w:val="left"/>
        <w:rPr>
          <w:rFonts w:hint="eastAsia"/>
        </w:rPr>
      </w:pPr>
      <w:r>
        <w:rPr>
          <w:rFonts w:hint="eastAsia"/>
        </w:rPr>
        <w:t>To understand St.</w:t>
      </w:r>
    </w:p>
    <w:p w14:paraId="47CFE405">
      <w:pPr>
        <w:pStyle w:val="4"/>
        <w:spacing w:before="0"/>
        <w:ind w:left="0"/>
        <w:jc w:val="left"/>
        <w:rPr>
          <w:rFonts w:hint="eastAsia"/>
        </w:rPr>
      </w:pPr>
    </w:p>
    <w:p w14:paraId="0B190DA6">
      <w:pPr>
        <w:pStyle w:val="4"/>
        <w:spacing w:before="0"/>
        <w:ind w:left="0"/>
        <w:jc w:val="left"/>
        <w:rPr>
          <w:rFonts w:hint="eastAsia"/>
        </w:rPr>
      </w:pPr>
      <w:r>
        <w:rPr>
          <w:rFonts w:hint="eastAsia"/>
        </w:rPr>
        <w:t>耶稣基督凭祂的血，在挽回祭的能力中被设立，是这义在两个元素上的彰显。</w:t>
      </w:r>
    </w:p>
    <w:p w14:paraId="26A34EF2">
      <w:pPr>
        <w:pStyle w:val="4"/>
        <w:spacing w:before="0"/>
        <w:ind w:left="0"/>
        <w:jc w:val="left"/>
        <w:rPr>
          <w:rFonts w:hint="eastAsia"/>
        </w:rPr>
      </w:pPr>
      <w:r>
        <w:rPr>
          <w:rFonts w:hint="eastAsia"/>
        </w:rPr>
        <w:t>试图抹去此区别的尝试：(1) 那些看不见使徒所处理问题的尝试，(2) 那些声称在以赛亚书第二部分和诗篇中找到理解圣保罗钥匙的尝试——里奇尔的观念，即神的义总是在祂子民的义中找到其对应物，(3) 西贝格的观点，即神为要公义，必须为祂与人之间的相交提供途径，并且乐意以此方式行事，</w:t>
      </w:r>
    </w:p>
    <w:p w14:paraId="7A0AACCB">
      <w:pPr>
        <w:pStyle w:val="4"/>
        <w:spacing w:before="0"/>
        <w:ind w:left="0"/>
        <w:jc w:val="left"/>
        <w:rPr>
          <w:rFonts w:hint="eastAsia"/>
        </w:rPr>
      </w:pPr>
      <w:r>
        <w:rPr>
          <w:rFonts w:hint="eastAsia"/>
        </w:rPr>
        <w:t>要理解圣保罗，我们必须在基督之死与罪的关系中辨识律法和必然性。</w:t>
      </w:r>
    </w:p>
    <w:p w14:paraId="395E05FA">
      <w:pPr>
        <w:pStyle w:val="4"/>
        <w:spacing w:before="0"/>
        <w:ind w:left="0"/>
        <w:jc w:val="left"/>
        <w:rPr>
          <w:rFonts w:hint="eastAsia"/>
        </w:rPr>
      </w:pPr>
    </w:p>
    <w:p w14:paraId="689E0692">
      <w:pPr>
        <w:pStyle w:val="4"/>
        <w:spacing w:before="0"/>
        <w:ind w:left="0"/>
        <w:jc w:val="left"/>
        <w:rPr>
          <w:rFonts w:hint="eastAsia"/>
        </w:rPr>
      </w:pPr>
      <w:r>
        <w:rPr>
          <w:rFonts w:hint="eastAsia"/>
        </w:rPr>
        <w:t>Paul, we must discern Law and Necessity in the relation of Christ’s death to sin, Manner in which St. Paul deduces all Christianity from Christ set forth in His blood as a propitiation,</w:t>
      </w:r>
    </w:p>
    <w:p w14:paraId="49333E6D">
      <w:pPr>
        <w:pStyle w:val="4"/>
        <w:spacing w:before="0"/>
        <w:ind w:left="0"/>
        <w:jc w:val="left"/>
        <w:rPr>
          <w:rFonts w:hint="eastAsia"/>
        </w:rPr>
      </w:pPr>
      <w:r>
        <w:rPr>
          <w:rFonts w:hint="eastAsia"/>
        </w:rPr>
        <w:t>Criticism of the current idea that he has two doctrines of reconciliation, a ‘juridical’ and an ‘ethico- mystical’ one: views of Weiss, Ritschl, Holtzmann,</w:t>
      </w:r>
    </w:p>
    <w:p w14:paraId="22799D00">
      <w:pPr>
        <w:pStyle w:val="4"/>
        <w:spacing w:before="0"/>
        <w:ind w:left="0"/>
        <w:jc w:val="left"/>
        <w:rPr>
          <w:rFonts w:hint="eastAsia"/>
        </w:rPr>
      </w:pPr>
      <w:r>
        <w:rPr>
          <w:rFonts w:hint="eastAsia"/>
        </w:rPr>
        <w:t>True relation of Romans 6 to Romans 3, Faith in Christ Who died includes in it a death: (1) to sin, (2) to the flesh, (3) to law, Place of the Spirit in St. Paul’s teaching in this connection, The Epistles of the Imprisonment — reconciliation extended from man to the universe, Spiritual beings whose fortunes are bound up with those of men: the Scripture support for such an idea, An imaginative expression for the absoluteness of the Christian religion, Reconciliation of men to each other as a fruit of Christ’s death, The Pastoral Epistles.</w:t>
      </w:r>
    </w:p>
    <w:p w14:paraId="64061CF1">
      <w:pPr>
        <w:pStyle w:val="4"/>
        <w:spacing w:before="0"/>
        <w:ind w:left="0"/>
        <w:jc w:val="left"/>
        <w:rPr>
          <w:rFonts w:hint="eastAsia"/>
        </w:rPr>
      </w:pPr>
      <w:r>
        <w:rPr>
          <w:rFonts w:hint="eastAsia"/>
        </w:rPr>
        <w:t>圣保罗从基督凭祂的血作为挽回祭被设立，推导出整个基督教的方式，</w:t>
      </w:r>
    </w:p>
    <w:p w14:paraId="5662ECEB">
      <w:pPr>
        <w:pStyle w:val="4"/>
        <w:spacing w:before="0"/>
        <w:ind w:left="0"/>
        <w:jc w:val="left"/>
        <w:rPr>
          <w:rFonts w:hint="eastAsia"/>
        </w:rPr>
      </w:pPr>
      <w:r>
        <w:rPr>
          <w:rFonts w:hint="eastAsia"/>
        </w:rPr>
        <w:t>批判当前认为他有两种和好教义的观念，一种“法理的”和一种“伦理-神秘的”：魏斯、里奇尔、霍尔茨曼的观点，</w:t>
      </w:r>
    </w:p>
    <w:p w14:paraId="6E53FD20">
      <w:pPr>
        <w:pStyle w:val="4"/>
        <w:spacing w:before="0"/>
        <w:ind w:left="0"/>
        <w:jc w:val="left"/>
        <w:rPr>
          <w:rFonts w:hint="eastAsia"/>
        </w:rPr>
      </w:pPr>
      <w:r>
        <w:rPr>
          <w:rFonts w:hint="eastAsia"/>
        </w:rPr>
        <w:t>罗马书第6章与第3章的真实关系，信那位死了的基督，包含一种死：(1)向罪死，(2)向肉体死，(3)向律法死，圣灵在圣保罗此相关教导中的地位，监狱书信——和好从人扩展到宇宙，其命运与人命运相连的属灵存在：支持此观念的经文，基督教绝对性的一种想象性表达，人与人之间的和好作为基督之死的果实，教牧书信。</w:t>
      </w:r>
    </w:p>
    <w:p w14:paraId="60797A3F">
      <w:pPr>
        <w:pStyle w:val="4"/>
        <w:spacing w:before="0"/>
        <w:ind w:left="0"/>
        <w:jc w:val="left"/>
        <w:rPr>
          <w:rFonts w:hint="eastAsia"/>
        </w:rPr>
      </w:pPr>
    </w:p>
    <w:p w14:paraId="14A5F70B">
      <w:pPr>
        <w:bidi w:val="0"/>
        <w:rPr>
          <w:rFonts w:hint="eastAsia"/>
          <w:sz w:val="30"/>
          <w:szCs w:val="30"/>
        </w:rPr>
      </w:pPr>
      <w:r>
        <w:rPr>
          <w:rFonts w:hint="eastAsia"/>
          <w:sz w:val="30"/>
          <w:szCs w:val="30"/>
        </w:rPr>
        <w:t>Chapter 4: The Epistle to the Hebrews</w:t>
      </w:r>
    </w:p>
    <w:p w14:paraId="4B707D50">
      <w:pPr>
        <w:bidi w:val="0"/>
        <w:rPr>
          <w:rFonts w:hint="eastAsia"/>
          <w:sz w:val="30"/>
          <w:szCs w:val="30"/>
        </w:rPr>
      </w:pPr>
      <w:r>
        <w:rPr>
          <w:rFonts w:hint="eastAsia"/>
          <w:sz w:val="30"/>
          <w:szCs w:val="30"/>
        </w:rPr>
        <w:t>Various affinities of this epistle: primitive Christianity, Paulinism, Alexandrian thought,</w:t>
      </w:r>
    </w:p>
    <w:p w14:paraId="41C69313">
      <w:pPr>
        <w:pStyle w:val="4"/>
        <w:spacing w:before="0"/>
        <w:ind w:left="0"/>
        <w:jc w:val="left"/>
        <w:rPr>
          <w:rFonts w:hint="eastAsia"/>
        </w:rPr>
      </w:pPr>
      <w:r>
        <w:rPr>
          <w:rFonts w:hint="eastAsia"/>
        </w:rPr>
        <w:t>The most theological writing of the New Testament: its use of aijw&gt;niov</w:t>
      </w:r>
    </w:p>
    <w:p w14:paraId="3AA7E03F">
      <w:pPr>
        <w:pStyle w:val="4"/>
        <w:spacing w:before="0"/>
        <w:ind w:left="0"/>
        <w:jc w:val="left"/>
        <w:rPr>
          <w:rFonts w:hint="eastAsia"/>
        </w:rPr>
      </w:pPr>
      <w:r>
        <w:rPr>
          <w:rFonts w:hint="eastAsia"/>
        </w:rPr>
        <w:t>Relations of Christ’s Person and work in it according as we start from:</w:t>
      </w:r>
    </w:p>
    <w:p w14:paraId="7D21DEEE">
      <w:pPr>
        <w:pStyle w:val="4"/>
        <w:spacing w:before="0"/>
        <w:ind w:left="0"/>
        <w:jc w:val="left"/>
        <w:rPr>
          <w:rFonts w:hint="eastAsia"/>
        </w:rPr>
      </w:pPr>
      <w:r>
        <w:rPr>
          <w:rFonts w:hint="eastAsia"/>
        </w:rPr>
        <w:t>(a)the Incarnation — Westcott,</w:t>
      </w:r>
    </w:p>
    <w:p w14:paraId="59F86F4E">
      <w:pPr>
        <w:pStyle w:val="4"/>
        <w:spacing w:before="0"/>
        <w:ind w:left="0"/>
        <w:jc w:val="left"/>
        <w:rPr>
          <w:rFonts w:hint="eastAsia"/>
        </w:rPr>
      </w:pPr>
      <w:r>
        <w:rPr>
          <w:rFonts w:hint="eastAsia"/>
        </w:rPr>
        <w:t>(b)the Priesthood — Seeberg,</w:t>
      </w:r>
    </w:p>
    <w:p w14:paraId="144D875E">
      <w:pPr>
        <w:pStyle w:val="4"/>
        <w:spacing w:before="0"/>
        <w:ind w:left="0"/>
        <w:jc w:val="left"/>
        <w:rPr>
          <w:rFonts w:hint="eastAsia"/>
        </w:rPr>
      </w:pPr>
      <w:r>
        <w:rPr>
          <w:rFonts w:hint="eastAsia"/>
        </w:rPr>
        <w:t>Christ’s death defined by relation to God and His love: (a) directly, 2: 9, (b) indirectly by allusion (1) to His commission, (2) to His obedience, Christ’s death defined by relation to sin (1: 4 and passim): it is everywhere a sacrificial death, Sacrifice in this epistle to be interpreted in connection with Priesthood, Priesthood represents,</w:t>
      </w:r>
    </w:p>
    <w:p w14:paraId="0CDC79C4">
      <w:pPr>
        <w:pStyle w:val="4"/>
        <w:spacing w:before="0"/>
        <w:ind w:left="0"/>
        <w:jc w:val="left"/>
        <w:rPr>
          <w:rFonts w:hint="eastAsia"/>
        </w:rPr>
      </w:pPr>
      <w:r>
        <w:rPr>
          <w:rFonts w:hint="eastAsia"/>
        </w:rPr>
        <w:t>embodies, and makes possible a fellowship of God and man, A priest is necessary in religion to deal with sin by way of sacrifice, Ways of interpreting this:</w:t>
      </w:r>
    </w:p>
    <w:p w14:paraId="116ED8A8">
      <w:pPr>
        <w:pStyle w:val="4"/>
        <w:spacing w:before="0"/>
        <w:ind w:left="0"/>
        <w:jc w:val="left"/>
        <w:rPr>
          <w:rFonts w:hint="eastAsia"/>
        </w:rPr>
      </w:pPr>
      <w:r>
        <w:rPr>
          <w:rFonts w:hint="eastAsia"/>
        </w:rPr>
        <w:t>(1)Nature of the relation between Christ’s death and sin deduced from the effect on man ascribed to the death — meaning ofaJgia&gt;zein, teleiou~n and kaqari&gt;zein in Hebrews,</w:t>
      </w:r>
    </w:p>
    <w:p w14:paraId="09763532">
      <w:pPr>
        <w:pStyle w:val="4"/>
        <w:spacing w:before="0"/>
        <w:ind w:left="0"/>
        <w:jc w:val="left"/>
        <w:rPr>
          <w:rFonts w:hint="eastAsia"/>
        </w:rPr>
      </w:pPr>
      <w:r>
        <w:rPr>
          <w:rFonts w:hint="eastAsia"/>
        </w:rPr>
        <w:t>(2)The effect on man deduced from the conception of Christ’s sacrificial death as a finished work.</w:t>
      </w:r>
    </w:p>
    <w:p w14:paraId="351D143F">
      <w:pPr>
        <w:pStyle w:val="4"/>
        <w:spacing w:before="0"/>
        <w:ind w:left="0"/>
        <w:jc w:val="left"/>
        <w:rPr>
          <w:rFonts w:hint="eastAsia"/>
        </w:rPr>
      </w:pPr>
    </w:p>
    <w:p w14:paraId="05660109">
      <w:pPr>
        <w:pStyle w:val="4"/>
        <w:spacing w:before="0"/>
        <w:ind w:left="0"/>
        <w:jc w:val="left"/>
        <w:rPr>
          <w:rFonts w:hint="eastAsia"/>
        </w:rPr>
      </w:pPr>
      <w:r>
        <w:rPr>
          <w:rFonts w:hint="eastAsia" w:eastAsia="宋体"/>
          <w:lang w:val="en-US" w:eastAsia="zh-CN"/>
        </w:rPr>
        <w:t>5</w:t>
      </w:r>
      <w:r>
        <w:rPr>
          <w:rFonts w:hint="eastAsia"/>
        </w:rPr>
        <w:t>此书信的各种亲和性：早期基督教，保罗主义，亚历山大思想，</w:t>
      </w:r>
    </w:p>
    <w:p w14:paraId="380B528D">
      <w:pPr>
        <w:pStyle w:val="4"/>
        <w:spacing w:before="0"/>
        <w:ind w:left="0"/>
        <w:jc w:val="left"/>
        <w:rPr>
          <w:rFonts w:hint="eastAsia"/>
        </w:rPr>
      </w:pPr>
      <w:r>
        <w:rPr>
          <w:rFonts w:hint="eastAsia"/>
        </w:rPr>
        <w:t>新约中最具神学性的著作：其对 aijw&gt;niov 的使用</w:t>
      </w:r>
    </w:p>
    <w:p w14:paraId="2F687084">
      <w:pPr>
        <w:pStyle w:val="4"/>
        <w:spacing w:before="0"/>
        <w:ind w:left="0"/>
        <w:jc w:val="left"/>
        <w:rPr>
          <w:rFonts w:hint="eastAsia"/>
        </w:rPr>
      </w:pPr>
      <w:r>
        <w:rPr>
          <w:rFonts w:hint="eastAsia"/>
        </w:rPr>
        <w:t>其中基督位格与工作的关系，取决于我们从何处着手：</w:t>
      </w:r>
    </w:p>
    <w:p w14:paraId="0C1BE861">
      <w:pPr>
        <w:pStyle w:val="4"/>
        <w:spacing w:before="0"/>
        <w:ind w:left="0"/>
        <w:jc w:val="left"/>
        <w:rPr>
          <w:rFonts w:hint="eastAsia"/>
        </w:rPr>
      </w:pPr>
      <w:r>
        <w:rPr>
          <w:rFonts w:hint="eastAsia"/>
        </w:rPr>
        <w:t>(a)道成肉身——韦斯科特，</w:t>
      </w:r>
    </w:p>
    <w:p w14:paraId="7D6D4D78">
      <w:pPr>
        <w:pStyle w:val="4"/>
        <w:spacing w:before="0"/>
        <w:ind w:left="0"/>
        <w:jc w:val="left"/>
        <w:rPr>
          <w:rFonts w:hint="eastAsia"/>
        </w:rPr>
      </w:pPr>
      <w:r>
        <w:rPr>
          <w:rFonts w:hint="eastAsia"/>
        </w:rPr>
        <w:t>(b)祭司职分——西贝格，</w:t>
      </w:r>
    </w:p>
    <w:p w14:paraId="26ED2A72">
      <w:pPr>
        <w:pStyle w:val="4"/>
        <w:spacing w:before="0"/>
        <w:ind w:left="0"/>
        <w:jc w:val="left"/>
        <w:rPr>
          <w:rFonts w:hint="eastAsia"/>
        </w:rPr>
      </w:pPr>
      <w:r>
        <w:rPr>
          <w:rFonts w:hint="eastAsia"/>
        </w:rPr>
        <w:t>基督之死由与神和祂的爱的关系来定义：(a)直接地，2:9，(b)间接地通过提及(1)祂的使命，(2)祂的顺服，基督之死由与罪的关系来定义（1:4及各处）：它处处是献祭性的死，此书信中的献祭应结合祭司职分来解释，祭司职分代表、</w:t>
      </w:r>
    </w:p>
    <w:p w14:paraId="1C6D09D6">
      <w:pPr>
        <w:pStyle w:val="4"/>
        <w:spacing w:before="0"/>
        <w:ind w:left="0"/>
        <w:jc w:val="left"/>
        <w:rPr>
          <w:rFonts w:hint="eastAsia"/>
        </w:rPr>
      </w:pPr>
      <w:r>
        <w:rPr>
          <w:rFonts w:hint="eastAsia"/>
        </w:rPr>
        <w:t>体现并使神与人的相交成为可能，在宗教中需要一位祭司通过献祭来处理罪，解释此点的方式：</w:t>
      </w:r>
    </w:p>
    <w:p w14:paraId="4F527C1F">
      <w:pPr>
        <w:pStyle w:val="4"/>
        <w:spacing w:before="0"/>
        <w:ind w:left="0"/>
        <w:jc w:val="left"/>
        <w:rPr>
          <w:rFonts w:hint="eastAsia"/>
        </w:rPr>
      </w:pPr>
      <w:r>
        <w:rPr>
          <w:rFonts w:hint="eastAsia"/>
        </w:rPr>
        <w:t>(1)基督之死与罪之间关系的性质，从归于死的对人的影响中推导——希伯来书中 aJgia&gt;zein, teleiou~n 和 kaqari&gt;zein 的意义，</w:t>
      </w:r>
    </w:p>
    <w:p w14:paraId="41F56D92">
      <w:pPr>
        <w:pStyle w:val="4"/>
        <w:spacing w:before="0"/>
        <w:ind w:left="0"/>
        <w:jc w:val="left"/>
        <w:rPr>
          <w:rFonts w:hint="eastAsia"/>
        </w:rPr>
      </w:pPr>
      <w:r>
        <w:rPr>
          <w:rFonts w:hint="eastAsia"/>
        </w:rPr>
        <w:t>(2)对人的影响，从基督献祭之死作为已成之工的概念中推导。</w:t>
      </w:r>
    </w:p>
    <w:p w14:paraId="3D5399FC">
      <w:pPr>
        <w:pStyle w:val="4"/>
        <w:spacing w:before="0"/>
        <w:ind w:left="0"/>
        <w:jc w:val="left"/>
        <w:rPr>
          <w:rFonts w:hint="eastAsia"/>
        </w:rPr>
      </w:pPr>
    </w:p>
    <w:p w14:paraId="61988BA5">
      <w:pPr>
        <w:pStyle w:val="4"/>
        <w:spacing w:before="0"/>
        <w:ind w:left="0"/>
        <w:jc w:val="left"/>
        <w:rPr>
          <w:rFonts w:hint="eastAsia"/>
        </w:rPr>
      </w:pPr>
      <w:r>
        <w:rPr>
          <w:rFonts w:hint="eastAsia"/>
        </w:rPr>
        <w:t>What gives Christ’s death its propitiatory power? Examination of ch. 9: 14: ‘He offered Himself through eternal spirit, ’ The author held the common Christian view of the relation of death and sin, Examination of the passage in 10: 1- 10 ‘to do Thy will, O God, ’ In what sense obedience is the principle of the Atonement, Connection between the work of Christ and man’s salvation by it: the relation of the ideas expressed by Substitute and Representative, Place and meaning of faith in this epistle.</w:t>
      </w:r>
    </w:p>
    <w:p w14:paraId="7F5700B7">
      <w:pPr>
        <w:pStyle w:val="4"/>
        <w:spacing w:before="0"/>
        <w:ind w:left="0"/>
        <w:jc w:val="left"/>
        <w:rPr>
          <w:rFonts w:hint="eastAsia"/>
        </w:rPr>
      </w:pPr>
      <w:r>
        <w:rPr>
          <w:rFonts w:hint="eastAsia"/>
        </w:rPr>
        <w:t>是什么赋予了基督之死挽回的能力？考察第9章14节：“祂借着永远的灵将自己献上”，作者持有普遍基督徒关于死与罪关系的观点，考察10:1-10节的经文“神啊，我来为要照你的旨意行”，顺服在何种意义上是赎罪的原则，基督的工作与人因此得救之间的联系：由替代者和代表者所表达观念的关系，此书信中信心的地位和意义。</w:t>
      </w:r>
    </w:p>
    <w:p w14:paraId="79FD2AEA">
      <w:pPr>
        <w:bidi w:val="0"/>
        <w:rPr>
          <w:rFonts w:hint="eastAsia"/>
          <w:sz w:val="30"/>
          <w:szCs w:val="30"/>
        </w:rPr>
      </w:pPr>
    </w:p>
    <w:p w14:paraId="4EEC20DA">
      <w:pPr>
        <w:bidi w:val="0"/>
        <w:rPr>
          <w:rFonts w:hint="eastAsia"/>
          <w:sz w:val="30"/>
          <w:szCs w:val="30"/>
        </w:rPr>
      </w:pPr>
      <w:r>
        <w:rPr>
          <w:rFonts w:hint="eastAsia"/>
          <w:sz w:val="30"/>
          <w:szCs w:val="30"/>
        </w:rPr>
        <w:t>Chapter 5: The Johannine Writings</w:t>
      </w:r>
    </w:p>
    <w:p w14:paraId="549580D4">
      <w:pPr>
        <w:bidi w:val="0"/>
        <w:rPr>
          <w:rFonts w:hint="eastAsia"/>
          <w:sz w:val="30"/>
          <w:szCs w:val="30"/>
        </w:rPr>
      </w:pPr>
      <w:r>
        <w:rPr>
          <w:rFonts w:hint="eastAsia"/>
          <w:sz w:val="30"/>
          <w:szCs w:val="30"/>
        </w:rPr>
        <w:t>Critical considerations,</w:t>
      </w:r>
    </w:p>
    <w:p w14:paraId="65440320">
      <w:pPr>
        <w:bidi w:val="0"/>
        <w:rPr>
          <w:rFonts w:hint="eastAsia"/>
          <w:sz w:val="30"/>
          <w:szCs w:val="30"/>
        </w:rPr>
      </w:pPr>
      <w:r>
        <w:rPr>
          <w:rFonts w:hint="eastAsia"/>
          <w:sz w:val="30"/>
          <w:szCs w:val="30"/>
        </w:rPr>
        <w:t>1.The Apocalypse:</w:t>
      </w:r>
    </w:p>
    <w:p w14:paraId="4D82A404">
      <w:pPr>
        <w:bidi w:val="0"/>
        <w:rPr>
          <w:rFonts w:hint="eastAsia"/>
          <w:sz w:val="30"/>
          <w:szCs w:val="30"/>
        </w:rPr>
      </w:pPr>
      <w:r>
        <w:rPr>
          <w:rFonts w:hint="eastAsia"/>
          <w:sz w:val="30"/>
          <w:szCs w:val="30"/>
        </w:rPr>
        <w:t>The doxology in 1: 5f.</w:t>
      </w:r>
    </w:p>
    <w:p w14:paraId="681DEB0C">
      <w:pPr>
        <w:bidi w:val="0"/>
        <w:rPr>
          <w:rFonts w:hint="eastAsia"/>
          <w:sz w:val="30"/>
          <w:szCs w:val="30"/>
        </w:rPr>
      </w:pPr>
    </w:p>
    <w:p w14:paraId="2D057AA6">
      <w:pPr>
        <w:bidi w:val="0"/>
        <w:rPr>
          <w:rFonts w:hint="eastAsia"/>
          <w:sz w:val="30"/>
          <w:szCs w:val="30"/>
        </w:rPr>
      </w:pPr>
      <w:r>
        <w:rPr>
          <w:rFonts w:hint="eastAsia"/>
          <w:sz w:val="30"/>
          <w:szCs w:val="30"/>
        </w:rPr>
        <w:t>第5章：约翰著作</w:t>
      </w:r>
    </w:p>
    <w:p w14:paraId="2E3F56D4">
      <w:pPr>
        <w:pStyle w:val="4"/>
        <w:spacing w:before="0"/>
        <w:ind w:left="0"/>
        <w:jc w:val="left"/>
        <w:rPr>
          <w:rFonts w:hint="eastAsia"/>
        </w:rPr>
      </w:pPr>
      <w:r>
        <w:rPr>
          <w:rFonts w:hint="eastAsia"/>
        </w:rPr>
        <w:t>批判性考量，</w:t>
      </w:r>
    </w:p>
    <w:p w14:paraId="5A261248">
      <w:pPr>
        <w:pStyle w:val="4"/>
        <w:spacing w:before="0"/>
        <w:ind w:left="0"/>
        <w:jc w:val="left"/>
        <w:rPr>
          <w:rFonts w:hint="eastAsia"/>
        </w:rPr>
      </w:pPr>
      <w:r>
        <w:rPr>
          <w:rFonts w:hint="eastAsia"/>
        </w:rPr>
        <w:t>1. 启示录：</w:t>
      </w:r>
    </w:p>
    <w:p w14:paraId="6D6817B7">
      <w:pPr>
        <w:pStyle w:val="4"/>
        <w:spacing w:before="0"/>
        <w:ind w:left="0"/>
        <w:jc w:val="left"/>
        <w:rPr>
          <w:rFonts w:hint="eastAsia"/>
        </w:rPr>
      </w:pPr>
      <w:r>
        <w:rPr>
          <w:rFonts w:hint="eastAsia"/>
        </w:rPr>
        <w:t>1:5及以后的颂赞：是什么激发了基督徒对基督的赞美。</w:t>
      </w:r>
    </w:p>
    <w:p w14:paraId="05A2D2B6">
      <w:pPr>
        <w:pStyle w:val="4"/>
        <w:spacing w:before="0"/>
        <w:ind w:left="0"/>
        <w:jc w:val="left"/>
        <w:rPr>
          <w:rFonts w:hint="eastAsia"/>
        </w:rPr>
      </w:pPr>
    </w:p>
    <w:p w14:paraId="7AD29756">
      <w:pPr>
        <w:pStyle w:val="4"/>
        <w:spacing w:before="0"/>
        <w:ind w:left="0"/>
        <w:jc w:val="left"/>
        <w:rPr>
          <w:rFonts w:hint="eastAsia"/>
        </w:rPr>
      </w:pPr>
      <w:r>
        <w:rPr>
          <w:rFonts w:hint="eastAsia"/>
        </w:rPr>
        <w:t>: what inspires the Christian praise of Christ, The Lamb as it had been slain (5: 6-14), The Blood of the Lamb (7: 14, 12: 11) — connecting links in thought, The Lamb’s Book of Life.</w:t>
      </w:r>
    </w:p>
    <w:p w14:paraId="66F53222">
      <w:pPr>
        <w:pStyle w:val="4"/>
        <w:spacing w:before="0"/>
        <w:ind w:left="0"/>
        <w:jc w:val="left"/>
        <w:rPr>
          <w:rFonts w:hint="eastAsia"/>
        </w:rPr>
      </w:pPr>
      <w:r>
        <w:rPr>
          <w:rFonts w:hint="eastAsia"/>
        </w:rPr>
        <w:t>2.The Gospel:</w:t>
      </w:r>
    </w:p>
    <w:p w14:paraId="4984BE9F">
      <w:pPr>
        <w:pStyle w:val="4"/>
        <w:spacing w:before="0"/>
        <w:ind w:left="0"/>
        <w:jc w:val="left"/>
        <w:rPr>
          <w:rFonts w:hint="eastAsia"/>
        </w:rPr>
      </w:pPr>
      <w:r>
        <w:rPr>
          <w:rFonts w:hint="eastAsia"/>
        </w:rPr>
        <w:t>General representation: redemption through revelation rather than revelation through redemption — current contrasts of St. Paul and St.</w:t>
      </w:r>
    </w:p>
    <w:p w14:paraId="411324DD">
      <w:pPr>
        <w:pStyle w:val="4"/>
        <w:spacing w:before="0"/>
        <w:ind w:left="0"/>
        <w:jc w:val="left"/>
        <w:rPr>
          <w:rFonts w:hint="eastAsia"/>
        </w:rPr>
      </w:pPr>
    </w:p>
    <w:p w14:paraId="16BCB3A3">
      <w:pPr>
        <w:pStyle w:val="4"/>
        <w:spacing w:before="0"/>
        <w:ind w:left="0"/>
        <w:jc w:val="left"/>
        <w:rPr>
          <w:rFonts w:hint="eastAsia"/>
        </w:rPr>
      </w:pPr>
      <w:r>
        <w:rPr>
          <w:rFonts w:hint="eastAsia"/>
        </w:rPr>
        <w:t>被杀的羔羊（5:6-14），羔羊的血（7:14, 12:11）——思想上的连接环节，羔羊的生命册。</w:t>
      </w:r>
    </w:p>
    <w:p w14:paraId="7C9126DF">
      <w:pPr>
        <w:pStyle w:val="4"/>
        <w:spacing w:before="0"/>
        <w:ind w:left="0"/>
        <w:jc w:val="left"/>
        <w:rPr>
          <w:rFonts w:hint="eastAsia"/>
        </w:rPr>
      </w:pPr>
      <w:r>
        <w:rPr>
          <w:rFonts w:hint="eastAsia"/>
        </w:rPr>
        <w:t>2. 福音书：</w:t>
      </w:r>
    </w:p>
    <w:p w14:paraId="2DFFD163">
      <w:pPr>
        <w:pStyle w:val="4"/>
        <w:spacing w:before="0"/>
        <w:ind w:left="0"/>
        <w:jc w:val="left"/>
        <w:rPr>
          <w:rFonts w:hint="eastAsia"/>
        </w:rPr>
      </w:pPr>
      <w:r>
        <w:rPr>
          <w:rFonts w:hint="eastAsia"/>
        </w:rPr>
        <w:t>一般性表述：通过启示得救赎，而非通过救赎得启示——当前圣保罗与圣约翰的对比受到批判。</w:t>
      </w:r>
    </w:p>
    <w:p w14:paraId="3C6C7A22">
      <w:pPr>
        <w:pStyle w:val="4"/>
        <w:spacing w:before="0"/>
        <w:ind w:left="0"/>
        <w:jc w:val="left"/>
        <w:rPr>
          <w:rFonts w:hint="eastAsia"/>
        </w:rPr>
      </w:pPr>
    </w:p>
    <w:p w14:paraId="25CC8AE4">
      <w:pPr>
        <w:pStyle w:val="4"/>
        <w:spacing w:before="0"/>
        <w:ind w:left="0"/>
        <w:jc w:val="left"/>
        <w:rPr>
          <w:rFonts w:hint="eastAsia"/>
        </w:rPr>
      </w:pPr>
      <w:r>
        <w:rPr>
          <w:rFonts w:hint="eastAsia"/>
        </w:rPr>
        <w:t>John criticized, Place of Christ’s death in the gospel often underestimated, Examination of explicit references:</w:t>
      </w:r>
    </w:p>
    <w:p w14:paraId="6AA6178F">
      <w:pPr>
        <w:pStyle w:val="4"/>
        <w:spacing w:before="0"/>
        <w:ind w:left="0"/>
        <w:jc w:val="left"/>
        <w:rPr>
          <w:rFonts w:hint="eastAsia"/>
        </w:rPr>
      </w:pPr>
      <w:r>
        <w:rPr>
          <w:rFonts w:hint="eastAsia"/>
        </w:rPr>
        <w:t>(1) 1: 29: Behold the Lamb of God, etc., (2) 2: 19: Destroy this</w:t>
      </w:r>
    </w:p>
    <w:p w14:paraId="6674717C">
      <w:pPr>
        <w:pStyle w:val="4"/>
        <w:spacing w:before="0"/>
        <w:ind w:left="0"/>
        <w:jc w:val="left"/>
        <w:rPr>
          <w:rFonts w:hint="eastAsia"/>
        </w:rPr>
      </w:pPr>
      <w:r>
        <w:rPr>
          <w:rFonts w:hint="eastAsia"/>
        </w:rPr>
        <w:t>Temple, (3) 3: 14, 8: 28, 12: 32: The ‘lifting up’ of the Son of Man death as glorifying, (4) 6: 51f.</w:t>
      </w:r>
    </w:p>
    <w:p w14:paraId="1957E7EE">
      <w:pPr>
        <w:pStyle w:val="4"/>
        <w:spacing w:before="0"/>
        <w:ind w:left="0"/>
        <w:jc w:val="left"/>
        <w:rPr>
          <w:rFonts w:hint="eastAsia"/>
        </w:rPr>
      </w:pPr>
    </w:p>
    <w:p w14:paraId="53E1A2B6">
      <w:pPr>
        <w:pStyle w:val="4"/>
        <w:spacing w:before="0"/>
        <w:ind w:left="0"/>
        <w:jc w:val="left"/>
        <w:rPr>
          <w:rFonts w:hint="eastAsia"/>
        </w:rPr>
      </w:pPr>
      <w:r>
        <w:rPr>
          <w:rFonts w:hint="eastAsia"/>
        </w:rPr>
        <w:t>基督之死在福音书中的地位常被低估，考察明确的引文：</w:t>
      </w:r>
    </w:p>
    <w:p w14:paraId="0049F8A6">
      <w:pPr>
        <w:pStyle w:val="4"/>
        <w:spacing w:before="0"/>
        <w:ind w:left="0"/>
        <w:jc w:val="left"/>
        <w:rPr>
          <w:rFonts w:hint="eastAsia"/>
        </w:rPr>
      </w:pPr>
      <w:r>
        <w:rPr>
          <w:rFonts w:hint="eastAsia"/>
        </w:rPr>
        <w:t>(1) 1:29：看哪，神的羔羊，等等，(2) 2:19：你们拆毁这殿，</w:t>
      </w:r>
    </w:p>
    <w:p w14:paraId="2163852A">
      <w:pPr>
        <w:pStyle w:val="4"/>
        <w:spacing w:before="0"/>
        <w:ind w:left="0"/>
        <w:jc w:val="left"/>
        <w:rPr>
          <w:rFonts w:hint="eastAsia"/>
        </w:rPr>
      </w:pPr>
      <w:r>
        <w:rPr>
          <w:rFonts w:hint="eastAsia"/>
        </w:rPr>
        <w:t>(3) 3:14, 8:28, 12:32：人子的“被举起”——死作为荣耀，(4) 6:51及以后。</w:t>
      </w:r>
    </w:p>
    <w:p w14:paraId="0207A61F">
      <w:pPr>
        <w:pStyle w:val="4"/>
        <w:spacing w:before="0"/>
        <w:ind w:left="0"/>
        <w:jc w:val="left"/>
        <w:rPr>
          <w:rFonts w:hint="eastAsia"/>
        </w:rPr>
      </w:pPr>
    </w:p>
    <w:p w14:paraId="3202400D">
      <w:pPr>
        <w:pStyle w:val="4"/>
        <w:spacing w:before="0"/>
        <w:ind w:left="0"/>
        <w:jc w:val="left"/>
        <w:rPr>
          <w:rFonts w:hint="eastAsia"/>
        </w:rPr>
      </w:pPr>
      <w:r>
        <w:rPr>
          <w:rFonts w:hint="eastAsia"/>
        </w:rPr>
        <w:t>: ‘My flesh for the life of the world, ’ (5) 10: 11f. The Good Shepherd, (6) 11: 49: The prophecy of Caiaphas, (7)</w:t>
      </w:r>
    </w:p>
    <w:p w14:paraId="7916C12E">
      <w:pPr>
        <w:pStyle w:val="4"/>
        <w:spacing w:before="0"/>
        <w:ind w:left="0"/>
        <w:jc w:val="left"/>
        <w:rPr>
          <w:rFonts w:hint="eastAsia"/>
        </w:rPr>
      </w:pPr>
      <w:r>
        <w:rPr>
          <w:rFonts w:hint="eastAsia"/>
        </w:rPr>
        <w:t>12: 24, 27: The corn of wheat, etc., (8) 12: 38: The quotation of Isaiah</w:t>
      </w:r>
    </w:p>
    <w:p w14:paraId="0DB0037F">
      <w:pPr>
        <w:pStyle w:val="4"/>
        <w:spacing w:before="0"/>
        <w:ind w:left="0"/>
        <w:jc w:val="left"/>
        <w:rPr>
          <w:rFonts w:hint="eastAsia"/>
        </w:rPr>
      </w:pPr>
      <w:r>
        <w:rPr>
          <w:rFonts w:hint="eastAsia"/>
        </w:rPr>
        <w:t>53., (9) 15: 13: ‘Greater love hath no man than this, ’ (10) 17: 19: ‘For their sakes I sanctify Myself, ’ (11) 18-19: The story of the Passion, All this interpreted in relation to the love of God and the necessity of men as sinners liable to die in their sins in comparison with St. Paul.</w:t>
      </w:r>
    </w:p>
    <w:p w14:paraId="7087F745">
      <w:pPr>
        <w:pStyle w:val="4"/>
        <w:spacing w:before="0"/>
        <w:ind w:left="0"/>
        <w:jc w:val="left"/>
        <w:rPr>
          <w:rFonts w:hint="eastAsia"/>
        </w:rPr>
      </w:pPr>
      <w:r>
        <w:rPr>
          <w:rFonts w:hint="eastAsia"/>
        </w:rPr>
        <w:t>：“我的肉，为世人之生命所赐的”，(5) 10:11及以后：好牧人，(6) 11:49：该亚法的预言，(7)</w:t>
      </w:r>
    </w:p>
    <w:p w14:paraId="4585EACE">
      <w:pPr>
        <w:pStyle w:val="4"/>
        <w:spacing w:before="0"/>
        <w:ind w:left="0"/>
        <w:jc w:val="left"/>
        <w:rPr>
          <w:rFonts w:hint="eastAsia"/>
        </w:rPr>
      </w:pPr>
      <w:r>
        <w:rPr>
          <w:rFonts w:hint="eastAsia"/>
        </w:rPr>
        <w:t>12:24, 27：一粒麦子，等等，(8) 12:38：引自以赛亚书</w:t>
      </w:r>
    </w:p>
    <w:p w14:paraId="2C5B7EB4">
      <w:pPr>
        <w:pStyle w:val="4"/>
        <w:spacing w:before="0"/>
        <w:ind w:left="0"/>
        <w:jc w:val="left"/>
        <w:rPr>
          <w:rFonts w:hint="eastAsia"/>
        </w:rPr>
      </w:pPr>
      <w:r>
        <w:rPr>
          <w:rFonts w:hint="eastAsia"/>
        </w:rPr>
        <w:t>53章，(9) 15:13：“人为朋友舍命，人的爱心没有比这个大的”，(10) 17:19：“我为他们的缘故，自己分别为圣”，(11) 18-19：受难的故事，所有这一切都与神的爱以及人作为罪人必死在罪中的必然性相关联，并与圣保罗作比较。</w:t>
      </w:r>
    </w:p>
    <w:p w14:paraId="575E0C0C">
      <w:pPr>
        <w:pStyle w:val="4"/>
        <w:spacing w:before="0"/>
        <w:ind w:left="0"/>
        <w:jc w:val="left"/>
        <w:rPr>
          <w:rFonts w:hint="eastAsia"/>
        </w:rPr>
      </w:pPr>
    </w:p>
    <w:p w14:paraId="73B361A2">
      <w:pPr>
        <w:pStyle w:val="4"/>
        <w:spacing w:before="0"/>
        <w:ind w:left="0"/>
        <w:jc w:val="left"/>
        <w:rPr>
          <w:rFonts w:hint="eastAsia"/>
        </w:rPr>
      </w:pPr>
      <w:r>
        <w:rPr>
          <w:rFonts w:hint="eastAsia"/>
        </w:rPr>
        <w:t>3.The Epistle:</w:t>
      </w:r>
    </w:p>
    <w:p w14:paraId="591156FB">
      <w:pPr>
        <w:pStyle w:val="4"/>
        <w:spacing w:before="0"/>
        <w:ind w:left="0"/>
        <w:jc w:val="left"/>
        <w:rPr>
          <w:rFonts w:hint="eastAsia"/>
        </w:rPr>
      </w:pPr>
      <w:r>
        <w:rPr>
          <w:rFonts w:hint="eastAsia"/>
        </w:rPr>
        <w:t>Comparison and contrast with the Gospel,</w:t>
      </w:r>
    </w:p>
    <w:p w14:paraId="14B36D54">
      <w:pPr>
        <w:pStyle w:val="4"/>
        <w:spacing w:before="0"/>
        <w:ind w:left="0"/>
        <w:jc w:val="left"/>
        <w:rPr>
          <w:rFonts w:hint="eastAsia"/>
        </w:rPr>
      </w:pPr>
      <w:r>
        <w:rPr>
          <w:rFonts w:hint="eastAsia"/>
        </w:rPr>
        <w:t>(1) It defines Christ’s death more explicitly by relation to sin, 1: 7; 2: 1f.</w:t>
      </w:r>
    </w:p>
    <w:p w14:paraId="5408ABEF">
      <w:pPr>
        <w:pStyle w:val="4"/>
        <w:spacing w:before="0"/>
        <w:ind w:left="0"/>
        <w:jc w:val="left"/>
        <w:rPr>
          <w:rFonts w:hint="eastAsia"/>
        </w:rPr>
      </w:pPr>
    </w:p>
    <w:p w14:paraId="37E5C49B">
      <w:pPr>
        <w:pStyle w:val="4"/>
        <w:spacing w:before="0"/>
        <w:ind w:left="0"/>
        <w:jc w:val="left"/>
        <w:rPr>
          <w:rFonts w:hint="eastAsia"/>
        </w:rPr>
      </w:pPr>
      <w:r>
        <w:rPr>
          <w:rFonts w:hint="eastAsia"/>
        </w:rPr>
        <w:t>3. 书信：</w:t>
      </w:r>
    </w:p>
    <w:p w14:paraId="52FD3482">
      <w:pPr>
        <w:pStyle w:val="4"/>
        <w:spacing w:before="0"/>
        <w:ind w:left="0"/>
        <w:jc w:val="left"/>
        <w:rPr>
          <w:rFonts w:hint="eastAsia"/>
        </w:rPr>
      </w:pPr>
      <w:r>
        <w:rPr>
          <w:rFonts w:hint="eastAsia"/>
        </w:rPr>
        <w:t>与福音书的比较与对比，</w:t>
      </w:r>
    </w:p>
    <w:p w14:paraId="107565EE">
      <w:pPr>
        <w:pStyle w:val="4"/>
        <w:spacing w:before="0"/>
        <w:ind w:left="0"/>
        <w:jc w:val="left"/>
        <w:rPr>
          <w:rFonts w:hint="eastAsia"/>
        </w:rPr>
      </w:pPr>
      <w:r>
        <w:rPr>
          <w:rFonts w:hint="eastAsia"/>
        </w:rPr>
        <w:t>(1) 它更明确地通过与罪的关系来定义基督的死，1:7；2:1及以后；3:5；4:10。</w:t>
      </w:r>
    </w:p>
    <w:p w14:paraId="04DF7854">
      <w:pPr>
        <w:pStyle w:val="4"/>
        <w:spacing w:before="0"/>
        <w:ind w:left="0"/>
        <w:jc w:val="left"/>
        <w:rPr>
          <w:rFonts w:hint="eastAsia"/>
        </w:rPr>
      </w:pPr>
    </w:p>
    <w:p w14:paraId="16CD25FD">
      <w:pPr>
        <w:pStyle w:val="4"/>
        <w:spacing w:before="0"/>
        <w:ind w:left="0"/>
        <w:jc w:val="left"/>
        <w:rPr>
          <w:rFonts w:hint="eastAsia"/>
        </w:rPr>
      </w:pPr>
      <w:r>
        <w:rPr>
          <w:rFonts w:hint="eastAsia"/>
        </w:rPr>
        <w:t>; 3: 5; 4: 10. Criticism of Westcott’s interpretation of ‘the blood of Christ, ’.(2) Conception of Christ as iJlasmo&gt;v — the correlatives of iJlasmo&gt;v are sacrifice, intercession, and law, (3) Propitiation and the love of God definable only through each other, Place of the Sacraments in the Gospel and First Epistle of St. John — examination of 1 John 5: 6f., Relation of the historical and the spiritual in Christianity generally, The death of Christ in St. John as a victory over Satan.</w:t>
      </w:r>
    </w:p>
    <w:p w14:paraId="5704BFAE">
      <w:pPr>
        <w:pStyle w:val="4"/>
        <w:spacing w:before="0"/>
        <w:ind w:left="0"/>
        <w:jc w:val="left"/>
        <w:rPr>
          <w:rFonts w:hint="eastAsia"/>
        </w:rPr>
      </w:pPr>
      <w:r>
        <w:rPr>
          <w:rFonts w:hint="eastAsia"/>
        </w:rPr>
        <w:t>批判韦斯科特对“基督的血”的解释。(2) 将基督视为 iJlasmo&gt;v 的概念—— iJlasmo&gt;v 的相关概念是献祭、代求和律法，(3) 挽回祭与神的爱只能相互定义，圣礼在约翰福音和约翰一书中的地位——考察约翰一书5:6及以后，基督教中历史性与属灵性的普遍关系，圣约翰笔下基督之死作为对撒旦的胜利。</w:t>
      </w:r>
    </w:p>
    <w:p w14:paraId="77C82E19">
      <w:pPr>
        <w:pStyle w:val="4"/>
        <w:spacing w:before="0"/>
        <w:ind w:left="0"/>
        <w:jc w:val="left"/>
        <w:rPr>
          <w:rFonts w:hint="eastAsia"/>
        </w:rPr>
      </w:pPr>
    </w:p>
    <w:p w14:paraId="5534EEFA">
      <w:pPr>
        <w:pStyle w:val="4"/>
        <w:spacing w:before="0"/>
        <w:ind w:left="0"/>
        <w:jc w:val="left"/>
        <w:rPr>
          <w:rFonts w:hint="eastAsia"/>
        </w:rPr>
      </w:pPr>
      <w:r>
        <w:rPr>
          <w:rFonts w:hint="eastAsia"/>
        </w:rPr>
        <w:t>Chapter 6: The Importance of the Death of Christ in Preaching and in Theology</w:t>
      </w:r>
    </w:p>
    <w:p w14:paraId="5E5B3322">
      <w:pPr>
        <w:pStyle w:val="4"/>
        <w:spacing w:before="0"/>
        <w:ind w:left="0"/>
        <w:jc w:val="left"/>
        <w:rPr>
          <w:rFonts w:hint="eastAsia"/>
        </w:rPr>
      </w:pPr>
      <w:r>
        <w:rPr>
          <w:rFonts w:hint="eastAsia"/>
        </w:rPr>
        <w:t>No abstract distinction to be drawn between theology and preaching Considerations in relation to preaching:</w:t>
      </w:r>
    </w:p>
    <w:p w14:paraId="624A4766">
      <w:pPr>
        <w:pStyle w:val="4"/>
        <w:spacing w:before="0"/>
        <w:ind w:left="0"/>
        <w:jc w:val="left"/>
        <w:rPr>
          <w:rFonts w:hint="eastAsia"/>
        </w:rPr>
      </w:pPr>
      <w:r>
        <w:rPr>
          <w:rFonts w:hint="eastAsia"/>
        </w:rPr>
        <w:t>(1)No gospel without Atonement The sense of debt to Christ in the New Testament.</w:t>
      </w:r>
    </w:p>
    <w:p w14:paraId="0ACD2251">
      <w:pPr>
        <w:pStyle w:val="4"/>
        <w:spacing w:before="0"/>
        <w:ind w:left="0"/>
        <w:jc w:val="left"/>
        <w:rPr>
          <w:rFonts w:hint="eastAsia"/>
        </w:rPr>
      </w:pPr>
    </w:p>
    <w:p w14:paraId="762EF2CC">
      <w:pPr>
        <w:pStyle w:val="4"/>
        <w:spacing w:before="0"/>
        <w:ind w:left="0"/>
        <w:jc w:val="left"/>
        <w:rPr>
          <w:rFonts w:hint="eastAsia"/>
        </w:rPr>
      </w:pPr>
      <w:r>
        <w:rPr>
          <w:rFonts w:hint="eastAsia"/>
        </w:rPr>
        <w:t>第6章：基督之死在讲道和神学中的重要性</w:t>
      </w:r>
    </w:p>
    <w:p w14:paraId="53C6CF46">
      <w:pPr>
        <w:pStyle w:val="4"/>
        <w:spacing w:before="0"/>
        <w:ind w:left="0"/>
        <w:jc w:val="left"/>
        <w:rPr>
          <w:rFonts w:hint="eastAsia"/>
        </w:rPr>
      </w:pPr>
      <w:r>
        <w:rPr>
          <w:rFonts w:hint="eastAsia"/>
        </w:rPr>
        <w:t>神学与讲道之间不应作抽象区分 关于讲道的考量：</w:t>
      </w:r>
    </w:p>
    <w:p w14:paraId="7F6E4698">
      <w:pPr>
        <w:pStyle w:val="4"/>
        <w:spacing w:before="0"/>
        <w:ind w:left="0"/>
        <w:jc w:val="left"/>
        <w:rPr>
          <w:rFonts w:hint="eastAsia"/>
        </w:rPr>
      </w:pPr>
      <w:r>
        <w:rPr>
          <w:rFonts w:hint="eastAsia"/>
        </w:rPr>
        <w:t>(1)没有赎罪就没有福音 新约中对基督的亏欠感。</w:t>
      </w:r>
    </w:p>
    <w:p w14:paraId="269C798E">
      <w:pPr>
        <w:pStyle w:val="4"/>
        <w:spacing w:before="0"/>
        <w:ind w:left="0"/>
        <w:jc w:val="left"/>
        <w:rPr>
          <w:rFonts w:hint="eastAsia"/>
        </w:rPr>
      </w:pPr>
    </w:p>
    <w:p w14:paraId="6EDE5D8D">
      <w:pPr>
        <w:pStyle w:val="4"/>
        <w:spacing w:before="0"/>
        <w:ind w:left="0"/>
        <w:jc w:val="left"/>
        <w:rPr>
          <w:rFonts w:hint="eastAsia"/>
        </w:rPr>
      </w:pPr>
      <w:r>
        <w:rPr>
          <w:rFonts w:hint="eastAsia"/>
        </w:rPr>
        <w:t>The characteristics of the Atonement must be reflected in the gospel:</w:t>
      </w:r>
    </w:p>
    <w:p w14:paraId="7475E720">
      <w:pPr>
        <w:pStyle w:val="4"/>
        <w:spacing w:before="0"/>
        <w:ind w:left="0"/>
        <w:jc w:val="left"/>
        <w:rPr>
          <w:rFonts w:hint="eastAsia"/>
        </w:rPr>
      </w:pPr>
      <w:r>
        <w:rPr>
          <w:rFonts w:hint="eastAsia"/>
        </w:rPr>
        <w:t>(a) Perfection — ‘full salvation now, ’ (b) Assurance — Romish and Protestant tendencies (c) Finality — what justification means.</w:t>
      </w:r>
    </w:p>
    <w:p w14:paraId="3FED0EE1">
      <w:pPr>
        <w:pStyle w:val="4"/>
        <w:spacing w:before="0"/>
        <w:ind w:left="0"/>
        <w:jc w:val="left"/>
        <w:rPr>
          <w:rFonts w:hint="eastAsia"/>
        </w:rPr>
      </w:pPr>
      <w:r>
        <w:rPr>
          <w:rFonts w:hint="eastAsia"/>
        </w:rPr>
        <w:t>赎罪的特征必须反映在福音中：</w:t>
      </w:r>
    </w:p>
    <w:p w14:paraId="3A27F280">
      <w:pPr>
        <w:pStyle w:val="4"/>
        <w:spacing w:before="0"/>
        <w:ind w:left="0"/>
        <w:jc w:val="left"/>
        <w:rPr>
          <w:rFonts w:hint="eastAsia"/>
        </w:rPr>
      </w:pPr>
      <w:r>
        <w:rPr>
          <w:rFonts w:hint="eastAsia"/>
        </w:rPr>
        <w:t>(a) 完全——“如今完全的救恩”，(b) 确据——罗马天主教与新教的倾向 (c) 终极性——称义的意义。</w:t>
      </w:r>
    </w:p>
    <w:p w14:paraId="7EC2B6E8">
      <w:pPr>
        <w:pStyle w:val="4"/>
        <w:spacing w:before="0"/>
        <w:ind w:left="0"/>
        <w:jc w:val="left"/>
        <w:rPr>
          <w:rFonts w:hint="eastAsia"/>
        </w:rPr>
      </w:pPr>
    </w:p>
    <w:p w14:paraId="17522A1A">
      <w:pPr>
        <w:pStyle w:val="4"/>
        <w:spacing w:before="0"/>
        <w:ind w:left="0"/>
        <w:jc w:val="left"/>
        <w:rPr>
          <w:rFonts w:hint="eastAsia"/>
        </w:rPr>
      </w:pPr>
      <w:r>
        <w:rPr>
          <w:rFonts w:hint="eastAsia"/>
        </w:rPr>
        <w:t>(2)There may be various ways of approaching this central truth of the Christian faith — our Lord’s method with His disciples, Kierkegaard on the sense in which the Father comes before the Son, though no man comes to the Father but through the Son, Relation in Christ of Example and Reconciler — what is our point of contact with Christ?</w:t>
      </w:r>
    </w:p>
    <w:p w14:paraId="0CE0D5A5">
      <w:pPr>
        <w:pStyle w:val="4"/>
        <w:spacing w:before="0"/>
        <w:ind w:left="0"/>
        <w:jc w:val="left"/>
        <w:rPr>
          <w:rFonts w:hint="eastAsia"/>
        </w:rPr>
      </w:pPr>
      <w:r>
        <w:rPr>
          <w:rFonts w:hint="eastAsia"/>
        </w:rPr>
        <w:t>(2)接近基督教信仰这一核心真理的方式可能多种多样——我主对待祂门徒的方法，克尔凯郭尔论父在子之先的意义，虽然若不借着子，没有人能到父那里去，基督作为榜样与和好者的关系——我们与基督的接触点是什么？</w:t>
      </w:r>
    </w:p>
    <w:p w14:paraId="689F7167">
      <w:pPr>
        <w:pStyle w:val="4"/>
        <w:spacing w:before="0"/>
        <w:ind w:left="0"/>
        <w:jc w:val="left"/>
        <w:rPr>
          <w:rFonts w:hint="eastAsia"/>
        </w:rPr>
      </w:pPr>
    </w:p>
    <w:p w14:paraId="56E92DCA">
      <w:pPr>
        <w:pStyle w:val="4"/>
        <w:spacing w:before="0"/>
        <w:ind w:left="0"/>
        <w:jc w:val="left"/>
        <w:rPr>
          <w:rFonts w:hint="eastAsia"/>
        </w:rPr>
      </w:pPr>
      <w:r>
        <w:rPr>
          <w:rFonts w:hint="eastAsia"/>
        </w:rPr>
        <w:t>(3)St. Paul’s meaning in delivering ‘first of all’ that Christ died for our sins</w:t>
      </w:r>
    </w:p>
    <w:p w14:paraId="4F8F05A0">
      <w:pPr>
        <w:pStyle w:val="4"/>
        <w:spacing w:before="0"/>
        <w:ind w:left="0"/>
        <w:jc w:val="left"/>
        <w:rPr>
          <w:rFonts w:hint="eastAsia"/>
        </w:rPr>
      </w:pPr>
      <w:r>
        <w:rPr>
          <w:rFonts w:hint="eastAsia"/>
        </w:rPr>
        <w:t>(4)Sense of sin in relation to the Atonement (a) as the condition of accepting or understanding it; (b) as its fruit,</w:t>
      </w:r>
    </w:p>
    <w:p w14:paraId="0FBF06E6">
      <w:pPr>
        <w:pStyle w:val="4"/>
        <w:spacing w:before="0"/>
        <w:ind w:left="0"/>
        <w:jc w:val="left"/>
        <w:rPr>
          <w:rFonts w:hint="eastAsia"/>
        </w:rPr>
      </w:pPr>
      <w:r>
        <w:rPr>
          <w:rFonts w:hint="eastAsia"/>
        </w:rPr>
        <w:t>(5)The issues of this gospel — life or death, Theological considerations:</w:t>
      </w:r>
    </w:p>
    <w:p w14:paraId="2A46AF2A">
      <w:pPr>
        <w:pStyle w:val="4"/>
        <w:spacing w:before="0"/>
        <w:ind w:left="0"/>
        <w:jc w:val="left"/>
        <w:rPr>
          <w:rFonts w:hint="eastAsia"/>
        </w:rPr>
      </w:pPr>
      <w:r>
        <w:rPr>
          <w:rFonts w:hint="eastAsia"/>
        </w:rPr>
        <w:t>(1)The Atonement is the key to the unity and therefore to the inspiration of Scripture.</w:t>
      </w:r>
    </w:p>
    <w:p w14:paraId="229A3097">
      <w:pPr>
        <w:pStyle w:val="4"/>
        <w:spacing w:before="0"/>
        <w:ind w:left="0"/>
        <w:jc w:val="left"/>
        <w:rPr>
          <w:rFonts w:hint="eastAsia"/>
        </w:rPr>
      </w:pPr>
    </w:p>
    <w:p w14:paraId="5E639095">
      <w:pPr>
        <w:pStyle w:val="4"/>
        <w:spacing w:before="0"/>
        <w:ind w:left="0"/>
        <w:jc w:val="left"/>
        <w:rPr>
          <w:rFonts w:hint="eastAsia"/>
        </w:rPr>
      </w:pPr>
      <w:r>
        <w:rPr>
          <w:rFonts w:hint="eastAsia"/>
        </w:rPr>
        <w:t>(3)圣保罗传讲基督为我们的罪死了是“第一要紧的”，其意义何在</w:t>
      </w:r>
    </w:p>
    <w:p w14:paraId="2227CA7F">
      <w:pPr>
        <w:pStyle w:val="4"/>
        <w:spacing w:before="0"/>
        <w:ind w:left="0"/>
        <w:jc w:val="left"/>
        <w:rPr>
          <w:rFonts w:hint="eastAsia"/>
        </w:rPr>
      </w:pPr>
      <w:r>
        <w:rPr>
          <w:rFonts w:hint="eastAsia"/>
        </w:rPr>
        <w:t>(4)罪感与赎罪的关系 (a) 作为接受或理解赎罪的条件；(b) 作为赎罪的果实，</w:t>
      </w:r>
    </w:p>
    <w:p w14:paraId="01654AD2">
      <w:pPr>
        <w:pStyle w:val="4"/>
        <w:spacing w:before="0"/>
        <w:ind w:left="0"/>
        <w:jc w:val="left"/>
        <w:rPr>
          <w:rFonts w:hint="eastAsia"/>
        </w:rPr>
      </w:pPr>
      <w:r>
        <w:rPr>
          <w:rFonts w:hint="eastAsia"/>
        </w:rPr>
        <w:t>(5)这福音的后果——生或死，神学考量：</w:t>
      </w:r>
    </w:p>
    <w:p w14:paraId="288039E5">
      <w:pPr>
        <w:pStyle w:val="4"/>
        <w:spacing w:before="0"/>
        <w:ind w:left="0"/>
        <w:jc w:val="left"/>
        <w:rPr>
          <w:rFonts w:hint="eastAsia"/>
        </w:rPr>
      </w:pPr>
      <w:r>
        <w:rPr>
          <w:rFonts w:hint="eastAsia"/>
        </w:rPr>
        <w:t>(1)赎罪是圣经统一性的关键，因此也是圣经默示的关键。</w:t>
      </w:r>
    </w:p>
    <w:p w14:paraId="5FD0163A">
      <w:pPr>
        <w:pStyle w:val="4"/>
        <w:spacing w:before="0"/>
        <w:ind w:left="0"/>
        <w:jc w:val="left"/>
        <w:rPr>
          <w:rFonts w:hint="eastAsia"/>
        </w:rPr>
      </w:pPr>
    </w:p>
    <w:p w14:paraId="6847804E">
      <w:pPr>
        <w:pStyle w:val="4"/>
        <w:spacing w:before="0"/>
        <w:ind w:left="0"/>
        <w:jc w:val="left"/>
        <w:rPr>
          <w:rFonts w:hint="eastAsia"/>
        </w:rPr>
      </w:pPr>
      <w:r>
        <w:rPr>
          <w:rFonts w:hint="eastAsia"/>
        </w:rPr>
        <w:t>The inspiration of Scripture and its unity are correlative terms,</w:t>
      </w:r>
    </w:p>
    <w:p w14:paraId="25203EE6">
      <w:pPr>
        <w:pStyle w:val="4"/>
        <w:spacing w:before="0"/>
        <w:ind w:left="0"/>
        <w:jc w:val="left"/>
        <w:rPr>
          <w:rFonts w:hint="eastAsia"/>
        </w:rPr>
      </w:pPr>
      <w:r>
        <w:rPr>
          <w:rFonts w:hint="eastAsia"/>
        </w:rPr>
        <w:t>(2)The Atonement is the proper evangelical foundation for a doctrine of the Person of Christ.</w:t>
      </w:r>
    </w:p>
    <w:p w14:paraId="3E7F9405">
      <w:pPr>
        <w:pStyle w:val="4"/>
        <w:spacing w:before="0"/>
        <w:ind w:left="0"/>
        <w:jc w:val="left"/>
        <w:rPr>
          <w:rFonts w:hint="eastAsia"/>
        </w:rPr>
      </w:pPr>
      <w:r>
        <w:rPr>
          <w:rFonts w:hint="eastAsia"/>
        </w:rPr>
        <w:t>圣经的默示与其统一性是相关的术语，</w:t>
      </w:r>
    </w:p>
    <w:p w14:paraId="644177B5">
      <w:pPr>
        <w:pStyle w:val="4"/>
        <w:spacing w:before="0"/>
        <w:ind w:left="0"/>
        <w:jc w:val="left"/>
        <w:rPr>
          <w:rFonts w:hint="eastAsia"/>
        </w:rPr>
      </w:pPr>
      <w:r>
        <w:rPr>
          <w:rFonts w:hint="eastAsia"/>
        </w:rPr>
        <w:t>(2)赎罪是基督位格教义的正确福音基础。</w:t>
      </w:r>
    </w:p>
    <w:p w14:paraId="3AE36333">
      <w:pPr>
        <w:pStyle w:val="4"/>
        <w:spacing w:before="0"/>
        <w:ind w:left="0"/>
        <w:jc w:val="left"/>
        <w:rPr>
          <w:rFonts w:hint="eastAsia"/>
        </w:rPr>
      </w:pPr>
    </w:p>
    <w:p w14:paraId="522BA41A">
      <w:pPr>
        <w:pStyle w:val="4"/>
        <w:spacing w:before="0"/>
        <w:ind w:left="0"/>
        <w:jc w:val="left"/>
        <w:rPr>
          <w:rFonts w:hint="eastAsia"/>
        </w:rPr>
      </w:pPr>
      <w:r>
        <w:rPr>
          <w:rFonts w:hint="eastAsia"/>
        </w:rPr>
        <w:t>Harnack’s attempt to dispense with Christology — why it is impracticable,</w:t>
      </w:r>
    </w:p>
    <w:p w14:paraId="38E8E76C">
      <w:pPr>
        <w:pStyle w:val="4"/>
        <w:spacing w:before="0"/>
        <w:ind w:left="0"/>
        <w:jc w:val="left"/>
        <w:rPr>
          <w:rFonts w:hint="eastAsia"/>
        </w:rPr>
      </w:pPr>
      <w:r>
        <w:rPr>
          <w:rFonts w:hint="eastAsia"/>
        </w:rPr>
        <w:t>(3)The Incarnation not intelligible or credible, except when defined by relation to the Atonement — speculative, ethical, and dogmatic reasons alleged against this — view of Westcott carried to its logical issue by Archdeacon Wilson.</w:t>
      </w:r>
    </w:p>
    <w:p w14:paraId="49F198FE">
      <w:pPr>
        <w:pStyle w:val="4"/>
        <w:spacing w:before="0"/>
        <w:ind w:left="0"/>
        <w:jc w:val="left"/>
        <w:rPr>
          <w:rFonts w:hint="eastAsia"/>
        </w:rPr>
      </w:pPr>
      <w:r>
        <w:rPr>
          <w:rFonts w:hint="eastAsia"/>
        </w:rPr>
        <w:t>哈纳克试图废除基督论的尝试——为何不可行，</w:t>
      </w:r>
    </w:p>
    <w:p w14:paraId="286C874A">
      <w:pPr>
        <w:pStyle w:val="4"/>
        <w:spacing w:before="0"/>
        <w:ind w:left="0"/>
        <w:jc w:val="left"/>
        <w:rPr>
          <w:rFonts w:hint="eastAsia"/>
        </w:rPr>
      </w:pPr>
      <w:r>
        <w:rPr>
          <w:rFonts w:hint="eastAsia"/>
        </w:rPr>
        <w:t>(3)道成肉身，除非通过与赎罪的关系来定义，否则是不可理解或不可信的——反对这一观点的推测性、伦理性和教义性理由——韦斯科特的观点被威尔逊副主教推向其逻辑结论。</w:t>
      </w:r>
    </w:p>
    <w:p w14:paraId="6D17D05C">
      <w:pPr>
        <w:pStyle w:val="4"/>
        <w:spacing w:before="0"/>
        <w:ind w:left="0"/>
        <w:jc w:val="left"/>
        <w:rPr>
          <w:rFonts w:hint="eastAsia"/>
        </w:rPr>
      </w:pPr>
    </w:p>
    <w:p w14:paraId="39427127">
      <w:pPr>
        <w:pStyle w:val="4"/>
        <w:spacing w:before="0"/>
        <w:ind w:left="0"/>
        <w:jc w:val="left"/>
        <w:rPr>
          <w:rFonts w:hint="eastAsia"/>
        </w:rPr>
      </w:pPr>
      <w:r>
        <w:rPr>
          <w:rFonts w:hint="eastAsia"/>
        </w:rPr>
        <w:t>Grounds for rejecting this view:</w:t>
      </w:r>
    </w:p>
    <w:p w14:paraId="312C38E2">
      <w:pPr>
        <w:pStyle w:val="4"/>
        <w:spacing w:before="0"/>
        <w:ind w:left="0"/>
        <w:jc w:val="left"/>
        <w:rPr>
          <w:rFonts w:hint="eastAsia"/>
        </w:rPr>
      </w:pPr>
      <w:r>
        <w:rPr>
          <w:rFonts w:hint="eastAsia"/>
        </w:rPr>
        <w:t>(a) It shifts the center of gravity in the New Testament, (b) It puts metaphysical questions in the place of moral ones, (c) It displaces passion by sentimentalism,</w:t>
      </w:r>
    </w:p>
    <w:p w14:paraId="0FF0044A">
      <w:pPr>
        <w:pStyle w:val="4"/>
        <w:spacing w:before="0"/>
        <w:ind w:left="0"/>
        <w:jc w:val="left"/>
        <w:rPr>
          <w:rFonts w:hint="eastAsia"/>
        </w:rPr>
      </w:pPr>
      <w:r>
        <w:rPr>
          <w:rFonts w:hint="eastAsia"/>
        </w:rPr>
        <w:t>(4)The Atonement is the basis for all adequate doctrine of God — sense in which the New Testament teaches that God is love — sin as that which is proof against such love,</w:t>
      </w:r>
    </w:p>
    <w:p w14:paraId="59B5A996">
      <w:pPr>
        <w:pStyle w:val="4"/>
        <w:spacing w:before="0"/>
        <w:ind w:left="0"/>
        <w:jc w:val="left"/>
        <w:rPr>
          <w:rFonts w:hint="eastAsia"/>
        </w:rPr>
      </w:pPr>
      <w:r>
        <w:rPr>
          <w:rFonts w:hint="eastAsia"/>
        </w:rPr>
        <w:t>(5)The Atonement at the foundation of Christian ethics as of Christian life — Law glorified in the Passion and made an irresistible, ethical impulses.</w:t>
      </w:r>
    </w:p>
    <w:p w14:paraId="5278BF3C">
      <w:pPr>
        <w:pStyle w:val="4"/>
        <w:spacing w:before="0"/>
        <w:ind w:left="0"/>
        <w:jc w:val="left"/>
        <w:rPr>
          <w:rFonts w:hint="eastAsia"/>
        </w:rPr>
      </w:pPr>
    </w:p>
    <w:p w14:paraId="08A4335B">
      <w:pPr>
        <w:pStyle w:val="4"/>
        <w:spacing w:before="0"/>
        <w:ind w:left="0"/>
        <w:jc w:val="left"/>
        <w:rPr>
          <w:rFonts w:hint="eastAsia"/>
        </w:rPr>
      </w:pPr>
      <w:r>
        <w:rPr>
          <w:rFonts w:hint="eastAsia"/>
        </w:rPr>
        <w:t>拒绝此观点的理由：</w:t>
      </w:r>
    </w:p>
    <w:p w14:paraId="65814ABA">
      <w:pPr>
        <w:pStyle w:val="4"/>
        <w:spacing w:before="0"/>
        <w:ind w:left="0"/>
        <w:jc w:val="left"/>
        <w:rPr>
          <w:rFonts w:hint="eastAsia"/>
        </w:rPr>
      </w:pPr>
      <w:r>
        <w:rPr>
          <w:rFonts w:hint="eastAsia"/>
        </w:rPr>
        <w:t>(a) 它改变了新约的重心，(b) 它用形而上学的问题取代了道德问题，(c) 它用感伤主义取代了激情，</w:t>
      </w:r>
    </w:p>
    <w:p w14:paraId="1356A415">
      <w:pPr>
        <w:pStyle w:val="4"/>
        <w:spacing w:before="0"/>
        <w:ind w:left="0"/>
        <w:jc w:val="left"/>
        <w:rPr>
          <w:rFonts w:hint="eastAsia"/>
        </w:rPr>
      </w:pPr>
      <w:r>
        <w:rPr>
          <w:rFonts w:hint="eastAsia"/>
        </w:rPr>
        <w:t>(4)赎罪是所有充分的神的教义的基础——新约教导神是爱的意义——罪作为抵挡这种爱的东西，</w:t>
      </w:r>
    </w:p>
    <w:p w14:paraId="679D7D70">
      <w:pPr>
        <w:pStyle w:val="4"/>
        <w:spacing w:before="0"/>
        <w:ind w:left="0"/>
        <w:jc w:val="left"/>
        <w:rPr>
          <w:rFonts w:hint="eastAsia"/>
        </w:rPr>
      </w:pPr>
      <w:r>
        <w:rPr>
          <w:rFonts w:hint="eastAsia"/>
        </w:rPr>
        <w:t>(5)赎罪是基督徒伦理和基督徒生活的基础——律法在受难中得荣耀，并成为不可抗拒的伦理冲动。</w:t>
      </w:r>
    </w:p>
    <w:p w14:paraId="0C6A20D7">
      <w:pPr>
        <w:pStyle w:val="4"/>
        <w:spacing w:before="0"/>
        <w:ind w:left="0"/>
        <w:jc w:val="left"/>
        <w:rPr>
          <w:rFonts w:hint="eastAsia"/>
        </w:rPr>
      </w:pPr>
    </w:p>
    <w:p w14:paraId="1607662D">
      <w:pPr>
        <w:pStyle w:val="4"/>
        <w:spacing w:before="0"/>
        <w:ind w:left="0"/>
        <w:jc w:val="left"/>
        <w:rPr>
          <w:rFonts w:hint="eastAsia"/>
        </w:rPr>
      </w:pPr>
      <w:r>
        <w:rPr>
          <w:rFonts w:hint="eastAsia"/>
        </w:rPr>
        <w:t>Chapter 7: The Atonement and the Modern Mind</w:t>
      </w:r>
    </w:p>
    <w:p w14:paraId="0A14F65C">
      <w:pPr>
        <w:pStyle w:val="4"/>
        <w:spacing w:before="0"/>
        <w:ind w:left="0"/>
        <w:jc w:val="left"/>
        <w:rPr>
          <w:rFonts w:hint="eastAsia"/>
        </w:rPr>
      </w:pPr>
      <w:r>
        <w:rPr>
          <w:rFonts w:hint="eastAsia"/>
        </w:rPr>
        <w:t>Sense in which the Atonement and the Christian religion are equivalent, Sympathy and antipathy of the mind in relation to Christianity, The Atonement historically revealed, The modern mind and ‘authority, ’ Simplest expression for the Atonement: its basis in experience, The appeal against it to the Prodigal Son, Characteristics of the modern mind affecting its attitude to atonement, Those induced by the influence of physical and particularly of biological study — some favorable, some the reverse — Relation to the consciousness of sin, Those induced by the idealist movement in philosophy — disinclination or inability to take Christ at His own estimate, Those induced by the historical method of study — relativity of all things— no revelation of the eternal in time — this temper within the Church — significance of the Johannine books,</w:t>
      </w:r>
    </w:p>
    <w:p w14:paraId="116BE085">
      <w:pPr>
        <w:pStyle w:val="4"/>
        <w:spacing w:before="0"/>
        <w:ind w:left="0"/>
        <w:jc w:val="left"/>
        <w:rPr>
          <w:rFonts w:hint="eastAsia"/>
        </w:rPr>
      </w:pPr>
      <w:r>
        <w:rPr>
          <w:rFonts w:hint="eastAsia"/>
        </w:rPr>
        <w:t>Two just requirements of the modern mind’</w:t>
      </w:r>
    </w:p>
    <w:p w14:paraId="3AFF32E4">
      <w:pPr>
        <w:pStyle w:val="4"/>
        <w:spacing w:before="0"/>
        <w:ind w:left="0"/>
        <w:jc w:val="left"/>
        <w:rPr>
          <w:rFonts w:hint="eastAsia"/>
        </w:rPr>
      </w:pPr>
      <w:r>
        <w:rPr>
          <w:rFonts w:hint="eastAsia"/>
        </w:rPr>
        <w:t>(1)Everything must be based on experience,</w:t>
      </w:r>
    </w:p>
    <w:p w14:paraId="26D02C03">
      <w:pPr>
        <w:pStyle w:val="4"/>
        <w:spacing w:before="0"/>
        <w:ind w:left="0"/>
        <w:jc w:val="left"/>
        <w:rPr>
          <w:rFonts w:hint="eastAsia"/>
        </w:rPr>
      </w:pPr>
      <w:r>
        <w:rPr>
          <w:rFonts w:hint="eastAsia"/>
        </w:rPr>
        <w:t>(2)Everything in religion must be ethically construed.</w:t>
      </w:r>
    </w:p>
    <w:p w14:paraId="5C828A65">
      <w:pPr>
        <w:pStyle w:val="4"/>
        <w:spacing w:before="0"/>
        <w:ind w:left="0"/>
        <w:jc w:val="left"/>
        <w:rPr>
          <w:rFonts w:hint="eastAsia"/>
        </w:rPr>
      </w:pPr>
    </w:p>
    <w:p w14:paraId="1992FE5C">
      <w:pPr>
        <w:pStyle w:val="4"/>
        <w:spacing w:before="0"/>
        <w:ind w:left="0"/>
        <w:jc w:val="left"/>
        <w:rPr>
          <w:rFonts w:hint="eastAsia"/>
        </w:rPr>
      </w:pPr>
      <w:r>
        <w:rPr>
          <w:rFonts w:hint="eastAsia"/>
        </w:rPr>
        <w:t>第7章：赎罪与现代心智</w:t>
      </w:r>
    </w:p>
    <w:p w14:paraId="6F9A8630">
      <w:pPr>
        <w:pStyle w:val="4"/>
        <w:spacing w:before="0"/>
        <w:ind w:left="0"/>
        <w:jc w:val="left"/>
        <w:rPr>
          <w:rFonts w:hint="eastAsia"/>
        </w:rPr>
      </w:pPr>
      <w:r>
        <w:rPr>
          <w:rFonts w:hint="eastAsia"/>
        </w:rPr>
        <w:t>赎罪与基督教在何种意义上是等同的，心智对基督教的同情与反感，历史中启示的赎罪，现代心智与“权威”，赎罪最简单的表达：其经验基础，以浪子回头的故事来反对它，影响现代心智对赎罪态度的特征，由物理学特别是生物学研究影响所引起的——一些有利，一些相反——与罪的意识的关系，由哲学中唯心主义运动引起的——不愿意或不能按基督自己的评价来看待祂，由历史研究方法引起的——万物的相对性——没有永恒在时间中的启示——教会内的这种风气——约翰著作的意义，</w:t>
      </w:r>
    </w:p>
    <w:p w14:paraId="013A0865">
      <w:pPr>
        <w:pStyle w:val="4"/>
        <w:spacing w:before="0"/>
        <w:ind w:left="0"/>
        <w:jc w:val="left"/>
        <w:rPr>
          <w:rFonts w:hint="eastAsia"/>
        </w:rPr>
      </w:pPr>
      <w:r>
        <w:rPr>
          <w:rFonts w:hint="eastAsia"/>
        </w:rPr>
        <w:t>现代心智的两个正当要求：</w:t>
      </w:r>
    </w:p>
    <w:p w14:paraId="43DC5ECC">
      <w:pPr>
        <w:pStyle w:val="4"/>
        <w:spacing w:before="0"/>
        <w:ind w:left="0"/>
        <w:jc w:val="left"/>
        <w:rPr>
          <w:rFonts w:hint="eastAsia"/>
        </w:rPr>
      </w:pPr>
      <w:r>
        <w:rPr>
          <w:rFonts w:hint="eastAsia"/>
        </w:rPr>
        <w:t>(1)一切必须基于经验，</w:t>
      </w:r>
    </w:p>
    <w:p w14:paraId="482478DB">
      <w:pPr>
        <w:pStyle w:val="4"/>
        <w:spacing w:before="0"/>
        <w:ind w:left="0"/>
        <w:jc w:val="left"/>
        <w:rPr>
          <w:rFonts w:hint="eastAsia"/>
        </w:rPr>
      </w:pPr>
      <w:r>
        <w:rPr>
          <w:rFonts w:hint="eastAsia"/>
        </w:rPr>
        <w:t>(2)宗教中的一切必须从伦理角度来解释。</w:t>
      </w:r>
    </w:p>
    <w:p w14:paraId="121A46FB">
      <w:pPr>
        <w:pStyle w:val="4"/>
        <w:spacing w:before="0"/>
        <w:ind w:left="0"/>
        <w:jc w:val="left"/>
        <w:rPr>
          <w:rFonts w:hint="eastAsia"/>
        </w:rPr>
      </w:pPr>
    </w:p>
    <w:p w14:paraId="288CC0B8">
      <w:pPr>
        <w:pStyle w:val="4"/>
        <w:spacing w:before="0"/>
        <w:ind w:left="0"/>
        <w:jc w:val="left"/>
        <w:rPr>
          <w:rFonts w:hint="eastAsia"/>
        </w:rPr>
      </w:pPr>
      <w:r>
        <w:rPr>
          <w:rFonts w:hint="eastAsia"/>
        </w:rPr>
        <w:t>Chapter 8: Sin and the Divine Reaction against it</w:t>
      </w:r>
    </w:p>
    <w:p w14:paraId="40DBEA7E">
      <w:pPr>
        <w:pStyle w:val="4"/>
        <w:spacing w:before="0"/>
        <w:ind w:left="0"/>
        <w:jc w:val="left"/>
        <w:rPr>
          <w:rFonts w:hint="eastAsia"/>
        </w:rPr>
      </w:pPr>
      <w:r>
        <w:rPr>
          <w:rFonts w:hint="eastAsia"/>
        </w:rPr>
        <w:t>The situation to which the Atonement is related: that of sinful men, The relations of God and men are personal, But they are also ethical,</w:t>
      </w:r>
    </w:p>
    <w:p w14:paraId="6BD6B61F">
      <w:pPr>
        <w:pStyle w:val="4"/>
        <w:spacing w:before="0"/>
        <w:ind w:left="0"/>
        <w:jc w:val="left"/>
        <w:rPr>
          <w:rFonts w:hint="eastAsia"/>
        </w:rPr>
      </w:pPr>
      <w:r>
        <w:rPr>
          <w:rFonts w:hint="eastAsia"/>
        </w:rPr>
        <w:t>i. e., determined by something of universal import — by law, This does not mean that they are ‘forensic’ or ‘legal’, St.</w:t>
      </w:r>
    </w:p>
    <w:p w14:paraId="61A743E9">
      <w:pPr>
        <w:pStyle w:val="4"/>
        <w:spacing w:before="0"/>
        <w:ind w:left="0"/>
        <w:jc w:val="left"/>
        <w:rPr>
          <w:rFonts w:hint="eastAsia"/>
        </w:rPr>
      </w:pPr>
    </w:p>
    <w:p w14:paraId="5E4CB66F">
      <w:pPr>
        <w:pStyle w:val="4"/>
        <w:spacing w:before="0"/>
        <w:ind w:left="0"/>
        <w:jc w:val="left"/>
        <w:rPr>
          <w:rFonts w:hint="eastAsia"/>
        </w:rPr>
      </w:pPr>
      <w:r>
        <w:rPr>
          <w:rFonts w:hint="eastAsia"/>
        </w:rPr>
        <w:t>第8章：罪及神对罪的回应</w:t>
      </w:r>
    </w:p>
    <w:p w14:paraId="4B40D84E">
      <w:pPr>
        <w:pStyle w:val="4"/>
        <w:spacing w:before="0"/>
        <w:ind w:left="0"/>
        <w:jc w:val="left"/>
        <w:rPr>
          <w:rFonts w:hint="eastAsia"/>
        </w:rPr>
      </w:pPr>
      <w:r>
        <w:rPr>
          <w:rFonts w:hint="eastAsia"/>
        </w:rPr>
        <w:t>赎罪所关联的情境：罪人的情境，神与人的关系是位格性的，但它们也是伦理性的，</w:t>
      </w:r>
    </w:p>
    <w:p w14:paraId="3CB4D82C">
      <w:pPr>
        <w:pStyle w:val="4"/>
        <w:spacing w:before="0"/>
        <w:ind w:left="0"/>
        <w:jc w:val="left"/>
        <w:rPr>
          <w:rFonts w:hint="eastAsia"/>
        </w:rPr>
      </w:pPr>
      <w:r>
        <w:rPr>
          <w:rFonts w:hint="eastAsia"/>
        </w:rPr>
        <w:t>即，由具有普遍重要性的事物——由律法所决定，这并不意味着它们是“法庭式的”或“法律的”，圣保罗对此的看法。</w:t>
      </w:r>
    </w:p>
    <w:p w14:paraId="563CECD5">
      <w:pPr>
        <w:pStyle w:val="4"/>
        <w:spacing w:before="0"/>
        <w:ind w:left="0"/>
        <w:jc w:val="left"/>
        <w:rPr>
          <w:rFonts w:hint="eastAsia"/>
        </w:rPr>
      </w:pPr>
    </w:p>
    <w:p w14:paraId="3E338C61">
      <w:pPr>
        <w:pStyle w:val="4"/>
        <w:spacing w:before="0"/>
        <w:ind w:left="0"/>
        <w:jc w:val="left"/>
        <w:rPr>
          <w:rFonts w:hint="eastAsia"/>
        </w:rPr>
      </w:pPr>
      <w:r>
        <w:rPr>
          <w:rFonts w:hint="eastAsia"/>
        </w:rPr>
        <w:t>Paul’s view on this point, The ethical relations of God and man have been disordered by sin, No theory of the origin of sin needed evolution and a fall universal experiences,</w:t>
      </w:r>
    </w:p>
    <w:p w14:paraId="6B22E953">
      <w:pPr>
        <w:pStyle w:val="4"/>
        <w:spacing w:before="0"/>
        <w:ind w:left="0"/>
        <w:jc w:val="left"/>
        <w:rPr>
          <w:rFonts w:hint="eastAsia"/>
        </w:rPr>
      </w:pPr>
      <w:r>
        <w:rPr>
          <w:rFonts w:hint="eastAsia"/>
        </w:rPr>
        <w:t>The reaction against sin:</w:t>
      </w:r>
    </w:p>
    <w:p w14:paraId="242BD9E0">
      <w:pPr>
        <w:pStyle w:val="4"/>
        <w:spacing w:before="0"/>
        <w:ind w:left="0"/>
        <w:jc w:val="left"/>
        <w:rPr>
          <w:rFonts w:hint="eastAsia"/>
        </w:rPr>
      </w:pPr>
      <w:r>
        <w:rPr>
          <w:rFonts w:hint="eastAsia"/>
        </w:rPr>
        <w:t>(a)in conscience,</w:t>
      </w:r>
    </w:p>
    <w:p w14:paraId="25997269">
      <w:pPr>
        <w:pStyle w:val="4"/>
        <w:spacing w:before="0"/>
        <w:ind w:left="0"/>
        <w:jc w:val="left"/>
        <w:rPr>
          <w:rFonts w:hint="eastAsia"/>
        </w:rPr>
      </w:pPr>
      <w:r>
        <w:rPr>
          <w:rFonts w:hint="eastAsia"/>
        </w:rPr>
        <w:t>(b)in nature,</w:t>
      </w:r>
    </w:p>
    <w:p w14:paraId="59C63E77">
      <w:pPr>
        <w:pStyle w:val="4"/>
        <w:spacing w:before="0"/>
        <w:ind w:left="0"/>
        <w:jc w:val="left"/>
        <w:rPr>
          <w:rFonts w:hint="eastAsia"/>
        </w:rPr>
      </w:pPr>
      <w:r>
        <w:rPr>
          <w:rFonts w:hint="eastAsia"/>
        </w:rPr>
        <w:t>Ultimate unity of the natural and the moral order presupposed in the Scripture view of sin and atonement, Many arguments against atonement based on unreal separation of the natural and the moral order, Biblical Doctrine of Sin and Death: its real meaning, Not refuted by insensibility to death, Nor even by the ethical transformation of death into martyrdom.</w:t>
      </w:r>
    </w:p>
    <w:p w14:paraId="736B38B5">
      <w:pPr>
        <w:pStyle w:val="4"/>
        <w:spacing w:before="0"/>
        <w:ind w:left="0"/>
        <w:jc w:val="left"/>
        <w:rPr>
          <w:rFonts w:hint="eastAsia"/>
        </w:rPr>
      </w:pPr>
      <w:r>
        <w:rPr>
          <w:rFonts w:hint="eastAsia"/>
        </w:rPr>
        <w:t>神与人的伦理关系因罪而混乱，不需要关于罪起源的理论，进化与堕落是普世经验，</w:t>
      </w:r>
    </w:p>
    <w:p w14:paraId="698E24B7">
      <w:pPr>
        <w:pStyle w:val="4"/>
        <w:spacing w:before="0"/>
        <w:ind w:left="0"/>
        <w:jc w:val="left"/>
        <w:rPr>
          <w:rFonts w:hint="eastAsia"/>
        </w:rPr>
      </w:pPr>
      <w:r>
        <w:rPr>
          <w:rFonts w:hint="eastAsia"/>
        </w:rPr>
        <w:t>对罪的回应：</w:t>
      </w:r>
    </w:p>
    <w:p w14:paraId="510D30EE">
      <w:pPr>
        <w:pStyle w:val="4"/>
        <w:spacing w:before="0"/>
        <w:ind w:left="0"/>
        <w:jc w:val="left"/>
        <w:rPr>
          <w:rFonts w:hint="eastAsia"/>
        </w:rPr>
      </w:pPr>
      <w:r>
        <w:rPr>
          <w:rFonts w:hint="eastAsia"/>
        </w:rPr>
        <w:t>(a)在良心中，</w:t>
      </w:r>
    </w:p>
    <w:p w14:paraId="3F4E18AE">
      <w:pPr>
        <w:pStyle w:val="4"/>
        <w:spacing w:before="0"/>
        <w:ind w:left="0"/>
        <w:jc w:val="left"/>
        <w:rPr>
          <w:rFonts w:hint="eastAsia"/>
        </w:rPr>
      </w:pPr>
      <w:r>
        <w:rPr>
          <w:rFonts w:hint="eastAsia"/>
        </w:rPr>
        <w:t>(b)在自然中，</w:t>
      </w:r>
    </w:p>
    <w:p w14:paraId="0852F6E5">
      <w:pPr>
        <w:pStyle w:val="4"/>
        <w:spacing w:before="0"/>
        <w:ind w:left="0"/>
        <w:jc w:val="left"/>
        <w:rPr>
          <w:rFonts w:hint="eastAsia"/>
        </w:rPr>
      </w:pPr>
      <w:r>
        <w:rPr>
          <w:rFonts w:hint="eastAsia"/>
        </w:rPr>
        <w:t>圣经关于罪和赎罪的观点预设了自然秩序与道德秩序的最终统一性，许多反对赎罪的论点基于对自然与道德秩序不真实的分割，圣经关于罪与死的教义：其真正意义，不因对死亡的麻木而驳倒，甚至不因将死亡伦理化为殉道而驳倒。</w:t>
      </w:r>
    </w:p>
    <w:p w14:paraId="2B5A945D">
      <w:pPr>
        <w:pStyle w:val="4"/>
        <w:spacing w:before="0"/>
        <w:ind w:left="0"/>
        <w:jc w:val="left"/>
        <w:rPr>
          <w:rFonts w:hint="eastAsia"/>
        </w:rPr>
      </w:pPr>
    </w:p>
    <w:p w14:paraId="2349FA81">
      <w:pPr>
        <w:pStyle w:val="4"/>
        <w:spacing w:before="0"/>
        <w:ind w:left="0"/>
        <w:jc w:val="left"/>
        <w:rPr>
          <w:rFonts w:hint="eastAsia"/>
        </w:rPr>
      </w:pPr>
      <w:r>
        <w:rPr>
          <w:rFonts w:hint="eastAsia"/>
        </w:rPr>
        <w:t>Chapter 9: Christ and Man in the Atonement</w:t>
      </w:r>
    </w:p>
    <w:p w14:paraId="2441B98C">
      <w:pPr>
        <w:pStyle w:val="4"/>
        <w:spacing w:before="0"/>
        <w:ind w:left="0"/>
        <w:jc w:val="left"/>
        <w:rPr>
          <w:rFonts w:hint="eastAsia"/>
        </w:rPr>
      </w:pPr>
      <w:r>
        <w:rPr>
          <w:rFonts w:hint="eastAsia"/>
        </w:rPr>
        <w:t>Possible ideas about sin and forgiveness:</w:t>
      </w:r>
    </w:p>
    <w:p w14:paraId="55DF4925">
      <w:pPr>
        <w:pStyle w:val="4"/>
        <w:spacing w:before="0"/>
        <w:ind w:left="0"/>
        <w:jc w:val="left"/>
        <w:rPr>
          <w:rFonts w:hint="eastAsia"/>
        </w:rPr>
      </w:pPr>
      <w:r>
        <w:rPr>
          <w:rFonts w:hint="eastAsia"/>
        </w:rPr>
        <w:t>(1)Forgiveness is impossible,</w:t>
      </w:r>
    </w:p>
    <w:p w14:paraId="378044A3">
      <w:pPr>
        <w:pStyle w:val="4"/>
        <w:spacing w:before="0"/>
        <w:ind w:left="0"/>
        <w:jc w:val="left"/>
        <w:rPr>
          <w:rFonts w:hint="eastAsia"/>
        </w:rPr>
      </w:pPr>
      <w:r>
        <w:rPr>
          <w:rFonts w:hint="eastAsia"/>
        </w:rPr>
        <w:t>(2)It may be taken for granted,</w:t>
      </w:r>
    </w:p>
    <w:p w14:paraId="464BCEF6">
      <w:pPr>
        <w:pStyle w:val="4"/>
        <w:spacing w:before="0"/>
        <w:ind w:left="0"/>
        <w:jc w:val="left"/>
        <w:rPr>
          <w:rFonts w:hint="eastAsia"/>
        </w:rPr>
      </w:pPr>
      <w:r>
        <w:rPr>
          <w:rFonts w:hint="eastAsia"/>
        </w:rPr>
        <w:t>The Christian doctrine: it is mediated through atonement, The divine necessity for the Atonement — Athanasius and Anselm give imperfect expression to it — Paul on the e]ndeixiv th dikaiosu&gt;nhv tou~ qeou~ in the propitiation, The human necessity for it — regenerative repentance the fruit of the Atonement,</w:t>
      </w:r>
    </w:p>
    <w:p w14:paraId="191505A1">
      <w:pPr>
        <w:pStyle w:val="4"/>
        <w:spacing w:before="0"/>
        <w:ind w:left="0"/>
        <w:jc w:val="left"/>
        <w:rPr>
          <w:rFonts w:hint="eastAsia"/>
        </w:rPr>
      </w:pPr>
      <w:r>
        <w:rPr>
          <w:rFonts w:hint="eastAsia"/>
        </w:rPr>
        <w:t>Relation of the divine and the human necessity to each other, Definition of Christ’s relation to man in the Atonement, The conceptions of substitution and representation, The true relation of these two conceptions, Analogies to Christ’s Atonement, and their limits, Sense in which Christ’s life is absorbed in His death, Significance of the Resurrection in a true appreciation of the Atonement, Wrong inferences from Colossians 1: 24: Christ never ceases to be Redeemer, nor believers to be the redeemed.</w:t>
      </w:r>
    </w:p>
    <w:p w14:paraId="3C1C5563">
      <w:pPr>
        <w:pStyle w:val="4"/>
        <w:spacing w:before="0"/>
        <w:ind w:left="0"/>
        <w:jc w:val="left"/>
        <w:rPr>
          <w:rFonts w:hint="eastAsia"/>
        </w:rPr>
      </w:pPr>
    </w:p>
    <w:p w14:paraId="161B51F6">
      <w:pPr>
        <w:pStyle w:val="4"/>
        <w:spacing w:before="0"/>
        <w:ind w:left="0"/>
        <w:jc w:val="left"/>
        <w:rPr>
          <w:rFonts w:hint="eastAsia"/>
        </w:rPr>
      </w:pPr>
      <w:r>
        <w:rPr>
          <w:rFonts w:hint="eastAsia"/>
        </w:rPr>
        <w:t>第9章：基督与人在赎罪中的关系</w:t>
      </w:r>
    </w:p>
    <w:p w14:paraId="49B8937D">
      <w:pPr>
        <w:pStyle w:val="4"/>
        <w:spacing w:before="0"/>
        <w:ind w:left="0"/>
        <w:jc w:val="left"/>
        <w:rPr>
          <w:rFonts w:hint="eastAsia"/>
        </w:rPr>
      </w:pPr>
      <w:r>
        <w:rPr>
          <w:rFonts w:hint="eastAsia"/>
        </w:rPr>
        <w:t>关于罪与赦免的可能观念：</w:t>
      </w:r>
    </w:p>
    <w:p w14:paraId="1CF075CC">
      <w:pPr>
        <w:pStyle w:val="4"/>
        <w:spacing w:before="0"/>
        <w:ind w:left="0"/>
        <w:jc w:val="left"/>
        <w:rPr>
          <w:rFonts w:hint="eastAsia"/>
        </w:rPr>
      </w:pPr>
      <w:r>
        <w:rPr>
          <w:rFonts w:hint="eastAsia"/>
        </w:rPr>
        <w:t>(1)赦免是不可能的，</w:t>
      </w:r>
    </w:p>
    <w:p w14:paraId="74159BC8">
      <w:pPr>
        <w:pStyle w:val="4"/>
        <w:spacing w:before="0"/>
        <w:ind w:left="0"/>
        <w:jc w:val="left"/>
        <w:rPr>
          <w:rFonts w:hint="eastAsia"/>
        </w:rPr>
      </w:pPr>
      <w:r>
        <w:rPr>
          <w:rFonts w:hint="eastAsia"/>
        </w:rPr>
        <w:t>(2)赦免可以被视为理所当然，</w:t>
      </w:r>
    </w:p>
    <w:p w14:paraId="13A6E4AC">
      <w:pPr>
        <w:pStyle w:val="4"/>
        <w:spacing w:before="0"/>
        <w:ind w:left="0"/>
        <w:jc w:val="left"/>
        <w:rPr>
          <w:rFonts w:hint="eastAsia"/>
        </w:rPr>
      </w:pPr>
      <w:r>
        <w:rPr>
          <w:rFonts w:hint="eastAsia"/>
        </w:rPr>
        <w:t>基督教的教义：它通过赎罪来中介，赎罪的神性必要性——亚他那修和安瑟伦对此的表达不完善——保罗论挽回祭中的 e]ndeixiv th dikaiosu&gt;nhv tou~ qeou~，其人性必要性——重生的悔改是赎罪的果实，</w:t>
      </w:r>
    </w:p>
    <w:p w14:paraId="5FADC5FE">
      <w:pPr>
        <w:pStyle w:val="4"/>
        <w:spacing w:before="0"/>
        <w:ind w:left="0"/>
        <w:jc w:val="left"/>
        <w:rPr>
          <w:rFonts w:hint="eastAsia"/>
        </w:rPr>
      </w:pPr>
      <w:r>
        <w:rPr>
          <w:rFonts w:hint="eastAsia"/>
        </w:rPr>
        <w:t>神性必要性与人性必要性之间的关系，基督在赎罪中与人关系的定义，替代与代表的概念，这两个概念的真实关系，基督赎罪的类比及其局限性，基督的生命在何种意义上被祂的死所吸收，复活在正确理解赎罪中的意义，从歌罗西书1:24得出的错误推论：基督永不停止作救赎主，信徒也永不停止作被赎者。</w:t>
      </w:r>
    </w:p>
    <w:p w14:paraId="0E67CD63">
      <w:pPr>
        <w:pStyle w:val="4"/>
        <w:spacing w:before="0"/>
        <w:ind w:left="0"/>
        <w:jc w:val="left"/>
        <w:rPr>
          <w:rFonts w:hint="eastAsia"/>
        </w:rPr>
      </w:pPr>
    </w:p>
    <w:p w14:paraId="7DC360E4">
      <w:pPr>
        <w:pStyle w:val="2"/>
        <w:bidi w:val="0"/>
        <w:rPr>
          <w:rFonts w:hint="eastAsia"/>
        </w:rPr>
      </w:pPr>
      <w:r>
        <w:rPr>
          <w:rFonts w:hint="eastAsia"/>
        </w:rPr>
        <w:t>Chapter 1 : The Synoptic Gospels</w:t>
      </w:r>
    </w:p>
    <w:p w14:paraId="1F528A03">
      <w:pPr>
        <w:pStyle w:val="2"/>
        <w:bidi w:val="0"/>
        <w:rPr>
          <w:rFonts w:hint="eastAsia"/>
        </w:rPr>
      </w:pPr>
      <w:r>
        <w:rPr>
          <w:rFonts w:hint="eastAsia"/>
        </w:rPr>
        <w:t>第1章：对观福音</w:t>
      </w:r>
    </w:p>
    <w:p w14:paraId="1FF53A00">
      <w:pPr>
        <w:pStyle w:val="4"/>
        <w:spacing w:before="0"/>
        <w:ind w:left="0"/>
        <w:jc w:val="left"/>
        <w:rPr>
          <w:rFonts w:hint="eastAsia"/>
        </w:rPr>
      </w:pPr>
    </w:p>
    <w:p w14:paraId="08B564E8">
      <w:pPr>
        <w:pStyle w:val="4"/>
        <w:spacing w:before="0"/>
        <w:ind w:left="0"/>
        <w:jc w:val="left"/>
        <w:rPr>
          <w:rFonts w:hint="eastAsia"/>
        </w:rPr>
      </w:pPr>
      <w:r>
        <w:rPr>
          <w:rFonts w:hint="eastAsia"/>
        </w:rPr>
        <w:t>ALL the gospels describe the sufferings and death of Christ with a minuteness which has no parallel in their narratives of other events of His life, and they all, to a certain extent, by references to the fulfillment of Old Testament prophecy or otherwise, indicate their sense of its meaning and importance.</w:t>
      </w:r>
    </w:p>
    <w:p w14:paraId="5A436E0C">
      <w:pPr>
        <w:pStyle w:val="4"/>
        <w:spacing w:before="0"/>
        <w:ind w:left="0"/>
        <w:jc w:val="left"/>
        <w:rPr>
          <w:rFonts w:hint="eastAsia"/>
        </w:rPr>
      </w:pPr>
    </w:p>
    <w:p w14:paraId="3BDE36DD">
      <w:pPr>
        <w:pStyle w:val="4"/>
        <w:spacing w:before="0"/>
        <w:ind w:left="0"/>
        <w:jc w:val="left"/>
        <w:rPr>
          <w:rFonts w:hint="eastAsia"/>
        </w:rPr>
      </w:pPr>
      <w:r>
        <w:rPr>
          <w:rFonts w:hint="eastAsia"/>
        </w:rPr>
        <w:t>所有福音书都以无与伦比的细致程度描述了基督的苦难和死亡，这在它们对祂生平其他事件的叙述中是没有先例的，并且它们都在一定程度上，通过引用旧约预言的应验或其他方式，表明了它们对这件事的意义和重要性的理解。</w:t>
      </w:r>
    </w:p>
    <w:p w14:paraId="176419A2">
      <w:pPr>
        <w:pStyle w:val="4"/>
        <w:spacing w:before="0"/>
        <w:ind w:left="0"/>
        <w:jc w:val="left"/>
        <w:rPr>
          <w:rFonts w:hint="eastAsia"/>
        </w:rPr>
      </w:pPr>
    </w:p>
    <w:p w14:paraId="2215DDD2">
      <w:pPr>
        <w:pStyle w:val="4"/>
        <w:spacing w:before="0"/>
        <w:ind w:left="0"/>
        <w:jc w:val="left"/>
        <w:rPr>
          <w:rFonts w:hint="eastAsia"/>
        </w:rPr>
      </w:pPr>
      <w:r>
        <w:rPr>
          <w:rFonts w:hint="eastAsia"/>
        </w:rPr>
        <w:t>This, however, reveals the mind of the evangelists rather than that of the Lord.</w:t>
      </w:r>
    </w:p>
    <w:p w14:paraId="0517D4D9">
      <w:pPr>
        <w:pStyle w:val="4"/>
        <w:spacing w:before="0"/>
        <w:ind w:left="0"/>
        <w:jc w:val="left"/>
        <w:rPr>
          <w:rFonts w:hint="eastAsia"/>
        </w:rPr>
      </w:pPr>
      <w:r>
        <w:rPr>
          <w:rFonts w:hint="eastAsia"/>
        </w:rPr>
        <w:t>然而，这揭示的是福音书作者的心意，而非主的心意。</w:t>
      </w:r>
    </w:p>
    <w:p w14:paraId="0FACA55C">
      <w:pPr>
        <w:pStyle w:val="4"/>
        <w:spacing w:before="0"/>
        <w:ind w:left="0"/>
        <w:jc w:val="left"/>
        <w:rPr>
          <w:rFonts w:hint="eastAsia"/>
        </w:rPr>
      </w:pPr>
    </w:p>
    <w:p w14:paraId="172973BB">
      <w:pPr>
        <w:pStyle w:val="4"/>
        <w:spacing w:before="0"/>
        <w:ind w:left="0"/>
        <w:jc w:val="left"/>
        <w:rPr>
          <w:rFonts w:hint="eastAsia"/>
        </w:rPr>
      </w:pPr>
      <w:r>
        <w:rPr>
          <w:rFonts w:hint="eastAsia"/>
        </w:rPr>
        <w:t>It is in His life, rather than in the record of His death itself, that we must look for indications of His mind.</w:t>
      </w:r>
    </w:p>
    <w:p w14:paraId="4024481D">
      <w:pPr>
        <w:pStyle w:val="4"/>
        <w:spacing w:before="0"/>
        <w:ind w:left="0"/>
        <w:jc w:val="left"/>
        <w:rPr>
          <w:rFonts w:hint="eastAsia"/>
        </w:rPr>
      </w:pPr>
      <w:r>
        <w:rPr>
          <w:rFonts w:hint="eastAsia"/>
        </w:rPr>
        <w:t>我们必须在祂的生平中，而不是在祂死亡本身的记录中，去寻找祂心意的迹象。</w:t>
      </w:r>
    </w:p>
    <w:p w14:paraId="6EF20C5D">
      <w:pPr>
        <w:pStyle w:val="4"/>
        <w:spacing w:before="0"/>
        <w:ind w:left="0"/>
        <w:jc w:val="left"/>
        <w:rPr>
          <w:rFonts w:hint="eastAsia"/>
        </w:rPr>
      </w:pPr>
    </w:p>
    <w:p w14:paraId="57659AD4">
      <w:pPr>
        <w:pStyle w:val="4"/>
        <w:spacing w:before="0"/>
        <w:ind w:left="0"/>
        <w:jc w:val="left"/>
        <w:rPr>
          <w:rFonts w:hint="eastAsia"/>
        </w:rPr>
      </w:pPr>
      <w:r>
        <w:rPr>
          <w:rFonts w:hint="eastAsia"/>
        </w:rPr>
        <w:t>But here we are at once confronted with certain preliminary difficulties.</w:t>
      </w:r>
    </w:p>
    <w:p w14:paraId="5D93B2D5">
      <w:pPr>
        <w:pStyle w:val="4"/>
        <w:spacing w:before="0"/>
        <w:ind w:left="0"/>
        <w:jc w:val="left"/>
        <w:rPr>
          <w:rFonts w:hint="eastAsia"/>
        </w:rPr>
      </w:pPr>
      <w:r>
        <w:rPr>
          <w:rFonts w:hint="eastAsia"/>
        </w:rPr>
        <w:t>但在这里，我们立刻面临一些初步的困难。</w:t>
      </w:r>
    </w:p>
    <w:p w14:paraId="44ACDAF4">
      <w:pPr>
        <w:pStyle w:val="4"/>
        <w:spacing w:before="0"/>
        <w:ind w:left="0"/>
        <w:jc w:val="left"/>
        <w:rPr>
          <w:rFonts w:hint="eastAsia"/>
        </w:rPr>
      </w:pPr>
    </w:p>
    <w:p w14:paraId="32CFFCEC">
      <w:pPr>
        <w:pStyle w:val="4"/>
        <w:spacing w:before="0"/>
        <w:ind w:left="0"/>
        <w:jc w:val="left"/>
        <w:rPr>
          <w:rFonts w:hint="eastAsia"/>
        </w:rPr>
      </w:pPr>
      <w:r>
        <w:rPr>
          <w:rFonts w:hint="eastAsia"/>
        </w:rPr>
        <w:t>Quite apart from the question whether it is possible at all to know what Jesus thought or spoke about His death — a question which it is taken for granted is to be answered in the affirmative 1 — it has been asserted, largely upon general grounds, that Jesus cannot have entered on His ministry with the thought of His death present to Him; that He must, on the contrary, have begun His work with brilliant hopes of success; that only as these hopes gradually but irrevocably faded away did first the possibility and then the certainty of a tragic issue dawn upon Him; that it thus became necessary for Him to reconcile Himself to the idea of a violent death, and that in various ways, which can more or less securely be traced in the gospels, He did so; although, as the prayer in Gethsemane shows, there seemed a possibility to Him, even to the last, that a change might come, and the will of the Father be done in some less tragic fashion.</w:t>
      </w:r>
    </w:p>
    <w:p w14:paraId="04593E57">
      <w:pPr>
        <w:pStyle w:val="4"/>
        <w:spacing w:before="0"/>
        <w:ind w:left="0"/>
        <w:jc w:val="left"/>
        <w:rPr>
          <w:rFonts w:hint="eastAsia"/>
        </w:rPr>
      </w:pPr>
      <w:r>
        <w:rPr>
          <w:rFonts w:hint="eastAsia"/>
        </w:rPr>
        <w:t>撇开是否有可能知道耶稣对祂的死有何想法或言论这一问题不谈——这个问题理所当然地被假定为肯定的回答1——有人主要基于一般理由断言，耶稣不可能在开始祂的事工时就想到祂的死；相反，祂必定是以辉煌的成功希望开始祂的工作的；只是随着这些希望逐渐但不可逆转地消逝，悲剧性结局的可能性，然后是确定性，才开始在祂心中显现；因此，祂有必要使自己接受暴力死亡的想法，并且通过各种方式，这些方式或多或少可以在福音书中找到踪迹，祂这样做了；尽管，正如客西马尼的祷告所示，直到最后，祂似乎仍觉得有可能发生改变，父的旨意可以以一种不那么悲惨的方式成就。</w:t>
      </w:r>
    </w:p>
    <w:p w14:paraId="2B36E932">
      <w:pPr>
        <w:pStyle w:val="4"/>
        <w:spacing w:before="0"/>
        <w:ind w:left="0"/>
        <w:jc w:val="left"/>
        <w:rPr>
          <w:rFonts w:hint="eastAsia"/>
        </w:rPr>
      </w:pPr>
    </w:p>
    <w:p w14:paraId="3ADF8783">
      <w:pPr>
        <w:pStyle w:val="4"/>
        <w:spacing w:before="0"/>
        <w:ind w:left="0"/>
        <w:jc w:val="left"/>
        <w:rPr>
          <w:rFonts w:hint="eastAsia"/>
        </w:rPr>
      </w:pPr>
      <w:r>
        <w:rPr>
          <w:rFonts w:hint="eastAsia"/>
        </w:rPr>
        <w:t>This is what is meant by an historical as opposed to a dogmatic reading of the life of Jesus, a dogmatic reading being one which holds that Jesus came into the world in order to die; and it is insisted on as necessary to secure for that life the reality of a genuine human experience.</w:t>
      </w:r>
    </w:p>
    <w:p w14:paraId="6A286072">
      <w:pPr>
        <w:pStyle w:val="4"/>
        <w:spacing w:before="0"/>
        <w:ind w:left="0"/>
        <w:jc w:val="left"/>
        <w:rPr>
          <w:rFonts w:hint="eastAsia"/>
        </w:rPr>
      </w:pPr>
      <w:r>
        <w:rPr>
          <w:rFonts w:hint="eastAsia"/>
        </w:rPr>
        <w:t>这就是所谓的对耶稣生平的历史性解读，与教义性解读相对立，教义性解读认为耶稣来到世上是为了死；并且有人坚持认为，这种历史性解读对于确保那一生平具有真实人类经验的现实性是必要的。</w:t>
      </w:r>
    </w:p>
    <w:p w14:paraId="01C33E87">
      <w:pPr>
        <w:pStyle w:val="4"/>
        <w:spacing w:before="0"/>
        <w:ind w:left="0"/>
        <w:jc w:val="left"/>
        <w:rPr>
          <w:rFonts w:hint="eastAsia"/>
        </w:rPr>
      </w:pPr>
    </w:p>
    <w:p w14:paraId="5390948B">
      <w:pPr>
        <w:pStyle w:val="4"/>
        <w:spacing w:before="0"/>
        <w:ind w:left="0"/>
        <w:jc w:val="left"/>
        <w:rPr>
          <w:rFonts w:hint="eastAsia"/>
        </w:rPr>
      </w:pPr>
      <w:r>
        <w:rPr>
          <w:rFonts w:hint="eastAsia"/>
        </w:rPr>
        <w:t>To question or impeach or displace this interpretation is alleged to be docetism; it gives us a phantom as a Savior instead of the man Christ Jesus.</w:t>
      </w:r>
    </w:p>
    <w:p w14:paraId="7B639B5E">
      <w:pPr>
        <w:pStyle w:val="4"/>
        <w:spacing w:before="0"/>
        <w:ind w:left="0"/>
        <w:jc w:val="left"/>
        <w:rPr>
          <w:rFonts w:hint="eastAsia"/>
        </w:rPr>
      </w:pPr>
      <w:r>
        <w:rPr>
          <w:rFonts w:hint="eastAsia"/>
        </w:rPr>
        <w:t>质疑、弹劾或取代这种解释，被指为幻影说；它给我们一个幽灵作为救主，而不是人基督耶稣。</w:t>
      </w:r>
    </w:p>
    <w:p w14:paraId="6A3878F4">
      <w:pPr>
        <w:pStyle w:val="4"/>
        <w:spacing w:before="0"/>
        <w:ind w:left="0"/>
        <w:jc w:val="left"/>
        <w:rPr>
          <w:rFonts w:hint="eastAsia"/>
        </w:rPr>
      </w:pPr>
    </w:p>
    <w:p w14:paraId="50CE52B5">
      <w:pPr>
        <w:pStyle w:val="4"/>
        <w:spacing w:before="0"/>
        <w:ind w:left="0"/>
        <w:jc w:val="left"/>
        <w:rPr>
          <w:rFonts w:hint="eastAsia"/>
        </w:rPr>
      </w:pPr>
      <w:r>
        <w:rPr>
          <w:rFonts w:hint="eastAsia"/>
        </w:rPr>
        <w:t>In spite of its plausibility, I venture to urge that this reading of the gospels requires serious qualification.</w:t>
      </w:r>
    </w:p>
    <w:p w14:paraId="7588A9AF">
      <w:pPr>
        <w:pStyle w:val="4"/>
        <w:spacing w:before="0"/>
        <w:ind w:left="0"/>
        <w:jc w:val="left"/>
        <w:rPr>
          <w:rFonts w:hint="eastAsia"/>
        </w:rPr>
      </w:pPr>
      <w:r>
        <w:rPr>
          <w:rFonts w:hint="eastAsia"/>
        </w:rPr>
        <w:t>尽管它有其合理性，我仍敢于强调，这种对福音书的解读需要严肃的限定。</w:t>
      </w:r>
    </w:p>
    <w:p w14:paraId="5E23ADFB">
      <w:pPr>
        <w:pStyle w:val="4"/>
        <w:spacing w:before="0"/>
        <w:ind w:left="0"/>
        <w:jc w:val="left"/>
        <w:rPr>
          <w:rFonts w:hint="eastAsia"/>
        </w:rPr>
      </w:pPr>
    </w:p>
    <w:p w14:paraId="23C5F9DF">
      <w:pPr>
        <w:pStyle w:val="4"/>
        <w:spacing w:before="0"/>
        <w:ind w:left="0"/>
        <w:jc w:val="left"/>
        <w:rPr>
          <w:rFonts w:hint="eastAsia"/>
        </w:rPr>
      </w:pPr>
      <w:r>
        <w:rPr>
          <w:rFonts w:hint="eastAsia"/>
        </w:rPr>
        <w:t>It is almost as much an a priori interpretation of the history of Jesus as if it were deduced from the Nicene creed.</w:t>
      </w:r>
    </w:p>
    <w:p w14:paraId="6E4EF1B5">
      <w:pPr>
        <w:pStyle w:val="4"/>
        <w:spacing w:before="0"/>
        <w:ind w:left="0"/>
        <w:jc w:val="left"/>
        <w:rPr>
          <w:rFonts w:hint="eastAsia"/>
        </w:rPr>
      </w:pPr>
      <w:r>
        <w:rPr>
          <w:rFonts w:hint="eastAsia"/>
        </w:rPr>
        <w:t>这几乎就像是从尼西亚信经中推导出来的一样，是对耶稣历史的一种先验解释。</w:t>
      </w:r>
    </w:p>
    <w:p w14:paraId="69C102E4">
      <w:pPr>
        <w:pStyle w:val="4"/>
        <w:spacing w:before="0"/>
        <w:ind w:left="0"/>
        <w:jc w:val="left"/>
        <w:rPr>
          <w:rFonts w:hint="eastAsia"/>
        </w:rPr>
      </w:pPr>
    </w:p>
    <w:p w14:paraId="53DF15EF">
      <w:pPr>
        <w:pStyle w:val="4"/>
        <w:spacing w:before="0"/>
        <w:ind w:left="0"/>
        <w:jc w:val="left"/>
        <w:rPr>
          <w:rFonts w:hint="eastAsia"/>
        </w:rPr>
      </w:pPr>
      <w:r>
        <w:rPr>
          <w:rFonts w:hint="eastAsia"/>
        </w:rPr>
        <w:t>It is derived from the word ‘historical, ’ in the sense which that word would bear if it were applied to an ordinary human life, just as abstractly as another reading of the facts might be derived from the words ‘oJmoou&gt;siov tw~| patri&gt;.’</w:t>
      </w:r>
    </w:p>
    <w:p w14:paraId="477608A9">
      <w:pPr>
        <w:pStyle w:val="4"/>
        <w:spacing w:before="0"/>
        <w:ind w:left="0"/>
        <w:jc w:val="left"/>
        <w:rPr>
          <w:rFonts w:hint="eastAsia"/>
        </w:rPr>
      </w:pPr>
      <w:r>
        <w:rPr>
          <w:rFonts w:hint="eastAsia"/>
        </w:rPr>
        <w:t>它源自“历史性”一词，其含义是该词若用于普通人生活时所具有的含义，其抽象程度不亚于另一种解读可能从“oJmoou&gt;siov tw~| patri&gt;”一词中推导出来。</w:t>
      </w:r>
    </w:p>
    <w:p w14:paraId="29AC2753">
      <w:pPr>
        <w:pStyle w:val="4"/>
        <w:spacing w:before="0"/>
        <w:ind w:left="0"/>
        <w:jc w:val="left"/>
        <w:rPr>
          <w:rFonts w:hint="eastAsia"/>
        </w:rPr>
      </w:pPr>
    </w:p>
    <w:p w14:paraId="3946B808">
      <w:pPr>
        <w:pStyle w:val="4"/>
        <w:spacing w:before="0"/>
        <w:ind w:left="0"/>
        <w:jc w:val="left"/>
        <w:rPr>
          <w:rFonts w:hint="eastAsia"/>
        </w:rPr>
      </w:pPr>
      <w:r>
        <w:rPr>
          <w:rFonts w:hint="eastAsia"/>
        </w:rPr>
        <w:t>If any one wrote a life of Jesus, in which everything was subordinated to the idea that Jesus was ‘of one substance with the Father, ’ it would no doubt be described as dogmatic, but it is quite as possible to be ‘dogmatic’ in history as in theology.</w:t>
      </w:r>
    </w:p>
    <w:p w14:paraId="1BD3D5F4">
      <w:pPr>
        <w:pStyle w:val="4"/>
        <w:spacing w:before="0"/>
        <w:ind w:left="0"/>
        <w:jc w:val="left"/>
        <w:rPr>
          <w:rFonts w:hint="eastAsia"/>
        </w:rPr>
      </w:pPr>
      <w:r>
        <w:rPr>
          <w:rFonts w:hint="eastAsia"/>
        </w:rPr>
        <w:t>如果有人写一部耶稣的生平，其中一切都服从于耶稣“与父同质”这一观念，那无疑会被描述为教义性的，但在历史中与在神学中一样，都有可能变得“教义性”。</w:t>
      </w:r>
    </w:p>
    <w:p w14:paraId="5C715D5E">
      <w:pPr>
        <w:pStyle w:val="4"/>
        <w:spacing w:before="0"/>
        <w:ind w:left="0"/>
        <w:jc w:val="left"/>
        <w:rPr>
          <w:rFonts w:hint="eastAsia"/>
        </w:rPr>
      </w:pPr>
    </w:p>
    <w:p w14:paraId="7E3685F8">
      <w:pPr>
        <w:pStyle w:val="4"/>
        <w:spacing w:before="0"/>
        <w:ind w:left="0"/>
        <w:jc w:val="left"/>
        <w:rPr>
          <w:rFonts w:hint="eastAsia"/>
        </w:rPr>
      </w:pPr>
      <w:r>
        <w:rPr>
          <w:rFonts w:hint="eastAsia"/>
        </w:rPr>
        <w:t>It is a dogma, and an unreasoned dogma besides, that because the life of Jesus is historical, it neither admits nor requires for its interpretation any idea or formula that cannot be used in the interpretation of the common life of man.</w:t>
      </w:r>
    </w:p>
    <w:p w14:paraId="624690CE">
      <w:pPr>
        <w:pStyle w:val="4"/>
        <w:spacing w:before="0"/>
        <w:ind w:left="0"/>
        <w:jc w:val="left"/>
        <w:rPr>
          <w:rFonts w:hint="eastAsia"/>
        </w:rPr>
      </w:pPr>
      <w:r>
        <w:rPr>
          <w:rFonts w:hint="eastAsia"/>
        </w:rPr>
        <w:t>因为耶稣的生平是历史性的，所以它既不容许也不需要任何不能用于解释普通人生活的观念或公式来解释，这是一个教条，而且是一个未经推理的教条。</w:t>
      </w:r>
    </w:p>
    <w:p w14:paraId="72D606AD">
      <w:pPr>
        <w:pStyle w:val="4"/>
        <w:spacing w:before="0"/>
        <w:ind w:left="0"/>
        <w:jc w:val="left"/>
        <w:rPr>
          <w:rFonts w:hint="eastAsia"/>
        </w:rPr>
      </w:pPr>
    </w:p>
    <w:p w14:paraId="5791734A">
      <w:pPr>
        <w:pStyle w:val="4"/>
        <w:spacing w:before="0"/>
        <w:ind w:left="0"/>
        <w:jc w:val="left"/>
        <w:rPr>
          <w:rFonts w:hint="eastAsia"/>
        </w:rPr>
      </w:pPr>
      <w:r>
        <w:rPr>
          <w:rFonts w:hint="eastAsia"/>
        </w:rPr>
        <w:t>The Christian religion rests on the fact that there is not only an identity but a difference between His life and ours; and we cannot allow the difference (and with it the Christian religion) to be abolished a priori by a ‘dogmatic’ use of the term ‘historical. ’ We must turn to our historical documents — the gospels — and when we do, there is much to give us pause.</w:t>
      </w:r>
    </w:p>
    <w:p w14:paraId="53B1D1E0">
      <w:pPr>
        <w:pStyle w:val="4"/>
        <w:spacing w:before="0"/>
        <w:ind w:left="0"/>
        <w:jc w:val="left"/>
        <w:rPr>
          <w:rFonts w:hint="eastAsia"/>
        </w:rPr>
      </w:pPr>
      <w:r>
        <w:rPr>
          <w:rFonts w:hint="eastAsia"/>
        </w:rPr>
        <w:t>基督教信仰建立在这样一个事实上：祂的生命与我们的生命之间不仅有相同之处，更有不同之处；我们不能允许这种不同（以及随之而来的基督教信仰）被对“历史性”一词的“教义性”使用先验地废除。我们必须转向我们的历史文献——福音书——当我们这样做时，有很多地方值得我们深思。</w:t>
      </w:r>
    </w:p>
    <w:p w14:paraId="7658B64B">
      <w:pPr>
        <w:pStyle w:val="4"/>
        <w:spacing w:before="0"/>
        <w:ind w:left="0"/>
        <w:jc w:val="left"/>
        <w:rPr>
          <w:rFonts w:hint="eastAsia"/>
        </w:rPr>
      </w:pPr>
    </w:p>
    <w:p w14:paraId="00FD4052">
      <w:pPr>
        <w:pStyle w:val="4"/>
        <w:spacing w:before="0"/>
        <w:ind w:left="0"/>
        <w:jc w:val="left"/>
        <w:rPr>
          <w:rFonts w:hint="eastAsia"/>
        </w:rPr>
      </w:pPr>
      <w:r>
        <w:rPr>
          <w:rFonts w:hint="eastAsia"/>
        </w:rPr>
        <w:t>All the gospels, we remark in the first place, begin with an account of the baptism of Jesus.</w:t>
      </w:r>
    </w:p>
    <w:p w14:paraId="2C242745">
      <w:pPr>
        <w:pStyle w:val="4"/>
        <w:spacing w:before="0"/>
        <w:ind w:left="0"/>
        <w:jc w:val="left"/>
        <w:rPr>
          <w:rFonts w:hint="eastAsia"/>
        </w:rPr>
      </w:pPr>
      <w:r>
        <w:rPr>
          <w:rFonts w:hint="eastAsia"/>
        </w:rPr>
        <w:t>首先，我们注意到，所有福音书都以耶稣受洗的记述开始。</w:t>
      </w:r>
    </w:p>
    <w:p w14:paraId="570BA73D">
      <w:pPr>
        <w:pStyle w:val="4"/>
        <w:spacing w:before="0"/>
        <w:ind w:left="0"/>
        <w:jc w:val="left"/>
        <w:rPr>
          <w:rFonts w:hint="eastAsia"/>
        </w:rPr>
      </w:pPr>
    </w:p>
    <w:p w14:paraId="16C72852">
      <w:pPr>
        <w:pStyle w:val="4"/>
        <w:spacing w:before="0"/>
        <w:ind w:left="0"/>
        <w:jc w:val="left"/>
        <w:rPr>
          <w:rFonts w:hint="eastAsia"/>
        </w:rPr>
      </w:pPr>
      <w:r>
        <w:rPr>
          <w:rFonts w:hint="eastAsia"/>
        </w:rPr>
        <w:t>Whatever may be doubtful about this it cannot be doubtful that it was the occasion of a great spiritual experience to Jesus.</w:t>
      </w:r>
    </w:p>
    <w:p w14:paraId="28D26A14">
      <w:pPr>
        <w:pStyle w:val="4"/>
        <w:spacing w:before="0"/>
        <w:ind w:left="0"/>
        <w:jc w:val="left"/>
        <w:rPr>
          <w:rFonts w:hint="eastAsia"/>
        </w:rPr>
      </w:pPr>
      <w:r>
        <w:rPr>
          <w:rFonts w:hint="eastAsia"/>
        </w:rPr>
        <w:t>关于这一点，无论有什么可疑之处，都不能怀疑这对耶稣来说是一次伟大的属灵经历。</w:t>
      </w:r>
    </w:p>
    <w:p w14:paraId="290913F6">
      <w:pPr>
        <w:pStyle w:val="4"/>
        <w:spacing w:before="0"/>
        <w:ind w:left="0"/>
        <w:jc w:val="left"/>
        <w:rPr>
          <w:rFonts w:hint="eastAsia"/>
        </w:rPr>
      </w:pPr>
    </w:p>
    <w:p w14:paraId="0E757EEF">
      <w:pPr>
        <w:pStyle w:val="4"/>
        <w:spacing w:before="0"/>
        <w:ind w:left="0"/>
        <w:jc w:val="left"/>
        <w:rPr>
          <w:rFonts w:hint="eastAsia"/>
        </w:rPr>
      </w:pPr>
      <w:r>
        <w:rPr>
          <w:rFonts w:hint="eastAsia"/>
        </w:rPr>
        <w:t>Ideas, as Dr. Johnson says, must be given through something; and Jesus, we must believe, gave His disciples an idea of what His experience at baptism was in the narratives which we now read in the gospels.</w:t>
      </w:r>
    </w:p>
    <w:p w14:paraId="61A88DD1">
      <w:pPr>
        <w:pStyle w:val="4"/>
        <w:spacing w:before="0"/>
        <w:ind w:left="0"/>
        <w:jc w:val="left"/>
        <w:rPr>
          <w:rFonts w:hint="eastAsia"/>
        </w:rPr>
      </w:pPr>
      <w:r>
        <w:rPr>
          <w:rFonts w:hint="eastAsia"/>
        </w:rPr>
        <w:t>正如约翰逊博士所说，思想必须通过某种东西来传达；我们必须相信，耶稣通过我们现在在福音书中读到的叙述，向祂的门徒传达了祂在洗礼时的经历。</w:t>
      </w:r>
    </w:p>
    <w:p w14:paraId="6DC9AC78">
      <w:pPr>
        <w:pStyle w:val="4"/>
        <w:spacing w:before="0"/>
        <w:ind w:left="0"/>
        <w:jc w:val="left"/>
        <w:rPr>
          <w:rFonts w:hint="eastAsia"/>
        </w:rPr>
      </w:pPr>
    </w:p>
    <w:p w14:paraId="604F6D73">
      <w:pPr>
        <w:pStyle w:val="4"/>
        <w:spacing w:before="0"/>
        <w:ind w:left="0"/>
        <w:jc w:val="left"/>
        <w:rPr>
          <w:rFonts w:hint="eastAsia"/>
        </w:rPr>
      </w:pPr>
      <w:r>
        <w:rPr>
          <w:rFonts w:hint="eastAsia"/>
        </w:rPr>
        <w:t>The sum of that experience is often put by saying that He came then to the consciousness of His Sonship.</w:t>
      </w:r>
    </w:p>
    <w:p w14:paraId="290CD86E">
      <w:pPr>
        <w:pStyle w:val="4"/>
        <w:spacing w:before="0"/>
        <w:ind w:left="0"/>
        <w:jc w:val="left"/>
        <w:rPr>
          <w:rFonts w:hint="eastAsia"/>
        </w:rPr>
      </w:pPr>
      <w:r>
        <w:rPr>
          <w:rFonts w:hint="eastAsia"/>
        </w:rPr>
        <w:t>那段经历的总和通常被表述为，那时祂意识到了自己的儿子身份。</w:t>
      </w:r>
    </w:p>
    <w:p w14:paraId="72E46859">
      <w:pPr>
        <w:pStyle w:val="4"/>
        <w:spacing w:before="0"/>
        <w:ind w:left="0"/>
        <w:jc w:val="left"/>
        <w:rPr>
          <w:rFonts w:hint="eastAsia"/>
        </w:rPr>
      </w:pPr>
    </w:p>
    <w:p w14:paraId="2A0033F3">
      <w:pPr>
        <w:pStyle w:val="4"/>
        <w:spacing w:before="0"/>
        <w:ind w:left="0"/>
        <w:jc w:val="left"/>
        <w:rPr>
          <w:rFonts w:hint="eastAsia"/>
        </w:rPr>
      </w:pPr>
      <w:r>
        <w:rPr>
          <w:rFonts w:hint="eastAsia"/>
        </w:rPr>
        <w:t>But the manner in which Jesus Himself puts it is much more revealing.</w:t>
      </w:r>
    </w:p>
    <w:p w14:paraId="22A4FEC9">
      <w:pPr>
        <w:pStyle w:val="4"/>
        <w:spacing w:before="0"/>
        <w:ind w:left="0"/>
        <w:jc w:val="left"/>
        <w:rPr>
          <w:rFonts w:hint="eastAsia"/>
        </w:rPr>
      </w:pPr>
      <w:r>
        <w:rPr>
          <w:rFonts w:hint="eastAsia"/>
        </w:rPr>
        <w:t>但耶稣自己表述的方式更具启示性。</w:t>
      </w:r>
    </w:p>
    <w:p w14:paraId="464E66AD">
      <w:pPr>
        <w:pStyle w:val="4"/>
        <w:spacing w:before="0"/>
        <w:ind w:left="0"/>
        <w:jc w:val="left"/>
        <w:rPr>
          <w:rFonts w:hint="eastAsia"/>
        </w:rPr>
      </w:pPr>
    </w:p>
    <w:p w14:paraId="527C5E9F">
      <w:pPr>
        <w:pStyle w:val="4"/>
        <w:spacing w:before="0"/>
        <w:ind w:left="0"/>
        <w:jc w:val="left"/>
        <w:rPr>
          <w:rFonts w:hint="eastAsia"/>
        </w:rPr>
      </w:pPr>
      <w:r>
        <w:rPr>
          <w:rFonts w:hint="eastAsia"/>
        </w:rPr>
        <w:t>‘A voice came from heaven, Thou art My Son, the Beloved, in Thee I am well pleased. ’</w:t>
      </w:r>
    </w:p>
    <w:p w14:paraId="5305F1C6">
      <w:pPr>
        <w:pStyle w:val="4"/>
        <w:spacing w:before="0"/>
        <w:ind w:left="0"/>
        <w:jc w:val="left"/>
        <w:rPr>
          <w:rFonts w:hint="eastAsia"/>
        </w:rPr>
      </w:pPr>
      <w:r>
        <w:rPr>
          <w:rFonts w:hint="eastAsia"/>
        </w:rPr>
        <w:t>‘有声音从天上来，说：“你是我的爱子，我喜悦你。”’</w:t>
      </w:r>
    </w:p>
    <w:p w14:paraId="2EFC7B1D">
      <w:pPr>
        <w:pStyle w:val="4"/>
        <w:spacing w:before="0"/>
        <w:ind w:left="0"/>
        <w:jc w:val="left"/>
        <w:rPr>
          <w:rFonts w:hint="eastAsia"/>
        </w:rPr>
      </w:pPr>
    </w:p>
    <w:p w14:paraId="5E545A44">
      <w:pPr>
        <w:pStyle w:val="4"/>
        <w:spacing w:before="0"/>
        <w:ind w:left="0"/>
        <w:jc w:val="left"/>
        <w:rPr>
          <w:rFonts w:hint="eastAsia"/>
        </w:rPr>
      </w:pPr>
      <w:r>
        <w:rPr>
          <w:rFonts w:hint="eastAsia"/>
        </w:rPr>
        <w:t>A voice from heaven does not mean a voice from the clouds, but a voice from God; and it is important to notice that the voice from God speaks in familiar Old Testament words.</w:t>
      </w:r>
    </w:p>
    <w:p w14:paraId="2B4A5FFE">
      <w:pPr>
        <w:pStyle w:val="4"/>
        <w:spacing w:before="0"/>
        <w:ind w:left="0"/>
        <w:jc w:val="left"/>
        <w:rPr>
          <w:rFonts w:hint="eastAsia"/>
        </w:rPr>
      </w:pPr>
      <w:r>
        <w:rPr>
          <w:rFonts w:hint="eastAsia"/>
        </w:rPr>
        <w:t>从天上来的声音并非指从云中来的声音，而是指从神来的声音；值得注意的是，从神来的声音是用熟悉的旧约话语说的。</w:t>
      </w:r>
    </w:p>
    <w:p w14:paraId="780C6BB5">
      <w:pPr>
        <w:pStyle w:val="4"/>
        <w:spacing w:before="0"/>
        <w:ind w:left="0"/>
        <w:jc w:val="left"/>
        <w:rPr>
          <w:rFonts w:hint="eastAsia"/>
        </w:rPr>
      </w:pPr>
    </w:p>
    <w:p w14:paraId="6E2C5CAC">
      <w:pPr>
        <w:pStyle w:val="4"/>
        <w:spacing w:before="0"/>
        <w:ind w:left="0"/>
        <w:jc w:val="left"/>
        <w:rPr>
          <w:rFonts w:hint="eastAsia"/>
        </w:rPr>
      </w:pPr>
      <w:r>
        <w:rPr>
          <w:rFonts w:hint="eastAsia"/>
        </w:rPr>
        <w:t>It does not come unmediated, but mediated through psalm and prophecy.</w:t>
      </w:r>
    </w:p>
    <w:p w14:paraId="6C317B33">
      <w:pPr>
        <w:pStyle w:val="4"/>
        <w:spacing w:before="0"/>
        <w:ind w:left="0"/>
        <w:jc w:val="left"/>
        <w:rPr>
          <w:rFonts w:hint="eastAsia"/>
        </w:rPr>
      </w:pPr>
      <w:r>
        <w:rPr>
          <w:rFonts w:hint="eastAsia"/>
        </w:rPr>
        <w:t>它不是无中介地来，而是通过诗篇和预言来中介。</w:t>
      </w:r>
    </w:p>
    <w:p w14:paraId="4E72C37A">
      <w:pPr>
        <w:pStyle w:val="4"/>
        <w:spacing w:before="0"/>
        <w:ind w:left="0"/>
        <w:jc w:val="left"/>
        <w:rPr>
          <w:rFonts w:hint="eastAsia"/>
        </w:rPr>
      </w:pPr>
    </w:p>
    <w:p w14:paraId="7BE49711">
      <w:pPr>
        <w:pStyle w:val="4"/>
        <w:spacing w:before="0"/>
        <w:ind w:left="0"/>
        <w:jc w:val="left"/>
        <w:rPr>
          <w:rFonts w:hint="eastAsia"/>
        </w:rPr>
      </w:pPr>
      <w:r>
        <w:rPr>
          <w:rFonts w:hint="eastAsia"/>
        </w:rPr>
        <w:t>It is through the absorption of Old Testament Scripture that Jesus comes; to the consciousness of what He is; and the Scriptures which He uses to convey His experience to the disciples are the 2nd Psalm, and the</w:t>
      </w:r>
    </w:p>
    <w:p w14:paraId="0DFE046E">
      <w:pPr>
        <w:pStyle w:val="4"/>
        <w:spacing w:before="0"/>
        <w:ind w:left="0"/>
        <w:jc w:val="left"/>
        <w:rPr>
          <w:rFonts w:hint="eastAsia"/>
        </w:rPr>
      </w:pPr>
      <w:r>
        <w:rPr>
          <w:rFonts w:hint="eastAsia"/>
        </w:rPr>
        <w:t>forty-second chapter of Isaiah.</w:t>
      </w:r>
    </w:p>
    <w:p w14:paraId="7C6D3F7B">
      <w:pPr>
        <w:pStyle w:val="4"/>
        <w:spacing w:before="0"/>
        <w:ind w:left="0"/>
        <w:jc w:val="left"/>
        <w:rPr>
          <w:rFonts w:hint="eastAsia"/>
        </w:rPr>
      </w:pPr>
      <w:r>
        <w:rPr>
          <w:rFonts w:hint="eastAsia"/>
        </w:rPr>
        <w:t>耶稣是通过吸收旧约圣经而来；来意识到祂是谁；祂用来向门徒传达祂经历的经文是诗篇第2篇，以及以赛亚书第四十二章。</w:t>
      </w:r>
    </w:p>
    <w:p w14:paraId="3617035C">
      <w:pPr>
        <w:pStyle w:val="4"/>
        <w:spacing w:before="0"/>
        <w:ind w:left="0"/>
        <w:jc w:val="left"/>
        <w:rPr>
          <w:rFonts w:hint="eastAsia"/>
        </w:rPr>
      </w:pPr>
    </w:p>
    <w:p w14:paraId="1B64555F">
      <w:pPr>
        <w:pStyle w:val="4"/>
        <w:spacing w:before="0"/>
        <w:ind w:left="0"/>
        <w:jc w:val="left"/>
        <w:rPr>
          <w:rFonts w:hint="eastAsia"/>
        </w:rPr>
      </w:pPr>
      <w:r>
        <w:rPr>
          <w:rFonts w:hint="eastAsia"/>
        </w:rPr>
        <w:t>The first words of the heavenly voice are from the Psalm, the next from the prophet.</w:t>
      </w:r>
    </w:p>
    <w:p w14:paraId="3F2CB374">
      <w:pPr>
        <w:pStyle w:val="4"/>
        <w:spacing w:before="0"/>
        <w:ind w:left="0"/>
        <w:jc w:val="left"/>
        <w:rPr>
          <w:rFonts w:hint="eastAsia"/>
        </w:rPr>
      </w:pPr>
      <w:r>
        <w:rPr>
          <w:rFonts w:hint="eastAsia"/>
        </w:rPr>
        <w:t>天上声音的第一句话来自诗篇，下一句来自先知。</w:t>
      </w:r>
    </w:p>
    <w:p w14:paraId="04CC7D63">
      <w:pPr>
        <w:pStyle w:val="4"/>
        <w:spacing w:before="0"/>
        <w:ind w:left="0"/>
        <w:jc w:val="left"/>
        <w:rPr>
          <w:rFonts w:hint="eastAsia"/>
        </w:rPr>
      </w:pPr>
    </w:p>
    <w:p w14:paraId="36BBEDB7">
      <w:pPr>
        <w:pStyle w:val="4"/>
        <w:spacing w:before="0"/>
        <w:ind w:left="0"/>
        <w:jc w:val="left"/>
        <w:rPr>
          <w:rFonts w:hint="eastAsia"/>
        </w:rPr>
      </w:pPr>
      <w:r>
        <w:rPr>
          <w:rFonts w:hint="eastAsia"/>
        </w:rPr>
        <w:t>Nothing could be more suggestive than this.</w:t>
      </w:r>
    </w:p>
    <w:p w14:paraId="75E68484">
      <w:pPr>
        <w:pStyle w:val="4"/>
        <w:spacing w:before="0"/>
        <w:ind w:left="0"/>
        <w:jc w:val="left"/>
        <w:rPr>
          <w:rFonts w:hint="eastAsia"/>
        </w:rPr>
      </w:pPr>
      <w:r>
        <w:rPr>
          <w:rFonts w:hint="eastAsia"/>
        </w:rPr>
        <w:t>没有比这更具启发性的了。</w:t>
      </w:r>
    </w:p>
    <w:p w14:paraId="78A2FAD8">
      <w:pPr>
        <w:pStyle w:val="4"/>
        <w:spacing w:before="0"/>
        <w:ind w:left="0"/>
        <w:jc w:val="left"/>
        <w:rPr>
          <w:rFonts w:hint="eastAsia"/>
        </w:rPr>
      </w:pPr>
    </w:p>
    <w:p w14:paraId="146CEE1E">
      <w:pPr>
        <w:pStyle w:val="4"/>
        <w:spacing w:before="0"/>
        <w:ind w:left="0"/>
        <w:jc w:val="left"/>
        <w:rPr>
          <w:rFonts w:hint="eastAsia"/>
        </w:rPr>
      </w:pPr>
      <w:r>
        <w:rPr>
          <w:rFonts w:hint="eastAsia"/>
        </w:rPr>
        <w:t>The Messianic consciousness in Jesus from the very beginning was one with the consciousness of the Servant of the Lord.</w:t>
      </w:r>
    </w:p>
    <w:p w14:paraId="705D9D78">
      <w:pPr>
        <w:pStyle w:val="4"/>
        <w:spacing w:before="0"/>
        <w:ind w:left="0"/>
        <w:jc w:val="left"/>
        <w:rPr>
          <w:rFonts w:hint="eastAsia"/>
        </w:rPr>
      </w:pPr>
      <w:r>
        <w:rPr>
          <w:rFonts w:hint="eastAsia"/>
        </w:rPr>
        <w:t>耶稣从一开始的弥赛亚意识，就与耶和华仆人的意识合而为一。</w:t>
      </w:r>
    </w:p>
    <w:p w14:paraId="697F2EF6">
      <w:pPr>
        <w:pStyle w:val="4"/>
        <w:spacing w:before="0"/>
        <w:ind w:left="0"/>
        <w:jc w:val="left"/>
        <w:rPr>
          <w:rFonts w:hint="eastAsia"/>
        </w:rPr>
      </w:pPr>
    </w:p>
    <w:p w14:paraId="0DB0E8B4">
      <w:pPr>
        <w:pStyle w:val="4"/>
        <w:spacing w:before="0"/>
        <w:ind w:left="0"/>
        <w:jc w:val="left"/>
        <w:rPr>
          <w:rFonts w:hint="eastAsia"/>
        </w:rPr>
      </w:pPr>
      <w:r>
        <w:rPr>
          <w:rFonts w:hint="eastAsia"/>
        </w:rPr>
        <w:t>The King, to whom Jehovah says, Thou art My Son, this day have I begotten Thee (Psalm 2: 7), 2 is at the same time (in the mind of Jesus) that mysterious Servant of Jehovah — ‘My beloved, in whom I am well pleased’ — whose tragic yet glorious destiny is adumbrated in the second Isaiah (42: 1ff.).</w:t>
      </w:r>
    </w:p>
    <w:p w14:paraId="62724AF6">
      <w:pPr>
        <w:pStyle w:val="4"/>
        <w:spacing w:before="0"/>
        <w:ind w:left="0"/>
        <w:jc w:val="left"/>
        <w:rPr>
          <w:rFonts w:hint="eastAsia"/>
        </w:rPr>
      </w:pPr>
      <w:r>
        <w:rPr>
          <w:rFonts w:hint="eastAsia"/>
        </w:rPr>
        <w:t>耶和华对祂说“你是我的儿子，我今日生你”（诗篇2:7）2 的那位君王，同时（在耶稣的心中）也是耶和华那位神秘的仆人——“我的爱子，我所喜悦的”——其悲剧而又荣耀的命运在以赛亚书第二部分（42:1及以后）中有所预示。</w:t>
      </w:r>
    </w:p>
    <w:p w14:paraId="01974698">
      <w:pPr>
        <w:pStyle w:val="4"/>
        <w:spacing w:before="0"/>
        <w:ind w:left="0"/>
        <w:jc w:val="left"/>
        <w:rPr>
          <w:rFonts w:hint="eastAsia"/>
        </w:rPr>
      </w:pPr>
    </w:p>
    <w:p w14:paraId="4BB6A026">
      <w:pPr>
        <w:pStyle w:val="4"/>
        <w:spacing w:before="0"/>
        <w:ind w:left="0"/>
        <w:jc w:val="left"/>
        <w:rPr>
          <w:rFonts w:hint="eastAsia"/>
        </w:rPr>
      </w:pPr>
      <w:r>
        <w:rPr>
          <w:rFonts w:hint="eastAsia"/>
        </w:rPr>
        <w:t>It is not necessary to inquire how Jesus could combine beforehand two lines of anticipation which at the first glance seem so inconsistent with each other; the point is, that on the evidence before us, which seems to the writer as indisputable as anything in the gospels, He did combine them, and therefore cannot have started on His ministry with the cloudless hopes which are sometimes ascribed to Him.</w:t>
      </w:r>
    </w:p>
    <w:p w14:paraId="7B4EEEAB">
      <w:pPr>
        <w:pStyle w:val="4"/>
        <w:spacing w:before="0"/>
        <w:ind w:left="0"/>
        <w:jc w:val="left"/>
        <w:rPr>
          <w:rFonts w:hint="eastAsia"/>
        </w:rPr>
      </w:pPr>
      <w:r>
        <w:rPr>
          <w:rFonts w:hint="eastAsia"/>
        </w:rPr>
        <w:t>没有必要探究耶稣如何能预先将两条乍看之下如此不一致的期望线索结合起来；重点在于，根据我们面前的证据，这对笔者而言与福音书中任何事情一样不容置疑，祂确实将它们结合了，因此祂不可能带着有时被归于祂的那种毫无阴霾的希望开始祂的事工。</w:t>
      </w:r>
    </w:p>
    <w:p w14:paraId="49E982D0">
      <w:pPr>
        <w:pStyle w:val="4"/>
        <w:spacing w:before="0"/>
        <w:ind w:left="0"/>
        <w:jc w:val="left"/>
        <w:rPr>
          <w:rFonts w:hint="eastAsia"/>
        </w:rPr>
      </w:pPr>
    </w:p>
    <w:p w14:paraId="2D2F9910">
      <w:pPr>
        <w:pStyle w:val="4"/>
        <w:spacing w:before="0"/>
        <w:ind w:left="0"/>
        <w:jc w:val="left"/>
        <w:rPr>
          <w:rFonts w:hint="eastAsia"/>
        </w:rPr>
      </w:pPr>
      <w:r>
        <w:rPr>
          <w:rFonts w:hint="eastAsia"/>
        </w:rPr>
        <w:t>However ‘unhistorical’ it might seem on general grounds, on the ground of the evidence which is here available we must hold that from the very beginning of His public work the sense of something tragic in His destiny — something which in form might only become definite with time, but in substance was sure — was present to the mind of Jesus.</w:t>
      </w:r>
    </w:p>
    <w:p w14:paraId="0D4FDF9D">
      <w:pPr>
        <w:pStyle w:val="4"/>
        <w:spacing w:before="0"/>
        <w:ind w:left="0"/>
        <w:jc w:val="left"/>
        <w:rPr>
          <w:rFonts w:hint="eastAsia"/>
        </w:rPr>
      </w:pPr>
      <w:r>
        <w:rPr>
          <w:rFonts w:hint="eastAsia"/>
        </w:rPr>
        <w:t>无论从一般理由来看这可能显得多么“不合历史”，根据此处可得的证据，我们必须认为，从祂公开工作的一开始，祂的命运中就有一种悲剧性的感觉——一种在形式上可能随时间才变得明确，但在实质上是确定的感觉——存在于耶稣的心中。</w:t>
      </w:r>
    </w:p>
    <w:p w14:paraId="2F3F5C43">
      <w:pPr>
        <w:pStyle w:val="4"/>
        <w:spacing w:before="0"/>
        <w:ind w:left="0"/>
        <w:jc w:val="left"/>
        <w:rPr>
          <w:rFonts w:hint="eastAsia"/>
        </w:rPr>
      </w:pPr>
    </w:p>
    <w:p w14:paraId="74814A51">
      <w:pPr>
        <w:pStyle w:val="4"/>
        <w:spacing w:before="0"/>
        <w:ind w:left="0"/>
        <w:jc w:val="left"/>
        <w:rPr>
          <w:rFonts w:hint="eastAsia"/>
        </w:rPr>
      </w:pPr>
      <w:r>
        <w:rPr>
          <w:rFonts w:hint="eastAsia"/>
        </w:rPr>
        <w:t>When it did emerge in definite form it brought necessities and appeals along with it which were not there from the beginning; it brought demands for definite action, for assuming a definite attitude, for giving more or less explicit instruction; but it did not bring a monstrous and unanticipated disappointment to which Jesus had to reconcile Himself as best He could.</w:t>
      </w:r>
    </w:p>
    <w:p w14:paraId="6ABCF656">
      <w:pPr>
        <w:pStyle w:val="4"/>
        <w:spacing w:before="0"/>
        <w:ind w:left="0"/>
        <w:jc w:val="left"/>
        <w:rPr>
          <w:rFonts w:hint="eastAsia"/>
        </w:rPr>
      </w:pPr>
      <w:r>
        <w:rPr>
          <w:rFonts w:hint="eastAsia"/>
        </w:rPr>
        <w:t>当它以明确的形式出现时，它带来了从一开始就不存在的必然性和呼吁；它带来了对明确行动、采取明确态度、给予或多或少明确指示的要求；但它并没有带来一个巨大且未曾预料的失望，让耶稣必须尽力去适应。</w:t>
      </w:r>
    </w:p>
    <w:p w14:paraId="20D394DD">
      <w:pPr>
        <w:pStyle w:val="4"/>
        <w:spacing w:before="0"/>
        <w:ind w:left="0"/>
        <w:jc w:val="left"/>
        <w:rPr>
          <w:rFonts w:hint="eastAsia"/>
        </w:rPr>
      </w:pPr>
    </w:p>
    <w:p w14:paraId="2A2E05CC">
      <w:pPr>
        <w:pStyle w:val="4"/>
        <w:spacing w:before="0"/>
        <w:ind w:left="0"/>
        <w:jc w:val="left"/>
        <w:rPr>
          <w:rFonts w:hint="eastAsia"/>
        </w:rPr>
      </w:pPr>
      <w:r>
        <w:rPr>
          <w:rFonts w:hint="eastAsia"/>
        </w:rPr>
        <w:t>It was not a brutal dementi to all His hopes.</w:t>
      </w:r>
    </w:p>
    <w:p w14:paraId="6B5B1E0C">
      <w:pPr>
        <w:pStyle w:val="4"/>
        <w:spacing w:before="0"/>
        <w:ind w:left="0"/>
        <w:jc w:val="left"/>
        <w:rPr>
          <w:rFonts w:hint="eastAsia"/>
        </w:rPr>
      </w:pPr>
      <w:r>
        <w:rPr>
          <w:rFonts w:hint="eastAsia"/>
        </w:rPr>
        <w:t>那并非对祂所有希望的粗暴否定。</w:t>
      </w:r>
    </w:p>
    <w:p w14:paraId="350C0BB5">
      <w:pPr>
        <w:pStyle w:val="4"/>
        <w:spacing w:before="0"/>
        <w:ind w:left="0"/>
        <w:jc w:val="left"/>
        <w:rPr>
          <w:rFonts w:hint="eastAsia"/>
        </w:rPr>
      </w:pPr>
    </w:p>
    <w:p w14:paraId="0B29E122">
      <w:pPr>
        <w:pStyle w:val="4"/>
        <w:spacing w:before="0"/>
        <w:ind w:left="0"/>
        <w:jc w:val="left"/>
        <w:rPr>
          <w:rFonts w:hint="eastAsia"/>
        </w:rPr>
      </w:pPr>
      <w:r>
        <w:rPr>
          <w:rFonts w:hint="eastAsia"/>
        </w:rPr>
        <w:t>It had a necessary relation to His consciousness from the beginning, just as surely as His consciousness from the beginning had a necessary relation to the prophetic conception of the Servant of the Lord.</w:t>
      </w:r>
    </w:p>
    <w:p w14:paraId="787F452A">
      <w:pPr>
        <w:pStyle w:val="4"/>
        <w:spacing w:before="0"/>
        <w:ind w:left="0"/>
        <w:jc w:val="left"/>
        <w:rPr>
          <w:rFonts w:hint="eastAsia"/>
        </w:rPr>
      </w:pPr>
      <w:r>
        <w:rPr>
          <w:rFonts w:hint="eastAsia"/>
        </w:rPr>
        <w:t>它从一开始就与祂的意识有着必然的联系，正如祂从一开始的意识就与耶和华仆人的先知性概念有着必然的联系一样。</w:t>
      </w:r>
    </w:p>
    <w:p w14:paraId="7C0085F0">
      <w:pPr>
        <w:pStyle w:val="4"/>
        <w:spacing w:before="0"/>
        <w:ind w:left="0"/>
        <w:jc w:val="left"/>
        <w:rPr>
          <w:rFonts w:hint="eastAsia"/>
        </w:rPr>
      </w:pPr>
    </w:p>
    <w:p w14:paraId="31B63A9E">
      <w:pPr>
        <w:pStyle w:val="4"/>
        <w:spacing w:before="0"/>
        <w:ind w:left="0"/>
        <w:jc w:val="left"/>
        <w:rPr>
          <w:rFonts w:hint="eastAsia"/>
        </w:rPr>
      </w:pPr>
      <w:r>
        <w:rPr>
          <w:rFonts w:hint="eastAsia"/>
        </w:rPr>
        <w:t>This is confirmed if we look from the baptism to that which in all the gospels is closely connected with it, and is of equal importance as illustrating our Lord’s conception of Himself and His work — the temptation.</w:t>
      </w:r>
    </w:p>
    <w:p w14:paraId="759F3E0F">
      <w:pPr>
        <w:pStyle w:val="4"/>
        <w:spacing w:before="0"/>
        <w:ind w:left="0"/>
        <w:jc w:val="left"/>
        <w:rPr>
          <w:rFonts w:hint="eastAsia"/>
        </w:rPr>
      </w:pPr>
      <w:r>
        <w:rPr>
          <w:rFonts w:hint="eastAsia"/>
        </w:rPr>
        <w:t>如果我们从洗礼看到与它在所有福音书中都紧密相连，并且在阐明我主对自己和祂工作的观念方面同等重要的事件——试探，这一点就得到了证实。</w:t>
      </w:r>
    </w:p>
    <w:p w14:paraId="2B5A50F1">
      <w:pPr>
        <w:pStyle w:val="4"/>
        <w:spacing w:before="0"/>
        <w:ind w:left="0"/>
        <w:jc w:val="left"/>
        <w:rPr>
          <w:rFonts w:hint="eastAsia"/>
        </w:rPr>
      </w:pPr>
    </w:p>
    <w:p w14:paraId="2F155F9C">
      <w:pPr>
        <w:pStyle w:val="4"/>
        <w:spacing w:before="0"/>
        <w:ind w:left="0"/>
        <w:jc w:val="left"/>
        <w:rPr>
          <w:rFonts w:hint="eastAsia"/>
        </w:rPr>
      </w:pPr>
      <w:r>
        <w:rPr>
          <w:rFonts w:hint="eastAsia"/>
        </w:rPr>
        <w:t>Nothing can be more gratuitous than to ascribe this wonderful narrative to the ‘productive activity’ of the Church, and to</w:t>
      </w:r>
    </w:p>
    <w:p w14:paraId="3A331528">
      <w:pPr>
        <w:pStyle w:val="4"/>
        <w:spacing w:before="0"/>
        <w:ind w:left="0"/>
        <w:jc w:val="left"/>
        <w:rPr>
          <w:rFonts w:hint="eastAsia"/>
        </w:rPr>
      </w:pPr>
      <w:r>
        <w:rPr>
          <w:rFonts w:hint="eastAsia"/>
        </w:rPr>
        <w:t>allege that the temptations which it records are those which Jesus encountered during His career, and that they are antedated for effect, or for catechetical convenience.</w:t>
      </w:r>
    </w:p>
    <w:p w14:paraId="27CD589F">
      <w:pPr>
        <w:pStyle w:val="4"/>
        <w:spacing w:before="0"/>
        <w:ind w:left="0"/>
        <w:jc w:val="left"/>
        <w:rPr>
          <w:rFonts w:hint="eastAsia"/>
        </w:rPr>
      </w:pPr>
      <w:r>
        <w:rPr>
          <w:rFonts w:hint="eastAsia"/>
        </w:rPr>
        <w:t>将这段奇妙的叙述归因于教会的“创造性活动”，并声称其所记录的试探是耶稣在祂生涯中遇到的，并且为了效果或教理问答的方便而被提前，这是再无根据不过的了。</w:t>
      </w:r>
    </w:p>
    <w:p w14:paraId="3E77E049">
      <w:pPr>
        <w:pStyle w:val="4"/>
        <w:spacing w:before="0"/>
        <w:ind w:left="0"/>
        <w:jc w:val="left"/>
        <w:rPr>
          <w:rFonts w:hint="eastAsia"/>
        </w:rPr>
      </w:pPr>
    </w:p>
    <w:p w14:paraId="3F31D4A5">
      <w:pPr>
        <w:pStyle w:val="4"/>
        <w:spacing w:before="0"/>
        <w:ind w:left="0"/>
        <w:jc w:val="left"/>
        <w:rPr>
          <w:rFonts w:hint="eastAsia"/>
        </w:rPr>
      </w:pPr>
      <w:r>
        <w:rPr>
          <w:rFonts w:hint="eastAsia"/>
        </w:rPr>
        <w:t>Psychologically, the connection of the temptations with the baptism is strikingly true, and two of the three are connected even for many with the divine voice, Thou art My Son (Matthew 3: 17 and 4: 3, 6).</w:t>
      </w:r>
    </w:p>
    <w:p w14:paraId="57A15B47">
      <w:pPr>
        <w:pStyle w:val="4"/>
        <w:spacing w:before="0"/>
        <w:ind w:left="0"/>
        <w:jc w:val="left"/>
        <w:rPr>
          <w:rFonts w:hint="eastAsia"/>
        </w:rPr>
      </w:pPr>
      <w:r>
        <w:rPr>
          <w:rFonts w:hint="eastAsia"/>
        </w:rPr>
        <w:t>从心理学上讲，试探与洗礼的联系惊人地真实，三个试探中的两个，甚至对许多人来说，都与那神圣的声音“你是我的爱子”有关（马太福音3:17和4:3, 6）。</w:t>
      </w:r>
    </w:p>
    <w:p w14:paraId="0445C20C">
      <w:pPr>
        <w:pStyle w:val="4"/>
        <w:spacing w:before="0"/>
        <w:ind w:left="0"/>
        <w:jc w:val="left"/>
        <w:rPr>
          <w:rFonts w:hint="eastAsia"/>
        </w:rPr>
      </w:pPr>
    </w:p>
    <w:p w14:paraId="1EF80D2B">
      <w:pPr>
        <w:pStyle w:val="4"/>
        <w:spacing w:before="0"/>
        <w:ind w:left="0"/>
        <w:jc w:val="left"/>
        <w:rPr>
          <w:rFonts w:hint="eastAsia"/>
        </w:rPr>
      </w:pPr>
      <w:r>
        <w:rPr>
          <w:rFonts w:hint="eastAsia"/>
        </w:rPr>
        <w:t>The natural supposition is that Jesus spoke often to His disciples of a terrible spiritual experience which followed the sublime experience of the baptism — sometimes without detail, as in Mark, who mentions only a prolonged conflict with Satan, during which Jesus was sustained by the ministry of angels; sometimes, as in Matthew and Luke, with details which gave insight into the nature of the conflict.</w:t>
      </w:r>
    </w:p>
    <w:p w14:paraId="46D11533">
      <w:pPr>
        <w:pStyle w:val="4"/>
        <w:spacing w:before="0"/>
        <w:ind w:left="0"/>
        <w:jc w:val="left"/>
        <w:rPr>
          <w:rFonts w:hint="eastAsia"/>
        </w:rPr>
      </w:pPr>
      <w:r>
        <w:rPr>
          <w:rFonts w:hint="eastAsia"/>
        </w:rPr>
        <w:t>自然的推测是，耶稣经常对祂的门徒谈及在洗礼那崇高经历之后的一次可怕的属灵经历——有时没有细节，如马可福音，只提到与撒旦的长期冲突，期间耶稣得到天使的服事；有时，如马太福音和路加福音，则有细节，使人得以洞察冲突的性质。</w:t>
      </w:r>
    </w:p>
    <w:p w14:paraId="005628DD">
      <w:pPr>
        <w:pStyle w:val="4"/>
        <w:spacing w:before="0"/>
        <w:ind w:left="0"/>
        <w:jc w:val="left"/>
        <w:rPr>
          <w:rFonts w:hint="eastAsia"/>
        </w:rPr>
      </w:pPr>
    </w:p>
    <w:p w14:paraId="4DF18B2D">
      <w:pPr>
        <w:pStyle w:val="4"/>
        <w:spacing w:before="0"/>
        <w:ind w:left="0"/>
        <w:jc w:val="left"/>
        <w:rPr>
          <w:rFonts w:hint="eastAsia"/>
        </w:rPr>
      </w:pPr>
      <w:r>
        <w:rPr>
          <w:rFonts w:hint="eastAsia"/>
        </w:rPr>
        <w:t>It does not matter that the temptations which are here described actually assailed Jesus at later stages in His life.</w:t>
      </w:r>
    </w:p>
    <w:p w14:paraId="0672AFA6">
      <w:pPr>
        <w:pStyle w:val="4"/>
        <w:spacing w:before="0"/>
        <w:ind w:left="0"/>
        <w:jc w:val="left"/>
        <w:rPr>
          <w:rFonts w:hint="eastAsia"/>
        </w:rPr>
      </w:pPr>
      <w:r>
        <w:rPr>
          <w:rFonts w:hint="eastAsia"/>
        </w:rPr>
        <w:t>这里所描述的试探实际上在耶稣生命的后期也攻击过祂，这并不重要。</w:t>
      </w:r>
    </w:p>
    <w:p w14:paraId="53DBF5C9">
      <w:pPr>
        <w:pStyle w:val="4"/>
        <w:spacing w:before="0"/>
        <w:ind w:left="0"/>
        <w:jc w:val="left"/>
        <w:rPr>
          <w:rFonts w:hint="eastAsia"/>
        </w:rPr>
      </w:pPr>
    </w:p>
    <w:p w14:paraId="14F63FC4">
      <w:pPr>
        <w:pStyle w:val="4"/>
        <w:spacing w:before="0"/>
        <w:ind w:left="0"/>
        <w:jc w:val="left"/>
        <w:rPr>
          <w:rFonts w:hint="eastAsia"/>
        </w:rPr>
      </w:pPr>
      <w:r>
        <w:rPr>
          <w:rFonts w:hint="eastAsia"/>
        </w:rPr>
        <w:t>Of course they did.</w:t>
      </w:r>
    </w:p>
    <w:p w14:paraId="25E03530">
      <w:pPr>
        <w:pStyle w:val="4"/>
        <w:spacing w:before="0"/>
        <w:ind w:left="0"/>
        <w:jc w:val="left"/>
        <w:rPr>
          <w:rFonts w:hint="eastAsia"/>
        </w:rPr>
      </w:pPr>
      <w:r>
        <w:rPr>
          <w:rFonts w:hint="eastAsia"/>
        </w:rPr>
        <w:t>它们当然攻击过。</w:t>
      </w:r>
    </w:p>
    <w:p w14:paraId="171367F9">
      <w:pPr>
        <w:pStyle w:val="4"/>
        <w:spacing w:before="0"/>
        <w:ind w:left="0"/>
        <w:jc w:val="left"/>
        <w:rPr>
          <w:rFonts w:hint="eastAsia"/>
        </w:rPr>
      </w:pPr>
    </w:p>
    <w:p w14:paraId="352AFBA6">
      <w:pPr>
        <w:pStyle w:val="4"/>
        <w:spacing w:before="0"/>
        <w:ind w:left="0"/>
        <w:jc w:val="left"/>
        <w:rPr>
          <w:rFonts w:hint="eastAsia"/>
        </w:rPr>
      </w:pPr>
      <w:r>
        <w:rPr>
          <w:rFonts w:hint="eastAsia"/>
        </w:rPr>
        <w:t>They are the temptations of the Christ, and they not only assailed Him at particular moments, some of which we can still identify (Matthew 16: 22f. and John 6: 15), they must in some way have haunted Him incessantly. 3 But they were present to His mind from the outset of His career; that is the very meaning of the temptation story, standing where it stands.</w:t>
      </w:r>
    </w:p>
    <w:p w14:paraId="5FC41AC6">
      <w:pPr>
        <w:pStyle w:val="4"/>
        <w:spacing w:before="0"/>
        <w:ind w:left="0"/>
        <w:jc w:val="left"/>
        <w:rPr>
          <w:rFonts w:hint="eastAsia"/>
        </w:rPr>
      </w:pPr>
      <w:r>
        <w:rPr>
          <w:rFonts w:hint="eastAsia"/>
        </w:rPr>
        <w:t>它们是基督的试探，不仅在特定时刻攻击祂，其中一些我们仍然可以辨认（马太福音16:22及以后和约翰福音6:15），它们必定以某种方式不断地困扰祂。3 但从祂生涯的一开始，它们就存在于祂的心中；这就是试探故事在其所在位置的真正意义。</w:t>
      </w:r>
    </w:p>
    <w:p w14:paraId="704C65C6">
      <w:pPr>
        <w:pStyle w:val="4"/>
        <w:spacing w:before="0"/>
        <w:ind w:left="0"/>
        <w:jc w:val="left"/>
        <w:rPr>
          <w:rFonts w:hint="eastAsia"/>
        </w:rPr>
      </w:pPr>
    </w:p>
    <w:p w14:paraId="72EF82CD">
      <w:pPr>
        <w:pStyle w:val="4"/>
        <w:spacing w:before="0"/>
        <w:ind w:left="0"/>
        <w:jc w:val="left"/>
        <w:rPr>
          <w:rFonts w:hint="eastAsia"/>
        </w:rPr>
      </w:pPr>
      <w:r>
        <w:rPr>
          <w:rFonts w:hint="eastAsia"/>
        </w:rPr>
        <w:t>The Christ sees the two paths that lie before Him, and He chooses at the outset, in spiritual conflict, that which He knows will set Him in irreconcilable antagonism to the hopes and expectations of those to whom He is to appeal.</w:t>
      </w:r>
    </w:p>
    <w:p w14:paraId="6FF96D4D">
      <w:pPr>
        <w:pStyle w:val="4"/>
        <w:spacing w:before="0"/>
        <w:ind w:left="0"/>
        <w:jc w:val="left"/>
        <w:rPr>
          <w:rFonts w:hint="eastAsia"/>
        </w:rPr>
      </w:pPr>
      <w:r>
        <w:rPr>
          <w:rFonts w:hint="eastAsia"/>
        </w:rPr>
        <w:t>基督看见摆在祂面前的两条路，祂在一开始的属灵争战中，就选择了那条祂知道会使祂与祂所要呼吁之人的希望和期待产生不可调和的对立的道路。</w:t>
      </w:r>
    </w:p>
    <w:p w14:paraId="04A5AC5B">
      <w:pPr>
        <w:pStyle w:val="4"/>
        <w:spacing w:before="0"/>
        <w:ind w:left="0"/>
        <w:jc w:val="left"/>
        <w:rPr>
          <w:rFonts w:hint="eastAsia"/>
        </w:rPr>
      </w:pPr>
    </w:p>
    <w:p w14:paraId="7381705E">
      <w:pPr>
        <w:pStyle w:val="4"/>
        <w:spacing w:before="0"/>
        <w:ind w:left="0"/>
        <w:jc w:val="left"/>
        <w:rPr>
          <w:rFonts w:hint="eastAsia"/>
        </w:rPr>
      </w:pPr>
      <w:r>
        <w:rPr>
          <w:rFonts w:hint="eastAsia"/>
        </w:rPr>
        <w:t>A soul which sees its vocation shadowed out in the Servant of the Lord, which is driven of the Spirit into the wilderness to face the dreadful alternatives raised by that vocation, and which takes the side which Jesus took in conflict with the enemy, does not enter on its life- work with any superficial illusions: it has looked Satan and all he can do in the face; it is prepared for conflict, it may shrink from death, when death confronts it in the path of its vocation, as hideous and unnatural, but it cannot be startled by it as by an unthought of, unfamiliar thing.</w:t>
      </w:r>
    </w:p>
    <w:p w14:paraId="4BF89E4C">
      <w:pPr>
        <w:pStyle w:val="4"/>
        <w:spacing w:before="0"/>
        <w:ind w:left="0"/>
        <w:jc w:val="left"/>
        <w:rPr>
          <w:rFonts w:hint="eastAsia"/>
        </w:rPr>
      </w:pPr>
      <w:r>
        <w:rPr>
          <w:rFonts w:hint="eastAsia"/>
        </w:rPr>
        <w:t>一个在耶和华的仆人中看到自己呼召的影子，被圣灵催到旷野去面对那呼召所带来的可怕抉择，并在与仇敌的冲突中选择了耶稣所选择的一方的灵魂，不会带着任何肤浅的幻想开始其毕生的工作：它已经直面撒旦和他所能做的一切；它为冲突做好了准备，当死亡在其呼召的道路上与它对峙时，它可能会因其丑陋和不自然而退缩，但它不会像面对一个未曾想过、不熟悉的事物那样被它吓到。</w:t>
      </w:r>
    </w:p>
    <w:p w14:paraId="5BAE440A">
      <w:pPr>
        <w:pStyle w:val="4"/>
        <w:spacing w:before="0"/>
        <w:ind w:left="0"/>
        <w:jc w:val="left"/>
        <w:rPr>
          <w:rFonts w:hint="eastAsia"/>
        </w:rPr>
      </w:pPr>
    </w:p>
    <w:p w14:paraId="758C94AB">
      <w:pPr>
        <w:pStyle w:val="4"/>
        <w:spacing w:before="0"/>
        <w:ind w:left="0"/>
        <w:jc w:val="left"/>
        <w:rPr>
          <w:rFonts w:hint="eastAsia"/>
        </w:rPr>
      </w:pPr>
      <w:r>
        <w:rPr>
          <w:rFonts w:hint="eastAsia"/>
        </w:rPr>
        <w:t>The possibility, at least, of a tragic issue to His work — when we remember the Servant of the Lord, far more than the possibility — belongs to the consciousness of Jesus from the first.</w:t>
      </w:r>
    </w:p>
    <w:p w14:paraId="28F80C97">
      <w:pPr>
        <w:pStyle w:val="4"/>
        <w:spacing w:before="0"/>
        <w:ind w:left="0"/>
        <w:jc w:val="left"/>
        <w:rPr>
          <w:rFonts w:hint="eastAsia"/>
        </w:rPr>
      </w:pPr>
      <w:r>
        <w:rPr>
          <w:rFonts w:hint="eastAsia"/>
        </w:rPr>
        <w:t>至少，祂工作出现悲剧性结局的可能性——当我们记起耶和华的仆人时，远不止是可能性——从一开始就属于耶稣的意识。</w:t>
      </w:r>
    </w:p>
    <w:p w14:paraId="5BE29F09">
      <w:pPr>
        <w:pStyle w:val="4"/>
        <w:spacing w:before="0"/>
        <w:ind w:left="0"/>
        <w:jc w:val="left"/>
        <w:rPr>
          <w:rFonts w:hint="eastAsia"/>
        </w:rPr>
      </w:pPr>
    </w:p>
    <w:p w14:paraId="70C64847">
      <w:pPr>
        <w:pStyle w:val="4"/>
        <w:spacing w:before="0"/>
        <w:ind w:left="0"/>
        <w:jc w:val="left"/>
        <w:rPr>
          <w:rFonts w:hint="eastAsia"/>
        </w:rPr>
      </w:pPr>
      <w:r>
        <w:rPr>
          <w:rFonts w:hint="eastAsia"/>
        </w:rPr>
        <w:t>Not that His ultimate triumph is compromised, but He knows before He begins that it will not be attained by any primrose path.</w:t>
      </w:r>
    </w:p>
    <w:p w14:paraId="2200657B">
      <w:pPr>
        <w:pStyle w:val="4"/>
        <w:spacing w:before="0"/>
        <w:ind w:left="0"/>
        <w:jc w:val="left"/>
        <w:rPr>
          <w:rFonts w:hint="eastAsia"/>
        </w:rPr>
      </w:pPr>
      <w:r>
        <w:rPr>
          <w:rFonts w:hint="eastAsia"/>
        </w:rPr>
        <w:t>并非祂最终的胜利受到了妥协，而是祂在开始之前就知道，这胜利不会通过任何安逸的道路来获得。</w:t>
      </w:r>
    </w:p>
    <w:p w14:paraId="257B0DF8">
      <w:pPr>
        <w:pStyle w:val="4"/>
        <w:spacing w:before="0"/>
        <w:ind w:left="0"/>
        <w:jc w:val="left"/>
        <w:rPr>
          <w:rFonts w:hint="eastAsia"/>
        </w:rPr>
      </w:pPr>
    </w:p>
    <w:p w14:paraId="5ACC07AB">
      <w:pPr>
        <w:pStyle w:val="4"/>
        <w:spacing w:before="0"/>
        <w:ind w:left="0"/>
        <w:jc w:val="left"/>
        <w:rPr>
          <w:rFonts w:hint="eastAsia"/>
        </w:rPr>
      </w:pPr>
      <w:r>
        <w:rPr>
          <w:rFonts w:hint="eastAsia"/>
        </w:rPr>
        <w:t>If there was a period in His life during which He had other thoughts, it is antecedent to that at which we have any knowledge of Him.</w:t>
      </w:r>
    </w:p>
    <w:p w14:paraId="292F3E6C">
      <w:pPr>
        <w:pStyle w:val="4"/>
        <w:spacing w:before="0"/>
        <w:ind w:left="0"/>
        <w:jc w:val="left"/>
        <w:rPr>
          <w:rFonts w:hint="eastAsia"/>
        </w:rPr>
      </w:pPr>
      <w:r>
        <w:rPr>
          <w:rFonts w:hint="eastAsia"/>
        </w:rPr>
        <w:t>如果在祂生命中曾有一段时期祂有其他的想法，那也是在我们对祂有任何认识之前的时期。</w:t>
      </w:r>
    </w:p>
    <w:p w14:paraId="190A205D">
      <w:pPr>
        <w:pStyle w:val="4"/>
        <w:spacing w:before="0"/>
        <w:ind w:left="0"/>
        <w:jc w:val="left"/>
        <w:rPr>
          <w:rFonts w:hint="eastAsia"/>
        </w:rPr>
      </w:pPr>
    </w:p>
    <w:p w14:paraId="08024037">
      <w:pPr>
        <w:pStyle w:val="4"/>
        <w:spacing w:before="0"/>
        <w:ind w:left="0"/>
        <w:jc w:val="left"/>
        <w:rPr>
          <w:rFonts w:hint="eastAsia"/>
        </w:rPr>
      </w:pPr>
      <w:r>
        <w:rPr>
          <w:rFonts w:hint="eastAsia"/>
        </w:rPr>
        <w:t>These considerations justify us in emphasizing, in relation to our subject, not merely the fact of Jesus’ baptism, but its meaning.</w:t>
      </w:r>
    </w:p>
    <w:p w14:paraId="2D0BB80B">
      <w:pPr>
        <w:pStyle w:val="4"/>
        <w:spacing w:before="0"/>
        <w:ind w:left="0"/>
        <w:jc w:val="left"/>
        <w:rPr>
          <w:rFonts w:hint="eastAsia"/>
        </w:rPr>
      </w:pPr>
      <w:r>
        <w:rPr>
          <w:rFonts w:hint="eastAsia"/>
        </w:rPr>
        <w:t>这些考虑使我们在与我们主题相关的方面，不仅强调耶稣受洗的事实，也强调其意义是正当的。</w:t>
      </w:r>
    </w:p>
    <w:p w14:paraId="1E474916">
      <w:pPr>
        <w:pStyle w:val="4"/>
        <w:spacing w:before="0"/>
        <w:ind w:left="0"/>
        <w:jc w:val="left"/>
        <w:rPr>
          <w:rFonts w:hint="eastAsia"/>
        </w:rPr>
      </w:pPr>
    </w:p>
    <w:p w14:paraId="1FE6045E">
      <w:pPr>
        <w:pStyle w:val="4"/>
        <w:spacing w:before="0"/>
        <w:ind w:left="0"/>
        <w:jc w:val="left"/>
        <w:rPr>
          <w:rFonts w:hint="eastAsia"/>
        </w:rPr>
      </w:pPr>
      <w:r>
        <w:rPr>
          <w:rFonts w:hint="eastAsia"/>
        </w:rPr>
        <w:t>It was a baptism of repentance with a view to remission of sins, and there is undoubtedly something paradoxical, at a first glance, in the idea of Jesus submitting to such a baptism.</w:t>
      </w:r>
    </w:p>
    <w:p w14:paraId="41101C46">
      <w:pPr>
        <w:pStyle w:val="4"/>
        <w:spacing w:before="0"/>
        <w:ind w:left="0"/>
        <w:jc w:val="left"/>
        <w:rPr>
          <w:rFonts w:hint="eastAsia"/>
        </w:rPr>
      </w:pPr>
      <w:r>
        <w:rPr>
          <w:rFonts w:hint="eastAsia"/>
        </w:rPr>
        <w:t>那是一次为罪得赦免而悔改的洗礼，乍看之下，耶稣顺服于这样的洗礼无疑有些矛盾。</w:t>
      </w:r>
    </w:p>
    <w:p w14:paraId="7994B841">
      <w:pPr>
        <w:pStyle w:val="4"/>
        <w:spacing w:before="0"/>
        <w:ind w:left="0"/>
        <w:jc w:val="left"/>
        <w:rPr>
          <w:rFonts w:hint="eastAsia"/>
        </w:rPr>
      </w:pPr>
    </w:p>
    <w:p w14:paraId="19DA8047">
      <w:pPr>
        <w:pStyle w:val="4"/>
        <w:spacing w:before="0"/>
        <w:ind w:left="0"/>
        <w:jc w:val="left"/>
        <w:rPr>
          <w:rFonts w:hint="eastAsia"/>
        </w:rPr>
      </w:pPr>
      <w:r>
        <w:rPr>
          <w:rFonts w:hint="eastAsia"/>
        </w:rPr>
        <w:t>Neither here nor elsewhere in the gospel does He betray any consciousness of sin.</w:t>
      </w:r>
    </w:p>
    <w:p w14:paraId="62E99AAD">
      <w:pPr>
        <w:pStyle w:val="4"/>
        <w:spacing w:before="0"/>
        <w:ind w:left="0"/>
        <w:jc w:val="left"/>
        <w:rPr>
          <w:rFonts w:hint="eastAsia"/>
        </w:rPr>
      </w:pPr>
      <w:r>
        <w:rPr>
          <w:rFonts w:hint="eastAsia"/>
        </w:rPr>
        <w:t>无论是在这里还是在福音书的其他地方，祂都没有流露出任何罪的意识。</w:t>
      </w:r>
    </w:p>
    <w:p w14:paraId="42A1D05E">
      <w:pPr>
        <w:pStyle w:val="4"/>
        <w:spacing w:before="0"/>
        <w:ind w:left="0"/>
        <w:jc w:val="left"/>
        <w:rPr>
          <w:rFonts w:hint="eastAsia"/>
        </w:rPr>
      </w:pPr>
    </w:p>
    <w:p w14:paraId="2323BFAF">
      <w:pPr>
        <w:pStyle w:val="4"/>
        <w:spacing w:before="0"/>
        <w:ind w:left="0"/>
        <w:jc w:val="left"/>
        <w:rPr>
          <w:rFonts w:hint="eastAsia"/>
        </w:rPr>
      </w:pPr>
      <w:r>
        <w:rPr>
          <w:rFonts w:hint="eastAsia"/>
        </w:rPr>
        <w:t>The opinion of a recent writer on the life of Jesus, 4 who ascribes to the fragments of the gospel according to the Hebrews an authority equal, and at this point superior, to that of the canonical gospels, is not likely to find many supporters.</w:t>
      </w:r>
    </w:p>
    <w:p w14:paraId="5D5C1985">
      <w:pPr>
        <w:pStyle w:val="4"/>
        <w:spacing w:before="0"/>
        <w:ind w:left="0"/>
        <w:jc w:val="left"/>
        <w:rPr>
          <w:rFonts w:hint="eastAsia"/>
        </w:rPr>
      </w:pPr>
      <w:r>
        <w:rPr>
          <w:rFonts w:hint="eastAsia"/>
        </w:rPr>
        <w:t>一位最近研究耶稣生平的作者4，他认为希伯来福音书的残片具有与正典福音书同等的权威，在这一点上甚至优于正典福音书，这一观点不大可能找到许多支持者。</w:t>
      </w:r>
    </w:p>
    <w:p w14:paraId="4CB8A9E6">
      <w:pPr>
        <w:pStyle w:val="4"/>
        <w:spacing w:before="0"/>
        <w:ind w:left="0"/>
        <w:jc w:val="left"/>
        <w:rPr>
          <w:rFonts w:hint="eastAsia"/>
        </w:rPr>
      </w:pPr>
    </w:p>
    <w:p w14:paraId="5A7496D5">
      <w:pPr>
        <w:pStyle w:val="4"/>
        <w:spacing w:before="0"/>
        <w:ind w:left="0"/>
        <w:jc w:val="left"/>
        <w:rPr>
          <w:rFonts w:hint="eastAsia"/>
        </w:rPr>
      </w:pPr>
      <w:r>
        <w:rPr>
          <w:rFonts w:hint="eastAsia"/>
        </w:rPr>
        <w:t>Jerome tells us that in this gospel, which in his day was still used by the Nazarenes, and could be seen in the library at Caesarea, the narrative ran, ‘Behold the mother of the Lord and His brethren said to Him: John Baptist is baptizing with a view to remission of sins’ let us go and be baptized by him.</w:t>
      </w:r>
    </w:p>
    <w:p w14:paraId="68BD3DD6">
      <w:pPr>
        <w:pStyle w:val="4"/>
        <w:spacing w:before="0"/>
        <w:ind w:left="0"/>
        <w:jc w:val="left"/>
        <w:rPr>
          <w:rFonts w:hint="eastAsia"/>
        </w:rPr>
      </w:pPr>
      <w:r>
        <w:rPr>
          <w:rFonts w:hint="eastAsia"/>
        </w:rPr>
        <w:t>耶柔米告诉我们，在这部福音书中，它在他那个时代仍被拿撒勒人使用，并可在凯撒利亚的图书馆里看到，叙述如下：‘看哪，主的母亲和祂的弟兄对祂说：施洗约翰正在为罪得赦免而施洗，我们去受他的洗吧。’</w:t>
      </w:r>
    </w:p>
    <w:p w14:paraId="3D7723DA">
      <w:pPr>
        <w:pStyle w:val="4"/>
        <w:spacing w:before="0"/>
        <w:ind w:left="0"/>
        <w:jc w:val="left"/>
        <w:rPr>
          <w:rFonts w:hint="eastAsia"/>
        </w:rPr>
      </w:pPr>
    </w:p>
    <w:p w14:paraId="33C2BC95">
      <w:pPr>
        <w:pStyle w:val="4"/>
        <w:spacing w:before="0"/>
        <w:ind w:left="0"/>
        <w:jc w:val="left"/>
        <w:rPr>
          <w:rFonts w:hint="eastAsia"/>
        </w:rPr>
      </w:pPr>
      <w:r>
        <w:rPr>
          <w:rFonts w:hint="eastAsia"/>
        </w:rPr>
        <w:t>But He said to them, ‘What sin have I done that I should go and be baptized by him?</w:t>
      </w:r>
    </w:p>
    <w:p w14:paraId="7729D9E8">
      <w:pPr>
        <w:pStyle w:val="4"/>
        <w:spacing w:before="0"/>
        <w:ind w:left="0"/>
        <w:jc w:val="left"/>
        <w:rPr>
          <w:rFonts w:hint="eastAsia"/>
        </w:rPr>
      </w:pPr>
      <w:r>
        <w:rPr>
          <w:rFonts w:hint="eastAsia"/>
        </w:rPr>
        <w:t>但祂对他们说：‘我犯了什么罪，要去受他的洗呢？’</w:t>
      </w:r>
    </w:p>
    <w:p w14:paraId="1AA8E3B7">
      <w:pPr>
        <w:pStyle w:val="4"/>
        <w:spacing w:before="0"/>
        <w:ind w:left="0"/>
        <w:jc w:val="left"/>
        <w:rPr>
          <w:rFonts w:hint="eastAsia"/>
        </w:rPr>
      </w:pPr>
    </w:p>
    <w:p w14:paraId="4F08EBDE">
      <w:pPr>
        <w:pStyle w:val="4"/>
        <w:spacing w:before="0"/>
        <w:ind w:left="0"/>
        <w:jc w:val="left"/>
        <w:rPr>
          <w:rFonts w:hint="eastAsia"/>
        </w:rPr>
      </w:pPr>
      <w:r>
        <w:rPr>
          <w:rFonts w:hint="eastAsia"/>
        </w:rPr>
        <w:t>Unless, indeed, this very word I have spoken is ignorantia, ’ i. e., a sin of ignorance or inadvertence (cf. ajgno&gt;hma, Hebrews 9: 7, and hn;n;v] in Old Testament). 5 We should have to suppose in this case that Jesus went up to Jordan half reluctantly, His first thought being that a baptism like John’s could mean nothing to Him, His next that possibly this proud thought, or the utterance of it, indicated that He might have something to repent of after all, and more perhaps than He knew.</w:t>
      </w:r>
    </w:p>
    <w:p w14:paraId="4CF8EFC8">
      <w:pPr>
        <w:pStyle w:val="4"/>
        <w:spacing w:before="0"/>
        <w:ind w:left="0"/>
        <w:jc w:val="left"/>
        <w:rPr>
          <w:rFonts w:hint="eastAsia"/>
        </w:rPr>
      </w:pPr>
      <w:r>
        <w:rPr>
          <w:rFonts w:hint="eastAsia"/>
        </w:rPr>
        <w:t>除非，我所说的这句话本身就是无知之罪，’即，出于无知或疏忽的罪（参看希伯来书9:7的ajgno&gt;hma，以及旧约中的hn;n;v]）。5 在这种情况下，我们必须假设耶稣半不情愿地去约旦河，祂最初的想法是像约翰那样的洗礼对祂毫无意义，接着又想，或许这个骄傲的想法，或其表达，表明祂毕竟可能有些事需要悔改，甚至可能比祂所知道的更多。</w:t>
      </w:r>
    </w:p>
    <w:p w14:paraId="0208B1D9">
      <w:pPr>
        <w:pStyle w:val="4"/>
        <w:spacing w:before="0"/>
        <w:ind w:left="0"/>
        <w:jc w:val="left"/>
        <w:rPr>
          <w:rFonts w:hint="eastAsia"/>
        </w:rPr>
      </w:pPr>
    </w:p>
    <w:p w14:paraId="7BDC0736">
      <w:pPr>
        <w:pStyle w:val="4"/>
        <w:spacing w:before="0"/>
        <w:ind w:left="0"/>
        <w:jc w:val="left"/>
        <w:rPr>
          <w:rFonts w:hint="eastAsia"/>
        </w:rPr>
      </w:pPr>
      <w:r>
        <w:rPr>
          <w:rFonts w:hint="eastAsia"/>
        </w:rPr>
        <w:t>This mingling of what might not unfairly be called petulance with a sudden access of misgiving, as of one who was too sure of himself and yet not quite sure, is as unlike as anything could be to the simplicity and truth of Jesus; 6 and surely it needs no proof that it is another mood than this to which the heavens are opened, and on which divine assurance and divine strength are bestowed.</w:t>
      </w:r>
    </w:p>
    <w:p w14:paraId="5D74C1D3">
      <w:pPr>
        <w:pStyle w:val="4"/>
        <w:spacing w:before="0"/>
        <w:ind w:left="0"/>
        <w:jc w:val="left"/>
        <w:rPr>
          <w:rFonts w:hint="eastAsia"/>
        </w:rPr>
      </w:pPr>
      <w:r>
        <w:rPr>
          <w:rFonts w:hint="eastAsia"/>
        </w:rPr>
        <w:t>这种可不无不公地称为任性的情绪与突然产生的疑虑的混合，如同一个对自己过于自信却又不太确定的人，与耶稣的纯朴和真实截然不同；6 无需证明，向其敞开天门，并赐予神圣确据和神圣力量的，是另一种心境。</w:t>
      </w:r>
    </w:p>
    <w:p w14:paraId="40D6AEE8">
      <w:pPr>
        <w:pStyle w:val="4"/>
        <w:spacing w:before="0"/>
        <w:ind w:left="0"/>
        <w:jc w:val="left"/>
        <w:rPr>
          <w:rFonts w:hint="eastAsia"/>
        </w:rPr>
      </w:pPr>
    </w:p>
    <w:p w14:paraId="6BD9821B">
      <w:pPr>
        <w:pStyle w:val="4"/>
        <w:spacing w:before="0"/>
        <w:ind w:left="0"/>
        <w:jc w:val="left"/>
        <w:rPr>
          <w:rFonts w:hint="eastAsia"/>
        </w:rPr>
      </w:pPr>
      <w:r>
        <w:rPr>
          <w:rFonts w:hint="eastAsia"/>
        </w:rPr>
        <w:t>We must abide by the canonical narratives as consistent in themselves, and consistent with the New Testament as a whole.</w:t>
      </w:r>
    </w:p>
    <w:p w14:paraId="43EA3943">
      <w:pPr>
        <w:pStyle w:val="4"/>
        <w:spacing w:before="0"/>
        <w:ind w:left="0"/>
        <w:jc w:val="left"/>
        <w:rPr>
          <w:rFonts w:hint="eastAsia"/>
        </w:rPr>
      </w:pPr>
      <w:r>
        <w:rPr>
          <w:rFonts w:hint="eastAsia"/>
        </w:rPr>
        <w:t>我们必须坚持正典的叙述，因为它们本身是一致的，并且与整个新约是一致的。</w:t>
      </w:r>
    </w:p>
    <w:p w14:paraId="39B78ADC">
      <w:pPr>
        <w:pStyle w:val="4"/>
        <w:spacing w:before="0"/>
        <w:ind w:left="0"/>
        <w:jc w:val="left"/>
        <w:rPr>
          <w:rFonts w:hint="eastAsia"/>
        </w:rPr>
      </w:pPr>
    </w:p>
    <w:p w14:paraId="4759C0C3">
      <w:pPr>
        <w:pStyle w:val="4"/>
        <w:spacing w:before="0"/>
        <w:ind w:left="0"/>
        <w:jc w:val="left"/>
        <w:rPr>
          <w:rFonts w:hint="eastAsia"/>
        </w:rPr>
      </w:pPr>
      <w:r>
        <w:rPr>
          <w:rFonts w:hint="eastAsia"/>
        </w:rPr>
        <w:t>What we see there is Jesus, who, according to all apostolic testimony, and according to the suggestion of the Baptist himself in Matthew 3: 14, knew no sin, submitting to a baptism which is defined as a baptism</w:t>
      </w:r>
    </w:p>
    <w:p w14:paraId="04C7D3AD">
      <w:pPr>
        <w:pStyle w:val="4"/>
        <w:spacing w:before="0"/>
        <w:ind w:left="0"/>
        <w:jc w:val="left"/>
        <w:rPr>
          <w:rFonts w:hint="eastAsia"/>
        </w:rPr>
      </w:pPr>
      <w:r>
        <w:rPr>
          <w:rFonts w:hint="eastAsia"/>
        </w:rPr>
        <w:t>of repentance.</w:t>
      </w:r>
    </w:p>
    <w:p w14:paraId="128F7A13">
      <w:pPr>
        <w:pStyle w:val="4"/>
        <w:spacing w:before="0"/>
        <w:ind w:left="0"/>
        <w:jc w:val="left"/>
        <w:rPr>
          <w:rFonts w:hint="eastAsia"/>
        </w:rPr>
      </w:pPr>
      <w:r>
        <w:rPr>
          <w:rFonts w:hint="eastAsia"/>
        </w:rPr>
        <w:t>我们在那里看到的是耶稣，根据所有使徒的见证，以及施洗约翰自己在马太福音3:14中的建议，祂不知罪，却顺服于一个被定义为悔改的洗礼。</w:t>
      </w:r>
    </w:p>
    <w:p w14:paraId="1E9DE97F">
      <w:pPr>
        <w:pStyle w:val="4"/>
        <w:spacing w:before="0"/>
        <w:ind w:left="0"/>
        <w:jc w:val="left"/>
        <w:rPr>
          <w:rFonts w:hint="eastAsia"/>
        </w:rPr>
      </w:pPr>
    </w:p>
    <w:p w14:paraId="28777D02">
      <w:pPr>
        <w:pStyle w:val="4"/>
        <w:spacing w:before="0"/>
        <w:ind w:left="0"/>
        <w:jc w:val="left"/>
        <w:rPr>
          <w:rFonts w:hint="eastAsia"/>
        </w:rPr>
      </w:pPr>
      <w:r>
        <w:rPr>
          <w:rFonts w:hint="eastAsia"/>
        </w:rPr>
        <w:t>It would not have been astonishing if Jesus had come from Galilee to baptize along with John, if He had taken His stand by John’s side confronting the people; the astonishing thing is that being what He was He came to be baptized, and took His stand side by side with the people.</w:t>
      </w:r>
    </w:p>
    <w:p w14:paraId="031E01D4">
      <w:pPr>
        <w:pStyle w:val="4"/>
        <w:spacing w:before="0"/>
        <w:ind w:left="0"/>
        <w:jc w:val="left"/>
        <w:rPr>
          <w:rFonts w:hint="eastAsia"/>
        </w:rPr>
      </w:pPr>
      <w:r>
        <w:rPr>
          <w:rFonts w:hint="eastAsia"/>
        </w:rPr>
        <w:t>如果耶稣从加利利来与约翰一同施洗，如果祂站在约翰身边面对百姓，那并不会令人惊讶；令人惊讶的是，以祂的身份，祂却来受洗，并与百姓并肩而立。</w:t>
      </w:r>
    </w:p>
    <w:p w14:paraId="06C78F24">
      <w:pPr>
        <w:pStyle w:val="4"/>
        <w:spacing w:before="0"/>
        <w:ind w:left="0"/>
        <w:jc w:val="left"/>
        <w:rPr>
          <w:rFonts w:hint="eastAsia"/>
        </w:rPr>
      </w:pPr>
    </w:p>
    <w:p w14:paraId="26050F6B">
      <w:pPr>
        <w:pStyle w:val="4"/>
        <w:spacing w:before="0"/>
        <w:ind w:left="0"/>
        <w:jc w:val="left"/>
        <w:rPr>
          <w:rFonts w:hint="eastAsia"/>
        </w:rPr>
      </w:pPr>
      <w:r>
        <w:rPr>
          <w:rFonts w:hint="eastAsia"/>
        </w:rPr>
        <w:t>He identified Himself with them.</w:t>
      </w:r>
    </w:p>
    <w:p w14:paraId="4A37578C">
      <w:pPr>
        <w:pStyle w:val="4"/>
        <w:spacing w:before="0"/>
        <w:ind w:left="0"/>
        <w:jc w:val="left"/>
        <w:rPr>
          <w:rFonts w:hint="eastAsia"/>
        </w:rPr>
      </w:pPr>
      <w:r>
        <w:rPr>
          <w:rFonts w:hint="eastAsia"/>
        </w:rPr>
        <w:t>祂认同他们。</w:t>
      </w:r>
    </w:p>
    <w:p w14:paraId="033BACE8">
      <w:pPr>
        <w:pStyle w:val="4"/>
        <w:spacing w:before="0"/>
        <w:ind w:left="0"/>
        <w:jc w:val="left"/>
        <w:rPr>
          <w:rFonts w:hint="eastAsia"/>
        </w:rPr>
      </w:pPr>
    </w:p>
    <w:p w14:paraId="4571B4AB">
      <w:pPr>
        <w:pStyle w:val="4"/>
        <w:spacing w:before="0"/>
        <w:ind w:left="0"/>
        <w:jc w:val="left"/>
        <w:rPr>
          <w:rFonts w:hint="eastAsia"/>
        </w:rPr>
      </w:pPr>
      <w:r>
        <w:rPr>
          <w:rFonts w:hint="eastAsia"/>
        </w:rPr>
        <w:t>As far as the baptism could express it, He made all that was theirs His.</w:t>
      </w:r>
    </w:p>
    <w:p w14:paraId="1551C6B2">
      <w:pPr>
        <w:pStyle w:val="4"/>
        <w:spacing w:before="0"/>
        <w:ind w:left="0"/>
        <w:jc w:val="left"/>
        <w:rPr>
          <w:rFonts w:hint="eastAsia"/>
        </w:rPr>
      </w:pPr>
      <w:r>
        <w:rPr>
          <w:rFonts w:hint="eastAsia"/>
        </w:rPr>
        <w:t>就洗礼所能表达的而言，祂将他们所有的一切都当作祂自己的。</w:t>
      </w:r>
    </w:p>
    <w:p w14:paraId="03EE3C67">
      <w:pPr>
        <w:pStyle w:val="4"/>
        <w:spacing w:before="0"/>
        <w:ind w:left="0"/>
        <w:jc w:val="left"/>
        <w:rPr>
          <w:rFonts w:hint="eastAsia"/>
        </w:rPr>
      </w:pPr>
    </w:p>
    <w:p w14:paraId="3AD14127">
      <w:pPr>
        <w:pStyle w:val="4"/>
        <w:spacing w:before="0"/>
        <w:ind w:left="0"/>
        <w:jc w:val="left"/>
        <w:rPr>
          <w:rFonts w:hint="eastAsia"/>
        </w:rPr>
      </w:pPr>
      <w:r>
        <w:rPr>
          <w:rFonts w:hint="eastAsia"/>
        </w:rPr>
        <w:t>It is as though He had looked on them under the oppression of their sin, and said, ‘On Me let all that burden, all that responsibility descend. ’</w:t>
      </w:r>
    </w:p>
    <w:p w14:paraId="0E6BC87D">
      <w:pPr>
        <w:pStyle w:val="4"/>
        <w:spacing w:before="0"/>
        <w:ind w:left="0"/>
        <w:jc w:val="left"/>
        <w:rPr>
          <w:rFonts w:hint="eastAsia"/>
        </w:rPr>
      </w:pPr>
      <w:r>
        <w:rPr>
          <w:rFonts w:hint="eastAsia"/>
        </w:rPr>
        <w:t>这仿佛是祂看着他们在罪的压迫下，说：‘让所有的重担，所有的责任都降在我身上。’</w:t>
      </w:r>
    </w:p>
    <w:p w14:paraId="72FB0D56">
      <w:pPr>
        <w:pStyle w:val="4"/>
        <w:spacing w:before="0"/>
        <w:ind w:left="0"/>
        <w:jc w:val="left"/>
        <w:rPr>
          <w:rFonts w:hint="eastAsia"/>
        </w:rPr>
      </w:pPr>
    </w:p>
    <w:p w14:paraId="09E64F71">
      <w:pPr>
        <w:pStyle w:val="4"/>
        <w:spacing w:before="0"/>
        <w:ind w:left="0"/>
        <w:jc w:val="left"/>
        <w:rPr>
          <w:rFonts w:hint="eastAsia"/>
        </w:rPr>
      </w:pPr>
      <w:r>
        <w:rPr>
          <w:rFonts w:hint="eastAsia"/>
        </w:rPr>
        <w:t>The key to the act is to be found in the great passage in Isaiah 53. in which the vocation of the Servant of the Lord, which, as we have seen, was present to our Lord’s mind at the moment, is most amply unfolded.</w:t>
      </w:r>
    </w:p>
    <w:p w14:paraId="0408B085">
      <w:pPr>
        <w:pStyle w:val="4"/>
        <w:spacing w:before="0"/>
        <w:ind w:left="0"/>
        <w:jc w:val="left"/>
        <w:rPr>
          <w:rFonts w:hint="eastAsia"/>
        </w:rPr>
      </w:pPr>
      <w:r>
        <w:rPr>
          <w:rFonts w:hint="eastAsia"/>
        </w:rPr>
        <w:t>这个行为的关键可以在以赛亚书53章的伟大段落中找到，其中耶和华仆人的呼召——正如我们所见，当时在我主的心中——得到了最充分的展现。</w:t>
      </w:r>
    </w:p>
    <w:p w14:paraId="4B6AD852">
      <w:pPr>
        <w:pStyle w:val="4"/>
        <w:spacing w:before="0"/>
        <w:ind w:left="0"/>
        <w:jc w:val="left"/>
        <w:rPr>
          <w:rFonts w:hint="eastAsia"/>
        </w:rPr>
      </w:pPr>
    </w:p>
    <w:p w14:paraId="090F9E39">
      <w:pPr>
        <w:pStyle w:val="4"/>
        <w:spacing w:before="0"/>
        <w:ind w:left="0"/>
        <w:jc w:val="left"/>
        <w:rPr>
          <w:rFonts w:hint="eastAsia"/>
        </w:rPr>
      </w:pPr>
      <w:r>
        <w:rPr>
          <w:rFonts w:hint="eastAsia"/>
        </w:rPr>
        <w:t>The deepest word in that chapter, He was numbered with the transgressors, is expressly applied to our Lord by Himself at a later period (Luke 22: 37); and however mysterious that word may be when we try to define it by relation to the providence and redemption of God — however appalling it may seem to render it as St. Paul does, Him who knew no sin, God made to be sin for us — here in the baptism we see not the word but the thing: Jesus numbering Himself with the transgressors, submitting to be baptized with their baptism, identifying Himself with them in their relation to God as sinners, making all their responsibilities His own.</w:t>
      </w:r>
    </w:p>
    <w:p w14:paraId="77A64B7B">
      <w:pPr>
        <w:pStyle w:val="4"/>
        <w:spacing w:before="0"/>
        <w:ind w:left="0"/>
        <w:jc w:val="left"/>
        <w:rPr>
          <w:rFonts w:hint="eastAsia"/>
        </w:rPr>
      </w:pPr>
      <w:r>
        <w:rPr>
          <w:rFonts w:hint="eastAsia"/>
        </w:rPr>
        <w:t>那一章中最深刻的话，“祂被列在罪犯之中”，后来被我主自己明确地应用在自己身上（路加福音22:37）；无论当我们试图通过与神的护理和救赎的关系来定义这句话时，它可能显得多么神秘——无论像圣保罗那样将其表述为“神使那无罪的，替我们成为罪”可能显得多么骇人——在这里，在洗礼中，我们看到的不是话语，而是事实：耶稣将自己列在罪犯之中，顺服于他们的洗礼，在他们作为罪人与神的关系中认同他们，将他们所有的责任都当作自己的。</w:t>
      </w:r>
    </w:p>
    <w:p w14:paraId="4EE47D6D">
      <w:pPr>
        <w:pStyle w:val="4"/>
        <w:spacing w:before="0"/>
        <w:ind w:left="0"/>
        <w:jc w:val="left"/>
        <w:rPr>
          <w:rFonts w:hint="eastAsia"/>
        </w:rPr>
      </w:pPr>
    </w:p>
    <w:p w14:paraId="7EF29CCC">
      <w:pPr>
        <w:pStyle w:val="4"/>
        <w:spacing w:before="0"/>
        <w:ind w:left="0"/>
        <w:jc w:val="left"/>
        <w:rPr>
          <w:rFonts w:hint="eastAsia"/>
        </w:rPr>
      </w:pPr>
      <w:r>
        <w:rPr>
          <w:rFonts w:hint="eastAsia"/>
        </w:rPr>
        <w:t>It was ‘a great act of loving communion with our misery, ’ and in that hour, in the will and act of Jesus, the work of atonement was begun.</w:t>
      </w:r>
    </w:p>
    <w:p w14:paraId="3792C27E">
      <w:pPr>
        <w:pStyle w:val="4"/>
        <w:spacing w:before="0"/>
        <w:ind w:left="0"/>
        <w:jc w:val="left"/>
        <w:rPr>
          <w:rFonts w:hint="eastAsia"/>
        </w:rPr>
      </w:pPr>
      <w:r>
        <w:rPr>
          <w:rFonts w:hint="eastAsia"/>
        </w:rPr>
        <w:t>那是“一次与我们苦难的爱的伟大相交”，在那一刻，在耶稣的旨意和行动中，赎罪的工作开始了。</w:t>
      </w:r>
    </w:p>
    <w:p w14:paraId="2DA7BD01">
      <w:pPr>
        <w:pStyle w:val="4"/>
        <w:spacing w:before="0"/>
        <w:ind w:left="0"/>
        <w:jc w:val="left"/>
        <w:rPr>
          <w:rFonts w:hint="eastAsia"/>
        </w:rPr>
      </w:pPr>
    </w:p>
    <w:p w14:paraId="78140829">
      <w:pPr>
        <w:pStyle w:val="4"/>
        <w:spacing w:before="0"/>
        <w:ind w:left="0"/>
        <w:jc w:val="left"/>
        <w:rPr>
          <w:rFonts w:hint="eastAsia"/>
        </w:rPr>
      </w:pPr>
      <w:r>
        <w:rPr>
          <w:rFonts w:hint="eastAsia"/>
        </w:rPr>
        <w:t>It was no accident that now, and not at some other hour, the Father’s voice declared Him the beloved Son, the chosen One in whom His soul delighted.</w:t>
      </w:r>
    </w:p>
    <w:p w14:paraId="588985D3">
      <w:pPr>
        <w:pStyle w:val="4"/>
        <w:spacing w:before="0"/>
        <w:ind w:left="0"/>
        <w:jc w:val="left"/>
        <w:rPr>
          <w:rFonts w:hint="eastAsia"/>
        </w:rPr>
      </w:pPr>
      <w:r>
        <w:rPr>
          <w:rFonts w:hint="eastAsia"/>
        </w:rPr>
        <w:t>并非偶然，在此时而非其他时刻，父的声音宣告祂是爱子，是祂心里所喜悦的蒙拣选者。</w:t>
      </w:r>
    </w:p>
    <w:p w14:paraId="3F5CA382">
      <w:pPr>
        <w:pStyle w:val="4"/>
        <w:spacing w:before="0"/>
        <w:ind w:left="0"/>
        <w:jc w:val="left"/>
        <w:rPr>
          <w:rFonts w:hint="eastAsia"/>
        </w:rPr>
      </w:pPr>
    </w:p>
    <w:p w14:paraId="70A6B26F">
      <w:pPr>
        <w:pStyle w:val="4"/>
        <w:spacing w:before="0"/>
        <w:ind w:left="0"/>
        <w:jc w:val="left"/>
        <w:rPr>
          <w:rFonts w:hint="eastAsia"/>
        </w:rPr>
      </w:pPr>
      <w:r>
        <w:rPr>
          <w:rFonts w:hint="eastAsia"/>
        </w:rPr>
        <w:t>For in so identifying Himself with sinful men, in so making their last and most dreadful responsibilities His own, Jesus approved Himself the true Son of the Father, the true Servant and Representative of Him whose name from of old is Redeemer. 7 It is impossible to have this in mind, and to remember the career which the fifty- third chapter of Isaiah sets before the Servant of the Lord, without feeling that from the moment He entered on His ministry our Lord’s thoughts of the future must have been more in keeping with the reality than those which are sometimes ascribed to Him as alone consistent with a truly human career.</w:t>
      </w:r>
    </w:p>
    <w:p w14:paraId="290BDA5E">
      <w:pPr>
        <w:pStyle w:val="4"/>
        <w:spacing w:before="0"/>
        <w:ind w:left="0"/>
        <w:jc w:val="left"/>
        <w:rPr>
          <w:rFonts w:hint="eastAsia"/>
        </w:rPr>
      </w:pPr>
      <w:r>
        <w:rPr>
          <w:rFonts w:hint="eastAsia"/>
        </w:rPr>
        <w:t>因为如此认同罪人，如此将他们最后和最可怕的责任当作自己的，耶稣证明了自己是父的真儿子，是那位自古以来名为救赎主的真仆人和真代表。7 不可能在心里有这个念头，并记起以赛亚书第五十三章为耶和华的仆人所设定的生涯，而不感觉到，从祂开始事工的那一刻起，我主对未来的想法必定比那些有时被认为才符合真正人类生涯的想法更与现实相符。</w:t>
      </w:r>
    </w:p>
    <w:p w14:paraId="3A263B27">
      <w:pPr>
        <w:pStyle w:val="4"/>
        <w:spacing w:before="0"/>
        <w:ind w:left="0"/>
        <w:jc w:val="left"/>
        <w:rPr>
          <w:rFonts w:hint="eastAsia"/>
        </w:rPr>
      </w:pPr>
    </w:p>
    <w:p w14:paraId="573A497A">
      <w:pPr>
        <w:pStyle w:val="4"/>
        <w:spacing w:before="0"/>
        <w:ind w:left="0"/>
        <w:jc w:val="left"/>
        <w:rPr>
          <w:rFonts w:hint="eastAsia"/>
        </w:rPr>
      </w:pPr>
      <w:r>
        <w:rPr>
          <w:rFonts w:hint="eastAsia"/>
        </w:rPr>
        <w:t>His career was truly His own as well as truly human, and the shadow of the world’s sin lay on it from the first. 8</w:t>
      </w:r>
    </w:p>
    <w:p w14:paraId="74C9772D">
      <w:pPr>
        <w:pStyle w:val="4"/>
        <w:spacing w:before="0"/>
        <w:ind w:left="0"/>
        <w:jc w:val="left"/>
        <w:rPr>
          <w:rFonts w:hint="eastAsia"/>
        </w:rPr>
      </w:pPr>
      <w:r>
        <w:rPr>
          <w:rFonts w:hint="eastAsia"/>
        </w:rPr>
        <w:t>祂的生涯既是真正属于祂自己的，也是真正属人的，世界的罪的阴影从一开始就笼罩着它。8</w:t>
      </w:r>
    </w:p>
    <w:p w14:paraId="71A4DE99">
      <w:pPr>
        <w:pStyle w:val="4"/>
        <w:spacing w:before="0"/>
        <w:ind w:left="0"/>
        <w:jc w:val="left"/>
        <w:rPr>
          <w:rFonts w:hint="eastAsia"/>
        </w:rPr>
      </w:pPr>
    </w:p>
    <w:p w14:paraId="5AEDC4E0">
      <w:pPr>
        <w:pStyle w:val="4"/>
        <w:spacing w:before="0"/>
        <w:ind w:left="0"/>
        <w:jc w:val="left"/>
        <w:rPr>
          <w:rFonts w:hint="eastAsia"/>
        </w:rPr>
      </w:pPr>
      <w:r>
        <w:rPr>
          <w:rFonts w:hint="eastAsia"/>
        </w:rPr>
        <w:t>Starting from this point, we may now go on to examine the facts as they are put before us in the gospels.</w:t>
      </w:r>
    </w:p>
    <w:p w14:paraId="23DA1F6F">
      <w:pPr>
        <w:pStyle w:val="4"/>
        <w:spacing w:before="0"/>
        <w:ind w:left="0"/>
        <w:jc w:val="left"/>
        <w:rPr>
          <w:rFonts w:hint="eastAsia"/>
        </w:rPr>
      </w:pPr>
      <w:r>
        <w:rPr>
          <w:rFonts w:hint="eastAsia"/>
        </w:rPr>
        <w:t>从这一点出发，我们现在可以继续考察福音书向我们呈现的事实。</w:t>
      </w:r>
    </w:p>
    <w:p w14:paraId="470033D1">
      <w:pPr>
        <w:pStyle w:val="4"/>
        <w:spacing w:before="0"/>
        <w:ind w:left="0"/>
        <w:jc w:val="left"/>
        <w:rPr>
          <w:rFonts w:hint="eastAsia"/>
        </w:rPr>
      </w:pPr>
    </w:p>
    <w:p w14:paraId="28E42AB9">
      <w:pPr>
        <w:pStyle w:val="4"/>
        <w:spacing w:before="0"/>
        <w:ind w:left="0"/>
        <w:jc w:val="left"/>
        <w:rPr>
          <w:rFonts w:hint="eastAsia"/>
        </w:rPr>
      </w:pPr>
      <w:r>
        <w:rPr>
          <w:rFonts w:hint="eastAsia"/>
        </w:rPr>
        <w:t>It is only, indeed, after the great day of Caesarea Philippi, on which Jesus accepts from the lips of His disciples the confession of Messiahship, that He begins expressly to teach the necessity of His death.</w:t>
      </w:r>
    </w:p>
    <w:p w14:paraId="151F0586">
      <w:pPr>
        <w:pStyle w:val="4"/>
        <w:spacing w:before="0"/>
        <w:ind w:left="0"/>
        <w:jc w:val="left"/>
        <w:rPr>
          <w:rFonts w:hint="eastAsia"/>
        </w:rPr>
      </w:pPr>
      <w:r>
        <w:rPr>
          <w:rFonts w:hint="eastAsia"/>
        </w:rPr>
        <w:t>事实上，只有在凯撒利亚腓立比的那伟大一天之后，耶稣从祂门徒口中接受了弥赛亚的认信，祂才开始明确地教导祂死的必要性。</w:t>
      </w:r>
    </w:p>
    <w:p w14:paraId="3C30436E">
      <w:pPr>
        <w:pStyle w:val="4"/>
        <w:spacing w:before="0"/>
        <w:ind w:left="0"/>
        <w:jc w:val="left"/>
        <w:rPr>
          <w:rFonts w:hint="eastAsia"/>
        </w:rPr>
      </w:pPr>
    </w:p>
    <w:p w14:paraId="14142F22">
      <w:pPr>
        <w:pStyle w:val="4"/>
        <w:spacing w:before="0"/>
        <w:ind w:left="0"/>
        <w:jc w:val="left"/>
        <w:rPr>
          <w:rFonts w:hint="eastAsia"/>
        </w:rPr>
      </w:pPr>
      <w:r>
        <w:rPr>
          <w:rFonts w:hint="eastAsia"/>
        </w:rPr>
        <w:t>But there are indications earlier than this that it was not alien to His thoughts, as indeed there was much to prompt the thought of it.</w:t>
      </w:r>
    </w:p>
    <w:p w14:paraId="478F3F1F">
      <w:pPr>
        <w:pStyle w:val="4"/>
        <w:spacing w:before="0"/>
        <w:ind w:left="0"/>
        <w:jc w:val="left"/>
        <w:rPr>
          <w:rFonts w:hint="eastAsia"/>
        </w:rPr>
      </w:pPr>
      <w:r>
        <w:rPr>
          <w:rFonts w:hint="eastAsia"/>
        </w:rPr>
        <w:t>但在此之前就有迹象表明，这并非祂思想所陌生的，事实上有很多事情促使祂想到这一点。</w:t>
      </w:r>
    </w:p>
    <w:p w14:paraId="7C881DFA">
      <w:pPr>
        <w:pStyle w:val="4"/>
        <w:spacing w:before="0"/>
        <w:ind w:left="0"/>
        <w:jc w:val="left"/>
        <w:rPr>
          <w:rFonts w:hint="eastAsia"/>
        </w:rPr>
      </w:pPr>
    </w:p>
    <w:p w14:paraId="0267F668">
      <w:pPr>
        <w:pStyle w:val="4"/>
        <w:spacing w:before="0"/>
        <w:ind w:left="0"/>
        <w:jc w:val="left"/>
        <w:rPr>
          <w:rFonts w:hint="eastAsia"/>
        </w:rPr>
      </w:pPr>
      <w:r>
        <w:rPr>
          <w:rFonts w:hint="eastAsia"/>
        </w:rPr>
        <w:t>There was the experience of ancient prophets, to which He refers from the sermon on the mount, at the opening of His ministry (Matthew 5: 10-12), to the great denunciation of the Pharisees at its close (Matthew 23: 37).</w:t>
      </w:r>
    </w:p>
    <w:p w14:paraId="0C894047">
      <w:pPr>
        <w:pStyle w:val="4"/>
        <w:spacing w:before="0"/>
        <w:ind w:left="0"/>
        <w:jc w:val="left"/>
        <w:rPr>
          <w:rFonts w:hint="eastAsia"/>
        </w:rPr>
      </w:pPr>
      <w:r>
        <w:rPr>
          <w:rFonts w:hint="eastAsia"/>
        </w:rPr>
        <w:t>有古代先知的经历，祂从祂事工开始时的登山宝训（马太福音5:10-12）到事工结束时对法利赛人的严厉谴责（马太福音23:37），都提到了这一点。</w:t>
      </w:r>
    </w:p>
    <w:p w14:paraId="560352AB">
      <w:pPr>
        <w:pStyle w:val="4"/>
        <w:spacing w:before="0"/>
        <w:ind w:left="0"/>
        <w:jc w:val="left"/>
        <w:rPr>
          <w:rFonts w:hint="eastAsia"/>
        </w:rPr>
      </w:pPr>
    </w:p>
    <w:p w14:paraId="7ADC4766">
      <w:pPr>
        <w:pStyle w:val="4"/>
        <w:spacing w:before="0"/>
        <w:ind w:left="0"/>
        <w:jc w:val="left"/>
        <w:rPr>
          <w:rFonts w:hint="eastAsia"/>
        </w:rPr>
      </w:pPr>
      <w:r>
        <w:rPr>
          <w:rFonts w:hint="eastAsia"/>
        </w:rPr>
        <w:t>There was the fate of John the Baptist, which, though the precise date of it is uncertain, was felt by Jesus to be parallel to His own (Mark 9: 12, 13).</w:t>
      </w:r>
    </w:p>
    <w:p w14:paraId="227C392E">
      <w:pPr>
        <w:pStyle w:val="4"/>
        <w:spacing w:before="0"/>
        <w:ind w:left="0"/>
        <w:jc w:val="left"/>
        <w:rPr>
          <w:rFonts w:hint="eastAsia"/>
        </w:rPr>
      </w:pPr>
      <w:r>
        <w:rPr>
          <w:rFonts w:hint="eastAsia"/>
        </w:rPr>
        <w:t>有施洗约翰的命运，虽然其确切日期不确定，但耶稣感到这与祂自己的命运相似（马可福音9:12, 13）。</w:t>
      </w:r>
    </w:p>
    <w:p w14:paraId="33F7BF9E">
      <w:pPr>
        <w:pStyle w:val="4"/>
        <w:spacing w:before="0"/>
        <w:ind w:left="0"/>
        <w:jc w:val="left"/>
        <w:rPr>
          <w:rFonts w:hint="eastAsia"/>
        </w:rPr>
      </w:pPr>
    </w:p>
    <w:p w14:paraId="2932BED4">
      <w:pPr>
        <w:pStyle w:val="4"/>
        <w:spacing w:before="0"/>
        <w:ind w:left="0"/>
        <w:jc w:val="left"/>
        <w:rPr>
          <w:rFonts w:hint="eastAsia"/>
        </w:rPr>
      </w:pPr>
      <w:r>
        <w:rPr>
          <w:rFonts w:hint="eastAsia"/>
        </w:rPr>
        <w:t>There was the sense underlying all His early success, to speak of it in such language, of an irreconcilable antipathy in His adversaries, of a temper which would incur the guilt of eternal sin rather than acknowledge His claims (Mark 3: 20-30); there was the consciousness, going back, if we can trust the evangelic narrative at all, to very early days, that the most opposite parties were combining to destroy Him (Mark 3: 6).</w:t>
      </w:r>
    </w:p>
    <w:p w14:paraId="2D41D4EB">
      <w:pPr>
        <w:pStyle w:val="4"/>
        <w:spacing w:before="0"/>
        <w:ind w:left="0"/>
        <w:jc w:val="left"/>
        <w:rPr>
          <w:rFonts w:hint="eastAsia"/>
        </w:rPr>
      </w:pPr>
      <w:r>
        <w:rPr>
          <w:rFonts w:hint="eastAsia"/>
        </w:rPr>
        <w:t>在祂所有早期成功的背后，如果用这种语言来说，有一种感觉，即祂的对敌中存在一种不可调和的敌意，一种宁可犯下永恒之罪也不愿承认祂主张的性情（马可福音3:20-30）；还有一种意识，如果我们可以相信福音书的叙述，可以追溯到很早的时候，即最对立的党派正在联合起来要除灭祂（马可福音3:6）。</w:t>
      </w:r>
    </w:p>
    <w:p w14:paraId="47A388B5">
      <w:pPr>
        <w:pStyle w:val="4"/>
        <w:spacing w:before="0"/>
        <w:ind w:left="0"/>
        <w:jc w:val="left"/>
        <w:rPr>
          <w:rFonts w:hint="eastAsia"/>
        </w:rPr>
      </w:pPr>
    </w:p>
    <w:p w14:paraId="7E6A4763">
      <w:pPr>
        <w:pStyle w:val="4"/>
        <w:spacing w:before="0"/>
        <w:ind w:left="0"/>
        <w:jc w:val="left"/>
        <w:rPr>
          <w:rFonts w:hint="eastAsia"/>
        </w:rPr>
      </w:pPr>
      <w:r>
        <w:rPr>
          <w:rFonts w:hint="eastAsia"/>
        </w:rPr>
        <w:t>And there is one pathetic word in which the sense of the contrast between the present and the future comes out with moving power.</w:t>
      </w:r>
    </w:p>
    <w:p w14:paraId="6E395B42">
      <w:pPr>
        <w:pStyle w:val="4"/>
        <w:spacing w:before="0"/>
        <w:ind w:left="0"/>
        <w:jc w:val="left"/>
        <w:rPr>
          <w:rFonts w:hint="eastAsia"/>
        </w:rPr>
      </w:pPr>
      <w:r>
        <w:rPr>
          <w:rFonts w:hint="eastAsia"/>
        </w:rPr>
        <w:t>还有一句悲怆的话，其中现在与未来对比的感觉以动人的力量显露出来。</w:t>
      </w:r>
    </w:p>
    <w:p w14:paraId="6D583245">
      <w:pPr>
        <w:pStyle w:val="4"/>
        <w:spacing w:before="0"/>
        <w:ind w:left="0"/>
        <w:jc w:val="left"/>
        <w:rPr>
          <w:rFonts w:hint="eastAsia"/>
        </w:rPr>
      </w:pPr>
    </w:p>
    <w:p w14:paraId="17B6E6B3">
      <w:pPr>
        <w:pStyle w:val="4"/>
        <w:spacing w:before="0"/>
        <w:ind w:left="0"/>
        <w:jc w:val="left"/>
        <w:rPr>
          <w:rFonts w:hint="eastAsia"/>
        </w:rPr>
      </w:pPr>
      <w:r>
        <w:rPr>
          <w:rFonts w:hint="eastAsia"/>
        </w:rPr>
        <w:t>‘Can the children of the bride- chamber fast while the bridegroom is with them?</w:t>
      </w:r>
    </w:p>
    <w:p w14:paraId="37066061">
      <w:pPr>
        <w:pStyle w:val="4"/>
        <w:spacing w:before="0"/>
        <w:ind w:left="0"/>
        <w:jc w:val="left"/>
        <w:rPr>
          <w:rFonts w:hint="eastAsia"/>
        </w:rPr>
      </w:pPr>
      <w:r>
        <w:rPr>
          <w:rFonts w:hint="eastAsia"/>
        </w:rPr>
        <w:t>‘新郎和陪伴之人同在的时候，陪伴之人岂能禁食呢？</w:t>
      </w:r>
    </w:p>
    <w:p w14:paraId="0166B05C">
      <w:pPr>
        <w:pStyle w:val="4"/>
        <w:spacing w:before="0"/>
        <w:ind w:left="0"/>
        <w:jc w:val="left"/>
        <w:rPr>
          <w:rFonts w:hint="eastAsia"/>
        </w:rPr>
      </w:pPr>
    </w:p>
    <w:p w14:paraId="3F90B710">
      <w:pPr>
        <w:pStyle w:val="4"/>
        <w:spacing w:before="0"/>
        <w:ind w:left="0"/>
        <w:jc w:val="left"/>
        <w:rPr>
          <w:rFonts w:hint="eastAsia"/>
        </w:rPr>
      </w:pPr>
      <w:r>
        <w:rPr>
          <w:rFonts w:hint="eastAsia"/>
        </w:rPr>
        <w:t>As long as they have the bridegroom with them they cannot fast.</w:t>
      </w:r>
    </w:p>
    <w:p w14:paraId="0E426280">
      <w:pPr>
        <w:pStyle w:val="4"/>
        <w:spacing w:before="0"/>
        <w:ind w:left="0"/>
        <w:jc w:val="left"/>
        <w:rPr>
          <w:rFonts w:hint="eastAsia"/>
        </w:rPr>
      </w:pPr>
      <w:r>
        <w:rPr>
          <w:rFonts w:hint="eastAsia"/>
        </w:rPr>
        <w:t>新郎和他们同在，他们就不能禁食。</w:t>
      </w:r>
    </w:p>
    <w:p w14:paraId="1C4ADBB2">
      <w:pPr>
        <w:pStyle w:val="4"/>
        <w:spacing w:before="0"/>
        <w:ind w:left="0"/>
        <w:jc w:val="left"/>
        <w:rPr>
          <w:rFonts w:hint="eastAsia"/>
        </w:rPr>
      </w:pPr>
    </w:p>
    <w:p w14:paraId="1209D90C">
      <w:pPr>
        <w:pStyle w:val="4"/>
        <w:spacing w:before="0"/>
        <w:ind w:left="0"/>
        <w:jc w:val="left"/>
        <w:rPr>
          <w:rFonts w:hint="eastAsia"/>
        </w:rPr>
      </w:pPr>
      <w:r>
        <w:rPr>
          <w:rFonts w:hint="eastAsia"/>
        </w:rPr>
        <w:t>But days will come when the bridegroom shall be taken away from them, and then shall they fast in that day’ (Mark 2: 19f.).</w:t>
      </w:r>
    </w:p>
    <w:p w14:paraId="391ED138">
      <w:pPr>
        <w:pStyle w:val="4"/>
        <w:spacing w:before="0"/>
        <w:ind w:left="0"/>
        <w:jc w:val="left"/>
        <w:rPr>
          <w:rFonts w:hint="eastAsia"/>
        </w:rPr>
      </w:pPr>
      <w:r>
        <w:rPr>
          <w:rFonts w:hint="eastAsia"/>
        </w:rPr>
        <w:t>但日子将到，新郎要离开他们，那日他们就要禁食了’（马可福音2:19及以后）。</w:t>
      </w:r>
    </w:p>
    <w:p w14:paraId="39BAAE04">
      <w:pPr>
        <w:pStyle w:val="4"/>
        <w:spacing w:before="0"/>
        <w:ind w:left="0"/>
        <w:jc w:val="left"/>
        <w:rPr>
          <w:rFonts w:hint="eastAsia"/>
        </w:rPr>
      </w:pPr>
    </w:p>
    <w:p w14:paraId="044F3E9B">
      <w:pPr>
        <w:pStyle w:val="4"/>
        <w:spacing w:before="62"/>
        <w:ind w:left="0"/>
        <w:jc w:val="left"/>
      </w:pPr>
    </w:p>
    <w:p w14:paraId="57E2A0F0">
      <w:pPr>
        <w:pStyle w:val="4"/>
        <w:spacing w:before="0"/>
        <w:ind w:left="0"/>
        <w:jc w:val="left"/>
        <w:rPr>
          <w:rFonts w:hint="eastAsia"/>
        </w:rPr>
      </w:pPr>
      <w:r>
        <w:rPr>
          <w:rFonts w:hint="eastAsia"/>
        </w:rPr>
        <w:t>The force of this exquisite word has been evaded in two ways.</w:t>
      </w:r>
    </w:p>
    <w:p w14:paraId="301C9FDA">
      <w:pPr>
        <w:pStyle w:val="4"/>
        <w:spacing w:before="0"/>
        <w:ind w:left="0"/>
        <w:jc w:val="left"/>
        <w:rPr>
          <w:rFonts w:hint="eastAsia"/>
        </w:rPr>
      </w:pPr>
      <w:r>
        <w:rPr>
          <w:rFonts w:hint="eastAsia"/>
        </w:rPr>
        <w:t>这句绝妙之言的力量，被人以两种方式回避了。</w:t>
      </w:r>
    </w:p>
    <w:p w14:paraId="33301178">
      <w:pPr>
        <w:pStyle w:val="4"/>
        <w:spacing w:before="0"/>
        <w:ind w:left="0"/>
        <w:jc w:val="left"/>
        <w:rPr>
          <w:rFonts w:hint="eastAsia"/>
        </w:rPr>
      </w:pPr>
    </w:p>
    <w:p w14:paraId="0E82EA45">
      <w:pPr>
        <w:pStyle w:val="4"/>
        <w:spacing w:before="0"/>
        <w:ind w:left="0"/>
        <w:jc w:val="left"/>
        <w:rPr>
          <w:rFonts w:hint="eastAsia"/>
        </w:rPr>
      </w:pPr>
      <w:r>
        <w:rPr>
          <w:rFonts w:hint="eastAsia"/>
        </w:rPr>
        <w:t>(1)Hollmann 9 has argued that 5: 20, in which the taking away of the bridegroom is spoken of, is not really a word of Jesus, but due to the productive activity of the Church.</w:t>
      </w:r>
    </w:p>
    <w:p w14:paraId="5F7C29D1">
      <w:pPr>
        <w:pStyle w:val="4"/>
        <w:spacing w:before="0"/>
        <w:ind w:left="0"/>
        <w:jc w:val="left"/>
        <w:rPr>
          <w:rFonts w:hint="eastAsia"/>
        </w:rPr>
      </w:pPr>
      <w:r>
        <w:rPr>
          <w:rFonts w:hint="eastAsia"/>
        </w:rPr>
        <w:t>(1)霍尔曼 9 认为，谈到新郎被带走的5:20节，并非耶稣真实的话语，而是教会创造性活动的结果。</w:t>
      </w:r>
    </w:p>
    <w:p w14:paraId="63429EEF">
      <w:pPr>
        <w:pStyle w:val="4"/>
        <w:spacing w:before="0"/>
        <w:ind w:left="0"/>
        <w:jc w:val="left"/>
        <w:rPr>
          <w:rFonts w:hint="eastAsia"/>
        </w:rPr>
      </w:pPr>
    </w:p>
    <w:p w14:paraId="082875A9">
      <w:pPr>
        <w:pStyle w:val="4"/>
        <w:spacing w:before="0"/>
        <w:ind w:left="0"/>
        <w:jc w:val="left"/>
        <w:rPr>
          <w:rFonts w:hint="eastAsia"/>
        </w:rPr>
      </w:pPr>
      <w:r>
        <w:rPr>
          <w:rFonts w:hint="eastAsia"/>
        </w:rPr>
        <w:t>It is irrelevant in the circumstances, and it is only made possible by the parable of Jesus being treated as an allegory.</w:t>
      </w:r>
    </w:p>
    <w:p w14:paraId="720CCBBF">
      <w:pPr>
        <w:pStyle w:val="4"/>
        <w:spacing w:before="0"/>
        <w:ind w:left="0"/>
        <w:jc w:val="left"/>
        <w:rPr>
          <w:rFonts w:hint="eastAsia"/>
        </w:rPr>
      </w:pPr>
      <w:r>
        <w:rPr>
          <w:rFonts w:hint="eastAsia"/>
        </w:rPr>
        <w:t>它在当时的情况下是不相关的，只有将耶稣的比喻当作寓言来对待，它才成为可能。</w:t>
      </w:r>
    </w:p>
    <w:p w14:paraId="3ED415E3">
      <w:pPr>
        <w:pStyle w:val="4"/>
        <w:spacing w:before="0"/>
        <w:ind w:left="0"/>
        <w:jc w:val="left"/>
        <w:rPr>
          <w:rFonts w:hint="eastAsia"/>
        </w:rPr>
      </w:pPr>
    </w:p>
    <w:p w14:paraId="00D6386B">
      <w:pPr>
        <w:pStyle w:val="4"/>
        <w:spacing w:before="0"/>
        <w:ind w:left="0"/>
        <w:jc w:val="left"/>
        <w:rPr>
          <w:rFonts w:hint="eastAsia"/>
        </w:rPr>
      </w:pPr>
      <w:r>
        <w:rPr>
          <w:rFonts w:hint="eastAsia"/>
        </w:rPr>
        <w:t>All that is apposite to the occasion is the first clause, ‘Can the children of the bride- chamber fast while the bridegroom is with them? ’</w:t>
      </w:r>
    </w:p>
    <w:p w14:paraId="35F326E1">
      <w:pPr>
        <w:pStyle w:val="4"/>
        <w:spacing w:before="0"/>
        <w:ind w:left="0"/>
        <w:jc w:val="left"/>
        <w:rPr>
          <w:rFonts w:hint="eastAsia"/>
        </w:rPr>
      </w:pPr>
      <w:r>
        <w:rPr>
          <w:rFonts w:hint="eastAsia"/>
        </w:rPr>
        <w:t>唯一贴切当时场合的，是第一句话：‘新郎和陪伴之人同在的时候，陪伴之人岂能禁食呢？’</w:t>
      </w:r>
    </w:p>
    <w:p w14:paraId="45415AA1">
      <w:pPr>
        <w:pStyle w:val="4"/>
        <w:spacing w:before="0"/>
        <w:ind w:left="0"/>
        <w:jc w:val="left"/>
        <w:rPr>
          <w:rFonts w:hint="eastAsia"/>
        </w:rPr>
      </w:pPr>
    </w:p>
    <w:p w14:paraId="42A12FFB">
      <w:pPr>
        <w:pStyle w:val="4"/>
        <w:spacing w:before="0"/>
        <w:ind w:left="0"/>
        <w:jc w:val="left"/>
        <w:rPr>
          <w:rFonts w:hint="eastAsia"/>
        </w:rPr>
      </w:pPr>
      <w:r>
        <w:rPr>
          <w:rFonts w:hint="eastAsia"/>
        </w:rPr>
        <w:t>But the allegory, which is thus used to discredit 5: 20, must, as Wellhausen has fairly pointed out, be assumed if we are to get any pertinent meaning even for 5: 19; and few will follow him in expunging both verses alike. 10</w:t>
      </w:r>
    </w:p>
    <w:p w14:paraId="60A1370C">
      <w:pPr>
        <w:pStyle w:val="4"/>
        <w:spacing w:before="0"/>
        <w:ind w:left="0"/>
        <w:jc w:val="left"/>
        <w:rPr>
          <w:rFonts w:hint="eastAsia"/>
        </w:rPr>
      </w:pPr>
      <w:r>
        <w:rPr>
          <w:rFonts w:hint="eastAsia"/>
        </w:rPr>
        <w:t>但这个被用来质疑5:20节的寓言，正如韦尔豪森公正地指出的，如果我们想为5:19节找到任何相关的意义，也必须被假定；并且很少有人会跟随他，同样地删去这两节经文。10</w:t>
      </w:r>
    </w:p>
    <w:p w14:paraId="2B65F7F1">
      <w:pPr>
        <w:pStyle w:val="4"/>
        <w:spacing w:before="0"/>
        <w:ind w:left="0"/>
        <w:jc w:val="left"/>
        <w:rPr>
          <w:rFonts w:hint="eastAsia"/>
        </w:rPr>
      </w:pPr>
    </w:p>
    <w:p w14:paraId="0669FD14">
      <w:pPr>
        <w:pStyle w:val="4"/>
        <w:spacing w:before="0"/>
        <w:ind w:left="0"/>
        <w:jc w:val="left"/>
        <w:rPr>
          <w:rFonts w:hint="eastAsia"/>
        </w:rPr>
      </w:pPr>
      <w:r>
        <w:rPr>
          <w:rFonts w:hint="eastAsia"/>
        </w:rPr>
        <w:t>(2)It has been argued that the words do not necessarily refer to a violent or premature or unnatural death, but merely to the parting which is inevitable in the case of all human relations, however joyful they may be, and which perhaps suggests itself the more readily the more joyful they are. 11 But there is nothing elsewhere in the words of Jesus so sentimental and otiose as this.</w:t>
      </w:r>
    </w:p>
    <w:p w14:paraId="3B0BEABF">
      <w:pPr>
        <w:pStyle w:val="4"/>
        <w:spacing w:before="0"/>
        <w:ind w:left="0"/>
        <w:jc w:val="left"/>
        <w:rPr>
          <w:rFonts w:hint="eastAsia"/>
        </w:rPr>
      </w:pPr>
      <w:r>
        <w:rPr>
          <w:rFonts w:hint="eastAsia"/>
        </w:rPr>
        <w:t>(2)有人认为，这些话不一定指暴力、过早或非自然的死亡，而仅仅指在所有人类关系中都不可避免的离别，无论这些关系多么喜乐，而且也许关系越喜乐，离别的念头就越容易出现。11 但在耶稣的其他话语中，没有像这样如此感伤和无用的。</w:t>
      </w:r>
    </w:p>
    <w:p w14:paraId="20BD9699">
      <w:pPr>
        <w:pStyle w:val="4"/>
        <w:spacing w:before="0"/>
        <w:ind w:left="0"/>
        <w:jc w:val="left"/>
        <w:rPr>
          <w:rFonts w:hint="eastAsia"/>
        </w:rPr>
      </w:pPr>
    </w:p>
    <w:p w14:paraId="4B8A1013">
      <w:pPr>
        <w:pStyle w:val="4"/>
        <w:spacing w:before="0"/>
        <w:ind w:left="0"/>
        <w:jc w:val="left"/>
        <w:rPr>
          <w:rFonts w:hint="eastAsia"/>
        </w:rPr>
      </w:pPr>
      <w:r>
        <w:rPr>
          <w:rFonts w:hint="eastAsia"/>
        </w:rPr>
        <w:t>He does not aim at cheap pathetic effects, like the modern romance writers, who studiously paint the brightness and gaiety of life against the omnipresent black background of death.</w:t>
      </w:r>
    </w:p>
    <w:p w14:paraId="6D1E2123">
      <w:pPr>
        <w:pStyle w:val="4"/>
        <w:spacing w:before="0"/>
        <w:ind w:left="0"/>
        <w:jc w:val="left"/>
        <w:rPr>
          <w:rFonts w:hint="eastAsia"/>
        </w:rPr>
      </w:pPr>
      <w:r>
        <w:rPr>
          <w:rFonts w:hint="eastAsia"/>
        </w:rPr>
        <w:t>祂不像现代言情小说家那样，刻意在无所不在的死亡黑色背景下描绘生活的光明与欢乐，以求廉价的悲情效果。</w:t>
      </w:r>
    </w:p>
    <w:p w14:paraId="00AC295F">
      <w:pPr>
        <w:pStyle w:val="4"/>
        <w:spacing w:before="0"/>
        <w:ind w:left="0"/>
        <w:jc w:val="left"/>
        <w:rPr>
          <w:rFonts w:hint="eastAsia"/>
        </w:rPr>
      </w:pPr>
    </w:p>
    <w:p w14:paraId="55E2A68F">
      <w:pPr>
        <w:pStyle w:val="4"/>
        <w:spacing w:before="0"/>
        <w:ind w:left="0"/>
        <w:jc w:val="left"/>
        <w:rPr>
          <w:rFonts w:hint="eastAsia"/>
        </w:rPr>
      </w:pPr>
      <w:r>
        <w:rPr>
          <w:rFonts w:hint="eastAsia"/>
        </w:rPr>
        <w:t>The taking away of the bridegroom from the bridal party is not the universal experience of man, applied to an individual case; it is something startling, tragic, like sudden storm in a summer sky; and it is as such that it is present to the mind of Jesus as a figure of His own death.</w:t>
      </w:r>
    </w:p>
    <w:p w14:paraId="72B5D407">
      <w:pPr>
        <w:pStyle w:val="4"/>
        <w:spacing w:before="0"/>
        <w:ind w:left="0"/>
        <w:jc w:val="left"/>
        <w:rPr>
          <w:rFonts w:hint="eastAsia"/>
        </w:rPr>
      </w:pPr>
      <w:r>
        <w:rPr>
          <w:rFonts w:hint="eastAsia"/>
        </w:rPr>
        <w:t>新郎从婚宴队伍中被带走，并非人类普遍经验应用于个别案例；它是令人震惊、悲惨的事情，如同夏日天空中的骤然风暴；正是如此，它作为祂自己死亡的象征，出现在耶稣的心中。</w:t>
      </w:r>
    </w:p>
    <w:p w14:paraId="56F57CFF">
      <w:pPr>
        <w:pStyle w:val="4"/>
        <w:spacing w:before="0"/>
        <w:ind w:left="0"/>
        <w:jc w:val="left"/>
        <w:rPr>
          <w:rFonts w:hint="eastAsia"/>
        </w:rPr>
      </w:pPr>
    </w:p>
    <w:p w14:paraId="0344C917">
      <w:pPr>
        <w:pStyle w:val="4"/>
        <w:spacing w:before="0"/>
        <w:ind w:left="0"/>
        <w:jc w:val="left"/>
        <w:rPr>
          <w:rFonts w:hint="eastAsia"/>
        </w:rPr>
      </w:pPr>
      <w:r>
        <w:rPr>
          <w:rFonts w:hint="eastAsia"/>
        </w:rPr>
        <w:t>Even in the Galilean springtime, when His fortune seems to rise like the rising tide, there is this sad presentiment at His heart, and once at least He suffers it to break through.</w:t>
      </w:r>
    </w:p>
    <w:p w14:paraId="2C66965D">
      <w:pPr>
        <w:pStyle w:val="4"/>
        <w:spacing w:before="0"/>
        <w:ind w:left="0"/>
        <w:jc w:val="left"/>
        <w:rPr>
          <w:rFonts w:hint="eastAsia"/>
        </w:rPr>
      </w:pPr>
      <w:r>
        <w:rPr>
          <w:rFonts w:hint="eastAsia"/>
        </w:rPr>
        <w:t>即使在加利利的春天，当祂的运势似乎如涨潮般高涨时，祂心中仍有这种悲伤的预感，并且至少有一次，祂任其流露出来。</w:t>
      </w:r>
    </w:p>
    <w:p w14:paraId="7A7194D9">
      <w:pPr>
        <w:pStyle w:val="4"/>
        <w:spacing w:before="0"/>
        <w:ind w:left="0"/>
        <w:jc w:val="left"/>
        <w:rPr>
          <w:rFonts w:hint="eastAsia"/>
        </w:rPr>
      </w:pPr>
    </w:p>
    <w:p w14:paraId="4D8306FD">
      <w:pPr>
        <w:pStyle w:val="4"/>
        <w:spacing w:before="0"/>
        <w:ind w:left="0"/>
        <w:jc w:val="left"/>
        <w:rPr>
          <w:rFonts w:hint="eastAsia"/>
        </w:rPr>
      </w:pPr>
      <w:r>
        <w:rPr>
          <w:rFonts w:hint="eastAsia"/>
        </w:rPr>
        <w:t>It is not possible, for critical reasons, to insist in the same way on the saying about being three days and three nights in the heart of the earth, as Jonah was three days and three nights in the whale’s belly (Matthew 12: 40); in the parallel passage in Luke 11: 29f. the sign of Jonah must be interpreted without any such reference to the fortunes of Jesus.</w:t>
      </w:r>
    </w:p>
    <w:p w14:paraId="71BC40A0">
      <w:pPr>
        <w:pStyle w:val="4"/>
        <w:spacing w:before="0"/>
        <w:ind w:left="0"/>
        <w:jc w:val="left"/>
        <w:rPr>
          <w:rFonts w:hint="eastAsia"/>
        </w:rPr>
      </w:pPr>
      <w:r>
        <w:rPr>
          <w:rFonts w:hint="eastAsia"/>
        </w:rPr>
        <w:t>出于批判性的原因，我们不可能以同样的方式坚持关于“人子也要这样，三日三夜在地里头”，正如“约拿三日三夜在大鱼肚腹中”（马太福音12:40）的说法；在路加福音11:29及以后的平行经文中，约拿的神迹必须在不涉及耶稣命运的情况下加以解释。</w:t>
      </w:r>
    </w:p>
    <w:p w14:paraId="73A214D5">
      <w:pPr>
        <w:pStyle w:val="4"/>
        <w:spacing w:before="0"/>
        <w:ind w:left="0"/>
        <w:jc w:val="left"/>
        <w:rPr>
          <w:rFonts w:hint="eastAsia"/>
        </w:rPr>
      </w:pPr>
    </w:p>
    <w:p w14:paraId="6F44A376">
      <w:pPr>
        <w:pStyle w:val="4"/>
        <w:spacing w:before="0"/>
        <w:ind w:left="0"/>
        <w:jc w:val="left"/>
        <w:rPr>
          <w:rFonts w:hint="eastAsia"/>
        </w:rPr>
      </w:pPr>
      <w:r>
        <w:rPr>
          <w:rFonts w:hint="eastAsia"/>
        </w:rPr>
        <w:t>But even if Jesus did make an allusion of this sort to the issue of His life — an allusion which none of His hearers could understand — it does not carry us any way into the understanding of His death.</w:t>
      </w:r>
    </w:p>
    <w:p w14:paraId="5A611AF2">
      <w:pPr>
        <w:pStyle w:val="4"/>
        <w:spacing w:before="0"/>
        <w:ind w:left="0"/>
        <w:jc w:val="left"/>
        <w:rPr>
          <w:rFonts w:hint="eastAsia"/>
        </w:rPr>
      </w:pPr>
      <w:r>
        <w:rPr>
          <w:rFonts w:hint="eastAsia"/>
        </w:rPr>
        <w:t>但即使耶稣确实对祂生命的结局作了这样的暗示——一个祂的听众无人能懂的暗示——它也丝毫不能帮助我们理解祂的死。</w:t>
      </w:r>
    </w:p>
    <w:p w14:paraId="49C4434F">
      <w:pPr>
        <w:pStyle w:val="4"/>
        <w:spacing w:before="0"/>
        <w:ind w:left="0"/>
        <w:jc w:val="left"/>
        <w:rPr>
          <w:rFonts w:hint="eastAsia"/>
        </w:rPr>
      </w:pPr>
    </w:p>
    <w:p w14:paraId="47170A2D">
      <w:pPr>
        <w:pStyle w:val="4"/>
        <w:spacing w:before="0"/>
        <w:ind w:left="0"/>
        <w:jc w:val="left"/>
        <w:rPr>
          <w:rFonts w:hint="eastAsia"/>
        </w:rPr>
      </w:pPr>
      <w:r>
        <w:rPr>
          <w:rFonts w:hint="eastAsia"/>
        </w:rPr>
        <w:t>It only suggests that it is not a final defeat, but has the true victory of His cause beyond it.</w:t>
      </w:r>
    </w:p>
    <w:p w14:paraId="244A32D2">
      <w:pPr>
        <w:pStyle w:val="4"/>
        <w:spacing w:before="0"/>
        <w:ind w:left="0"/>
        <w:jc w:val="left"/>
        <w:rPr>
          <w:rFonts w:hint="eastAsia"/>
        </w:rPr>
      </w:pPr>
      <w:r>
        <w:rPr>
          <w:rFonts w:hint="eastAsia"/>
        </w:rPr>
        <w:t>它只表明这并非最终的失败，而是祂的事业在失败之外有真正的胜利。</w:t>
      </w:r>
    </w:p>
    <w:p w14:paraId="4E29CEE9">
      <w:pPr>
        <w:pStyle w:val="4"/>
        <w:spacing w:before="0"/>
        <w:ind w:left="0"/>
        <w:jc w:val="left"/>
        <w:rPr>
          <w:rFonts w:hint="eastAsia"/>
        </w:rPr>
      </w:pPr>
    </w:p>
    <w:p w14:paraId="7203BA37">
      <w:pPr>
        <w:pStyle w:val="4"/>
        <w:spacing w:before="0"/>
        <w:ind w:left="0"/>
        <w:jc w:val="left"/>
        <w:rPr>
          <w:rFonts w:hint="eastAsia"/>
        </w:rPr>
      </w:pPr>
      <w:r>
        <w:rPr>
          <w:rFonts w:hint="eastAsia"/>
        </w:rPr>
        <w:t>What He came to do will be effectively done, not before He dies, but after He has come again through death.</w:t>
      </w:r>
    </w:p>
    <w:p w14:paraId="1914F4FD">
      <w:pPr>
        <w:pStyle w:val="4"/>
        <w:spacing w:before="0"/>
        <w:ind w:left="0"/>
        <w:jc w:val="left"/>
        <w:rPr>
          <w:rFonts w:hint="eastAsia"/>
        </w:rPr>
      </w:pPr>
      <w:r>
        <w:rPr>
          <w:rFonts w:hint="eastAsia"/>
        </w:rPr>
        <w:t>祂来所要做的事，将在祂死后，在祂经过死亡再来之后，才会被有效地完成，而不是在祂死前。</w:t>
      </w:r>
    </w:p>
    <w:p w14:paraId="3BC1F4ED">
      <w:pPr>
        <w:pStyle w:val="4"/>
        <w:spacing w:before="0"/>
        <w:ind w:left="0"/>
        <w:jc w:val="left"/>
        <w:rPr>
          <w:rFonts w:hint="eastAsia"/>
        </w:rPr>
      </w:pPr>
    </w:p>
    <w:p w14:paraId="7ED00A9B">
      <w:pPr>
        <w:pStyle w:val="4"/>
        <w:spacing w:before="0"/>
        <w:ind w:left="0"/>
        <w:jc w:val="left"/>
        <w:rPr>
          <w:rFonts w:hint="eastAsia"/>
        </w:rPr>
      </w:pPr>
      <w:r>
        <w:rPr>
          <w:rFonts w:hint="eastAsia"/>
        </w:rPr>
        <w:t>And this is the only sign which His enemies can have. 12</w:t>
      </w:r>
    </w:p>
    <w:p w14:paraId="10515E21">
      <w:pPr>
        <w:pStyle w:val="4"/>
        <w:spacing w:before="0"/>
        <w:ind w:left="0"/>
        <w:jc w:val="left"/>
        <w:rPr>
          <w:rFonts w:hint="eastAsia"/>
        </w:rPr>
      </w:pPr>
      <w:r>
        <w:rPr>
          <w:rFonts w:hint="eastAsia"/>
        </w:rPr>
        <w:t>这就是祂的仇敌所能得到的唯一神迹。12</w:t>
      </w:r>
    </w:p>
    <w:p w14:paraId="3B2FFDAE">
      <w:pPr>
        <w:pStyle w:val="4"/>
        <w:spacing w:before="0"/>
        <w:ind w:left="0"/>
        <w:jc w:val="left"/>
        <w:rPr>
          <w:rFonts w:hint="eastAsia"/>
        </w:rPr>
      </w:pPr>
    </w:p>
    <w:p w14:paraId="4A184A15">
      <w:pPr>
        <w:pStyle w:val="4"/>
        <w:spacing w:before="0"/>
        <w:ind w:left="0"/>
        <w:jc w:val="left"/>
        <w:rPr>
          <w:rFonts w:hint="eastAsia"/>
        </w:rPr>
      </w:pPr>
      <w:r>
        <w:rPr>
          <w:rFonts w:hint="eastAsia"/>
        </w:rPr>
        <w:t>But leaving these allusive references to His death, let us proceed to those in which it is the express subject of our Lord’s teaching.</w:t>
      </w:r>
    </w:p>
    <w:p w14:paraId="76E92C77">
      <w:pPr>
        <w:pStyle w:val="4"/>
        <w:spacing w:before="0"/>
        <w:ind w:left="0"/>
        <w:jc w:val="left"/>
        <w:rPr>
          <w:rFonts w:hint="eastAsia"/>
        </w:rPr>
      </w:pPr>
      <w:r>
        <w:rPr>
          <w:rFonts w:hint="eastAsia"/>
        </w:rPr>
        <w:t>但撇开这些对祂死的暗示性提及，让我们继续讨论那些以祂的死为我主教导的明确主题的经文。</w:t>
      </w:r>
    </w:p>
    <w:p w14:paraId="3D2FDCB6">
      <w:pPr>
        <w:pStyle w:val="4"/>
        <w:spacing w:before="0"/>
        <w:ind w:left="0"/>
        <w:jc w:val="left"/>
        <w:rPr>
          <w:rFonts w:hint="eastAsia"/>
        </w:rPr>
      </w:pPr>
    </w:p>
    <w:p w14:paraId="765F943A">
      <w:pPr>
        <w:pStyle w:val="4"/>
        <w:spacing w:before="0"/>
        <w:ind w:left="0"/>
        <w:jc w:val="left"/>
        <w:rPr>
          <w:rFonts w:hint="eastAsia"/>
        </w:rPr>
      </w:pPr>
      <w:r>
        <w:rPr>
          <w:rFonts w:hint="eastAsia"/>
        </w:rPr>
        <w:t>All the synoptics introduce it, in this sense, at the same point (Mark 8: 31, Matthew 16: 21 and Luke 9: 22).</w:t>
      </w:r>
    </w:p>
    <w:p w14:paraId="1F942EE0">
      <w:pPr>
        <w:pStyle w:val="4"/>
        <w:spacing w:before="0"/>
        <w:ind w:left="0"/>
        <w:jc w:val="left"/>
        <w:rPr>
          <w:rFonts w:hint="eastAsia"/>
        </w:rPr>
      </w:pPr>
      <w:r>
        <w:rPr>
          <w:rFonts w:hint="eastAsia"/>
        </w:rPr>
        <w:t>所有对观福音书都在同一点上，以此意义引入了它（马可福音8:31，马太福音16:21和路加福音9:22）。</w:t>
      </w:r>
    </w:p>
    <w:p w14:paraId="6F0A033A">
      <w:pPr>
        <w:pStyle w:val="4"/>
        <w:spacing w:before="0"/>
        <w:ind w:left="0"/>
        <w:jc w:val="left"/>
        <w:rPr>
          <w:rFonts w:hint="eastAsia"/>
        </w:rPr>
      </w:pPr>
    </w:p>
    <w:p w14:paraId="44412D8C">
      <w:pPr>
        <w:pStyle w:val="4"/>
        <w:spacing w:before="0"/>
        <w:ind w:left="0"/>
        <w:jc w:val="left"/>
        <w:rPr>
          <w:rFonts w:hint="eastAsia"/>
        </w:rPr>
      </w:pPr>
      <w:r>
        <w:rPr>
          <w:rFonts w:hint="eastAsia"/>
        </w:rPr>
        <w:t>Matthew lays a peculiar emphasis on the date, using it to mark the division of his gospel into two great parts.</w:t>
      </w:r>
    </w:p>
    <w:p w14:paraId="55F96728">
      <w:pPr>
        <w:pStyle w:val="4"/>
        <w:spacing w:before="0"/>
        <w:ind w:left="0"/>
        <w:jc w:val="left"/>
        <w:rPr>
          <w:rFonts w:hint="eastAsia"/>
        </w:rPr>
      </w:pPr>
      <w:r>
        <w:rPr>
          <w:rFonts w:hint="eastAsia"/>
        </w:rPr>
        <w:t>马太福音特别强调了日期，用它来划分他的福音书为两大部。</w:t>
      </w:r>
    </w:p>
    <w:p w14:paraId="76DF61B1">
      <w:pPr>
        <w:pStyle w:val="4"/>
        <w:spacing w:before="0"/>
        <w:ind w:left="0"/>
        <w:jc w:val="left"/>
        <w:rPr>
          <w:rFonts w:hint="eastAsia"/>
        </w:rPr>
      </w:pPr>
    </w:p>
    <w:p w14:paraId="4853E0FA">
      <w:pPr>
        <w:pStyle w:val="4"/>
        <w:spacing w:before="0"/>
        <w:ind w:left="0"/>
        <w:jc w:val="left"/>
        <w:rPr>
          <w:rFonts w:hint="eastAsia"/>
        </w:rPr>
      </w:pPr>
      <w:r>
        <w:rPr>
          <w:rFonts w:hint="eastAsia"/>
        </w:rPr>
        <w:t>‘From that time Jesus began, ’ he says in 4: 17, ‘to preach and to say — Repent, for the Kingdom of Heaven is at hand. ’</w:t>
      </w:r>
    </w:p>
    <w:p w14:paraId="7260ADDE">
      <w:pPr>
        <w:pStyle w:val="4"/>
        <w:spacing w:before="0"/>
        <w:ind w:left="0"/>
        <w:jc w:val="left"/>
        <w:rPr>
          <w:rFonts w:hint="eastAsia"/>
        </w:rPr>
      </w:pPr>
      <w:r>
        <w:rPr>
          <w:rFonts w:hint="eastAsia"/>
        </w:rPr>
        <w:t>他在4:17说：‘从那时候，耶稣就传起道来，说：“天国近了，你们应当悔改！”’</w:t>
      </w:r>
    </w:p>
    <w:p w14:paraId="42B492DC">
      <w:pPr>
        <w:pStyle w:val="4"/>
        <w:spacing w:before="0"/>
        <w:ind w:left="0"/>
        <w:jc w:val="left"/>
        <w:rPr>
          <w:rFonts w:hint="eastAsia"/>
        </w:rPr>
      </w:pPr>
    </w:p>
    <w:p w14:paraId="13C7C99B">
      <w:pPr>
        <w:pStyle w:val="4"/>
        <w:spacing w:before="0"/>
        <w:ind w:left="0"/>
        <w:jc w:val="left"/>
        <w:rPr>
          <w:rFonts w:hint="eastAsia"/>
        </w:rPr>
      </w:pPr>
      <w:r>
        <w:rPr>
          <w:rFonts w:hint="eastAsia"/>
        </w:rPr>
        <w:t>‘From that time, ’ he says in 16: 21, ‘Jesus began to show to His disciples that He must go up to Jerusalem and be killed. ’</w:t>
      </w:r>
    </w:p>
    <w:p w14:paraId="0E2F788E">
      <w:pPr>
        <w:pStyle w:val="4"/>
        <w:spacing w:before="0"/>
        <w:ind w:left="0"/>
        <w:jc w:val="left"/>
        <w:rPr>
          <w:rFonts w:hint="eastAsia"/>
        </w:rPr>
      </w:pPr>
      <w:r>
        <w:rPr>
          <w:rFonts w:hint="eastAsia"/>
        </w:rPr>
        <w:t>他在16:21说：‘从此，耶稣才指示门徒，祂必须上耶路撒冷去……并且被杀。’</w:t>
      </w:r>
    </w:p>
    <w:p w14:paraId="2F9157D8">
      <w:pPr>
        <w:pStyle w:val="4"/>
        <w:spacing w:before="0"/>
        <w:ind w:left="0"/>
        <w:jc w:val="left"/>
        <w:rPr>
          <w:rFonts w:hint="eastAsia"/>
        </w:rPr>
      </w:pPr>
    </w:p>
    <w:p w14:paraId="234A1A5A">
      <w:pPr>
        <w:pStyle w:val="4"/>
        <w:spacing w:before="0"/>
        <w:ind w:left="0"/>
        <w:jc w:val="left"/>
        <w:rPr>
          <w:rFonts w:hint="eastAsia"/>
        </w:rPr>
      </w:pPr>
      <w:r>
        <w:rPr>
          <w:rFonts w:hint="eastAsia"/>
        </w:rPr>
        <w:t>A comparison of the evangelists justifies us in saying broadly that a new epoch in our Lord’s ministry had now begun.</w:t>
      </w:r>
    </w:p>
    <w:p w14:paraId="60D40A94">
      <w:pPr>
        <w:pStyle w:val="4"/>
        <w:spacing w:before="0"/>
        <w:ind w:left="0"/>
        <w:jc w:val="left"/>
        <w:rPr>
          <w:rFonts w:hint="eastAsia"/>
        </w:rPr>
      </w:pPr>
      <w:r>
        <w:rPr>
          <w:rFonts w:hint="eastAsia"/>
        </w:rPr>
        <w:t>对福音书作者的比较使我们可以宽泛地说，我主事工的一个新纪元现已开始。</w:t>
      </w:r>
    </w:p>
    <w:p w14:paraId="6C3C4069">
      <w:pPr>
        <w:pStyle w:val="4"/>
        <w:spacing w:before="0"/>
        <w:ind w:left="0"/>
        <w:jc w:val="left"/>
        <w:rPr>
          <w:rFonts w:hint="eastAsia"/>
        </w:rPr>
      </w:pPr>
    </w:p>
    <w:p w14:paraId="6E3D2F5E">
      <w:pPr>
        <w:pStyle w:val="4"/>
        <w:spacing w:before="0"/>
        <w:ind w:left="0"/>
        <w:jc w:val="left"/>
        <w:rPr>
          <w:rFonts w:hint="eastAsia"/>
        </w:rPr>
      </w:pPr>
      <w:r>
        <w:rPr>
          <w:rFonts w:hint="eastAsia"/>
        </w:rPr>
        <w:t>His audience is not so much the multitudes as the twelve; His method is not so much preaching as teaching; His subject is not so much the Kingdom as Himself, and in particular His death.</w:t>
      </w:r>
    </w:p>
    <w:p w14:paraId="63B3A826">
      <w:pPr>
        <w:pStyle w:val="4"/>
        <w:spacing w:before="0"/>
        <w:ind w:left="0"/>
        <w:jc w:val="left"/>
        <w:rPr>
          <w:rFonts w:hint="eastAsia"/>
        </w:rPr>
      </w:pPr>
      <w:r>
        <w:rPr>
          <w:rFonts w:hint="eastAsia"/>
        </w:rPr>
        <w:t>祂的听众与其说是群众，不如说是十二门徒；祂的方法与其说是讲道，不如说是教导；祂的主题与其说是天国，不如说是祂自己，特别是祂的死。</w:t>
      </w:r>
    </w:p>
    <w:p w14:paraId="0CA45640">
      <w:pPr>
        <w:pStyle w:val="4"/>
        <w:spacing w:before="0"/>
        <w:ind w:left="0"/>
        <w:jc w:val="left"/>
        <w:rPr>
          <w:rFonts w:hint="eastAsia"/>
        </w:rPr>
      </w:pPr>
    </w:p>
    <w:p w14:paraId="5D14BE32">
      <w:pPr>
        <w:pStyle w:val="4"/>
        <w:spacing w:before="0"/>
        <w:ind w:left="0"/>
        <w:jc w:val="left"/>
        <w:rPr>
          <w:rFonts w:hint="eastAsia"/>
        </w:rPr>
      </w:pPr>
      <w:r>
        <w:rPr>
          <w:rFonts w:hint="eastAsia"/>
        </w:rPr>
        <w:t>All the evangelists mention three occasions on which He made deliberate and earnest efforts to initiate the disciples into His thoughts (Mark 8: 31, 9: 31 and 10: 32, with parallels in Matthew and Luke).</w:t>
      </w:r>
    </w:p>
    <w:p w14:paraId="11D9DAC8">
      <w:pPr>
        <w:pStyle w:val="4"/>
        <w:spacing w:before="0"/>
        <w:ind w:left="0"/>
        <w:jc w:val="left"/>
        <w:rPr>
          <w:rFonts w:hint="eastAsia"/>
        </w:rPr>
      </w:pPr>
      <w:r>
        <w:rPr>
          <w:rFonts w:hint="eastAsia"/>
        </w:rPr>
        <w:t>所有福音书作者都提到了三次，祂在这些场合刻意而认真地努力，要将门徒带入祂的思想中（马可福音8:31, 9:31和10:32，以及马太福音和路加福音的平行经文）。</w:t>
      </w:r>
    </w:p>
    <w:p w14:paraId="783820FD">
      <w:pPr>
        <w:pStyle w:val="4"/>
        <w:spacing w:before="0"/>
        <w:ind w:left="0"/>
        <w:jc w:val="left"/>
        <w:rPr>
          <w:rFonts w:hint="eastAsia"/>
        </w:rPr>
      </w:pPr>
    </w:p>
    <w:p w14:paraId="7AE4E6A2">
      <w:pPr>
        <w:pStyle w:val="4"/>
        <w:spacing w:before="0"/>
        <w:ind w:left="0"/>
        <w:jc w:val="left"/>
        <w:rPr>
          <w:rFonts w:hint="eastAsia"/>
        </w:rPr>
      </w:pPr>
      <w:r>
        <w:rPr>
          <w:rFonts w:hint="eastAsia"/>
        </w:rPr>
        <w:t>Mark, especially, whose narrative is fundamental, lays stress on the continued and repeated attempts He made to familiarize them with what was drawing near (notice the imperfects ejdi&gt;dasken in 9: 31).</w:t>
      </w:r>
    </w:p>
    <w:p w14:paraId="148817A2">
      <w:pPr>
        <w:pStyle w:val="4"/>
        <w:spacing w:before="0"/>
        <w:ind w:left="0"/>
        <w:jc w:val="left"/>
        <w:rPr>
          <w:rFonts w:hint="eastAsia"/>
        </w:rPr>
      </w:pPr>
      <w:r>
        <w:rPr>
          <w:rFonts w:hint="eastAsia"/>
        </w:rPr>
        <w:t>特别是马可，他的叙述是基础，他强调了祂持续和反复的尝试，要使他们熟悉那将要临近的事（注意9:31中未完成时态的 ejdi&gt;dasken）。</w:t>
      </w:r>
    </w:p>
    <w:p w14:paraId="38FDD817">
      <w:pPr>
        <w:pStyle w:val="4"/>
        <w:spacing w:before="0"/>
        <w:ind w:left="0"/>
        <w:jc w:val="left"/>
        <w:rPr>
          <w:rFonts w:hint="eastAsia"/>
        </w:rPr>
      </w:pPr>
    </w:p>
    <w:p w14:paraId="6A3F640D">
      <w:pPr>
        <w:pStyle w:val="4"/>
        <w:spacing w:before="0"/>
        <w:ind w:left="0"/>
        <w:jc w:val="left"/>
        <w:rPr>
          <w:rFonts w:hint="eastAsia"/>
        </w:rPr>
      </w:pPr>
      <w:r>
        <w:rPr>
          <w:rFonts w:hint="eastAsia"/>
        </w:rPr>
        <w:t>There is no reason whatever to doubt this general representation.</w:t>
      </w:r>
    </w:p>
    <w:p w14:paraId="65260F58">
      <w:pPr>
        <w:pStyle w:val="4"/>
        <w:spacing w:before="0"/>
        <w:ind w:left="0"/>
        <w:jc w:val="left"/>
        <w:rPr>
          <w:rFonts w:hint="eastAsia"/>
        </w:rPr>
      </w:pPr>
      <w:r>
        <w:rPr>
          <w:rFonts w:hint="eastAsia"/>
        </w:rPr>
        <w:t>没有任何理由怀疑这一总体的表述。</w:t>
      </w:r>
    </w:p>
    <w:p w14:paraId="6EC6C5B5">
      <w:pPr>
        <w:pStyle w:val="4"/>
        <w:spacing w:before="0"/>
        <w:ind w:left="0"/>
        <w:jc w:val="left"/>
        <w:rPr>
          <w:rFonts w:hint="eastAsia"/>
        </w:rPr>
      </w:pPr>
    </w:p>
    <w:p w14:paraId="017909FD">
      <w:pPr>
        <w:pStyle w:val="4"/>
        <w:spacing w:before="0"/>
        <w:ind w:left="0"/>
        <w:jc w:val="left"/>
        <w:rPr>
          <w:rFonts w:hint="eastAsia"/>
        </w:rPr>
      </w:pPr>
      <w:r>
        <w:rPr>
          <w:rFonts w:hint="eastAsia"/>
        </w:rPr>
        <w:t>It is mere wantonness to eliminate from the narrative one or two of the three passages on the ground that they are but duplicates or triplicates of the same thing.</w:t>
      </w:r>
    </w:p>
    <w:p w14:paraId="17D783F9">
      <w:pPr>
        <w:pStyle w:val="4"/>
        <w:spacing w:before="0"/>
        <w:ind w:left="0"/>
        <w:jc w:val="left"/>
        <w:rPr>
          <w:rFonts w:hint="eastAsia"/>
        </w:rPr>
      </w:pPr>
      <w:r>
        <w:rPr>
          <w:rFonts w:hint="eastAsia"/>
        </w:rPr>
        <w:t>仅仅因为这三段经文是同一件事的重复或三重记述，就从中删去一两段，这是纯粹的任性。</w:t>
      </w:r>
    </w:p>
    <w:p w14:paraId="28777B3E">
      <w:pPr>
        <w:pStyle w:val="4"/>
        <w:spacing w:before="0"/>
        <w:ind w:left="0"/>
        <w:jc w:val="left"/>
        <w:rPr>
          <w:rFonts w:hint="eastAsia"/>
        </w:rPr>
      </w:pPr>
    </w:p>
    <w:p w14:paraId="1B42C92B">
      <w:pPr>
        <w:pStyle w:val="4"/>
        <w:spacing w:before="0"/>
        <w:ind w:left="0"/>
        <w:jc w:val="left"/>
        <w:rPr>
          <w:rFonts w:hint="eastAsia"/>
        </w:rPr>
      </w:pPr>
      <w:r>
        <w:rPr>
          <w:rFonts w:hint="eastAsia"/>
        </w:rPr>
        <w:t>In Mark, especially, they are distinctly characterized by the varying attitude of the disciples.</w:t>
      </w:r>
    </w:p>
    <w:p w14:paraId="49D6ECC9">
      <w:pPr>
        <w:pStyle w:val="4"/>
        <w:spacing w:before="0"/>
        <w:ind w:left="0"/>
        <w:jc w:val="left"/>
        <w:rPr>
          <w:rFonts w:hint="eastAsia"/>
        </w:rPr>
      </w:pPr>
      <w:r>
        <w:rPr>
          <w:rFonts w:hint="eastAsia"/>
        </w:rPr>
        <w:t>特别是在马可福音中，它们因门徒态度的不同而有明显的特征。</w:t>
      </w:r>
    </w:p>
    <w:p w14:paraId="00A2CC8A">
      <w:pPr>
        <w:pStyle w:val="4"/>
        <w:spacing w:before="0"/>
        <w:ind w:left="0"/>
        <w:jc w:val="left"/>
        <w:rPr>
          <w:rFonts w:hint="eastAsia"/>
        </w:rPr>
      </w:pPr>
    </w:p>
    <w:p w14:paraId="1991DA03">
      <w:pPr>
        <w:pStyle w:val="4"/>
        <w:spacing w:before="0"/>
        <w:ind w:left="0"/>
        <w:jc w:val="left"/>
        <w:rPr>
          <w:rFonts w:hint="eastAsia"/>
        </w:rPr>
      </w:pPr>
      <w:r>
        <w:rPr>
          <w:rFonts w:hint="eastAsia"/>
        </w:rPr>
        <w:t>Further, in the first we have the presumptuous protest of Peter, which guarantees the historicity of the whole, if anything could.</w:t>
      </w:r>
    </w:p>
    <w:p w14:paraId="2793573D">
      <w:pPr>
        <w:pStyle w:val="4"/>
        <w:spacing w:before="0"/>
        <w:ind w:left="0"/>
        <w:jc w:val="left"/>
        <w:rPr>
          <w:rFonts w:hint="eastAsia"/>
        </w:rPr>
      </w:pPr>
      <w:r>
        <w:rPr>
          <w:rFonts w:hint="eastAsia"/>
        </w:rPr>
        <w:t>此外，在第一段中，我们有彼得冒昧的抗议，如果有什么能保证的话，这保证了整个事件的历史性。</w:t>
      </w:r>
    </w:p>
    <w:p w14:paraId="26751D83">
      <w:pPr>
        <w:pStyle w:val="4"/>
        <w:spacing w:before="0"/>
        <w:ind w:left="0"/>
        <w:jc w:val="left"/>
        <w:rPr>
          <w:rFonts w:hint="eastAsia"/>
        </w:rPr>
      </w:pPr>
    </w:p>
    <w:p w14:paraId="0BE3506F">
      <w:pPr>
        <w:pStyle w:val="4"/>
        <w:spacing w:before="0"/>
        <w:ind w:left="0"/>
        <w:jc w:val="left"/>
        <w:rPr>
          <w:rFonts w:hint="eastAsia"/>
        </w:rPr>
      </w:pPr>
      <w:r>
        <w:rPr>
          <w:rFonts w:hint="eastAsia"/>
        </w:rPr>
        <w:t>In the second the disciples are silent.</w:t>
      </w:r>
    </w:p>
    <w:p w14:paraId="580382CB">
      <w:pPr>
        <w:pStyle w:val="4"/>
        <w:spacing w:before="0"/>
        <w:ind w:left="0"/>
        <w:jc w:val="left"/>
        <w:rPr>
          <w:rFonts w:hint="eastAsia"/>
        </w:rPr>
      </w:pPr>
      <w:r>
        <w:rPr>
          <w:rFonts w:hint="eastAsia"/>
        </w:rPr>
        <w:t>在第二次，门徒们沉默不语。</w:t>
      </w:r>
    </w:p>
    <w:p w14:paraId="78C1F748">
      <w:pPr>
        <w:pStyle w:val="4"/>
        <w:spacing w:before="0"/>
        <w:ind w:left="0"/>
        <w:jc w:val="left"/>
        <w:rPr>
          <w:rFonts w:hint="eastAsia"/>
        </w:rPr>
      </w:pPr>
    </w:p>
    <w:p w14:paraId="68A94A53">
      <w:pPr>
        <w:pStyle w:val="4"/>
        <w:spacing w:before="0"/>
        <w:ind w:left="0"/>
        <w:jc w:val="left"/>
        <w:rPr>
          <w:rFonts w:hint="eastAsia"/>
        </w:rPr>
      </w:pPr>
      <w:r>
        <w:rPr>
          <w:rFonts w:hint="eastAsia"/>
        </w:rPr>
        <w:t>They could not make him out (hjgno&gt;oun to&lt; rJh~ma), and with the remembrance of the overwhelming rebuke which Peter had drawn down on himself, they were afraid to put any question to Him (9: 82).</w:t>
      </w:r>
    </w:p>
    <w:p w14:paraId="44A18468">
      <w:pPr>
        <w:pStyle w:val="4"/>
        <w:spacing w:before="0"/>
        <w:ind w:left="0"/>
        <w:jc w:val="left"/>
        <w:rPr>
          <w:rFonts w:hint="eastAsia"/>
        </w:rPr>
      </w:pPr>
      <w:r>
        <w:rPr>
          <w:rFonts w:hint="eastAsia"/>
        </w:rPr>
        <w:t>他们不明白这话（hjgno&gt;oun to&lt; rJh~ma），又记着彼得曾招致的严厉斥责，就害怕问祂（9:82）。</w:t>
      </w:r>
    </w:p>
    <w:p w14:paraId="322A971D">
      <w:pPr>
        <w:pStyle w:val="4"/>
        <w:spacing w:before="0"/>
        <w:ind w:left="0"/>
        <w:jc w:val="left"/>
        <w:rPr>
          <w:rFonts w:hint="eastAsia"/>
        </w:rPr>
      </w:pPr>
    </w:p>
    <w:p w14:paraId="0A06E07C">
      <w:pPr>
        <w:pStyle w:val="4"/>
        <w:spacing w:before="0"/>
        <w:ind w:left="0"/>
        <w:jc w:val="left"/>
        <w:rPr>
          <w:rFonts w:hint="eastAsia"/>
        </w:rPr>
      </w:pPr>
      <w:r>
        <w:rPr>
          <w:rFonts w:hint="eastAsia"/>
        </w:rPr>
        <w:t>The third is attached to that never- to- be- forgotten incident in which, as they were on the way to Jerusalem, Jesus took the lead in some startling manner, so that they followed in amazement and fear.</w:t>
      </w:r>
    </w:p>
    <w:p w14:paraId="6BCC3E26">
      <w:pPr>
        <w:pStyle w:val="4"/>
        <w:spacing w:before="0"/>
        <w:ind w:left="0"/>
        <w:jc w:val="left"/>
        <w:rPr>
          <w:rFonts w:hint="eastAsia"/>
        </w:rPr>
      </w:pPr>
      <w:r>
        <w:rPr>
          <w:rFonts w:hint="eastAsia"/>
        </w:rPr>
        <w:t>第三次是附在那件永难忘怀的事件上，当时他们正往耶路撒冷去，耶稣以一种令人惊奇的方式走在前面，以致他们又希奇又害怕地跟着。</w:t>
      </w:r>
    </w:p>
    <w:p w14:paraId="1BDE4615">
      <w:pPr>
        <w:pStyle w:val="4"/>
        <w:spacing w:before="0"/>
        <w:ind w:left="0"/>
        <w:jc w:val="left"/>
        <w:rPr>
          <w:rFonts w:hint="eastAsia"/>
        </w:rPr>
      </w:pPr>
    </w:p>
    <w:p w14:paraId="330D8B7E">
      <w:pPr>
        <w:pStyle w:val="4"/>
        <w:spacing w:before="0"/>
        <w:ind w:left="0"/>
        <w:jc w:val="left"/>
        <w:rPr>
          <w:rFonts w:hint="eastAsia"/>
        </w:rPr>
      </w:pPr>
      <w:r>
        <w:rPr>
          <w:rFonts w:hint="eastAsia"/>
        </w:rPr>
        <w:t>If anything in the gospels has the stamp of real and live recollection upon it, it is this.</w:t>
      </w:r>
    </w:p>
    <w:p w14:paraId="00E0AED4">
      <w:pPr>
        <w:pStyle w:val="4"/>
        <w:spacing w:before="0"/>
        <w:ind w:left="0"/>
        <w:jc w:val="left"/>
        <w:rPr>
          <w:rFonts w:hint="eastAsia"/>
        </w:rPr>
      </w:pPr>
      <w:r>
        <w:rPr>
          <w:rFonts w:hint="eastAsia"/>
        </w:rPr>
        <w:t>如果福音书中有任何东西带有真实生动回忆的印记，那就是这个。</w:t>
      </w:r>
    </w:p>
    <w:p w14:paraId="225D77CA">
      <w:pPr>
        <w:pStyle w:val="4"/>
        <w:spacing w:before="0"/>
        <w:ind w:left="0"/>
        <w:jc w:val="left"/>
        <w:rPr>
          <w:rFonts w:hint="eastAsia"/>
        </w:rPr>
      </w:pPr>
    </w:p>
    <w:p w14:paraId="62F226A4">
      <w:pPr>
        <w:pStyle w:val="4"/>
        <w:spacing w:before="0"/>
        <w:ind w:left="0"/>
        <w:jc w:val="left"/>
        <w:rPr>
          <w:rFonts w:hint="eastAsia"/>
        </w:rPr>
      </w:pPr>
      <w:r>
        <w:rPr>
          <w:rFonts w:hint="eastAsia"/>
        </w:rPr>
        <w:t>It is necessary to insist on this repeated instruction of the disciples by Jesus as a fact, quite apart from what He was able to teach or they to learn.</w:t>
      </w:r>
    </w:p>
    <w:p w14:paraId="37FEEDC9">
      <w:pPr>
        <w:pStyle w:val="4"/>
        <w:spacing w:before="0"/>
        <w:ind w:left="0"/>
        <w:jc w:val="left"/>
        <w:rPr>
          <w:rFonts w:hint="eastAsia"/>
        </w:rPr>
      </w:pPr>
      <w:r>
        <w:rPr>
          <w:rFonts w:hint="eastAsia"/>
        </w:rPr>
        <w:t>有必要坚持耶稣对门徒的这种反复教导是一个事实，这与祂能教导什么或他们能学到什么完全无关。</w:t>
      </w:r>
    </w:p>
    <w:p w14:paraId="2E7D3BF6">
      <w:pPr>
        <w:pStyle w:val="4"/>
        <w:spacing w:before="0"/>
        <w:ind w:left="0"/>
        <w:jc w:val="left"/>
        <w:rPr>
          <w:rFonts w:hint="eastAsia"/>
        </w:rPr>
      </w:pPr>
    </w:p>
    <w:p w14:paraId="4752636E">
      <w:pPr>
        <w:pStyle w:val="4"/>
        <w:spacing w:before="0"/>
        <w:ind w:left="0"/>
        <w:jc w:val="left"/>
        <w:rPr>
          <w:rFonts w:hint="eastAsia"/>
        </w:rPr>
      </w:pPr>
      <w:r>
        <w:rPr>
          <w:rFonts w:hint="eastAsia"/>
        </w:rPr>
        <w:t>It is often said that the death of Christ has a place in the epistles out of all proportion to that which it has in the gospels.</w:t>
      </w:r>
    </w:p>
    <w:p w14:paraId="4FFD8DE7">
      <w:pPr>
        <w:pStyle w:val="4"/>
        <w:spacing w:before="0"/>
        <w:ind w:left="0"/>
        <w:jc w:val="left"/>
        <w:rPr>
          <w:rFonts w:hint="eastAsia"/>
        </w:rPr>
      </w:pPr>
      <w:r>
        <w:rPr>
          <w:rFonts w:hint="eastAsia"/>
        </w:rPr>
        <w:t>常有人说，基督之死在书信中所占的地位，与它在福音书中所占的地位完全不成比例。</w:t>
      </w:r>
    </w:p>
    <w:p w14:paraId="4B7884CC">
      <w:pPr>
        <w:pStyle w:val="4"/>
        <w:spacing w:before="0"/>
        <w:ind w:left="0"/>
        <w:jc w:val="left"/>
        <w:rPr>
          <w:rFonts w:hint="eastAsia"/>
        </w:rPr>
      </w:pPr>
    </w:p>
    <w:p w14:paraId="6F61C69B">
      <w:pPr>
        <w:pStyle w:val="4"/>
        <w:spacing w:before="0"/>
        <w:ind w:left="0"/>
        <w:jc w:val="left"/>
        <w:rPr>
          <w:rFonts w:hint="eastAsia"/>
        </w:rPr>
      </w:pPr>
      <w:r>
        <w:rPr>
          <w:rFonts w:hint="eastAsia"/>
        </w:rPr>
        <w:t>This is hardly the fact, even if the space were to be estimated merely by the number of words devoted to it in the gospels and epistles respectively; but it is still less the fact when we remember that that which, according to the gospels themselves, characterized the last months of our Lord’s life was a deliberate and thricerepeated attempt to teach His disciples something about His death.</w:t>
      </w:r>
    </w:p>
    <w:p w14:paraId="27103CE7">
      <w:pPr>
        <w:pStyle w:val="4"/>
        <w:spacing w:before="0"/>
        <w:ind w:left="0"/>
        <w:jc w:val="left"/>
        <w:rPr>
          <w:rFonts w:hint="eastAsia"/>
        </w:rPr>
      </w:pPr>
      <w:r>
        <w:rPr>
          <w:rFonts w:hint="eastAsia"/>
        </w:rPr>
        <w:t>这几乎不是事实，即使仅仅以福音书和书信中分别用于此主题的字数来估计篇幅也是如此；当我们记起，根据福音书本身，我主生命最后几个月的特点，是一次刻意且重复三次的尝试，要教导祂的门徒关于祂死的一些事时，这就更不是事实了。</w:t>
      </w:r>
    </w:p>
    <w:p w14:paraId="22D5EE11">
      <w:pPr>
        <w:pStyle w:val="4"/>
        <w:spacing w:before="0"/>
        <w:ind w:left="0"/>
        <w:jc w:val="left"/>
        <w:rPr>
          <w:rFonts w:hint="eastAsia"/>
        </w:rPr>
      </w:pPr>
    </w:p>
    <w:p w14:paraId="5DCEF9AD">
      <w:pPr>
        <w:pStyle w:val="4"/>
        <w:spacing w:before="0"/>
        <w:ind w:left="0"/>
        <w:jc w:val="left"/>
        <w:rPr>
          <w:rFonts w:hint="eastAsia"/>
        </w:rPr>
      </w:pPr>
      <w:r>
        <w:rPr>
          <w:rFonts w:hint="eastAsia"/>
        </w:rPr>
        <w:t>The critical questions which have been raised as to the contents of these passages need not here detain us.</w:t>
      </w:r>
    </w:p>
    <w:p w14:paraId="310D0130">
      <w:pPr>
        <w:pStyle w:val="4"/>
        <w:spacing w:before="0"/>
        <w:ind w:left="0"/>
        <w:jc w:val="left"/>
        <w:rPr>
          <w:rFonts w:hint="eastAsia"/>
        </w:rPr>
      </w:pPr>
      <w:r>
        <w:rPr>
          <w:rFonts w:hint="eastAsia"/>
        </w:rPr>
        <w:t>关于这些段落内容所提出的批判性问题，此处无需我们详述。</w:t>
      </w:r>
    </w:p>
    <w:p w14:paraId="01E2531E">
      <w:pPr>
        <w:pStyle w:val="4"/>
        <w:spacing w:before="0"/>
        <w:ind w:left="0"/>
        <w:jc w:val="left"/>
        <w:rPr>
          <w:rFonts w:hint="eastAsia"/>
        </w:rPr>
      </w:pPr>
    </w:p>
    <w:p w14:paraId="6800B7EE">
      <w:pPr>
        <w:pStyle w:val="4"/>
        <w:spacing w:before="0"/>
        <w:ind w:left="0"/>
        <w:jc w:val="left"/>
        <w:rPr>
          <w:rFonts w:hint="eastAsia"/>
        </w:rPr>
      </w:pPr>
      <w:r>
        <w:rPr>
          <w:rFonts w:hint="eastAsia"/>
        </w:rPr>
        <w:t>It has been suggested that they must have become more detailed in the telling — that unconsciously and involuntarily the Church put into the lips of the Lord words which were only supplied to its own mind by its knowledge of what actually took place — that the references to mocking, scourging, spitting, in particular, could not have been so explicit — above all, that the resurrection on the third day must, if spoken of at all, have been veiled in some figurative form which baffled the disciples at the moment.</w:t>
      </w:r>
    </w:p>
    <w:p w14:paraId="6D046575">
      <w:pPr>
        <w:pStyle w:val="4"/>
        <w:spacing w:before="0"/>
        <w:ind w:left="0"/>
        <w:jc w:val="left"/>
        <w:rPr>
          <w:rFonts w:hint="eastAsia"/>
        </w:rPr>
      </w:pPr>
      <w:r>
        <w:rPr>
          <w:rFonts w:hint="eastAsia"/>
        </w:rPr>
        <w:t>有人认为，这些话在讲述中必定变得更加详细——教会无意中将主口中的话语，换成了它自己因知道实际发生的事而想到的词句——特别是，提到戏弄、鞭打、吐唾沫，不可能如此明确——最重要的是，第三天复活，如果曾被提及，也必定是用某种比喻形式掩盖起来，使门徒当时感到困惑。</w:t>
      </w:r>
    </w:p>
    <w:p w14:paraId="74B4C41D">
      <w:pPr>
        <w:pStyle w:val="4"/>
        <w:spacing w:before="0"/>
        <w:ind w:left="0"/>
        <w:jc w:val="left"/>
        <w:rPr>
          <w:rFonts w:hint="eastAsia"/>
        </w:rPr>
      </w:pPr>
    </w:p>
    <w:p w14:paraId="3E504F47">
      <w:pPr>
        <w:pStyle w:val="4"/>
        <w:spacing w:before="0"/>
        <w:ind w:left="0"/>
        <w:jc w:val="left"/>
        <w:rPr>
          <w:rFonts w:hint="eastAsia"/>
        </w:rPr>
      </w:pPr>
      <w:r>
        <w:rPr>
          <w:rFonts w:hint="eastAsia"/>
        </w:rPr>
        <w:t>It has been suggested, on the other hand, that it may have been the idea of a resurrection on the third day, and not on the familiar great day at the end of all things, which put them out.</w:t>
      </w:r>
    </w:p>
    <w:p w14:paraId="629B1D88">
      <w:pPr>
        <w:pStyle w:val="4"/>
        <w:spacing w:before="0"/>
        <w:ind w:left="0"/>
        <w:jc w:val="left"/>
        <w:rPr>
          <w:rFonts w:hint="eastAsia"/>
        </w:rPr>
      </w:pPr>
      <w:r>
        <w:rPr>
          <w:rFonts w:hint="eastAsia"/>
        </w:rPr>
        <w:t>另一方面，也有人认为，可能是第三天复活的观念，而不是在万物终结时那熟悉的大日子复活的观念，使他们困惑。</w:t>
      </w:r>
    </w:p>
    <w:p w14:paraId="68FA9A01">
      <w:pPr>
        <w:pStyle w:val="4"/>
        <w:spacing w:before="0"/>
        <w:ind w:left="0"/>
        <w:jc w:val="left"/>
        <w:rPr>
          <w:rFonts w:hint="eastAsia"/>
        </w:rPr>
      </w:pPr>
    </w:p>
    <w:p w14:paraId="23C10D63">
      <w:pPr>
        <w:pStyle w:val="4"/>
        <w:spacing w:before="0"/>
        <w:ind w:left="0"/>
        <w:jc w:val="left"/>
        <w:rPr>
          <w:rFonts w:hint="eastAsia"/>
        </w:rPr>
      </w:pPr>
      <w:r>
        <w:rPr>
          <w:rFonts w:hint="eastAsia"/>
        </w:rPr>
        <w:t>It may not be possible, and it is certainly not necessary, to say beforehand that there is nothing in any of these suggestions. 13 But one may hold sincerely, and with good grounds,</w:t>
      </w:r>
    </w:p>
    <w:p w14:paraId="6633DC4E">
      <w:pPr>
        <w:pStyle w:val="4"/>
        <w:spacing w:before="0"/>
        <w:ind w:left="0"/>
        <w:jc w:val="left"/>
        <w:rPr>
          <w:rFonts w:hint="eastAsia"/>
        </w:rPr>
      </w:pPr>
      <w:r>
        <w:rPr>
          <w:rFonts w:hint="eastAsia"/>
        </w:rPr>
        <w:t>that there is very little in them, and that even that little is persuasive rather for dogmatic than for historical reasons.</w:t>
      </w:r>
    </w:p>
    <w:p w14:paraId="2AC74F3F">
      <w:pPr>
        <w:pStyle w:val="4"/>
        <w:spacing w:before="0"/>
        <w:ind w:left="0"/>
        <w:jc w:val="left"/>
        <w:rPr>
          <w:rFonts w:hint="eastAsia"/>
        </w:rPr>
      </w:pPr>
      <w:r>
        <w:rPr>
          <w:rFonts w:hint="eastAsia"/>
        </w:rPr>
        <w:t>或许不可能，也当然没有必要，预先说这些建议中没有任何道理。13 但一个人可以真诚地，并有充分理由地认为，其中道理甚少，即使那一点点道理，其说服力也更多是出于教义而非历史原因。</w:t>
      </w:r>
    </w:p>
    <w:p w14:paraId="30440B4A">
      <w:pPr>
        <w:pStyle w:val="4"/>
        <w:spacing w:before="0"/>
        <w:ind w:left="0"/>
        <w:jc w:val="left"/>
        <w:rPr>
          <w:rFonts w:hint="eastAsia"/>
        </w:rPr>
      </w:pPr>
    </w:p>
    <w:p w14:paraId="2114B6ED">
      <w:pPr>
        <w:pStyle w:val="4"/>
        <w:spacing w:before="0"/>
        <w:ind w:left="0"/>
        <w:jc w:val="left"/>
        <w:rPr>
          <w:rFonts w:hint="eastAsia"/>
        </w:rPr>
      </w:pPr>
      <w:r>
        <w:rPr>
          <w:rFonts w:hint="eastAsia"/>
        </w:rPr>
        <w:t>Surely we cannot imagine Jesus iterating and reiterating (as we know He did), with the most earnest desire to impress and instruct His followers, such vague, elusive, impalpable hints of what lay before Him as some critics would put in the place of what they regard, for extra- historical reasons, as impossibly definite predictions.</w:t>
      </w:r>
    </w:p>
    <w:p w14:paraId="407E25CE">
      <w:pPr>
        <w:pStyle w:val="4"/>
        <w:spacing w:before="0"/>
        <w:ind w:left="0"/>
        <w:jc w:val="left"/>
        <w:rPr>
          <w:rFonts w:hint="eastAsia"/>
        </w:rPr>
      </w:pPr>
      <w:r>
        <w:rPr>
          <w:rFonts w:hint="eastAsia"/>
        </w:rPr>
        <w:t>我们当然无法想象，耶稣（如我们所知祂所做的）怀着最恳切的愿望要给祂的跟随者留下深刻印象并教导他们，却反复重申一些批评家们所设想的那种模糊、难以捉摸、无法触及的暗示，来代替他们因历史外的原因而认为是不可能明确的预言。</w:t>
      </w:r>
    </w:p>
    <w:p w14:paraId="1DBF1D1B">
      <w:pPr>
        <w:pStyle w:val="4"/>
        <w:spacing w:before="0"/>
        <w:ind w:left="0"/>
        <w:jc w:val="left"/>
        <w:rPr>
          <w:rFonts w:hint="eastAsia"/>
        </w:rPr>
      </w:pPr>
    </w:p>
    <w:p w14:paraId="3AFC4F71">
      <w:pPr>
        <w:pStyle w:val="4"/>
        <w:spacing w:before="0"/>
        <w:ind w:left="0"/>
        <w:jc w:val="left"/>
        <w:rPr>
          <w:rFonts w:hint="eastAsia"/>
        </w:rPr>
      </w:pPr>
      <w:r>
        <w:rPr>
          <w:rFonts w:hint="eastAsia"/>
        </w:rPr>
        <w:t>Jesus must have had something entirely definite and sayable to say, when He tried so persistently to get it apprehended.</w:t>
      </w:r>
    </w:p>
    <w:p w14:paraId="22FE044E">
      <w:pPr>
        <w:pStyle w:val="4"/>
        <w:spacing w:before="0"/>
        <w:ind w:left="0"/>
        <w:jc w:val="left"/>
        <w:rPr>
          <w:rFonts w:hint="eastAsia"/>
        </w:rPr>
      </w:pPr>
      <w:r>
        <w:rPr>
          <w:rFonts w:hint="eastAsia"/>
        </w:rPr>
        <w:t>当耶稣如此执着地要人理解时，祂必定有完全明确且可以说出的话要说。</w:t>
      </w:r>
    </w:p>
    <w:p w14:paraId="08A9AFD7">
      <w:pPr>
        <w:pStyle w:val="4"/>
        <w:spacing w:before="0"/>
        <w:ind w:left="0"/>
        <w:jc w:val="left"/>
        <w:rPr>
          <w:rFonts w:hint="eastAsia"/>
        </w:rPr>
      </w:pPr>
    </w:p>
    <w:p w14:paraId="6EE677DC">
      <w:pPr>
        <w:pStyle w:val="4"/>
        <w:spacing w:before="0"/>
        <w:ind w:left="0"/>
        <w:jc w:val="left"/>
        <w:rPr>
          <w:rFonts w:hint="eastAsia"/>
        </w:rPr>
      </w:pPr>
      <w:r>
        <w:rPr>
          <w:rFonts w:hint="eastAsia"/>
        </w:rPr>
        <w:t>He did not live in cloudland; what He spoke of was the sternest of realities; and for whatever reason His disciples failed to understand Him, it cannot have been that He talked to them incessantly and importunately in shadowy riddles, the thing could not be done.</w:t>
      </w:r>
    </w:p>
    <w:p w14:paraId="485FB7E1">
      <w:pPr>
        <w:pStyle w:val="4"/>
        <w:spacing w:before="0"/>
        <w:ind w:left="0"/>
        <w:jc w:val="left"/>
        <w:rPr>
          <w:rFonts w:hint="eastAsia"/>
        </w:rPr>
      </w:pPr>
      <w:r>
        <w:rPr>
          <w:rFonts w:hint="eastAsia"/>
        </w:rPr>
        <w:t>祂并非活在云端；祂所谈论的是最严酷的现实；无论祂的门徒因何故未能理解祂，都不可能是因为祂不断地、纠缠不休地用模糊的谜语对他们说话，那是做不到的。</w:t>
      </w:r>
    </w:p>
    <w:p w14:paraId="4C52A7F4">
      <w:pPr>
        <w:pStyle w:val="4"/>
        <w:spacing w:before="0"/>
        <w:ind w:left="0"/>
        <w:jc w:val="left"/>
        <w:rPr>
          <w:rFonts w:hint="eastAsia"/>
        </w:rPr>
      </w:pPr>
    </w:p>
    <w:p w14:paraId="7B9E190C">
      <w:pPr>
        <w:pStyle w:val="4"/>
        <w:spacing w:before="0"/>
        <w:ind w:left="0"/>
        <w:jc w:val="left"/>
        <w:rPr>
          <w:rFonts w:hint="eastAsia"/>
        </w:rPr>
      </w:pPr>
      <w:r>
        <w:rPr>
          <w:rFonts w:hint="eastAsia"/>
        </w:rPr>
        <w:t>As far, however, as our present purpose is concerned, it is not affected by any reasonable opinion we may come to on the critical questions here in view.</w:t>
      </w:r>
    </w:p>
    <w:p w14:paraId="71A44437">
      <w:pPr>
        <w:pStyle w:val="4"/>
        <w:spacing w:before="0"/>
        <w:ind w:left="0"/>
        <w:jc w:val="left"/>
        <w:rPr>
          <w:rFonts w:hint="eastAsia"/>
        </w:rPr>
      </w:pPr>
      <w:r>
        <w:rPr>
          <w:rFonts w:hint="eastAsia"/>
        </w:rPr>
        <w:t>然而，就我们目前的目的而言，我们对这里所讨论的批判性问题可能得出的任何合理意见，都不会影响它。</w:t>
      </w:r>
    </w:p>
    <w:p w14:paraId="7D8E6B55">
      <w:pPr>
        <w:pStyle w:val="4"/>
        <w:spacing w:before="0"/>
        <w:ind w:left="0"/>
        <w:jc w:val="left"/>
        <w:rPr>
          <w:rFonts w:hint="eastAsia"/>
        </w:rPr>
      </w:pPr>
    </w:p>
    <w:p w14:paraId="27E25E66">
      <w:pPr>
        <w:pStyle w:val="4"/>
        <w:spacing w:before="0"/>
        <w:ind w:left="0"/>
        <w:jc w:val="left"/>
        <w:rPr>
          <w:rFonts w:hint="eastAsia"/>
        </w:rPr>
      </w:pPr>
      <w:r>
        <w:rPr>
          <w:rFonts w:hint="eastAsia"/>
        </w:rPr>
        <w:t>The one point in which all the narratives agree is that Jesus taught that He must go up to Jerusalem and die; and the one question it is of importance to answer is, What is meant by this must (dei~)?</w:t>
      </w:r>
    </w:p>
    <w:p w14:paraId="0286320C">
      <w:pPr>
        <w:pStyle w:val="4"/>
        <w:spacing w:before="0"/>
        <w:ind w:left="0"/>
        <w:jc w:val="left"/>
        <w:rPr>
          <w:rFonts w:hint="eastAsia"/>
        </w:rPr>
      </w:pPr>
      <w:r>
        <w:rPr>
          <w:rFonts w:hint="eastAsia"/>
        </w:rPr>
        <w:t>所有叙述都同意的一点是，耶稣教导说祂必须上耶路撒冷去死；而需要回答的一个重要问题是，这个“必须”（dei~）是什么意思？</w:t>
      </w:r>
    </w:p>
    <w:p w14:paraId="29E3294D">
      <w:pPr>
        <w:pStyle w:val="4"/>
        <w:spacing w:before="0"/>
        <w:ind w:left="0"/>
        <w:jc w:val="left"/>
        <w:rPr>
          <w:rFonts w:hint="eastAsia"/>
        </w:rPr>
      </w:pPr>
    </w:p>
    <w:p w14:paraId="291D720C">
      <w:pPr>
        <w:pStyle w:val="4"/>
        <w:spacing w:before="0"/>
        <w:ind w:left="0"/>
        <w:jc w:val="left"/>
        <w:rPr>
          <w:rFonts w:hint="eastAsia"/>
        </w:rPr>
      </w:pPr>
      <w:r>
        <w:rPr>
          <w:rFonts w:hint="eastAsia"/>
        </w:rPr>
        <w:t>There are obviously two meanings which it might have.</w:t>
      </w:r>
    </w:p>
    <w:p w14:paraId="5849050C">
      <w:pPr>
        <w:pStyle w:val="4"/>
        <w:spacing w:before="0"/>
        <w:ind w:left="0"/>
        <w:jc w:val="left"/>
        <w:rPr>
          <w:rFonts w:hint="eastAsia"/>
        </w:rPr>
      </w:pPr>
      <w:r>
        <w:rPr>
          <w:rFonts w:hint="eastAsia"/>
        </w:rPr>
        <w:t>它显然可以有两种含义。</w:t>
      </w:r>
    </w:p>
    <w:p w14:paraId="6FD62E96">
      <w:pPr>
        <w:pStyle w:val="4"/>
        <w:spacing w:before="0"/>
        <w:ind w:left="0"/>
        <w:jc w:val="left"/>
        <w:rPr>
          <w:rFonts w:hint="eastAsia"/>
        </w:rPr>
      </w:pPr>
    </w:p>
    <w:p w14:paraId="45676D12">
      <w:pPr>
        <w:pStyle w:val="4"/>
        <w:spacing w:before="0"/>
        <w:ind w:left="0"/>
        <w:jc w:val="left"/>
        <w:rPr>
          <w:rFonts w:hint="eastAsia"/>
        </w:rPr>
      </w:pPr>
      <w:r>
        <w:rPr>
          <w:rFonts w:hint="eastAsia"/>
        </w:rPr>
        <w:t>It might signify that His death was inevitable; the must being one of outward constraint.</w:t>
      </w:r>
    </w:p>
    <w:p w14:paraId="445C364D">
      <w:pPr>
        <w:pStyle w:val="4"/>
        <w:spacing w:before="0"/>
        <w:ind w:left="0"/>
        <w:jc w:val="left"/>
        <w:rPr>
          <w:rFonts w:hint="eastAsia"/>
        </w:rPr>
      </w:pPr>
      <w:r>
        <w:rPr>
          <w:rFonts w:hint="eastAsia"/>
        </w:rPr>
        <w:t>它可能意味着祂的死是不可避免的；这个“必须”是一种外在的约束。</w:t>
      </w:r>
    </w:p>
    <w:p w14:paraId="22350507">
      <w:pPr>
        <w:pStyle w:val="4"/>
        <w:spacing w:before="0"/>
        <w:ind w:left="0"/>
        <w:jc w:val="left"/>
        <w:rPr>
          <w:rFonts w:hint="eastAsia"/>
        </w:rPr>
      </w:pPr>
    </w:p>
    <w:p w14:paraId="4583281F">
      <w:pPr>
        <w:pStyle w:val="4"/>
        <w:spacing w:before="0"/>
        <w:ind w:left="0"/>
        <w:jc w:val="left"/>
        <w:rPr>
          <w:rFonts w:hint="eastAsia"/>
        </w:rPr>
      </w:pPr>
      <w:r>
        <w:rPr>
          <w:rFonts w:hint="eastAsia"/>
        </w:rPr>
        <w:t>No doubt, in this sense it was true that He must die.</w:t>
      </w:r>
    </w:p>
    <w:p w14:paraId="613053CA">
      <w:pPr>
        <w:pStyle w:val="4"/>
        <w:spacing w:before="0"/>
        <w:ind w:left="0"/>
        <w:jc w:val="left"/>
        <w:rPr>
          <w:rFonts w:hint="eastAsia"/>
        </w:rPr>
      </w:pPr>
      <w:r>
        <w:rPr>
          <w:rFonts w:hint="eastAsia"/>
        </w:rPr>
        <w:t>无疑，在这个意义上，祂必须死是真的。</w:t>
      </w:r>
    </w:p>
    <w:p w14:paraId="0D67BD1C">
      <w:pPr>
        <w:pStyle w:val="4"/>
        <w:spacing w:before="0"/>
        <w:ind w:left="0"/>
        <w:jc w:val="left"/>
        <w:rPr>
          <w:rFonts w:hint="eastAsia"/>
        </w:rPr>
      </w:pPr>
    </w:p>
    <w:p w14:paraId="57D2EDFB">
      <w:pPr>
        <w:pStyle w:val="4"/>
        <w:spacing w:before="0"/>
        <w:ind w:left="0"/>
        <w:jc w:val="left"/>
        <w:rPr>
          <w:rFonts w:hint="eastAsia"/>
        </w:rPr>
      </w:pPr>
      <w:r>
        <w:rPr>
          <w:rFonts w:hint="eastAsia"/>
        </w:rPr>
        <w:t>The hostile forces which were arrayed against Him were irreconcilable, and were only waiting their time.</w:t>
      </w:r>
    </w:p>
    <w:p w14:paraId="53D0A813">
      <w:pPr>
        <w:pStyle w:val="4"/>
        <w:spacing w:before="0"/>
        <w:ind w:left="0"/>
        <w:jc w:val="left"/>
        <w:rPr>
          <w:rFonts w:hint="eastAsia"/>
        </w:rPr>
      </w:pPr>
      <w:r>
        <w:rPr>
          <w:rFonts w:hint="eastAsia"/>
        </w:rPr>
        <w:t>与祂为敌的势力是不可调和的，只是在等待时机。</w:t>
      </w:r>
    </w:p>
    <w:p w14:paraId="3C1AEAC0">
      <w:pPr>
        <w:pStyle w:val="4"/>
        <w:spacing w:before="0"/>
        <w:ind w:left="0"/>
        <w:jc w:val="left"/>
        <w:rPr>
          <w:rFonts w:hint="eastAsia"/>
        </w:rPr>
      </w:pPr>
    </w:p>
    <w:p w14:paraId="5107D4C1">
      <w:pPr>
        <w:pStyle w:val="4"/>
        <w:spacing w:before="0"/>
        <w:ind w:left="0"/>
        <w:jc w:val="left"/>
        <w:rPr>
          <w:rFonts w:hint="eastAsia"/>
        </w:rPr>
      </w:pPr>
      <w:r>
        <w:rPr>
          <w:rFonts w:hint="eastAsia"/>
        </w:rPr>
        <w:t>Sooner or later it would come, and they would crush Him without remorse.</w:t>
      </w:r>
    </w:p>
    <w:p w14:paraId="53E53838">
      <w:pPr>
        <w:pStyle w:val="4"/>
        <w:spacing w:before="0"/>
        <w:ind w:left="0"/>
        <w:jc w:val="left"/>
        <w:rPr>
          <w:rFonts w:hint="eastAsia"/>
        </w:rPr>
      </w:pPr>
      <w:r>
        <w:rPr>
          <w:rFonts w:hint="eastAsia"/>
        </w:rPr>
        <w:t>迟早会来，他们会毫不留情地将祂压垮。</w:t>
      </w:r>
    </w:p>
    <w:p w14:paraId="7FF1DA2E">
      <w:pPr>
        <w:pStyle w:val="4"/>
        <w:spacing w:before="0"/>
        <w:ind w:left="0"/>
        <w:jc w:val="left"/>
        <w:rPr>
          <w:rFonts w:hint="eastAsia"/>
        </w:rPr>
      </w:pPr>
    </w:p>
    <w:p w14:paraId="79E3A1F4">
      <w:pPr>
        <w:pStyle w:val="4"/>
        <w:spacing w:before="0"/>
        <w:ind w:left="0"/>
        <w:jc w:val="left"/>
        <w:rPr>
          <w:rFonts w:hint="eastAsia"/>
        </w:rPr>
      </w:pPr>
      <w:r>
        <w:rPr>
          <w:rFonts w:hint="eastAsia"/>
        </w:rPr>
        <w:t>But it might also signify that His death was indispensable, the must being one of in ward constraint.</w:t>
      </w:r>
    </w:p>
    <w:p w14:paraId="71058891">
      <w:pPr>
        <w:pStyle w:val="4"/>
        <w:spacing w:before="0"/>
        <w:ind w:left="0"/>
        <w:jc w:val="left"/>
        <w:rPr>
          <w:rFonts w:hint="eastAsia"/>
        </w:rPr>
      </w:pPr>
      <w:r>
        <w:rPr>
          <w:rFonts w:hint="eastAsia"/>
        </w:rPr>
        <w:t>但它也可能意味着祂的死是不可或缺的，这个“必须”是一种内在的约束。</w:t>
      </w:r>
    </w:p>
    <w:p w14:paraId="4AC47409">
      <w:pPr>
        <w:pStyle w:val="4"/>
        <w:spacing w:before="0"/>
        <w:ind w:left="0"/>
        <w:jc w:val="left"/>
        <w:rPr>
          <w:rFonts w:hint="eastAsia"/>
        </w:rPr>
      </w:pPr>
    </w:p>
    <w:p w14:paraId="453CDF37">
      <w:pPr>
        <w:pStyle w:val="4"/>
        <w:spacing w:before="0"/>
        <w:ind w:left="0"/>
        <w:jc w:val="left"/>
        <w:rPr>
          <w:rFonts w:hint="eastAsia"/>
        </w:rPr>
      </w:pPr>
      <w:r>
        <w:rPr>
          <w:rFonts w:hint="eastAsia"/>
        </w:rPr>
        <w:t>It might signify that death was something He was bound to accept and contemplate if the work He came to do was to be done, if the vocation with which he was called was to be fulfilled.</w:t>
      </w:r>
    </w:p>
    <w:p w14:paraId="4498C412">
      <w:pPr>
        <w:pStyle w:val="4"/>
        <w:spacing w:before="0"/>
        <w:ind w:left="0"/>
        <w:jc w:val="left"/>
        <w:rPr>
          <w:rFonts w:hint="eastAsia"/>
        </w:rPr>
      </w:pPr>
      <w:r>
        <w:rPr>
          <w:rFonts w:hint="eastAsia"/>
        </w:rPr>
        <w:t>它可能意味着，如果祂来要做的工作要完成，如果祂蒙召的呼召要实现，死亡就是祂必须接受和思想的事情。</w:t>
      </w:r>
    </w:p>
    <w:p w14:paraId="04D0525D">
      <w:pPr>
        <w:pStyle w:val="4"/>
        <w:spacing w:before="0"/>
        <w:ind w:left="0"/>
        <w:jc w:val="left"/>
        <w:rPr>
          <w:rFonts w:hint="eastAsia"/>
        </w:rPr>
      </w:pPr>
    </w:p>
    <w:p w14:paraId="78C176C2">
      <w:pPr>
        <w:pStyle w:val="4"/>
        <w:spacing w:before="0"/>
        <w:ind w:left="0"/>
        <w:jc w:val="left"/>
        <w:rPr>
          <w:rFonts w:hint="eastAsia"/>
        </w:rPr>
      </w:pPr>
      <w:r>
        <w:rPr>
          <w:rFonts w:hint="eastAsia"/>
        </w:rPr>
        <w:t>These two senses, of course, are not incompatible; but there may be a question as to their relation to each other.</w:t>
      </w:r>
    </w:p>
    <w:p w14:paraId="41A69D41">
      <w:pPr>
        <w:pStyle w:val="4"/>
        <w:spacing w:before="0"/>
        <w:ind w:left="0"/>
        <w:jc w:val="left"/>
        <w:rPr>
          <w:rFonts w:hint="eastAsia"/>
        </w:rPr>
      </w:pPr>
      <w:r>
        <w:rPr>
          <w:rFonts w:hint="eastAsia"/>
        </w:rPr>
        <w:t>当然，这两种意义并非不相容；但它们彼此之间的关系可能存在问题。</w:t>
      </w:r>
    </w:p>
    <w:p w14:paraId="0BACAB49">
      <w:pPr>
        <w:pStyle w:val="4"/>
        <w:spacing w:before="0"/>
        <w:ind w:left="0"/>
        <w:jc w:val="left"/>
        <w:rPr>
          <w:rFonts w:hint="eastAsia"/>
        </w:rPr>
      </w:pPr>
    </w:p>
    <w:p w14:paraId="5A01CC23">
      <w:pPr>
        <w:pStyle w:val="4"/>
        <w:spacing w:before="0"/>
        <w:ind w:left="0"/>
        <w:jc w:val="left"/>
        <w:rPr>
          <w:rFonts w:hint="eastAsia"/>
        </w:rPr>
      </w:pPr>
      <w:r>
        <w:rPr>
          <w:rFonts w:hint="eastAsia"/>
        </w:rPr>
        <w:t>Most frequently the second is made to depend upon the first.</w:t>
      </w:r>
    </w:p>
    <w:p w14:paraId="48EB9E5A">
      <w:pPr>
        <w:pStyle w:val="4"/>
        <w:spacing w:before="0"/>
        <w:ind w:left="0"/>
        <w:jc w:val="left"/>
        <w:rPr>
          <w:rFonts w:hint="eastAsia"/>
        </w:rPr>
      </w:pPr>
      <w:r>
        <w:rPr>
          <w:rFonts w:hint="eastAsia"/>
        </w:rPr>
        <w:t>最常见的情况是，第二种意义依赖于第一种。</w:t>
      </w:r>
    </w:p>
    <w:p w14:paraId="7B817529">
      <w:pPr>
        <w:pStyle w:val="4"/>
        <w:spacing w:before="0"/>
        <w:ind w:left="0"/>
        <w:jc w:val="left"/>
        <w:rPr>
          <w:rFonts w:hint="eastAsia"/>
        </w:rPr>
      </w:pPr>
    </w:p>
    <w:p w14:paraId="373FAE27">
      <w:pPr>
        <w:pStyle w:val="4"/>
        <w:spacing w:before="0"/>
        <w:ind w:left="0"/>
        <w:jc w:val="left"/>
        <w:rPr>
          <w:rFonts w:hint="eastAsia"/>
        </w:rPr>
      </w:pPr>
      <w:r>
        <w:rPr>
          <w:rFonts w:hint="eastAsia"/>
        </w:rPr>
        <w:t>Jesus, we are told, came to see that His death was inevitable, such were the forces arrayed against Him; but being unable, as the well- beloved Son of the Father, merely to submit to the inevitable, merely to encounter death as a blind fate, He reconciled Himself to it by interpreting it as indispensable, as something which properly entered into His work and contributed to its success.</w:t>
      </w:r>
    </w:p>
    <w:p w14:paraId="28A55385">
      <w:pPr>
        <w:pStyle w:val="4"/>
        <w:spacing w:before="0"/>
        <w:ind w:left="0"/>
        <w:jc w:val="left"/>
        <w:rPr>
          <w:rFonts w:hint="eastAsia"/>
        </w:rPr>
      </w:pPr>
      <w:r>
        <w:rPr>
          <w:rFonts w:hint="eastAsia"/>
        </w:rPr>
        <w:t>我们被告知，耶稣逐渐认识到祂的死是不可避免的，因为与祂为敌的势力如此强大；但作为父的爱子，祂无法仅仅顺服于不可避免之事，仅仅将死亡视为盲目的命运，于是祂通过将其解释为不可或缺的，即妥善地进入祂的工作并有助于其成功之事，来使自己与它和解。</w:t>
      </w:r>
    </w:p>
    <w:p w14:paraId="0234B8C1">
      <w:pPr>
        <w:pStyle w:val="4"/>
        <w:spacing w:before="0"/>
        <w:ind w:left="0"/>
        <w:jc w:val="left"/>
        <w:rPr>
          <w:rFonts w:hint="eastAsia"/>
        </w:rPr>
      </w:pPr>
    </w:p>
    <w:p w14:paraId="2C7E8CE6">
      <w:pPr>
        <w:pStyle w:val="4"/>
        <w:spacing w:before="0"/>
        <w:ind w:left="0"/>
        <w:jc w:val="left"/>
        <w:rPr>
          <w:rFonts w:hint="eastAsia"/>
        </w:rPr>
      </w:pPr>
      <w:r>
        <w:rPr>
          <w:rFonts w:hint="eastAsia"/>
        </w:rPr>
        <w:t>It became not a thing to endure, but a thing to do.</w:t>
      </w:r>
    </w:p>
    <w:p w14:paraId="1F28FE53">
      <w:pPr>
        <w:pStyle w:val="4"/>
        <w:spacing w:before="0"/>
        <w:ind w:left="0"/>
        <w:jc w:val="left"/>
        <w:rPr>
          <w:rFonts w:hint="eastAsia"/>
        </w:rPr>
      </w:pPr>
      <w:r>
        <w:rPr>
          <w:rFonts w:hint="eastAsia"/>
        </w:rPr>
        <w:t>它不再是忍受之事，而是去做之事。</w:t>
      </w:r>
    </w:p>
    <w:p w14:paraId="768B07EB">
      <w:pPr>
        <w:pStyle w:val="4"/>
        <w:spacing w:before="0"/>
        <w:ind w:left="0"/>
        <w:jc w:val="left"/>
        <w:rPr>
          <w:rFonts w:hint="eastAsia"/>
        </w:rPr>
      </w:pPr>
    </w:p>
    <w:p w14:paraId="0BA4D220">
      <w:pPr>
        <w:pStyle w:val="4"/>
        <w:spacing w:before="0"/>
        <w:ind w:left="0"/>
        <w:jc w:val="left"/>
        <w:rPr>
          <w:rFonts w:hint="eastAsia"/>
        </w:rPr>
      </w:pPr>
      <w:r>
        <w:rPr>
          <w:rFonts w:hint="eastAsia"/>
        </w:rPr>
        <w:t>The passion was converted into the sublimest of actions.</w:t>
      </w:r>
    </w:p>
    <w:p w14:paraId="41457FCB">
      <w:pPr>
        <w:pStyle w:val="4"/>
        <w:spacing w:before="0"/>
        <w:ind w:left="0"/>
        <w:jc w:val="left"/>
        <w:rPr>
          <w:rFonts w:hint="eastAsia"/>
        </w:rPr>
      </w:pPr>
      <w:r>
        <w:rPr>
          <w:rFonts w:hint="eastAsia"/>
        </w:rPr>
        <w:t>受难转化为最崇高的行动。</w:t>
      </w:r>
    </w:p>
    <w:p w14:paraId="07B8249E">
      <w:pPr>
        <w:pStyle w:val="4"/>
        <w:spacing w:before="0"/>
        <w:ind w:left="0"/>
        <w:jc w:val="left"/>
        <w:rPr>
          <w:rFonts w:hint="eastAsia"/>
        </w:rPr>
      </w:pPr>
    </w:p>
    <w:p w14:paraId="2929606F">
      <w:pPr>
        <w:pStyle w:val="4"/>
        <w:spacing w:before="0"/>
        <w:ind w:left="0"/>
        <w:jc w:val="left"/>
        <w:rPr>
          <w:rFonts w:hint="eastAsia"/>
        </w:rPr>
      </w:pPr>
      <w:r>
        <w:rPr>
          <w:rFonts w:hint="eastAsia"/>
        </w:rPr>
        <w:t>We do not need to say that this reasoning has nothing in it; but it is too abstract, and the relation in which the two necessities are put to one another does not answer to the presentation of the facts in the gospels.</w:t>
      </w:r>
    </w:p>
    <w:p w14:paraId="5582073F">
      <w:pPr>
        <w:pStyle w:val="4"/>
        <w:spacing w:before="0"/>
        <w:ind w:left="0"/>
        <w:jc w:val="left"/>
        <w:rPr>
          <w:rFonts w:hint="eastAsia"/>
        </w:rPr>
      </w:pPr>
      <w:r>
        <w:rPr>
          <w:rFonts w:hint="eastAsia"/>
        </w:rPr>
        <w:t>我们不必说这推理毫无道理；但它太抽象了，而且两种必然性之间的关系与福音书对事实的呈现不符。</w:t>
      </w:r>
    </w:p>
    <w:p w14:paraId="20AB8D74">
      <w:pPr>
        <w:pStyle w:val="4"/>
        <w:spacing w:before="0"/>
        <w:ind w:left="0"/>
        <w:jc w:val="left"/>
        <w:rPr>
          <w:rFonts w:hint="eastAsia"/>
        </w:rPr>
      </w:pPr>
    </w:p>
    <w:p w14:paraId="4FB478CA">
      <w:pPr>
        <w:pStyle w:val="4"/>
        <w:spacing w:before="0"/>
        <w:ind w:left="0"/>
        <w:jc w:val="left"/>
        <w:rPr>
          <w:rFonts w:hint="eastAsia"/>
        </w:rPr>
      </w:pPr>
      <w:r>
        <w:rPr>
          <w:rFonts w:hint="eastAsia"/>
        </w:rPr>
        <w:t>The inward necessity which Jesus recognized for His death was not simply the moral solution which He had discovered for the fatal situation in which He found Himself.</w:t>
      </w:r>
    </w:p>
    <w:p w14:paraId="0F75B0EF">
      <w:pPr>
        <w:pStyle w:val="4"/>
        <w:spacing w:before="0"/>
        <w:ind w:left="0"/>
        <w:jc w:val="left"/>
        <w:rPr>
          <w:rFonts w:hint="eastAsia"/>
        </w:rPr>
      </w:pPr>
      <w:r>
        <w:rPr>
          <w:rFonts w:hint="eastAsia"/>
        </w:rPr>
        <w:t>耶稣为祂的死所认识到的内在必然性，并不仅仅是祂为自己所处的致命境况所发现的道德解决方案。</w:t>
      </w:r>
    </w:p>
    <w:p w14:paraId="64739C59">
      <w:pPr>
        <w:pStyle w:val="4"/>
        <w:spacing w:before="0"/>
        <w:ind w:left="0"/>
        <w:jc w:val="left"/>
        <w:rPr>
          <w:rFonts w:hint="eastAsia"/>
        </w:rPr>
      </w:pPr>
    </w:p>
    <w:p w14:paraId="7C6B5A52">
      <w:pPr>
        <w:pStyle w:val="4"/>
        <w:spacing w:before="0"/>
        <w:ind w:left="0"/>
        <w:jc w:val="left"/>
        <w:rPr>
          <w:rFonts w:hint="eastAsia"/>
        </w:rPr>
      </w:pPr>
      <w:r>
        <w:rPr>
          <w:rFonts w:hint="eastAsia"/>
        </w:rPr>
        <w:t>An inward necessity is identical with the will of God, and the will of God for Jesus is expressed, not primarily in outward conditions, but in that Scripture which is for Him the word of God.</w:t>
      </w:r>
    </w:p>
    <w:p w14:paraId="1DA87804">
      <w:pPr>
        <w:pStyle w:val="4"/>
        <w:spacing w:before="0"/>
        <w:ind w:left="0"/>
        <w:jc w:val="left"/>
        <w:rPr>
          <w:rFonts w:hint="eastAsia"/>
        </w:rPr>
      </w:pPr>
      <w:r>
        <w:rPr>
          <w:rFonts w:hint="eastAsia"/>
        </w:rPr>
        <w:t>内在的必然性与神的旨意是同一的，而神对耶稣的旨意，并非主要表现在外在的条件下，而是表现在那对祂而言是神话语的圣经中。</w:t>
      </w:r>
    </w:p>
    <w:p w14:paraId="3359EE0D">
      <w:pPr>
        <w:pStyle w:val="4"/>
        <w:spacing w:before="0"/>
        <w:ind w:left="0"/>
        <w:jc w:val="left"/>
        <w:rPr>
          <w:rFonts w:hint="eastAsia"/>
        </w:rPr>
      </w:pPr>
    </w:p>
    <w:p w14:paraId="08400F3B">
      <w:pPr>
        <w:pStyle w:val="4"/>
        <w:spacing w:before="0"/>
        <w:ind w:left="0"/>
        <w:jc w:val="left"/>
        <w:rPr>
          <w:rFonts w:hint="eastAsia"/>
        </w:rPr>
      </w:pPr>
      <w:r>
        <w:rPr>
          <w:rFonts w:hint="eastAsia"/>
        </w:rPr>
        <w:t>We have seen already that from the very beginning our Lord’s sense of His own vocation and destiny was essentially related to that of the Servant of the Lord in the Book of Isaiah, and it is there that the ultimate source of the dei~ is to be found.</w:t>
      </w:r>
    </w:p>
    <w:p w14:paraId="40D43DA5">
      <w:pPr>
        <w:pStyle w:val="4"/>
        <w:spacing w:before="0"/>
        <w:ind w:left="0"/>
        <w:jc w:val="left"/>
        <w:rPr>
          <w:rFonts w:hint="eastAsia"/>
        </w:rPr>
      </w:pPr>
      <w:r>
        <w:rPr>
          <w:rFonts w:hint="eastAsia"/>
        </w:rPr>
        <w:t>我们已经看到，从一开始，我主对自己呼召和命运的感觉就与以赛亚书中耶和华仆人的感觉有着本质的联系，正是在那里，可以找到 dei~ 的最终源头。</w:t>
      </w:r>
    </w:p>
    <w:p w14:paraId="12835886">
      <w:pPr>
        <w:pStyle w:val="4"/>
        <w:spacing w:before="0"/>
        <w:ind w:left="0"/>
        <w:jc w:val="left"/>
        <w:rPr>
          <w:rFonts w:hint="eastAsia"/>
        </w:rPr>
      </w:pPr>
    </w:p>
    <w:p w14:paraId="16176092">
      <w:pPr>
        <w:pStyle w:val="4"/>
        <w:spacing w:before="0"/>
        <w:ind w:left="0"/>
        <w:jc w:val="left"/>
        <w:rPr>
          <w:rFonts w:hint="eastAsia"/>
        </w:rPr>
      </w:pPr>
      <w:r>
        <w:rPr>
          <w:rFonts w:hint="eastAsia"/>
        </w:rPr>
        <w:t>The divine necessity for a career of suffering and death is primary; it belongs, in however vague and undefined a form, to our Lord’s consciousness of what He is and what He is called to do; it is not deduced from the malignant necessities by which He is encompassed; it rises up within Him, in divine power, to encounter these outward necessities and subdue them.</w:t>
      </w:r>
    </w:p>
    <w:p w14:paraId="3260F622">
      <w:pPr>
        <w:pStyle w:val="4"/>
        <w:spacing w:before="0"/>
        <w:ind w:left="0"/>
        <w:jc w:val="left"/>
        <w:rPr>
          <w:rFonts w:hint="eastAsia"/>
        </w:rPr>
      </w:pPr>
      <w:r>
        <w:rPr>
          <w:rFonts w:hint="eastAsia"/>
        </w:rPr>
        <w:t>受苦和死亡生涯的神圣必然性是首要的；它以一种无论多么模糊和不确定的形式，属于我主对自己是谁以及蒙召做什么的意识；它并非从祂所面临的恶劣必然性中推导出来；它在祂里面，以神圣的大能兴起，去面对并征服这些外在的必然性。</w:t>
      </w:r>
    </w:p>
    <w:p w14:paraId="61AF0A5F">
      <w:pPr>
        <w:pStyle w:val="4"/>
        <w:spacing w:before="0"/>
        <w:ind w:left="0"/>
        <w:jc w:val="left"/>
        <w:rPr>
          <w:rFonts w:hint="eastAsia"/>
        </w:rPr>
      </w:pPr>
    </w:p>
    <w:p w14:paraId="5A883456">
      <w:pPr>
        <w:pStyle w:val="4"/>
        <w:spacing w:before="0"/>
        <w:ind w:left="0"/>
        <w:jc w:val="left"/>
        <w:rPr>
          <w:rFonts w:hint="eastAsia"/>
        </w:rPr>
      </w:pPr>
      <w:r>
        <w:rPr>
          <w:rFonts w:hint="eastAsia"/>
        </w:rPr>
        <w:t>This connection of ideas is confirmed when we notice that what Jesus began to teach His disciples is the doctrine of a suffering Messiah.</w:t>
      </w:r>
    </w:p>
    <w:p w14:paraId="69892289">
      <w:pPr>
        <w:pStyle w:val="4"/>
        <w:spacing w:before="0"/>
        <w:ind w:left="0"/>
        <w:jc w:val="left"/>
        <w:rPr>
          <w:rFonts w:hint="eastAsia"/>
        </w:rPr>
      </w:pPr>
      <w:r>
        <w:rPr>
          <w:rFonts w:hint="eastAsia"/>
        </w:rPr>
        <w:t>当我们注意到耶稣开始教导祂门徒的是受苦的弥赛亚的教义时，这种观念的联系就得到了证实。</w:t>
      </w:r>
    </w:p>
    <w:p w14:paraId="45F02C9D">
      <w:pPr>
        <w:pStyle w:val="4"/>
        <w:spacing w:before="0"/>
        <w:ind w:left="0"/>
        <w:jc w:val="left"/>
        <w:rPr>
          <w:rFonts w:hint="eastAsia"/>
        </w:rPr>
      </w:pPr>
    </w:p>
    <w:p w14:paraId="239C94F7">
      <w:pPr>
        <w:pStyle w:val="4"/>
        <w:spacing w:before="0"/>
        <w:ind w:left="0"/>
        <w:jc w:val="left"/>
        <w:rPr>
          <w:rFonts w:hint="eastAsia"/>
        </w:rPr>
      </w:pPr>
      <w:r>
        <w:rPr>
          <w:rFonts w:hint="eastAsia"/>
        </w:rPr>
        <w:t>As soon as they have confessed Him to be the Christ, He begins to give them this lesson.</w:t>
      </w:r>
    </w:p>
    <w:p w14:paraId="3917049B">
      <w:pPr>
        <w:pStyle w:val="4"/>
        <w:spacing w:before="0"/>
        <w:ind w:left="0"/>
        <w:jc w:val="left"/>
        <w:rPr>
          <w:rFonts w:hint="eastAsia"/>
        </w:rPr>
      </w:pPr>
      <w:r>
        <w:rPr>
          <w:rFonts w:hint="eastAsia"/>
        </w:rPr>
        <w:t>他们一认祂是基督，祂就开始给他们上这一课。</w:t>
      </w:r>
    </w:p>
    <w:p w14:paraId="02D8E365">
      <w:pPr>
        <w:pStyle w:val="4"/>
        <w:spacing w:before="0"/>
        <w:ind w:left="0"/>
        <w:jc w:val="left"/>
        <w:rPr>
          <w:rFonts w:hint="eastAsia"/>
        </w:rPr>
      </w:pPr>
    </w:p>
    <w:p w14:paraId="7D927228">
      <w:pPr>
        <w:pStyle w:val="4"/>
        <w:spacing w:before="0"/>
        <w:ind w:left="0"/>
        <w:jc w:val="left"/>
        <w:rPr>
          <w:rFonts w:hint="eastAsia"/>
        </w:rPr>
      </w:pPr>
      <w:r>
        <w:rPr>
          <w:rFonts w:hint="eastAsia"/>
        </w:rPr>
        <w:t>The necessity of His death, in other words, is not a dreary, incomprehensible somewhat that He is compelled to reckon with by untoward circumstances; for Him it is given, so to speak, with the very conception of His person and His work.</w:t>
      </w:r>
    </w:p>
    <w:p w14:paraId="32865F03">
      <w:pPr>
        <w:pStyle w:val="4"/>
        <w:spacing w:before="0"/>
        <w:ind w:left="0"/>
        <w:jc w:val="left"/>
        <w:rPr>
          <w:rFonts w:hint="eastAsia"/>
        </w:rPr>
      </w:pPr>
      <w:r>
        <w:rPr>
          <w:rFonts w:hint="eastAsia"/>
        </w:rPr>
        <w:t>换句话说，祂死的必然性，并非某种祂因不利环境而被迫考虑的沉闷、不可理解之事；对祂而言，可以说，这与祂的位格和工作的概念本身是同时给出的。</w:t>
      </w:r>
    </w:p>
    <w:p w14:paraId="1318C5D8">
      <w:pPr>
        <w:pStyle w:val="4"/>
        <w:spacing w:before="0"/>
        <w:ind w:left="0"/>
        <w:jc w:val="left"/>
        <w:rPr>
          <w:rFonts w:hint="eastAsia"/>
        </w:rPr>
      </w:pPr>
    </w:p>
    <w:p w14:paraId="663FBD64">
      <w:pPr>
        <w:pStyle w:val="4"/>
        <w:spacing w:before="0"/>
        <w:ind w:left="0"/>
        <w:jc w:val="left"/>
        <w:rPr>
          <w:rFonts w:hint="eastAsia"/>
        </w:rPr>
      </w:pPr>
      <w:r>
        <w:rPr>
          <w:rFonts w:hint="eastAsia"/>
        </w:rPr>
        <w:t>When He unfolds Messiahship it contains death.</w:t>
      </w:r>
    </w:p>
    <w:p w14:paraId="4B2ACBE2">
      <w:pPr>
        <w:pStyle w:val="4"/>
        <w:spacing w:before="0"/>
        <w:ind w:left="0"/>
        <w:jc w:val="left"/>
        <w:rPr>
          <w:rFonts w:hint="eastAsia"/>
        </w:rPr>
      </w:pPr>
      <w:r>
        <w:rPr>
          <w:rFonts w:hint="eastAsia"/>
        </w:rPr>
        <w:t>当祂展开弥赛亚职分时，其中包含了死亡。</w:t>
      </w:r>
    </w:p>
    <w:p w14:paraId="6EA68ACA">
      <w:pPr>
        <w:pStyle w:val="4"/>
        <w:spacing w:before="0"/>
        <w:ind w:left="0"/>
        <w:jc w:val="left"/>
        <w:rPr>
          <w:rFonts w:hint="eastAsia"/>
        </w:rPr>
      </w:pPr>
    </w:p>
    <w:p w14:paraId="63163238">
      <w:pPr>
        <w:pStyle w:val="4"/>
        <w:spacing w:before="0"/>
        <w:ind w:left="0"/>
        <w:jc w:val="left"/>
        <w:rPr>
          <w:rFonts w:hint="eastAsia"/>
        </w:rPr>
      </w:pPr>
      <w:r>
        <w:rPr>
          <w:rFonts w:hint="eastAsia"/>
        </w:rPr>
        <w:t>This was the first and last thing He taught about it, the first and last thing He wished His disciples to learn.</w:t>
      </w:r>
    </w:p>
    <w:p w14:paraId="48BEDB9B">
      <w:pPr>
        <w:pStyle w:val="4"/>
        <w:spacing w:before="0"/>
        <w:ind w:left="0"/>
        <w:jc w:val="left"/>
        <w:rPr>
          <w:rFonts w:hint="eastAsia"/>
        </w:rPr>
      </w:pPr>
      <w:r>
        <w:rPr>
          <w:rFonts w:hint="eastAsia"/>
        </w:rPr>
        <w:t>这是祂教导的关于此事的第一件也是最后一件事，是祂希望祂门徒学习的第一件也是最后一件事。</w:t>
      </w:r>
    </w:p>
    <w:p w14:paraId="02B3EBFC">
      <w:pPr>
        <w:pStyle w:val="4"/>
        <w:spacing w:before="0"/>
        <w:ind w:left="0"/>
        <w:jc w:val="left"/>
        <w:rPr>
          <w:rFonts w:hint="eastAsia"/>
        </w:rPr>
      </w:pPr>
    </w:p>
    <w:p w14:paraId="69D9768E">
      <w:pPr>
        <w:pStyle w:val="4"/>
        <w:spacing w:before="0"/>
        <w:ind w:left="0"/>
        <w:jc w:val="left"/>
        <w:rPr>
          <w:rFonts w:hint="eastAsia"/>
        </w:rPr>
      </w:pPr>
      <w:r>
        <w:rPr>
          <w:rFonts w:hint="eastAsia"/>
        </w:rPr>
        <w:t>In Matthew 16: 21, Westcott and Hort read, ‘From that time began Jesus Christ to show to His disciples that He must go to Jerusalem and suffer many things, ’ while Mark and Luke, in the corresponding passage, speak of the Son of Man.</w:t>
      </w:r>
    </w:p>
    <w:p w14:paraId="074D916E">
      <w:pPr>
        <w:pStyle w:val="4"/>
        <w:spacing w:before="0"/>
        <w:ind w:left="0"/>
        <w:jc w:val="left"/>
        <w:rPr>
          <w:rFonts w:hint="eastAsia"/>
        </w:rPr>
      </w:pPr>
      <w:r>
        <w:rPr>
          <w:rFonts w:hint="eastAsia"/>
        </w:rPr>
        <w:t>在马太福音16:21中，韦斯科特和霍尔特读作：‘从此，耶稣基督才指示祂的门徒，祂必须上耶路撒冷去，受许多的苦，’而马可福音和路加福音在相应的经文中，则说的是人子。</w:t>
      </w:r>
    </w:p>
    <w:p w14:paraId="44345B1C">
      <w:pPr>
        <w:pStyle w:val="4"/>
        <w:spacing w:before="0"/>
        <w:ind w:left="0"/>
        <w:jc w:val="left"/>
        <w:rPr>
          <w:rFonts w:hint="eastAsia"/>
        </w:rPr>
      </w:pPr>
    </w:p>
    <w:p w14:paraId="4B83B817">
      <w:pPr>
        <w:pStyle w:val="4"/>
        <w:spacing w:before="0"/>
        <w:ind w:left="0"/>
        <w:jc w:val="left"/>
        <w:rPr>
          <w:rFonts w:hint="eastAsia"/>
        </w:rPr>
      </w:pPr>
      <w:r>
        <w:rPr>
          <w:rFonts w:hint="eastAsia"/>
        </w:rPr>
        <w:t>The official expressions, or, to use a less objectionable term, the names which denote the vocation of Jesus, ‘the Christ’ and ‘the Son of Man, ’ show that in this lesson He is speaking out of the sense of his vocation, and not merely out of a view of His historical circumstances.</w:t>
      </w:r>
    </w:p>
    <w:p w14:paraId="029ABDA5">
      <w:pPr>
        <w:pStyle w:val="4"/>
        <w:spacing w:before="0"/>
        <w:ind w:left="0"/>
        <w:jc w:val="left"/>
        <w:rPr>
          <w:rFonts w:hint="eastAsia"/>
        </w:rPr>
      </w:pPr>
      <w:r>
        <w:rPr>
          <w:rFonts w:hint="eastAsia"/>
        </w:rPr>
        <w:t>这些官方的表达，或者用一个不那么令人反感的词，这些表示耶稣呼召的名称，“基督”和“人子”，表明在这堂课上，祂是出于祂呼召的感觉在说话，而不仅仅是出于对祂历史处境的看法。</w:t>
      </w:r>
    </w:p>
    <w:p w14:paraId="760ED899">
      <w:pPr>
        <w:pStyle w:val="4"/>
        <w:spacing w:before="0"/>
        <w:ind w:left="0"/>
        <w:jc w:val="left"/>
        <w:rPr>
          <w:rFonts w:hint="eastAsia"/>
        </w:rPr>
      </w:pPr>
    </w:p>
    <w:p w14:paraId="3DFE83DE">
      <w:pPr>
        <w:pStyle w:val="4"/>
        <w:spacing w:before="0"/>
        <w:ind w:left="0"/>
        <w:jc w:val="left"/>
        <w:rPr>
          <w:rFonts w:hint="eastAsia"/>
        </w:rPr>
      </w:pPr>
      <w:r>
        <w:rPr>
          <w:rFonts w:hint="eastAsia"/>
        </w:rPr>
        <w:t>The necessity to suffer and die, which was involved in His vocation, and the dim sense of which belonged to His very being, so that without it He would not have been what He was, was now beginning to take definite shape in His mind.</w:t>
      </w:r>
    </w:p>
    <w:p w14:paraId="15C5B742">
      <w:pPr>
        <w:pStyle w:val="4"/>
        <w:spacing w:before="0"/>
        <w:ind w:left="0"/>
        <w:jc w:val="left"/>
        <w:rPr>
          <w:rFonts w:hint="eastAsia"/>
        </w:rPr>
      </w:pPr>
      <w:r>
        <w:rPr>
          <w:rFonts w:hint="eastAsia"/>
        </w:rPr>
        <w:t>受苦和死亡的必然性，包含在祂的呼召中，其模糊的感觉属于祂的本体，以至于没有它，祂就不会是祂所是的，现在开始在祂心中形成明确的轮廓。</w:t>
      </w:r>
    </w:p>
    <w:p w14:paraId="10A016E9">
      <w:pPr>
        <w:pStyle w:val="4"/>
        <w:spacing w:before="0"/>
        <w:ind w:left="0"/>
        <w:jc w:val="left"/>
        <w:rPr>
          <w:rFonts w:hint="eastAsia"/>
        </w:rPr>
      </w:pPr>
    </w:p>
    <w:p w14:paraId="413D5E4A">
      <w:pPr>
        <w:pStyle w:val="4"/>
        <w:spacing w:before="0"/>
        <w:ind w:left="0"/>
        <w:jc w:val="left"/>
        <w:rPr>
          <w:rFonts w:hint="eastAsia"/>
        </w:rPr>
      </w:pPr>
      <w:r>
        <w:rPr>
          <w:rFonts w:hint="eastAsia"/>
        </w:rPr>
        <w:t>As events made plain the forces with which He had to deal, He could see more clearly how the necessity would work itself out.</w:t>
      </w:r>
    </w:p>
    <w:p w14:paraId="4582A679">
      <w:pPr>
        <w:pStyle w:val="4"/>
        <w:spacing w:before="0"/>
        <w:ind w:left="0"/>
        <w:jc w:val="left"/>
        <w:rPr>
          <w:rFonts w:hint="eastAsia"/>
        </w:rPr>
      </w:pPr>
      <w:r>
        <w:rPr>
          <w:rFonts w:hint="eastAsia"/>
        </w:rPr>
        <w:t>随着事件清楚地显示出祂必须面对的力量，祂能更清楚地看到这必然性将如何实现。</w:t>
      </w:r>
    </w:p>
    <w:p w14:paraId="2EE3786E">
      <w:pPr>
        <w:pStyle w:val="4"/>
        <w:spacing w:before="0"/>
        <w:ind w:left="0"/>
        <w:jc w:val="left"/>
        <w:rPr>
          <w:rFonts w:hint="eastAsia"/>
        </w:rPr>
      </w:pPr>
    </w:p>
    <w:p w14:paraId="51BB09B1">
      <w:pPr>
        <w:pStyle w:val="4"/>
        <w:spacing w:before="0"/>
        <w:ind w:left="0"/>
        <w:jc w:val="left"/>
        <w:rPr>
          <w:rFonts w:hint="eastAsia"/>
        </w:rPr>
      </w:pPr>
      <w:r>
        <w:rPr>
          <w:rFonts w:hint="eastAsia"/>
        </w:rPr>
        <w:t>He could go beyond that early word about the taking away of the bridegroom, and speak of Jerusalem, and of rejection by the elders and chief priests and scribes.</w:t>
      </w:r>
    </w:p>
    <w:p w14:paraId="362A860F">
      <w:pPr>
        <w:pStyle w:val="4"/>
        <w:spacing w:before="0"/>
        <w:ind w:left="0"/>
        <w:jc w:val="left"/>
        <w:rPr>
          <w:rFonts w:hint="eastAsia"/>
        </w:rPr>
      </w:pPr>
      <w:r>
        <w:rPr>
          <w:rFonts w:hint="eastAsia"/>
        </w:rPr>
        <w:t>祂可以超越早期关于新郎被带走的话，而谈到耶路撒冷，以及被长老、祭司长和文士弃绝。</w:t>
      </w:r>
    </w:p>
    <w:p w14:paraId="620D0561">
      <w:pPr>
        <w:pStyle w:val="4"/>
        <w:spacing w:before="0"/>
        <w:ind w:left="0"/>
        <w:jc w:val="left"/>
        <w:rPr>
          <w:rFonts w:hint="eastAsia"/>
        </w:rPr>
      </w:pPr>
    </w:p>
    <w:p w14:paraId="48D9F16D">
      <w:pPr>
        <w:pStyle w:val="4"/>
        <w:spacing w:before="0"/>
        <w:ind w:left="0"/>
        <w:jc w:val="left"/>
        <w:rPr>
          <w:rFonts w:hint="eastAsia"/>
        </w:rPr>
      </w:pPr>
      <w:r>
        <w:rPr>
          <w:rFonts w:hint="eastAsia"/>
        </w:rPr>
        <w:t>And this consideration justifies us in believing that these details in the evangelic narrative are historical.</w:t>
      </w:r>
    </w:p>
    <w:p w14:paraId="7732B901">
      <w:pPr>
        <w:pStyle w:val="4"/>
        <w:spacing w:before="0"/>
        <w:ind w:left="0"/>
        <w:jc w:val="left"/>
        <w:rPr>
          <w:rFonts w:hint="eastAsia"/>
        </w:rPr>
      </w:pPr>
      <w:r>
        <w:rPr>
          <w:rFonts w:hint="eastAsia"/>
        </w:rPr>
        <w:t>这一考虑使我们有理由相信，福音书叙述中的这些细节是历史性的。</w:t>
      </w:r>
    </w:p>
    <w:p w14:paraId="1B704148">
      <w:pPr>
        <w:pStyle w:val="4"/>
        <w:spacing w:before="0"/>
        <w:ind w:left="0"/>
        <w:jc w:val="left"/>
        <w:rPr>
          <w:rFonts w:hint="eastAsia"/>
        </w:rPr>
      </w:pPr>
    </w:p>
    <w:p w14:paraId="2FFC66C4">
      <w:pPr>
        <w:pStyle w:val="4"/>
        <w:spacing w:before="0"/>
        <w:ind w:left="0"/>
        <w:jc w:val="left"/>
        <w:rPr>
          <w:rFonts w:hint="eastAsia"/>
        </w:rPr>
      </w:pPr>
      <w:r>
        <w:rPr>
          <w:rFonts w:hint="eastAsia"/>
        </w:rPr>
        <w:t>But the manner in which the necessity did work itself out, and the greater or less detail with which, from a greater or less distance, Jesus could anticipate its course, do not affect in the least the character of that necessity itself.</w:t>
      </w:r>
    </w:p>
    <w:p w14:paraId="23FBF80F">
      <w:pPr>
        <w:pStyle w:val="4"/>
        <w:spacing w:before="0"/>
        <w:ind w:left="0"/>
        <w:jc w:val="left"/>
        <w:rPr>
          <w:rFonts w:hint="eastAsia"/>
        </w:rPr>
      </w:pPr>
      <w:r>
        <w:rPr>
          <w:rFonts w:hint="eastAsia"/>
        </w:rPr>
        <w:t>但这种必然性实现的方式，以及耶稣从或远或近的距离预见其过程的或多或少的细节，丝毫不会影响那必然性本身的性质。</w:t>
      </w:r>
    </w:p>
    <w:p w14:paraId="2A2A4957">
      <w:pPr>
        <w:pStyle w:val="4"/>
        <w:spacing w:before="0"/>
        <w:ind w:left="0"/>
        <w:jc w:val="left"/>
        <w:rPr>
          <w:rFonts w:hint="eastAsia"/>
        </w:rPr>
      </w:pPr>
    </w:p>
    <w:p w14:paraId="35C2D544">
      <w:pPr>
        <w:pStyle w:val="4"/>
        <w:spacing w:before="0"/>
        <w:ind w:left="0"/>
        <w:jc w:val="left"/>
        <w:rPr>
          <w:rFonts w:hint="eastAsia"/>
        </w:rPr>
      </w:pPr>
      <w:r>
        <w:rPr>
          <w:rFonts w:hint="eastAsia"/>
        </w:rPr>
        <w:t>It is the necessity involved in the divine vocation of one in whom the Old Testament prophecy of the Servant of the Lord is to be fulfilled.</w:t>
      </w:r>
    </w:p>
    <w:p w14:paraId="143253BA">
      <w:pPr>
        <w:pStyle w:val="4"/>
        <w:spacing w:before="0"/>
        <w:ind w:left="0"/>
        <w:jc w:val="left"/>
        <w:rPr>
          <w:rFonts w:hint="eastAsia"/>
        </w:rPr>
      </w:pPr>
      <w:r>
        <w:rPr>
          <w:rFonts w:hint="eastAsia"/>
        </w:rPr>
        <w:t>这是一种神圣呼召所包含的必然性，这呼召的对象，是要在他身上应验旧约中耶和华仆人的预言。</w:t>
      </w:r>
    </w:p>
    <w:p w14:paraId="13EB6D97">
      <w:pPr>
        <w:pStyle w:val="4"/>
        <w:spacing w:before="0"/>
        <w:ind w:left="0"/>
        <w:jc w:val="left"/>
        <w:rPr>
          <w:rFonts w:hint="eastAsia"/>
        </w:rPr>
      </w:pPr>
    </w:p>
    <w:p w14:paraId="74325656">
      <w:pPr>
        <w:pStyle w:val="4"/>
        <w:spacing w:before="0"/>
        <w:ind w:left="0"/>
        <w:jc w:val="left"/>
        <w:rPr>
          <w:rFonts w:hint="eastAsia"/>
        </w:rPr>
      </w:pPr>
      <w:r>
        <w:rPr>
          <w:rFonts w:hint="eastAsia"/>
        </w:rPr>
        <w:t>It must be admitted that in none of the three summary references which the evangelists make to our Lord’s teaching on His death do they say anything of explicitly theological import.</w:t>
      </w:r>
    </w:p>
    <w:p w14:paraId="6F2F60B3">
      <w:pPr>
        <w:pStyle w:val="4"/>
        <w:spacing w:before="0"/>
        <w:ind w:left="0"/>
        <w:jc w:val="left"/>
        <w:rPr>
          <w:rFonts w:hint="eastAsia"/>
        </w:rPr>
      </w:pPr>
      <w:r>
        <w:rPr>
          <w:rFonts w:hint="eastAsia"/>
        </w:rPr>
        <w:t>必须承认，在福音书作者对我们主关于祂死的教导所作的三次总结性提及中，他们都没有说到任何明确具有神学意义的内容。</w:t>
      </w:r>
    </w:p>
    <w:p w14:paraId="21B956A1">
      <w:pPr>
        <w:pStyle w:val="4"/>
        <w:spacing w:before="0"/>
        <w:ind w:left="0"/>
        <w:jc w:val="left"/>
        <w:rPr>
          <w:rFonts w:hint="eastAsia"/>
        </w:rPr>
      </w:pPr>
    </w:p>
    <w:p w14:paraId="34329E87">
      <w:pPr>
        <w:pStyle w:val="4"/>
        <w:spacing w:before="0"/>
        <w:ind w:left="0"/>
        <w:jc w:val="left"/>
        <w:rPr>
          <w:rFonts w:hint="eastAsia"/>
        </w:rPr>
      </w:pPr>
      <w:r>
        <w:rPr>
          <w:rFonts w:hint="eastAsia"/>
        </w:rPr>
        <w:t>They tell us</w:t>
      </w:r>
    </w:p>
    <w:p w14:paraId="4F9D7890">
      <w:pPr>
        <w:pStyle w:val="4"/>
        <w:spacing w:before="0"/>
        <w:ind w:left="0"/>
        <w:jc w:val="left"/>
        <w:rPr>
          <w:rFonts w:hint="eastAsia"/>
        </w:rPr>
      </w:pPr>
      <w:r>
        <w:rPr>
          <w:rFonts w:hint="eastAsia"/>
        </w:rPr>
        <w:t>(1)that it was necessary — in the sense, we now assume, which has just been explained;</w:t>
      </w:r>
    </w:p>
    <w:p w14:paraId="750A9211">
      <w:pPr>
        <w:pStyle w:val="4"/>
        <w:spacing w:before="0"/>
        <w:ind w:left="0"/>
        <w:jc w:val="left"/>
        <w:rPr>
          <w:rFonts w:hint="eastAsia"/>
        </w:rPr>
      </w:pPr>
      <w:r>
        <w:rPr>
          <w:rFonts w:hint="eastAsia"/>
        </w:rPr>
        <w:t>(2)that it should be attended by such and such circumstances of pain and ignominy; and</w:t>
      </w:r>
    </w:p>
    <w:p w14:paraId="7A09629F">
      <w:pPr>
        <w:pStyle w:val="4"/>
        <w:spacing w:before="0"/>
        <w:ind w:left="0"/>
        <w:jc w:val="left"/>
        <w:rPr>
          <w:rFonts w:hint="eastAsia"/>
        </w:rPr>
      </w:pPr>
      <w:r>
        <w:rPr>
          <w:rFonts w:hint="eastAsia"/>
        </w:rPr>
        <w:t>(3)that it should be speedily followed by His resurrection.</w:t>
      </w:r>
    </w:p>
    <w:p w14:paraId="246879C4">
      <w:pPr>
        <w:pStyle w:val="4"/>
        <w:spacing w:before="0"/>
        <w:ind w:left="0"/>
        <w:jc w:val="left"/>
        <w:rPr>
          <w:rFonts w:hint="eastAsia"/>
        </w:rPr>
      </w:pPr>
      <w:r>
        <w:rPr>
          <w:rFonts w:hint="eastAsia"/>
        </w:rPr>
        <w:t>他们告诉我们</w:t>
      </w:r>
    </w:p>
    <w:p w14:paraId="77E2503F">
      <w:pPr>
        <w:pStyle w:val="4"/>
        <w:spacing w:before="0"/>
        <w:ind w:left="0"/>
        <w:jc w:val="left"/>
        <w:rPr>
          <w:rFonts w:hint="eastAsia"/>
        </w:rPr>
      </w:pPr>
      <w:r>
        <w:rPr>
          <w:rFonts w:hint="eastAsia"/>
        </w:rPr>
        <w:t>(1)这是必须的——在我们现在假设的，刚刚解释过的意义上；</w:t>
      </w:r>
    </w:p>
    <w:p w14:paraId="127BB5C8">
      <w:pPr>
        <w:pStyle w:val="4"/>
        <w:spacing w:before="0"/>
        <w:ind w:left="0"/>
        <w:jc w:val="left"/>
        <w:rPr>
          <w:rFonts w:hint="eastAsia"/>
        </w:rPr>
      </w:pPr>
      <w:r>
        <w:rPr>
          <w:rFonts w:hint="eastAsia"/>
        </w:rPr>
        <w:t>(2)它将伴随着这样那样的痛苦和羞辱；以及</w:t>
      </w:r>
    </w:p>
    <w:p w14:paraId="1D3D7400">
      <w:pPr>
        <w:pStyle w:val="4"/>
        <w:spacing w:before="0"/>
        <w:ind w:left="0"/>
        <w:jc w:val="left"/>
        <w:rPr>
          <w:rFonts w:hint="eastAsia"/>
        </w:rPr>
      </w:pPr>
      <w:r>
        <w:rPr>
          <w:rFonts w:hint="eastAsia"/>
        </w:rPr>
        <w:t>(3)它将很快被祂的复活所跟随。</w:t>
      </w:r>
    </w:p>
    <w:p w14:paraId="4875FE4A">
      <w:pPr>
        <w:pStyle w:val="4"/>
        <w:spacing w:before="0"/>
        <w:ind w:left="0"/>
        <w:jc w:val="left"/>
        <w:rPr>
          <w:rFonts w:hint="eastAsia"/>
        </w:rPr>
      </w:pPr>
    </w:p>
    <w:p w14:paraId="54F86C03">
      <w:pPr>
        <w:pStyle w:val="4"/>
        <w:spacing w:before="0"/>
        <w:ind w:left="0"/>
        <w:jc w:val="left"/>
        <w:rPr>
          <w:rFonts w:hint="eastAsia"/>
        </w:rPr>
      </w:pPr>
      <w:r>
        <w:rPr>
          <w:rFonts w:hint="eastAsia"/>
        </w:rPr>
        <w:t>The repeated assurances that His disciples could not understand Him must surely refer to the meaning and necessity which He wished them to see in His death.</w:t>
      </w:r>
    </w:p>
    <w:p w14:paraId="0A7BFBD8">
      <w:pPr>
        <w:pStyle w:val="4"/>
        <w:spacing w:before="0"/>
        <w:ind w:left="0"/>
        <w:jc w:val="left"/>
        <w:rPr>
          <w:rFonts w:hint="eastAsia"/>
        </w:rPr>
      </w:pPr>
      <w:r>
        <w:rPr>
          <w:rFonts w:hint="eastAsia"/>
        </w:rPr>
        <w:t>反复保证祂的门徒不明白祂的话，必定是指祂希望他们在祂的死中看到的意义和必然性。</w:t>
      </w:r>
    </w:p>
    <w:p w14:paraId="4D926271">
      <w:pPr>
        <w:pStyle w:val="4"/>
        <w:spacing w:before="0"/>
        <w:ind w:left="0"/>
        <w:jc w:val="left"/>
        <w:rPr>
          <w:rFonts w:hint="eastAsia"/>
        </w:rPr>
      </w:pPr>
    </w:p>
    <w:p w14:paraId="42B66658">
      <w:pPr>
        <w:pStyle w:val="4"/>
        <w:spacing w:before="0"/>
        <w:ind w:left="0"/>
        <w:jc w:val="left"/>
        <w:rPr>
          <w:rFonts w:hint="eastAsia"/>
        </w:rPr>
      </w:pPr>
      <w:r>
        <w:rPr>
          <w:rFonts w:hint="eastAsia"/>
        </w:rPr>
        <w:t>They cannot but have understood His words about dying and rising, unless, as has been suggested already, the date of the rising puzzled them.</w:t>
      </w:r>
    </w:p>
    <w:p w14:paraId="417E3852">
      <w:pPr>
        <w:pStyle w:val="4"/>
        <w:spacing w:before="0"/>
        <w:ind w:left="0"/>
        <w:jc w:val="left"/>
        <w:rPr>
          <w:rFonts w:hint="eastAsia"/>
        </w:rPr>
      </w:pPr>
      <w:r>
        <w:rPr>
          <w:rFonts w:hint="eastAsia"/>
        </w:rPr>
        <w:t>他们不可能不明白祂关于死和复活的话，除非，如前所述，复活的日期使他们困惑。</w:t>
      </w:r>
    </w:p>
    <w:p w14:paraId="5833BECA">
      <w:pPr>
        <w:pStyle w:val="4"/>
        <w:spacing w:before="0"/>
        <w:ind w:left="0"/>
        <w:jc w:val="left"/>
        <w:rPr>
          <w:rFonts w:hint="eastAsia"/>
        </w:rPr>
      </w:pPr>
    </w:p>
    <w:p w14:paraId="137644E6">
      <w:pPr>
        <w:pStyle w:val="4"/>
        <w:spacing w:before="0"/>
        <w:ind w:left="0"/>
        <w:jc w:val="left"/>
        <w:rPr>
          <w:rFonts w:hint="eastAsia"/>
        </w:rPr>
      </w:pPr>
      <w:r>
        <w:rPr>
          <w:rFonts w:hint="eastAsia"/>
        </w:rPr>
        <w:t>All that remains is to suppose that the incomprehensible element in the new teaching of Jesus was the truths He wished to convey to them about the necessity, the meaning, the purpose, the power, of His death.</w:t>
      </w:r>
    </w:p>
    <w:p w14:paraId="3086A49C">
      <w:pPr>
        <w:pStyle w:val="4"/>
        <w:spacing w:before="0"/>
        <w:ind w:left="0"/>
        <w:jc w:val="left"/>
        <w:rPr>
          <w:rFonts w:hint="eastAsia"/>
        </w:rPr>
      </w:pPr>
      <w:r>
        <w:rPr>
          <w:rFonts w:hint="eastAsia"/>
        </w:rPr>
        <w:t>剩下的只能假设，耶稣新教导中不可理解的元素，是祂希望传达给他们关于祂死的必然性、意义、目的和能力的真理。</w:t>
      </w:r>
    </w:p>
    <w:p w14:paraId="5BAA4A2D">
      <w:pPr>
        <w:pStyle w:val="4"/>
        <w:spacing w:before="0"/>
        <w:ind w:left="0"/>
        <w:jc w:val="left"/>
        <w:rPr>
          <w:rFonts w:hint="eastAsia"/>
        </w:rPr>
      </w:pPr>
    </w:p>
    <w:p w14:paraId="00BCA84D">
      <w:pPr>
        <w:pStyle w:val="4"/>
        <w:spacing w:before="0"/>
        <w:ind w:left="0"/>
        <w:jc w:val="left"/>
        <w:rPr>
          <w:rFonts w:hint="eastAsia"/>
        </w:rPr>
      </w:pPr>
      <w:r>
        <w:rPr>
          <w:rFonts w:hint="eastAsia"/>
        </w:rPr>
        <w:t>But if we observe the unanimity with which every part of the early Church taught that Christ died for our sins according to the Scriptures — if, as will be shown below, we see how in Acts, in Peter, in Hebrews, in John, in Paul, passages referring to the Servant of the Lord, and especially to His bearing sin, and being numbered with the transgressors, are applied to Christ — it becomes very difficult to believe that this consent, in what might seem by no means obvious, can have any other source than the teaching of Jesus Himself.</w:t>
      </w:r>
    </w:p>
    <w:p w14:paraId="013CA52B">
      <w:pPr>
        <w:pStyle w:val="4"/>
        <w:spacing w:before="0"/>
        <w:ind w:left="0"/>
        <w:jc w:val="left"/>
        <w:rPr>
          <w:rFonts w:hint="eastAsia"/>
        </w:rPr>
      </w:pPr>
      <w:r>
        <w:rPr>
          <w:rFonts w:hint="eastAsia"/>
        </w:rPr>
        <w:t>但如果我们观察到，早期教会的每一个部分都一致地教导说，基督照圣经所说，为我们的罪死了——如果，如下文将要显示的，我们看到在使徒行传、彼得书、希伯来书、约翰福音、保罗书信中，那些提到耶和华的仆人，特别是提到祂担当罪，并被列在罪犯之中的段落，是如何被应用在基督身上的——那么，就很难相信，这种在似乎并不明显的事情上的共识，除了耶稣自己的教导之外，还能有任何其他的来源。</w:t>
      </w:r>
    </w:p>
    <w:p w14:paraId="31BC59CB">
      <w:pPr>
        <w:pStyle w:val="4"/>
        <w:spacing w:before="0"/>
        <w:ind w:left="0"/>
        <w:jc w:val="left"/>
        <w:rPr>
          <w:rFonts w:hint="eastAsia"/>
        </w:rPr>
      </w:pPr>
    </w:p>
    <w:p w14:paraId="5759940C">
      <w:pPr>
        <w:pStyle w:val="4"/>
        <w:spacing w:before="0"/>
        <w:ind w:left="0"/>
        <w:jc w:val="left"/>
        <w:rPr>
          <w:rFonts w:hint="eastAsia"/>
        </w:rPr>
      </w:pPr>
      <w:r>
        <w:rPr>
          <w:rFonts w:hint="eastAsia"/>
        </w:rPr>
        <w:t>Hollmann, indeed, makes a remarkable attempt to prove that Jesus never applied the fifty- third chapter of Isaiah to Himself except in Luke 22: 37, and that there, when He says (with singular emphasis), ‘that which is written must be fulfilled in Me, — the word’ and He was numbered with transgressors, ‘He is not thinking of His death at all as having expiatory value in relation to sin.</w:t>
      </w:r>
    </w:p>
    <w:p w14:paraId="6CE6C2F9">
      <w:pPr>
        <w:pStyle w:val="4"/>
        <w:spacing w:before="0"/>
        <w:ind w:left="0"/>
        <w:jc w:val="left"/>
        <w:rPr>
          <w:rFonts w:hint="eastAsia"/>
        </w:rPr>
      </w:pPr>
      <w:r>
        <w:rPr>
          <w:rFonts w:hint="eastAsia"/>
        </w:rPr>
        <w:t>事实上，霍尔曼作了一次非凡的尝试，要证明耶稣除了在路加福音22:37中，从未将以赛亚书第五十三章应用在自己身上，并且在那里，当祂（以非凡的强调）说：‘那所写的必须应验在我身上，——那句话“祂被列在罪犯之中”’，祂根本没有想到祂的死对罪有赎罪的价值。</w:t>
      </w:r>
    </w:p>
    <w:p w14:paraId="49522FF2">
      <w:pPr>
        <w:pStyle w:val="4"/>
        <w:spacing w:before="0"/>
        <w:ind w:left="0"/>
        <w:jc w:val="left"/>
        <w:rPr>
          <w:rFonts w:hint="eastAsia"/>
        </w:rPr>
      </w:pPr>
    </w:p>
    <w:p w14:paraId="734B3B85">
      <w:pPr>
        <w:pStyle w:val="4"/>
        <w:spacing w:before="0"/>
        <w:ind w:left="0"/>
        <w:jc w:val="left"/>
        <w:rPr>
          <w:rFonts w:hint="eastAsia"/>
        </w:rPr>
      </w:pPr>
      <w:r>
        <w:rPr>
          <w:rFonts w:hint="eastAsia"/>
        </w:rPr>
        <w:t>He is only thinking of the dreary fact that His countrymen are going to treat Him as a criminal instead of as the Holy One of God. 14 But there is surely no reason why the most superficial sense of profound words, a sense, too, which evacuates them of all their original associations, should be the only one allowed to Jesus.</w:t>
      </w:r>
    </w:p>
    <w:p w14:paraId="21FCE197">
      <w:pPr>
        <w:pStyle w:val="4"/>
        <w:spacing w:before="0"/>
        <w:ind w:left="0"/>
        <w:jc w:val="left"/>
        <w:rPr>
          <w:rFonts w:hint="eastAsia"/>
        </w:rPr>
      </w:pPr>
      <w:r>
        <w:rPr>
          <w:rFonts w:hint="eastAsia"/>
        </w:rPr>
        <w:t>祂只是在想一个沉闷的事实，即祂的同胞将把祂当作罪犯，而不是神的圣者来对待。14 但肯定没有理由，为什么深奥话语最肤浅的意义，一种也掏空了它们所有原始联想的意义，应该是唯一允许耶稣使用的。</w:t>
      </w:r>
    </w:p>
    <w:p w14:paraId="421B53C2">
      <w:pPr>
        <w:pStyle w:val="4"/>
        <w:spacing w:before="0"/>
        <w:ind w:left="0"/>
        <w:jc w:val="left"/>
        <w:rPr>
          <w:rFonts w:hint="eastAsia"/>
        </w:rPr>
      </w:pPr>
    </w:p>
    <w:p w14:paraId="6B08BB82">
      <w:pPr>
        <w:pStyle w:val="4"/>
        <w:spacing w:before="0"/>
        <w:ind w:left="0"/>
        <w:jc w:val="left"/>
        <w:rPr>
          <w:rFonts w:hint="eastAsia"/>
        </w:rPr>
      </w:pPr>
      <w:r>
        <w:rPr>
          <w:rFonts w:hint="eastAsia"/>
        </w:rPr>
        <w:t>If there is any truth at all in the connection we have asserted between His own consciousness of what He was and the Old Testament conception of the Servant of the Lord, it is surely improbable that He applied to Himself the most wonderful expression in Isaiah 53. in a shallow verbal fashion, and put from Him the great meanings of which the chapter is full, and which the New Testament writers embrace with one accord.</w:t>
      </w:r>
    </w:p>
    <w:p w14:paraId="1971D51C">
      <w:pPr>
        <w:pStyle w:val="4"/>
        <w:spacing w:before="0"/>
        <w:ind w:left="0"/>
        <w:jc w:val="left"/>
        <w:rPr>
          <w:rFonts w:hint="eastAsia"/>
        </w:rPr>
      </w:pPr>
      <w:r>
        <w:rPr>
          <w:rFonts w:hint="eastAsia"/>
        </w:rPr>
        <w:t>如果我们所断言的，祂对自己是谁的意识与旧约中耶和华仆人的概念之间的联系有任何真实性，那么祂以一种肤浅的字面方式将以赛亚书53章中最奇妙的表达应用在自己身上，并推开那章所充满的、新约作者们一致拥抱的伟大意义，这是不大可能的。</w:t>
      </w:r>
    </w:p>
    <w:p w14:paraId="711267A3">
      <w:pPr>
        <w:pStyle w:val="4"/>
        <w:spacing w:before="0"/>
        <w:ind w:left="0"/>
        <w:jc w:val="left"/>
        <w:rPr>
          <w:rFonts w:hint="eastAsia"/>
        </w:rPr>
      </w:pPr>
    </w:p>
    <w:p w14:paraId="252A03F9">
      <w:pPr>
        <w:pStyle w:val="4"/>
        <w:spacing w:before="0"/>
        <w:ind w:left="0"/>
        <w:jc w:val="left"/>
        <w:rPr>
          <w:rFonts w:hint="eastAsia"/>
        </w:rPr>
      </w:pPr>
      <w:r>
        <w:rPr>
          <w:rFonts w:hint="eastAsia"/>
        </w:rPr>
        <w:t>On the strength of that quotation, and of the consent of the New Testament as a whole, which has no basis but in Jesus, we are entitled to argue from the dei~ of the evangelists — in other words, from the divine necessity Jesus saw in His death — that what He sought in those repeated lessons to induce His disciples to do was to recognize in the Messiah the person who should fulfill the prophecy of Isaiah 53.</w:t>
      </w:r>
    </w:p>
    <w:p w14:paraId="00E835CC">
      <w:pPr>
        <w:pStyle w:val="4"/>
        <w:spacing w:before="0"/>
        <w:ind w:left="0"/>
        <w:jc w:val="left"/>
        <w:rPr>
          <w:rFonts w:hint="eastAsia"/>
        </w:rPr>
      </w:pPr>
      <w:r>
        <w:rPr>
          <w:rFonts w:hint="eastAsia"/>
        </w:rPr>
        <w:t>基于那段引文，以及整个新约的一致意见（这意见除了在耶稣里别无根基），我们有权从福音书作者的 dei~ ——换句话说，从耶稣在祂的死中所看到的神圣必然性——来论证，祂在那些反复的教导中试图引导祂的门徒去做的，是在弥赛亚身上认识到那位应验以赛亚书53章预言的人。</w:t>
      </w:r>
    </w:p>
    <w:p w14:paraId="22913909">
      <w:pPr>
        <w:pStyle w:val="4"/>
        <w:spacing w:before="0"/>
        <w:ind w:left="0"/>
        <w:jc w:val="left"/>
        <w:rPr>
          <w:rFonts w:hint="eastAsia"/>
        </w:rPr>
      </w:pPr>
    </w:p>
    <w:p w14:paraId="23C67203">
      <w:pPr>
        <w:pStyle w:val="4"/>
        <w:spacing w:before="0"/>
        <w:ind w:left="0"/>
        <w:jc w:val="left"/>
        <w:rPr>
          <w:rFonts w:hint="eastAsia"/>
        </w:rPr>
      </w:pPr>
      <w:r>
        <w:rPr>
          <w:rFonts w:hint="eastAsia"/>
        </w:rPr>
        <w:t>The ideal in their minds was something far other than this, and there is</w:t>
      </w:r>
    </w:p>
    <w:p w14:paraId="6E7FFE4C">
      <w:pPr>
        <w:pStyle w:val="4"/>
        <w:spacing w:before="0"/>
        <w:ind w:left="0"/>
        <w:jc w:val="left"/>
        <w:rPr>
          <w:rFonts w:hint="eastAsia"/>
        </w:rPr>
      </w:pPr>
      <w:r>
        <w:rPr>
          <w:rFonts w:hint="eastAsia"/>
        </w:rPr>
        <w:t>no dead lift so heavy as that which is required to change an ideal.</w:t>
      </w:r>
    </w:p>
    <w:p w14:paraId="45CE4D3E">
      <w:pPr>
        <w:pStyle w:val="4"/>
        <w:spacing w:before="0"/>
        <w:ind w:left="0"/>
        <w:jc w:val="left"/>
        <w:rPr>
          <w:rFonts w:hint="eastAsia"/>
        </w:rPr>
      </w:pPr>
      <w:r>
        <w:rPr>
          <w:rFonts w:hint="eastAsia"/>
        </w:rPr>
        <w:t>他们心目中的理想与此相去甚远，没有比改变一个理想更沉重的负担了。</w:t>
      </w:r>
    </w:p>
    <w:p w14:paraId="7E397B07">
      <w:pPr>
        <w:pStyle w:val="4"/>
        <w:spacing w:before="0"/>
        <w:ind w:left="0"/>
        <w:jc w:val="left"/>
        <w:rPr>
          <w:rFonts w:hint="eastAsia"/>
        </w:rPr>
      </w:pPr>
    </w:p>
    <w:p w14:paraId="121300A9">
      <w:pPr>
        <w:pStyle w:val="4"/>
        <w:spacing w:before="0"/>
        <w:ind w:left="0"/>
        <w:jc w:val="left"/>
        <w:rPr>
          <w:rFonts w:hint="eastAsia"/>
        </w:rPr>
      </w:pPr>
      <w:r>
        <w:rPr>
          <w:rFonts w:hint="eastAsia"/>
        </w:rPr>
        <w:t>We do not wonder that at the moment it was too much for Him and for them.</w:t>
      </w:r>
    </w:p>
    <w:p w14:paraId="1ABB7636">
      <w:pPr>
        <w:pStyle w:val="4"/>
        <w:spacing w:before="0"/>
        <w:ind w:left="0"/>
        <w:jc w:val="left"/>
        <w:rPr>
          <w:rFonts w:hint="eastAsia"/>
        </w:rPr>
      </w:pPr>
      <w:r>
        <w:rPr>
          <w:rFonts w:hint="eastAsia"/>
        </w:rPr>
        <w:t>我们不奇怪，在那一刻，这对祂和他们都太过沉重了。</w:t>
      </w:r>
    </w:p>
    <w:p w14:paraId="7DBA485E">
      <w:pPr>
        <w:pStyle w:val="4"/>
        <w:spacing w:before="0"/>
        <w:ind w:left="0"/>
        <w:jc w:val="left"/>
        <w:rPr>
          <w:rFonts w:hint="eastAsia"/>
        </w:rPr>
      </w:pPr>
    </w:p>
    <w:p w14:paraId="3869206A">
      <w:pPr>
        <w:pStyle w:val="4"/>
        <w:spacing w:before="0"/>
        <w:ind w:left="0"/>
        <w:jc w:val="left"/>
        <w:rPr>
          <w:rFonts w:hint="eastAsia"/>
        </w:rPr>
      </w:pPr>
      <w:r>
        <w:rPr>
          <w:rFonts w:hint="eastAsia"/>
        </w:rPr>
        <w:t>We do not wonder that at the moment they could not turn, one is tempted to say bodily round, so as to see and understand what He was talking about.</w:t>
      </w:r>
    </w:p>
    <w:p w14:paraId="59E499C9">
      <w:pPr>
        <w:pStyle w:val="4"/>
        <w:spacing w:before="0"/>
        <w:ind w:left="0"/>
        <w:jc w:val="left"/>
        <w:rPr>
          <w:rFonts w:hint="eastAsia"/>
        </w:rPr>
      </w:pPr>
      <w:r>
        <w:rPr>
          <w:rFonts w:hint="eastAsia"/>
        </w:rPr>
        <w:t>我们不奇怪，在那一刻，他们无法，人不禁想说，身体转过来，去看见和明白祂在说什么。</w:t>
      </w:r>
    </w:p>
    <w:p w14:paraId="5626B665">
      <w:pPr>
        <w:pStyle w:val="4"/>
        <w:spacing w:before="0"/>
        <w:ind w:left="0"/>
        <w:jc w:val="left"/>
        <w:rPr>
          <w:rFonts w:hint="eastAsia"/>
        </w:rPr>
      </w:pPr>
    </w:p>
    <w:p w14:paraId="303B33A2">
      <w:pPr>
        <w:pStyle w:val="4"/>
        <w:spacing w:before="0"/>
        <w:ind w:left="0"/>
        <w:jc w:val="left"/>
        <w:rPr>
          <w:rFonts w:hint="eastAsia"/>
        </w:rPr>
      </w:pPr>
      <w:r>
        <w:rPr>
          <w:rFonts w:hint="eastAsia"/>
        </w:rPr>
        <w:t>And just as little do we wonder that when the meaning of His words broke on them later, it was with that overwhelming power which made the thing that had once baffled them the sum and substance of their gospel.</w:t>
      </w:r>
    </w:p>
    <w:p w14:paraId="0B7F5F98">
      <w:pPr>
        <w:pStyle w:val="4"/>
        <w:spacing w:before="0"/>
        <w:ind w:left="0"/>
        <w:jc w:val="left"/>
        <w:rPr>
          <w:rFonts w:hint="eastAsia"/>
        </w:rPr>
      </w:pPr>
      <w:r>
        <w:rPr>
          <w:rFonts w:hint="eastAsia"/>
        </w:rPr>
        <w:t>同样，我们也不奇怪，当祂话语的意义后来向他们显明时，是以那样一种压倒性的力量，使那曾使他们困惑的事，成为他们福音的总和与实质。</w:t>
      </w:r>
    </w:p>
    <w:p w14:paraId="17B11D85">
      <w:pPr>
        <w:pStyle w:val="4"/>
        <w:spacing w:before="0"/>
        <w:ind w:left="0"/>
        <w:jc w:val="left"/>
        <w:rPr>
          <w:rFonts w:hint="eastAsia"/>
        </w:rPr>
      </w:pPr>
    </w:p>
    <w:p w14:paraId="5B923898">
      <w:pPr>
        <w:pStyle w:val="4"/>
        <w:spacing w:before="0"/>
        <w:ind w:left="0"/>
        <w:jc w:val="left"/>
        <w:rPr>
          <w:rFonts w:hint="eastAsia"/>
        </w:rPr>
      </w:pPr>
      <w:r>
        <w:rPr>
          <w:rFonts w:hint="eastAsia"/>
        </w:rPr>
        <w:t>The center of gravity in their world changed, and their whole being swung round into equilibrium in a new position.</w:t>
      </w:r>
    </w:p>
    <w:p w14:paraId="2CF56808">
      <w:pPr>
        <w:pStyle w:val="4"/>
        <w:spacing w:before="0"/>
        <w:ind w:left="0"/>
        <w:jc w:val="left"/>
        <w:rPr>
          <w:rFonts w:hint="eastAsia"/>
        </w:rPr>
      </w:pPr>
      <w:r>
        <w:rPr>
          <w:rFonts w:hint="eastAsia"/>
        </w:rPr>
        <w:t>他们世界的重心改变了，他们的整个存在在一个新的位置上摆动到平衡。</w:t>
      </w:r>
    </w:p>
    <w:p w14:paraId="66954F0B">
      <w:pPr>
        <w:pStyle w:val="4"/>
        <w:spacing w:before="0"/>
        <w:ind w:left="0"/>
        <w:jc w:val="left"/>
        <w:rPr>
          <w:rFonts w:hint="eastAsia"/>
        </w:rPr>
      </w:pPr>
    </w:p>
    <w:p w14:paraId="5153918C">
      <w:pPr>
        <w:pStyle w:val="4"/>
        <w:spacing w:before="0"/>
        <w:ind w:left="0"/>
        <w:jc w:val="left"/>
        <w:rPr>
          <w:rFonts w:hint="eastAsia"/>
        </w:rPr>
      </w:pPr>
      <w:r>
        <w:rPr>
          <w:rFonts w:hint="eastAsia"/>
        </w:rPr>
        <w:t>Their inspiration came from what had once alarmed, grieved, discomfited them.</w:t>
      </w:r>
    </w:p>
    <w:p w14:paraId="1E6BE488">
      <w:pPr>
        <w:pStyle w:val="4"/>
        <w:spacing w:before="0"/>
        <w:ind w:left="0"/>
        <w:jc w:val="left"/>
        <w:rPr>
          <w:rFonts w:hint="eastAsia"/>
        </w:rPr>
      </w:pPr>
      <w:r>
        <w:rPr>
          <w:rFonts w:hint="eastAsia"/>
        </w:rPr>
        <w:t>他们的灵感来自那曾使他们惊慌、悲伤、窘迫的事物。</w:t>
      </w:r>
    </w:p>
    <w:p w14:paraId="0DADD96B">
      <w:pPr>
        <w:pStyle w:val="4"/>
        <w:spacing w:before="0"/>
        <w:ind w:left="0"/>
        <w:jc w:val="left"/>
        <w:rPr>
          <w:rFonts w:hint="eastAsia"/>
        </w:rPr>
      </w:pPr>
    </w:p>
    <w:p w14:paraId="4F404E0E">
      <w:pPr>
        <w:pStyle w:val="4"/>
        <w:spacing w:before="0"/>
        <w:ind w:left="0"/>
        <w:jc w:val="left"/>
        <w:rPr>
          <w:rFonts w:hint="eastAsia"/>
        </w:rPr>
      </w:pPr>
      <w:r>
        <w:rPr>
          <w:rFonts w:hint="eastAsia"/>
        </w:rPr>
        <w:t>The word they preached was the very thing which had once made them afraid to speak.</w:t>
      </w:r>
    </w:p>
    <w:p w14:paraId="11D2E6FE">
      <w:pPr>
        <w:pStyle w:val="4"/>
        <w:spacing w:before="0"/>
        <w:ind w:left="0"/>
        <w:jc w:val="left"/>
        <w:rPr>
          <w:rFonts w:hint="eastAsia"/>
        </w:rPr>
      </w:pPr>
      <w:r>
        <w:rPr>
          <w:rFonts w:hint="eastAsia"/>
        </w:rPr>
        <w:t>他们所传的道，正是那曾使他们害怕说话的事。</w:t>
      </w:r>
    </w:p>
    <w:p w14:paraId="0AE96B2C">
      <w:pPr>
        <w:pStyle w:val="4"/>
        <w:spacing w:before="0"/>
        <w:ind w:left="0"/>
        <w:jc w:val="left"/>
        <w:rPr>
          <w:rFonts w:hint="eastAsia"/>
        </w:rPr>
      </w:pPr>
    </w:p>
    <w:p w14:paraId="7AB3F3EA">
      <w:pPr>
        <w:pStyle w:val="4"/>
        <w:spacing w:before="0"/>
        <w:ind w:left="0"/>
        <w:jc w:val="left"/>
        <w:rPr>
          <w:rFonts w:hint="eastAsia"/>
        </w:rPr>
      </w:pPr>
      <w:r>
        <w:rPr>
          <w:rFonts w:hint="eastAsia"/>
        </w:rPr>
        <w:t>But we are not limited, in investigating our Lord’s teaching on His death, to inferences more or less secure.</w:t>
      </w:r>
    </w:p>
    <w:p w14:paraId="3A3EA7FB">
      <w:pPr>
        <w:pStyle w:val="4"/>
        <w:spacing w:before="0"/>
        <w:ind w:left="0"/>
        <w:jc w:val="left"/>
        <w:rPr>
          <w:rFonts w:hint="eastAsia"/>
        </w:rPr>
      </w:pPr>
      <w:r>
        <w:rPr>
          <w:rFonts w:hint="eastAsia"/>
        </w:rPr>
        <w:t>但是，在考察我主关于祂死的教导时，我们不仅限于或多或少可靠的推论。</w:t>
      </w:r>
    </w:p>
    <w:p w14:paraId="4DA2E37D">
      <w:pPr>
        <w:pStyle w:val="4"/>
        <w:spacing w:before="0"/>
        <w:ind w:left="0"/>
        <w:jc w:val="left"/>
        <w:rPr>
          <w:rFonts w:hint="eastAsia"/>
        </w:rPr>
      </w:pPr>
    </w:p>
    <w:p w14:paraId="1C9F2616">
      <w:pPr>
        <w:pStyle w:val="4"/>
        <w:spacing w:before="0"/>
        <w:ind w:left="0"/>
        <w:jc w:val="left"/>
        <w:rPr>
          <w:rFonts w:hint="eastAsia"/>
        </w:rPr>
      </w:pPr>
      <w:r>
        <w:rPr>
          <w:rFonts w:hint="eastAsia"/>
        </w:rPr>
        <w:t>There are at least two great words in the gospels which expressly refer to it — the one contained in His answer to James and John when they asked the places at His right hand and His left in His kingdom, the other spoken at the Supper.</w:t>
      </w:r>
    </w:p>
    <w:p w14:paraId="0B00AD9E">
      <w:pPr>
        <w:pStyle w:val="4"/>
        <w:spacing w:before="0"/>
        <w:ind w:left="0"/>
        <w:jc w:val="left"/>
        <w:rPr>
          <w:rFonts w:hint="eastAsia"/>
        </w:rPr>
      </w:pPr>
      <w:r>
        <w:rPr>
          <w:rFonts w:hint="eastAsia"/>
        </w:rPr>
        <w:t>在福音书中，至少有两句伟大的话明确地提到它——一句包含在祂回答雅各和约翰在祂国里求左右座位的答话中，另一句是在晚餐时说的。</w:t>
      </w:r>
    </w:p>
    <w:p w14:paraId="57884D06">
      <w:pPr>
        <w:pStyle w:val="4"/>
        <w:spacing w:before="0"/>
        <w:ind w:left="0"/>
        <w:jc w:val="left"/>
        <w:rPr>
          <w:rFonts w:hint="eastAsia"/>
        </w:rPr>
      </w:pPr>
    </w:p>
    <w:p w14:paraId="0D878618">
      <w:pPr>
        <w:pStyle w:val="4"/>
        <w:spacing w:before="0"/>
        <w:ind w:left="0"/>
        <w:jc w:val="left"/>
        <w:rPr>
          <w:rFonts w:hint="eastAsia"/>
        </w:rPr>
      </w:pPr>
      <w:r>
        <w:rPr>
          <w:rFonts w:hint="eastAsia"/>
        </w:rPr>
        <w:t>We now proceed to consider these.</w:t>
      </w:r>
    </w:p>
    <w:p w14:paraId="71C65F1F">
      <w:pPr>
        <w:pStyle w:val="4"/>
        <w:spacing w:before="0"/>
        <w:ind w:left="0"/>
        <w:jc w:val="left"/>
        <w:rPr>
          <w:rFonts w:hint="eastAsia"/>
        </w:rPr>
      </w:pPr>
      <w:r>
        <w:rPr>
          <w:rFonts w:hint="eastAsia"/>
        </w:rPr>
        <w:t>我们现在来考察这些。</w:t>
      </w:r>
    </w:p>
    <w:p w14:paraId="33CEA14B">
      <w:pPr>
        <w:pStyle w:val="4"/>
        <w:spacing w:before="0"/>
        <w:ind w:left="0"/>
        <w:jc w:val="left"/>
        <w:rPr>
          <w:rFonts w:hint="eastAsia"/>
        </w:rPr>
      </w:pPr>
    </w:p>
    <w:p w14:paraId="6A7A6148">
      <w:pPr>
        <w:pStyle w:val="4"/>
        <w:spacing w:before="0"/>
        <w:ind w:left="0"/>
        <w:jc w:val="left"/>
        <w:rPr>
          <w:rFonts w:hint="eastAsia"/>
        </w:rPr>
      </w:pPr>
      <w:r>
        <w:rPr>
          <w:rFonts w:hint="eastAsia"/>
        </w:rPr>
        <w:t>Part of the difficulty we always have in interpreting Scripture is the want of context; we do not know what were the ideas in the minds of the original speakers or hearers to which the words that have been preserved for us were immediately related.</w:t>
      </w:r>
    </w:p>
    <w:p w14:paraId="07D1A7E6">
      <w:pPr>
        <w:pStyle w:val="4"/>
        <w:spacing w:before="0"/>
        <w:ind w:left="0"/>
        <w:jc w:val="left"/>
        <w:rPr>
          <w:rFonts w:hint="eastAsia"/>
        </w:rPr>
      </w:pPr>
      <w:r>
        <w:rPr>
          <w:rFonts w:hint="eastAsia"/>
        </w:rPr>
        <w:t>我们解释圣经时常遇到的一个困难是缺乏上下文；我们不知道那些为我们保存下来的话语，与最初说话者或听者心中的思想有何直接关联。</w:t>
      </w:r>
    </w:p>
    <w:p w14:paraId="356F6A36">
      <w:pPr>
        <w:pStyle w:val="4"/>
        <w:spacing w:before="0"/>
        <w:ind w:left="0"/>
        <w:jc w:val="left"/>
        <w:rPr>
          <w:rFonts w:hint="eastAsia"/>
        </w:rPr>
      </w:pPr>
    </w:p>
    <w:p w14:paraId="10FBBB9F">
      <w:pPr>
        <w:pStyle w:val="4"/>
        <w:spacing w:before="0"/>
        <w:ind w:left="0"/>
        <w:jc w:val="left"/>
        <w:rPr>
          <w:rFonts w:hint="eastAsia"/>
        </w:rPr>
      </w:pPr>
      <w:r>
        <w:rPr>
          <w:rFonts w:hint="eastAsia"/>
        </w:rPr>
        <w:t>This difficulty has perhaps been needlessly aggravated, especially in the first of the passages with which we are concerned.</w:t>
      </w:r>
    </w:p>
    <w:p w14:paraId="0F2F3E2E">
      <w:pPr>
        <w:pStyle w:val="4"/>
        <w:spacing w:before="0"/>
        <w:ind w:left="0"/>
        <w:jc w:val="left"/>
        <w:rPr>
          <w:rFonts w:hint="eastAsia"/>
        </w:rPr>
      </w:pPr>
      <w:r>
        <w:rPr>
          <w:rFonts w:hint="eastAsia"/>
        </w:rPr>
        <w:t>这个困难或许被不必要地加剧了，尤其是在我们所关注的第一段经文中。</w:t>
      </w:r>
    </w:p>
    <w:p w14:paraId="1CDAB96C">
      <w:pPr>
        <w:pStyle w:val="4"/>
        <w:spacing w:before="0"/>
        <w:ind w:left="0"/>
        <w:jc w:val="left"/>
        <w:rPr>
          <w:rFonts w:hint="eastAsia"/>
        </w:rPr>
      </w:pPr>
    </w:p>
    <w:p w14:paraId="39E781D3">
      <w:pPr>
        <w:pStyle w:val="4"/>
        <w:spacing w:before="0"/>
        <w:ind w:left="0"/>
        <w:jc w:val="left"/>
        <w:rPr>
          <w:rFonts w:hint="eastAsia"/>
        </w:rPr>
      </w:pPr>
      <w:r>
        <w:rPr>
          <w:rFonts w:hint="eastAsia"/>
        </w:rPr>
        <w:t>Yet the context here, even as we have it, is particularly suggestive.</w:t>
      </w:r>
    </w:p>
    <w:p w14:paraId="03811F30">
      <w:pPr>
        <w:pStyle w:val="4"/>
        <w:spacing w:before="0"/>
        <w:ind w:left="0"/>
        <w:jc w:val="left"/>
        <w:rPr>
          <w:rFonts w:hint="eastAsia"/>
        </w:rPr>
      </w:pPr>
      <w:r>
        <w:rPr>
          <w:rFonts w:hint="eastAsia"/>
        </w:rPr>
        <w:t>然而，这里的上下文，即使是我们现有的，也特别具有启发性。</w:t>
      </w:r>
    </w:p>
    <w:p w14:paraId="6031BD2D">
      <w:pPr>
        <w:pStyle w:val="4"/>
        <w:spacing w:before="0"/>
        <w:ind w:left="0"/>
        <w:jc w:val="left"/>
        <w:rPr>
          <w:rFonts w:hint="eastAsia"/>
        </w:rPr>
      </w:pPr>
    </w:p>
    <w:p w14:paraId="59AA1D6F">
      <w:pPr>
        <w:pStyle w:val="4"/>
        <w:spacing w:before="0"/>
        <w:ind w:left="0"/>
        <w:jc w:val="left"/>
        <w:rPr>
          <w:rFonts w:hint="eastAsia"/>
        </w:rPr>
      </w:pPr>
      <w:r>
        <w:rPr>
          <w:rFonts w:hint="eastAsia"/>
        </w:rPr>
        <w:t>Jesus and His disciples are on the way to Jerusalem, when Jesus takes the start of them, apparently under some overpowering impulse, and they follow in amazement and fear (Mark 10: 32).</w:t>
      </w:r>
    </w:p>
    <w:p w14:paraId="7BE5D918">
      <w:pPr>
        <w:pStyle w:val="4"/>
        <w:spacing w:before="0"/>
        <w:ind w:left="0"/>
        <w:jc w:val="left"/>
        <w:rPr>
          <w:rFonts w:hint="eastAsia"/>
        </w:rPr>
      </w:pPr>
      <w:r>
        <w:rPr>
          <w:rFonts w:hint="eastAsia"/>
        </w:rPr>
        <w:t>耶稣和祂的门徒在往耶路撒冷的路上，耶稣显然在某种强大的冲动下走在他们前面，他们又希奇又害怕地跟着（马可福音10:32）。</w:t>
      </w:r>
    </w:p>
    <w:p w14:paraId="22805139">
      <w:pPr>
        <w:pStyle w:val="4"/>
        <w:spacing w:before="0"/>
        <w:ind w:left="0"/>
        <w:jc w:val="left"/>
        <w:rPr>
          <w:rFonts w:hint="eastAsia"/>
        </w:rPr>
      </w:pPr>
    </w:p>
    <w:p w14:paraId="42231BEA">
      <w:pPr>
        <w:pStyle w:val="4"/>
        <w:spacing w:before="0"/>
        <w:ind w:left="0"/>
        <w:jc w:val="left"/>
        <w:rPr>
          <w:rFonts w:hint="eastAsia"/>
        </w:rPr>
      </w:pPr>
      <w:r>
        <w:rPr>
          <w:rFonts w:hint="eastAsia"/>
        </w:rPr>
        <w:t>He takes them aside once more, and makes the third of those deliberate attempts to which reference has already been made, to familiarize them with His death.</w:t>
      </w:r>
    </w:p>
    <w:p w14:paraId="1E619883">
      <w:pPr>
        <w:pStyle w:val="4"/>
        <w:spacing w:before="0"/>
        <w:ind w:left="0"/>
        <w:jc w:val="left"/>
        <w:rPr>
          <w:rFonts w:hint="eastAsia"/>
        </w:rPr>
      </w:pPr>
      <w:r>
        <w:rPr>
          <w:rFonts w:hint="eastAsia"/>
        </w:rPr>
        <w:t>祂再次把他们带到一边，作了前面已经提到的三次刻意尝试中的第三次，要使他们熟悉祂的死。</w:t>
      </w:r>
    </w:p>
    <w:p w14:paraId="365629DC">
      <w:pPr>
        <w:pStyle w:val="4"/>
        <w:spacing w:before="0"/>
        <w:ind w:left="0"/>
        <w:jc w:val="left"/>
        <w:rPr>
          <w:rFonts w:hint="eastAsia"/>
        </w:rPr>
      </w:pPr>
    </w:p>
    <w:p w14:paraId="6550E0A1">
      <w:pPr>
        <w:pStyle w:val="4"/>
        <w:spacing w:before="0"/>
        <w:ind w:left="0"/>
        <w:jc w:val="left"/>
        <w:rPr>
          <w:rFonts w:hint="eastAsia"/>
        </w:rPr>
      </w:pPr>
      <w:r>
        <w:rPr>
          <w:rFonts w:hint="eastAsia"/>
        </w:rPr>
        <w:t>‘Behold, we go up to Jerusalem; and the Son of Man shall be delivered to the chief priests and the scribes; and they</w:t>
      </w:r>
    </w:p>
    <w:p w14:paraId="51617193">
      <w:pPr>
        <w:pStyle w:val="4"/>
        <w:spacing w:before="0"/>
        <w:ind w:left="0"/>
        <w:jc w:val="left"/>
        <w:rPr>
          <w:rFonts w:hint="eastAsia"/>
        </w:rPr>
      </w:pPr>
      <w:r>
        <w:rPr>
          <w:rFonts w:hint="eastAsia"/>
        </w:rPr>
        <w:t>shall condemn Him to death, and shall deliver Him unto the Gentiles: and they shall mock Him, and shall spit upon Him and scourge Him, and shall kill Him; and after three days He shall rise again’ (Mark 10: 33f.).</w:t>
      </w:r>
    </w:p>
    <w:p w14:paraId="112E37B7">
      <w:pPr>
        <w:pStyle w:val="4"/>
        <w:spacing w:before="0"/>
        <w:ind w:left="0"/>
        <w:jc w:val="left"/>
        <w:rPr>
          <w:rFonts w:hint="eastAsia"/>
        </w:rPr>
      </w:pPr>
      <w:r>
        <w:rPr>
          <w:rFonts w:hint="eastAsia"/>
        </w:rPr>
        <w:t>‘看哪，我们上耶路撒冷去，人子要被交给祭司长和文士，他们要定祂死罪，交给外邦人。他们要戏弄祂，吐唾沫在祂脸上，鞭打祂，杀害祂。过了三天，祂要复活’（马可福音10:33及以后）。</w:t>
      </w:r>
    </w:p>
    <w:p w14:paraId="76C05E4F">
      <w:pPr>
        <w:pStyle w:val="4"/>
        <w:spacing w:before="0"/>
        <w:ind w:left="0"/>
        <w:jc w:val="left"/>
        <w:rPr>
          <w:rFonts w:hint="eastAsia"/>
        </w:rPr>
      </w:pPr>
    </w:p>
    <w:p w14:paraId="456A75AB">
      <w:pPr>
        <w:pStyle w:val="4"/>
        <w:spacing w:before="0"/>
        <w:ind w:left="0"/>
        <w:jc w:val="left"/>
        <w:rPr>
          <w:rFonts w:hint="eastAsia"/>
        </w:rPr>
      </w:pPr>
      <w:r>
        <w:rPr>
          <w:rFonts w:hint="eastAsia"/>
        </w:rPr>
        <w:t>It was while Jesus was in the grip of such thoughts — setting His face steadfastly, with a rapt and solemn passion, to go to Jerusalem — that James and John came to Him with their ambitious request.</w:t>
      </w:r>
    </w:p>
    <w:p w14:paraId="6F857D1B">
      <w:pPr>
        <w:pStyle w:val="4"/>
        <w:spacing w:before="0"/>
        <w:ind w:left="0"/>
        <w:jc w:val="left"/>
        <w:rPr>
          <w:rFonts w:hint="eastAsia"/>
        </w:rPr>
      </w:pPr>
      <w:r>
        <w:rPr>
          <w:rFonts w:hint="eastAsia"/>
        </w:rPr>
        <w:t>正当耶稣被这样的思想所抓住——以专注而庄严的热情，定意面向耶路撒冷去——雅各和约翰带着他们野心勃勃的请求来到祂面前。</w:t>
      </w:r>
    </w:p>
    <w:p w14:paraId="2B841AAE">
      <w:pPr>
        <w:pStyle w:val="4"/>
        <w:spacing w:before="0"/>
        <w:ind w:left="0"/>
        <w:jc w:val="left"/>
        <w:rPr>
          <w:rFonts w:hint="eastAsia"/>
        </w:rPr>
      </w:pPr>
    </w:p>
    <w:p w14:paraId="125E67F7">
      <w:pPr>
        <w:pStyle w:val="4"/>
        <w:spacing w:before="0"/>
        <w:ind w:left="0"/>
        <w:jc w:val="left"/>
        <w:rPr>
          <w:rFonts w:hint="eastAsia"/>
        </w:rPr>
      </w:pPr>
      <w:r>
        <w:rPr>
          <w:rFonts w:hint="eastAsia"/>
        </w:rPr>
        <w:t>How was He to speak to them so that they might understand Him?</w:t>
      </w:r>
    </w:p>
    <w:p w14:paraId="31683C97">
      <w:pPr>
        <w:pStyle w:val="4"/>
        <w:spacing w:before="0"/>
        <w:ind w:left="0"/>
        <w:jc w:val="left"/>
        <w:rPr>
          <w:rFonts w:hint="eastAsia"/>
        </w:rPr>
      </w:pPr>
      <w:r>
        <w:rPr>
          <w:rFonts w:hint="eastAsia"/>
        </w:rPr>
        <w:t>祂该如何对他们说，才能让他们明白祂呢？</w:t>
      </w:r>
    </w:p>
    <w:p w14:paraId="026BE71C">
      <w:pPr>
        <w:pStyle w:val="4"/>
        <w:spacing w:before="0"/>
        <w:ind w:left="0"/>
        <w:jc w:val="left"/>
        <w:rPr>
          <w:rFonts w:hint="eastAsia"/>
        </w:rPr>
      </w:pPr>
    </w:p>
    <w:p w14:paraId="30786B05">
      <w:pPr>
        <w:pStyle w:val="4"/>
        <w:spacing w:before="0"/>
        <w:ind w:left="0"/>
        <w:jc w:val="left"/>
        <w:rPr>
          <w:rFonts w:hint="eastAsia"/>
        </w:rPr>
      </w:pPr>
      <w:r>
        <w:rPr>
          <w:rFonts w:hint="eastAsia"/>
        </w:rPr>
        <w:t>As Bengel finely says, He was dwelling in His passion; He was to have others on His right hand and on His left before that; and their minds were in another world.</w:t>
      </w:r>
    </w:p>
    <w:p w14:paraId="46E5B401">
      <w:pPr>
        <w:pStyle w:val="4"/>
        <w:spacing w:before="0"/>
        <w:ind w:left="0"/>
        <w:jc w:val="left"/>
        <w:rPr>
          <w:rFonts w:hint="eastAsia"/>
        </w:rPr>
      </w:pPr>
      <w:r>
        <w:rPr>
          <w:rFonts w:hint="eastAsia"/>
        </w:rPr>
        <w:t>正如本革尔精妙地说的，祂正住在祂的受难中；在此之前，祂的左右将有别人；而他们的心思在另一个世界。</w:t>
      </w:r>
    </w:p>
    <w:p w14:paraId="5A6D6441">
      <w:pPr>
        <w:pStyle w:val="4"/>
        <w:spacing w:before="0"/>
        <w:ind w:left="0"/>
        <w:jc w:val="left"/>
        <w:rPr>
          <w:rFonts w:hint="eastAsia"/>
        </w:rPr>
      </w:pPr>
    </w:p>
    <w:p w14:paraId="4463879F">
      <w:pPr>
        <w:pStyle w:val="4"/>
        <w:spacing w:before="0"/>
        <w:ind w:left="0"/>
        <w:jc w:val="left"/>
        <w:rPr>
          <w:rFonts w:hint="eastAsia"/>
        </w:rPr>
      </w:pPr>
      <w:r>
        <w:rPr>
          <w:rFonts w:hint="eastAsia"/>
        </w:rPr>
        <w:t>How was He to bridge the gulf between their thoughts and his own?</w:t>
      </w:r>
    </w:p>
    <w:p w14:paraId="63B24CB6">
      <w:pPr>
        <w:pStyle w:val="4"/>
        <w:spacing w:before="0"/>
        <w:ind w:left="0"/>
        <w:jc w:val="left"/>
        <w:rPr>
          <w:rFonts w:hint="eastAsia"/>
        </w:rPr>
      </w:pPr>
      <w:r>
        <w:rPr>
          <w:rFonts w:hint="eastAsia"/>
        </w:rPr>
        <w:t>祂该如何弥合他们思想与祂自己思想之间的鸿沟呢？</w:t>
      </w:r>
    </w:p>
    <w:p w14:paraId="0CA00686">
      <w:pPr>
        <w:pStyle w:val="4"/>
        <w:spacing w:before="0"/>
        <w:ind w:left="0"/>
        <w:jc w:val="left"/>
        <w:rPr>
          <w:rFonts w:hint="eastAsia"/>
        </w:rPr>
      </w:pPr>
    </w:p>
    <w:p w14:paraId="6F8079A0">
      <w:pPr>
        <w:pStyle w:val="4"/>
        <w:spacing w:before="0"/>
        <w:ind w:left="0"/>
        <w:jc w:val="left"/>
        <w:rPr>
          <w:rFonts w:hint="eastAsia"/>
        </w:rPr>
      </w:pPr>
      <w:r>
        <w:rPr>
          <w:rFonts w:hint="eastAsia"/>
        </w:rPr>
        <w:t>‘Are ye able, ’ He asks, ‘to drink the cup which I drink, or to be baptized with the baptism with which I am baptized? ’</w:t>
      </w:r>
    </w:p>
    <w:p w14:paraId="68133E38">
      <w:pPr>
        <w:pStyle w:val="4"/>
        <w:spacing w:before="0"/>
        <w:ind w:left="0"/>
        <w:jc w:val="left"/>
        <w:rPr>
          <w:rFonts w:hint="eastAsia"/>
        </w:rPr>
      </w:pPr>
      <w:r>
        <w:rPr>
          <w:rFonts w:hint="eastAsia"/>
        </w:rPr>
        <w:t>祂问：‘我所喝的杯，你们能喝吗？我所受的洗，你们能受吗？’</w:t>
      </w:r>
    </w:p>
    <w:p w14:paraId="0BFA53CA">
      <w:pPr>
        <w:pStyle w:val="4"/>
        <w:spacing w:before="0"/>
        <w:ind w:left="0"/>
        <w:jc w:val="left"/>
        <w:rPr>
          <w:rFonts w:hint="eastAsia"/>
        </w:rPr>
      </w:pPr>
    </w:p>
    <w:p w14:paraId="02D05B16">
      <w:pPr>
        <w:pStyle w:val="4"/>
        <w:spacing w:before="0"/>
        <w:ind w:left="0"/>
        <w:jc w:val="left"/>
        <w:rPr>
          <w:rFonts w:hint="eastAsia"/>
        </w:rPr>
      </w:pPr>
      <w:r>
        <w:rPr>
          <w:rFonts w:hint="eastAsia"/>
        </w:rPr>
        <w:t>The cup and the baptism are poetic terms in which the destiny which awaits Him is veiled and transfigured.</w:t>
      </w:r>
    </w:p>
    <w:p w14:paraId="45ABCC78">
      <w:pPr>
        <w:pStyle w:val="4"/>
        <w:spacing w:before="0"/>
        <w:ind w:left="0"/>
        <w:jc w:val="left"/>
        <w:rPr>
          <w:rFonts w:hint="eastAsia"/>
        </w:rPr>
      </w:pPr>
      <w:r>
        <w:rPr>
          <w:rFonts w:hint="eastAsia"/>
        </w:rPr>
        <w:t>杯和洗礼是诗意的词语，其中等待着祂的命运被遮掩和改变了形象。</w:t>
      </w:r>
    </w:p>
    <w:p w14:paraId="11E45C87">
      <w:pPr>
        <w:pStyle w:val="4"/>
        <w:spacing w:before="0"/>
        <w:ind w:left="0"/>
        <w:jc w:val="left"/>
        <w:rPr>
          <w:rFonts w:hint="eastAsia"/>
        </w:rPr>
      </w:pPr>
    </w:p>
    <w:p w14:paraId="69B70F76">
      <w:pPr>
        <w:pStyle w:val="4"/>
        <w:spacing w:before="0"/>
        <w:ind w:left="0"/>
        <w:jc w:val="left"/>
        <w:rPr>
          <w:rFonts w:hint="eastAsia"/>
        </w:rPr>
      </w:pPr>
      <w:r>
        <w:rPr>
          <w:rFonts w:hint="eastAsia"/>
        </w:rPr>
        <w:t>They are religious terms, in which that destiny is represented, in all its awfulness, as something involved in the will of God, and involving in itself a consecration.</w:t>
      </w:r>
    </w:p>
    <w:p w14:paraId="400B0761">
      <w:pPr>
        <w:pStyle w:val="4"/>
        <w:spacing w:before="0"/>
        <w:ind w:left="0"/>
        <w:jc w:val="left"/>
        <w:rPr>
          <w:rFonts w:hint="eastAsia"/>
        </w:rPr>
      </w:pPr>
      <w:r>
        <w:rPr>
          <w:rFonts w:hint="eastAsia"/>
        </w:rPr>
        <w:t>它们是宗教术语，其中那命运以其全部的可怕性，被表现为包含在神的旨意中，并本身包含一种分别为圣。</w:t>
      </w:r>
    </w:p>
    <w:p w14:paraId="16E16AB7">
      <w:pPr>
        <w:pStyle w:val="4"/>
        <w:spacing w:before="0"/>
        <w:ind w:left="0"/>
        <w:jc w:val="left"/>
        <w:rPr>
          <w:rFonts w:hint="eastAsia"/>
        </w:rPr>
      </w:pPr>
    </w:p>
    <w:p w14:paraId="7F15E474">
      <w:pPr>
        <w:pStyle w:val="4"/>
        <w:spacing w:before="0"/>
        <w:ind w:left="0"/>
        <w:jc w:val="left"/>
        <w:rPr>
          <w:rFonts w:hint="eastAsia"/>
        </w:rPr>
      </w:pPr>
      <w:r>
        <w:rPr>
          <w:rFonts w:hint="eastAsia"/>
        </w:rPr>
        <w:t>The cup is put into His hand by the Father, and if the baptism is a flood of suffering in which He is overwhelmed, it has through the very name which He uses to describe it the character of a religious act assigned to it; He goes to be baptized with it, as He takes the cup which the Father gives Him to drink.</w:t>
      </w:r>
    </w:p>
    <w:p w14:paraId="4283A440">
      <w:pPr>
        <w:pStyle w:val="4"/>
        <w:spacing w:before="0"/>
        <w:ind w:left="0"/>
        <w:jc w:val="left"/>
        <w:rPr>
          <w:rFonts w:hint="eastAsia"/>
        </w:rPr>
      </w:pPr>
      <w:r>
        <w:rPr>
          <w:rFonts w:hint="eastAsia"/>
        </w:rPr>
        <w:t>那杯是父放在祂手中的，如果那洗礼是淹没祂的苦难洪流，那么通过祂用来描述它的名称，它就被赋予了宗教行为的性质；祂去受那洗礼，正如祂接过父给祂喝的杯。</w:t>
      </w:r>
    </w:p>
    <w:p w14:paraId="17AC9872">
      <w:pPr>
        <w:pStyle w:val="4"/>
        <w:spacing w:before="0"/>
        <w:ind w:left="0"/>
        <w:jc w:val="left"/>
        <w:rPr>
          <w:rFonts w:hint="eastAsia"/>
        </w:rPr>
      </w:pPr>
    </w:p>
    <w:p w14:paraId="0CC60B3A">
      <w:pPr>
        <w:pStyle w:val="4"/>
        <w:spacing w:before="0"/>
        <w:ind w:left="0"/>
        <w:jc w:val="left"/>
        <w:rPr>
          <w:rFonts w:hint="eastAsia"/>
        </w:rPr>
      </w:pPr>
      <w:r>
        <w:rPr>
          <w:rFonts w:hint="eastAsia"/>
        </w:rPr>
        <w:t>That the reference in both figures is to His death, and to His death in that tragic aspect which has just been described in the immediately preceding verses, is not open to doubt.</w:t>
      </w:r>
    </w:p>
    <w:p w14:paraId="780E56A4">
      <w:pPr>
        <w:pStyle w:val="4"/>
        <w:spacing w:before="0"/>
        <w:ind w:left="0"/>
        <w:jc w:val="left"/>
        <w:rPr>
          <w:rFonts w:hint="eastAsia"/>
        </w:rPr>
      </w:pPr>
      <w:r>
        <w:rPr>
          <w:rFonts w:hint="eastAsia"/>
        </w:rPr>
        <w:t>这两个比喻所指的，是祂的死，以及祂的死在那紧接前文所描述的悲剧性方面，这是不容置疑的。</w:t>
      </w:r>
    </w:p>
    <w:p w14:paraId="44C4CD07">
      <w:pPr>
        <w:pStyle w:val="4"/>
        <w:spacing w:before="0"/>
        <w:ind w:left="0"/>
        <w:jc w:val="left"/>
        <w:rPr>
          <w:rFonts w:hint="eastAsia"/>
        </w:rPr>
      </w:pPr>
    </w:p>
    <w:p w14:paraId="74DA9054">
      <w:pPr>
        <w:pStyle w:val="4"/>
        <w:spacing w:before="0"/>
        <w:ind w:left="0"/>
        <w:jc w:val="left"/>
        <w:rPr>
          <w:rFonts w:hint="eastAsia"/>
        </w:rPr>
      </w:pPr>
      <w:r>
        <w:rPr>
          <w:rFonts w:hint="eastAsia"/>
        </w:rPr>
        <w:t>And just as little is it open to doubt that in the next scene in the gospel — that in which Jesus speaks to the disciples who were indignant with James and John for trying to steal a march upon them — a reference to His death is so natural as to be inevitable.</w:t>
      </w:r>
    </w:p>
    <w:p w14:paraId="1BC427BD">
      <w:pPr>
        <w:pStyle w:val="4"/>
        <w:spacing w:before="0"/>
        <w:ind w:left="0"/>
        <w:jc w:val="left"/>
        <w:rPr>
          <w:rFonts w:hint="eastAsia"/>
        </w:rPr>
      </w:pPr>
      <w:r>
        <w:rPr>
          <w:rFonts w:hint="eastAsia"/>
        </w:rPr>
        <w:t>同样不容置疑的是，在福音书的下一个场景中——即耶稣对那些因雅各和约翰试图抢先一步而愤慨的门徒说话时——提及祂的死是如此自然，以至于不可避免。</w:t>
      </w:r>
    </w:p>
    <w:p w14:paraId="65E2BC5B">
      <w:pPr>
        <w:pStyle w:val="4"/>
        <w:spacing w:before="0"/>
        <w:ind w:left="0"/>
        <w:jc w:val="left"/>
        <w:rPr>
          <w:rFonts w:hint="eastAsia"/>
        </w:rPr>
      </w:pPr>
    </w:p>
    <w:p w14:paraId="6019E20D">
      <w:pPr>
        <w:pStyle w:val="4"/>
        <w:spacing w:before="0"/>
        <w:ind w:left="0"/>
        <w:jc w:val="left"/>
        <w:rPr>
          <w:rFonts w:hint="eastAsia"/>
        </w:rPr>
      </w:pPr>
      <w:r>
        <w:rPr>
          <w:rFonts w:hint="eastAsia"/>
        </w:rPr>
        <w:t>True greatness, He tells them, does not mean dominance, but service.</w:t>
      </w:r>
    </w:p>
    <w:p w14:paraId="53485417">
      <w:pPr>
        <w:pStyle w:val="4"/>
        <w:spacing w:before="0"/>
        <w:ind w:left="0"/>
        <w:jc w:val="left"/>
        <w:rPr>
          <w:rFonts w:hint="eastAsia"/>
        </w:rPr>
      </w:pPr>
      <w:r>
        <w:rPr>
          <w:rFonts w:hint="eastAsia"/>
        </w:rPr>
        <w:t>祂告诉他们，真正的伟大不在于统治，而在于服事。</w:t>
      </w:r>
    </w:p>
    <w:p w14:paraId="31ED40A1">
      <w:pPr>
        <w:pStyle w:val="4"/>
        <w:spacing w:before="0"/>
        <w:ind w:left="0"/>
        <w:jc w:val="left"/>
        <w:rPr>
          <w:rFonts w:hint="eastAsia"/>
        </w:rPr>
      </w:pPr>
    </w:p>
    <w:p w14:paraId="10CA975D">
      <w:pPr>
        <w:pStyle w:val="4"/>
        <w:spacing w:before="0"/>
        <w:ind w:left="0"/>
        <w:jc w:val="left"/>
        <w:rPr>
          <w:rFonts w:hint="eastAsia"/>
        </w:rPr>
      </w:pPr>
      <w:r>
        <w:rPr>
          <w:rFonts w:hint="eastAsia"/>
        </w:rPr>
        <w:t>That is the law for all, even for the highest.</w:t>
      </w:r>
    </w:p>
    <w:p w14:paraId="724E7F3C">
      <w:pPr>
        <w:pStyle w:val="4"/>
        <w:spacing w:before="0"/>
        <w:ind w:left="0"/>
        <w:jc w:val="left"/>
        <w:rPr>
          <w:rFonts w:hint="eastAsia"/>
        </w:rPr>
      </w:pPr>
      <w:r>
        <w:rPr>
          <w:rFonts w:hint="eastAsia"/>
        </w:rPr>
        <w:t>这是所有人的法则，即使是最高者的法则。</w:t>
      </w:r>
    </w:p>
    <w:p w14:paraId="7AE6762A">
      <w:pPr>
        <w:pStyle w:val="4"/>
        <w:spacing w:before="0"/>
        <w:ind w:left="0"/>
        <w:jc w:val="left"/>
        <w:rPr>
          <w:rFonts w:hint="eastAsia"/>
        </w:rPr>
      </w:pPr>
    </w:p>
    <w:p w14:paraId="1D943807">
      <w:pPr>
        <w:pStyle w:val="4"/>
        <w:spacing w:before="0"/>
        <w:ind w:left="0"/>
        <w:jc w:val="left"/>
        <w:rPr>
          <w:rFonts w:hint="eastAsia"/>
        </w:rPr>
      </w:pPr>
      <w:r>
        <w:rPr>
          <w:rFonts w:hint="eastAsia"/>
        </w:rPr>
        <w:t>It is by supremacy in service that the King in the Kingdom of God wins his place.</w:t>
      </w:r>
    </w:p>
    <w:p w14:paraId="5E38BAB6">
      <w:pPr>
        <w:pStyle w:val="4"/>
        <w:spacing w:before="0"/>
        <w:ind w:left="0"/>
        <w:jc w:val="left"/>
        <w:rPr>
          <w:rFonts w:hint="eastAsia"/>
        </w:rPr>
      </w:pPr>
      <w:r>
        <w:rPr>
          <w:rFonts w:hint="eastAsia"/>
        </w:rPr>
        <w:t>在神的国里，君王是靠着服事的卓越来赢得祂的地位。</w:t>
      </w:r>
    </w:p>
    <w:p w14:paraId="3278E895">
      <w:pPr>
        <w:pStyle w:val="4"/>
        <w:spacing w:before="0"/>
        <w:ind w:left="0"/>
        <w:jc w:val="left"/>
        <w:rPr>
          <w:rFonts w:hint="eastAsia"/>
        </w:rPr>
      </w:pPr>
    </w:p>
    <w:p w14:paraId="0E20D1C4">
      <w:pPr>
        <w:pStyle w:val="4"/>
        <w:spacing w:before="0"/>
        <w:ind w:left="0"/>
        <w:jc w:val="left"/>
        <w:rPr>
          <w:rFonts w:hint="eastAsia"/>
        </w:rPr>
      </w:pPr>
      <w:r>
        <w:rPr>
          <w:rFonts w:hint="eastAsia"/>
        </w:rPr>
        <w:t>‘Even the Son of Man came not to be ministered unto but to minister, and to give His life a ransom for many. ’</w:t>
      </w:r>
    </w:p>
    <w:p w14:paraId="7CAB84A7">
      <w:pPr>
        <w:pStyle w:val="4"/>
        <w:spacing w:before="0"/>
        <w:ind w:left="0"/>
        <w:jc w:val="left"/>
        <w:rPr>
          <w:rFonts w:hint="eastAsia"/>
        </w:rPr>
      </w:pPr>
      <w:r>
        <w:rPr>
          <w:rFonts w:hint="eastAsia"/>
        </w:rPr>
        <w:t>‘因为人子来，并不是要受人的服事，乃是要服事人，并且要舍命，作多人的赎价。’</w:t>
      </w:r>
    </w:p>
    <w:p w14:paraId="00007441">
      <w:pPr>
        <w:pStyle w:val="4"/>
        <w:spacing w:before="0"/>
        <w:ind w:left="0"/>
        <w:jc w:val="left"/>
        <w:rPr>
          <w:rFonts w:hint="eastAsia"/>
        </w:rPr>
      </w:pPr>
    </w:p>
    <w:p w14:paraId="6D016AE7">
      <w:pPr>
        <w:pStyle w:val="4"/>
        <w:spacing w:before="0"/>
        <w:ind w:left="0"/>
        <w:jc w:val="left"/>
        <w:rPr>
          <w:rFonts w:hint="eastAsia"/>
        </w:rPr>
      </w:pPr>
      <w:r>
        <w:rPr>
          <w:rFonts w:hint="eastAsia"/>
        </w:rPr>
        <w:t>It is not inept to insist on the sequence and connection of ideas throughout this passage, because when it is really understood it puts the last words — ‘to give His life a ransom for many’ — beyond assault.</w:t>
      </w:r>
    </w:p>
    <w:p w14:paraId="55743ACD">
      <w:pPr>
        <w:pStyle w:val="4"/>
        <w:spacing w:before="0"/>
        <w:ind w:left="0"/>
        <w:jc w:val="left"/>
        <w:rPr>
          <w:rFonts w:hint="eastAsia"/>
        </w:rPr>
      </w:pPr>
      <w:r>
        <w:rPr>
          <w:rFonts w:hint="eastAsia"/>
        </w:rPr>
        <w:t>坚持这段经文的思想顺序和联系并非不恰当，因为当它被真正理解时，它就使最后的话——“要舍命，作多人的赎价”——变得无可攻击。</w:t>
      </w:r>
    </w:p>
    <w:p w14:paraId="5A2568E6">
      <w:pPr>
        <w:pStyle w:val="4"/>
        <w:spacing w:before="0"/>
        <w:ind w:left="0"/>
        <w:jc w:val="left"/>
        <w:rPr>
          <w:rFonts w:hint="eastAsia"/>
        </w:rPr>
      </w:pPr>
    </w:p>
    <w:p w14:paraId="07D5842D">
      <w:pPr>
        <w:pStyle w:val="4"/>
        <w:spacing w:before="0"/>
        <w:ind w:left="0"/>
        <w:jc w:val="left"/>
        <w:rPr>
          <w:rFonts w:hint="eastAsia"/>
        </w:rPr>
      </w:pPr>
      <w:r>
        <w:rPr>
          <w:rFonts w:hint="eastAsia"/>
        </w:rPr>
        <w:t>It is often asserted that these words are an indication of Pauline influence in the second evangelist.</w:t>
      </w:r>
    </w:p>
    <w:p w14:paraId="62E57DC7">
      <w:pPr>
        <w:pStyle w:val="4"/>
        <w:spacing w:before="0"/>
        <w:ind w:left="0"/>
        <w:jc w:val="left"/>
        <w:rPr>
          <w:rFonts w:hint="eastAsia"/>
        </w:rPr>
      </w:pPr>
      <w:r>
        <w:rPr>
          <w:rFonts w:hint="eastAsia"/>
        </w:rPr>
        <w:t>常有人断言，这些话是第二位福音书作者受到保罗影响的标志。</w:t>
      </w:r>
    </w:p>
    <w:p w14:paraId="1EFD4DA9">
      <w:pPr>
        <w:pStyle w:val="4"/>
        <w:spacing w:before="0"/>
        <w:ind w:left="0"/>
        <w:jc w:val="left"/>
        <w:rPr>
          <w:rFonts w:hint="eastAsia"/>
        </w:rPr>
      </w:pPr>
    </w:p>
    <w:p w14:paraId="1BEDE4EF">
      <w:pPr>
        <w:pStyle w:val="4"/>
        <w:spacing w:before="0"/>
        <w:ind w:left="0"/>
        <w:jc w:val="left"/>
        <w:rPr>
          <w:rFonts w:hint="eastAsia"/>
        </w:rPr>
      </w:pPr>
      <w:r>
        <w:rPr>
          <w:rFonts w:hint="eastAsia"/>
        </w:rPr>
        <w:t>Let us hope that one may be forgiven if he says frankly that this is an assertion which he cannot understand.</w:t>
      </w:r>
    </w:p>
    <w:p w14:paraId="0558D19F">
      <w:pPr>
        <w:pStyle w:val="4"/>
        <w:spacing w:before="0"/>
        <w:ind w:left="0"/>
        <w:jc w:val="left"/>
        <w:rPr>
          <w:rFonts w:hint="eastAsia"/>
        </w:rPr>
      </w:pPr>
      <w:r>
        <w:rPr>
          <w:rFonts w:hint="eastAsia"/>
        </w:rPr>
        <w:t>让我们希望，如果有人坦率地说，这是一个他无法理解的断言，他能得到原谅。</w:t>
      </w:r>
    </w:p>
    <w:p w14:paraId="6196245A">
      <w:pPr>
        <w:pStyle w:val="4"/>
        <w:spacing w:before="0"/>
        <w:ind w:left="0"/>
        <w:jc w:val="left"/>
        <w:rPr>
          <w:rFonts w:hint="eastAsia"/>
        </w:rPr>
      </w:pPr>
    </w:p>
    <w:p w14:paraId="45315A7A">
      <w:pPr>
        <w:pStyle w:val="4"/>
        <w:spacing w:before="0"/>
        <w:ind w:left="0"/>
        <w:jc w:val="left"/>
        <w:rPr>
          <w:rFonts w:hint="eastAsia"/>
        </w:rPr>
      </w:pPr>
      <w:r>
        <w:rPr>
          <w:rFonts w:hint="eastAsia"/>
        </w:rPr>
        <w:t>The words are perfectly in place.</w:t>
      </w:r>
    </w:p>
    <w:p w14:paraId="20216013">
      <w:pPr>
        <w:pStyle w:val="4"/>
        <w:spacing w:before="0"/>
        <w:ind w:left="0"/>
        <w:jc w:val="left"/>
        <w:rPr>
          <w:rFonts w:hint="eastAsia"/>
        </w:rPr>
      </w:pPr>
      <w:r>
        <w:rPr>
          <w:rFonts w:hint="eastAsia"/>
        </w:rPr>
        <w:t>这些话完全恰当。</w:t>
      </w:r>
    </w:p>
    <w:p w14:paraId="1F471296">
      <w:pPr>
        <w:pStyle w:val="4"/>
        <w:spacing w:before="0"/>
        <w:ind w:left="0"/>
        <w:jc w:val="left"/>
        <w:rPr>
          <w:rFonts w:hint="eastAsia"/>
        </w:rPr>
      </w:pPr>
    </w:p>
    <w:p w14:paraId="4041E6F4">
      <w:pPr>
        <w:pStyle w:val="4"/>
        <w:spacing w:before="0"/>
        <w:ind w:left="0"/>
        <w:jc w:val="left"/>
        <w:rPr>
          <w:rFonts w:hint="eastAsia"/>
        </w:rPr>
      </w:pPr>
      <w:r>
        <w:rPr>
          <w:rFonts w:hint="eastAsia"/>
        </w:rPr>
        <w:t>They are in line with everything that precedes.</w:t>
      </w:r>
    </w:p>
    <w:p w14:paraId="0B1869FC">
      <w:pPr>
        <w:pStyle w:val="4"/>
        <w:spacing w:before="0"/>
        <w:ind w:left="0"/>
        <w:jc w:val="left"/>
        <w:rPr>
          <w:rFonts w:hint="eastAsia"/>
        </w:rPr>
      </w:pPr>
      <w:r>
        <w:rPr>
          <w:rFonts w:hint="eastAsia"/>
        </w:rPr>
        <w:t>它们与前面的一切都一致。</w:t>
      </w:r>
    </w:p>
    <w:p w14:paraId="40FBBB7A">
      <w:pPr>
        <w:pStyle w:val="4"/>
        <w:spacing w:before="0"/>
        <w:ind w:left="0"/>
        <w:jc w:val="left"/>
        <w:rPr>
          <w:rFonts w:hint="eastAsia"/>
        </w:rPr>
      </w:pPr>
    </w:p>
    <w:p w14:paraId="05D14B57">
      <w:pPr>
        <w:pStyle w:val="4"/>
        <w:spacing w:before="0"/>
        <w:ind w:left="0"/>
        <w:jc w:val="left"/>
        <w:rPr>
          <w:rFonts w:hint="eastAsia"/>
        </w:rPr>
      </w:pPr>
      <w:r>
        <w:rPr>
          <w:rFonts w:hint="eastAsia"/>
        </w:rPr>
        <w:t>They are words in the only key, of the only fullness, which answers to our Lord’s absorption at the time in the thought of His death.</w:t>
      </w:r>
    </w:p>
    <w:p w14:paraId="4B5DA3C1">
      <w:pPr>
        <w:pStyle w:val="4"/>
        <w:spacing w:before="0"/>
        <w:ind w:left="0"/>
        <w:jc w:val="left"/>
        <w:rPr>
          <w:rFonts w:hint="eastAsia"/>
        </w:rPr>
      </w:pPr>
      <w:r>
        <w:rPr>
          <w:rFonts w:hint="eastAsia"/>
        </w:rPr>
        <w:t>这些话语，以其独有的调性和丰满，回应了我主当时对祂死的专注。</w:t>
      </w:r>
    </w:p>
    <w:p w14:paraId="0BFDDDF0">
      <w:pPr>
        <w:pStyle w:val="4"/>
        <w:spacing w:before="0"/>
        <w:ind w:left="0"/>
        <w:jc w:val="left"/>
        <w:rPr>
          <w:rFonts w:hint="eastAsia"/>
        </w:rPr>
      </w:pPr>
    </w:p>
    <w:p w14:paraId="6B6F87AE">
      <w:pPr>
        <w:pStyle w:val="4"/>
        <w:spacing w:before="0"/>
        <w:ind w:left="0"/>
        <w:jc w:val="left"/>
        <w:rPr>
          <w:rFonts w:hint="eastAsia"/>
        </w:rPr>
      </w:pPr>
      <w:r>
        <w:rPr>
          <w:rFonts w:hint="eastAsia"/>
        </w:rPr>
        <w:t>A theological aversion to them may be conceived, but otherwise there is no reason whatever to call them in question.</w:t>
      </w:r>
    </w:p>
    <w:p w14:paraId="5C49EDB6">
      <w:pPr>
        <w:pStyle w:val="4"/>
        <w:spacing w:before="0"/>
        <w:ind w:left="0"/>
        <w:jc w:val="left"/>
        <w:rPr>
          <w:rFonts w:hint="eastAsia"/>
        </w:rPr>
      </w:pPr>
      <w:r>
        <w:rPr>
          <w:rFonts w:hint="eastAsia"/>
        </w:rPr>
        <w:t>可以想象有人在神学上反感这些话，但除此之外，没有任何理由质疑它们。</w:t>
      </w:r>
    </w:p>
    <w:p w14:paraId="52208132">
      <w:pPr>
        <w:pStyle w:val="4"/>
        <w:spacing w:before="0"/>
        <w:ind w:left="0"/>
        <w:jc w:val="left"/>
        <w:rPr>
          <w:rFonts w:hint="eastAsia"/>
        </w:rPr>
      </w:pPr>
    </w:p>
    <w:p w14:paraId="5D296E25">
      <w:pPr>
        <w:pStyle w:val="4"/>
        <w:spacing w:before="0"/>
        <w:ind w:left="0"/>
        <w:jc w:val="left"/>
        <w:rPr>
          <w:rFonts w:hint="eastAsia"/>
        </w:rPr>
      </w:pPr>
      <w:r>
        <w:rPr>
          <w:rFonts w:hint="eastAsia"/>
        </w:rPr>
        <w:t>There is no critical evidence against them, and their psychological truth is indubitable.</w:t>
      </w:r>
    </w:p>
    <w:p w14:paraId="44269D72">
      <w:pPr>
        <w:pStyle w:val="4"/>
        <w:spacing w:before="0"/>
        <w:ind w:left="0"/>
        <w:jc w:val="left"/>
        <w:rPr>
          <w:rFonts w:hint="eastAsia"/>
        </w:rPr>
      </w:pPr>
      <w:r>
        <w:rPr>
          <w:rFonts w:hint="eastAsia"/>
        </w:rPr>
        <w:t>没有批判性的证据反对它们，它们的心理真实性是不容置疑的。</w:t>
      </w:r>
    </w:p>
    <w:p w14:paraId="71B4C017">
      <w:pPr>
        <w:pStyle w:val="4"/>
        <w:spacing w:before="0"/>
        <w:ind w:left="0"/>
        <w:jc w:val="left"/>
        <w:rPr>
          <w:rFonts w:hint="eastAsia"/>
        </w:rPr>
      </w:pPr>
    </w:p>
    <w:p w14:paraId="1C17AB15">
      <w:pPr>
        <w:pStyle w:val="4"/>
        <w:spacing w:before="0"/>
        <w:ind w:left="0"/>
        <w:jc w:val="left"/>
        <w:rPr>
          <w:rFonts w:hint="eastAsia"/>
        </w:rPr>
      </w:pPr>
      <w:r>
        <w:rPr>
          <w:rFonts w:hint="eastAsia"/>
        </w:rPr>
        <w:t>So far from saying that Jesus could not have uttered anything so definitely theological, we should rather deny that the words are theological, in the technical question- begging sense of the term, yet maintain that in an hour of intense preoccupation with His death no other words would have been adequate to express the whole heart and mind of our Lord.</w:t>
      </w:r>
    </w:p>
    <w:p w14:paraId="6A145A19">
      <w:pPr>
        <w:pStyle w:val="4"/>
        <w:spacing w:before="0"/>
        <w:ind w:left="0"/>
        <w:jc w:val="left"/>
        <w:rPr>
          <w:rFonts w:hint="eastAsia"/>
        </w:rPr>
      </w:pPr>
      <w:r>
        <w:rPr>
          <w:rFonts w:hint="eastAsia"/>
        </w:rPr>
        <w:t>我们非但不能说耶稣不可能说出如此明确的神学话语，反而应该否认这些话是神学的，在技术上回避问题的意义上；但我们仍要坚持，在一个对祂的死极为专注的时刻，没有其他话语能足以表达我主的全部心意。</w:t>
      </w:r>
    </w:p>
    <w:p w14:paraId="2018A535">
      <w:pPr>
        <w:pStyle w:val="4"/>
        <w:spacing w:before="0"/>
        <w:ind w:left="0"/>
        <w:jc w:val="left"/>
        <w:rPr>
          <w:rFonts w:hint="eastAsia"/>
        </w:rPr>
      </w:pPr>
    </w:p>
    <w:p w14:paraId="5889325E">
      <w:pPr>
        <w:pStyle w:val="4"/>
        <w:spacing w:before="0"/>
        <w:ind w:left="0"/>
        <w:jc w:val="left"/>
        <w:rPr>
          <w:rFonts w:hint="eastAsia"/>
        </w:rPr>
      </w:pPr>
      <w:r>
        <w:rPr>
          <w:rFonts w:hint="eastAsia"/>
        </w:rPr>
        <w:t>From this point of view, we must notice a common evasion of their import even by some who do not question that Jesus spoke them.</w:t>
      </w:r>
    </w:p>
    <w:p w14:paraId="24A52B88">
      <w:pPr>
        <w:pStyle w:val="4"/>
        <w:spacing w:before="0"/>
        <w:ind w:left="0"/>
        <w:jc w:val="left"/>
        <w:rPr>
          <w:rFonts w:hint="eastAsia"/>
        </w:rPr>
      </w:pPr>
      <w:r>
        <w:rPr>
          <w:rFonts w:hint="eastAsia"/>
        </w:rPr>
        <w:t>从这个角度来看，我们必须注意到一种常见的对其意义的回避，即使是一些不质疑耶稣说过这些话的人。</w:t>
      </w:r>
    </w:p>
    <w:p w14:paraId="45C7A405">
      <w:pPr>
        <w:pStyle w:val="4"/>
        <w:spacing w:before="0"/>
        <w:ind w:left="0"/>
        <w:jc w:val="left"/>
        <w:rPr>
          <w:rFonts w:hint="eastAsia"/>
        </w:rPr>
      </w:pPr>
    </w:p>
    <w:p w14:paraId="55E28242">
      <w:pPr>
        <w:pStyle w:val="4"/>
        <w:spacing w:before="0"/>
        <w:ind w:left="0"/>
        <w:jc w:val="left"/>
        <w:rPr>
          <w:rFonts w:hint="eastAsia"/>
        </w:rPr>
      </w:pPr>
      <w:r>
        <w:rPr>
          <w:rFonts w:hint="eastAsia"/>
        </w:rPr>
        <w:t>It is pointed out, for instance, that the death is here set in line with the life of our Lord.</w:t>
      </w:r>
    </w:p>
    <w:p w14:paraId="68736D4F">
      <w:pPr>
        <w:pStyle w:val="4"/>
        <w:spacing w:before="0"/>
        <w:ind w:left="0"/>
        <w:jc w:val="left"/>
        <w:rPr>
          <w:rFonts w:hint="eastAsia"/>
        </w:rPr>
      </w:pPr>
      <w:r>
        <w:rPr>
          <w:rFonts w:hint="eastAsia"/>
        </w:rPr>
        <w:t>例如，有人指出，这里的死是与我主的生平并列的。</w:t>
      </w:r>
    </w:p>
    <w:p w14:paraId="357E1139">
      <w:pPr>
        <w:pStyle w:val="4"/>
        <w:spacing w:before="0"/>
        <w:ind w:left="0"/>
        <w:jc w:val="left"/>
        <w:rPr>
          <w:rFonts w:hint="eastAsia"/>
        </w:rPr>
      </w:pPr>
    </w:p>
    <w:p w14:paraId="03FAD701">
      <w:pPr>
        <w:pStyle w:val="4"/>
        <w:spacing w:before="0"/>
        <w:ind w:left="0"/>
        <w:jc w:val="left"/>
        <w:rPr>
          <w:rFonts w:hint="eastAsia"/>
        </w:rPr>
      </w:pPr>
      <w:r>
        <w:rPr>
          <w:rFonts w:hint="eastAsia"/>
        </w:rPr>
        <w:t>He came not to be ministered unto but to minister, and (in particular, and at last, as His crowning service) to give His life a ransom for many.</w:t>
      </w:r>
    </w:p>
    <w:p w14:paraId="18047898">
      <w:pPr>
        <w:pStyle w:val="4"/>
        <w:spacing w:before="0"/>
        <w:ind w:left="0"/>
        <w:jc w:val="left"/>
        <w:rPr>
          <w:rFonts w:hint="eastAsia"/>
        </w:rPr>
      </w:pPr>
      <w:r>
        <w:rPr>
          <w:rFonts w:hint="eastAsia"/>
        </w:rPr>
        <w:t>祂来不是要受服事，而是要服事人，并且（特别是，并且最终，作为祂 crowning service）舍命作多人的赎价。</w:t>
      </w:r>
    </w:p>
    <w:p w14:paraId="5646981C">
      <w:pPr>
        <w:pStyle w:val="4"/>
        <w:spacing w:before="0"/>
        <w:ind w:left="0"/>
        <w:jc w:val="left"/>
        <w:rPr>
          <w:rFonts w:hint="eastAsia"/>
        </w:rPr>
      </w:pPr>
    </w:p>
    <w:p w14:paraId="5851A11E">
      <w:pPr>
        <w:pStyle w:val="4"/>
        <w:spacing w:before="0"/>
        <w:ind w:left="0"/>
        <w:jc w:val="left"/>
        <w:rPr>
          <w:rFonts w:hint="eastAsia"/>
        </w:rPr>
      </w:pPr>
      <w:r>
        <w:rPr>
          <w:rFonts w:hint="eastAsia"/>
        </w:rPr>
        <w:t>His death is the consummation of His life, and the consummation of His ministry; but it has no other end than His life, and we must not seek another interpretation for it.</w:t>
      </w:r>
    </w:p>
    <w:p w14:paraId="205ECFE5">
      <w:pPr>
        <w:pStyle w:val="4"/>
        <w:spacing w:before="0"/>
        <w:ind w:left="0"/>
        <w:jc w:val="left"/>
        <w:rPr>
          <w:rFonts w:hint="eastAsia"/>
        </w:rPr>
      </w:pPr>
      <w:r>
        <w:rPr>
          <w:rFonts w:hint="eastAsia"/>
        </w:rPr>
        <w:t>祂的死是祂生命的完成，也是祂事工的完成；但它除了祂的生命之外，没有别的目的，我们也不必为它寻求另一种解释。</w:t>
      </w:r>
    </w:p>
    <w:p w14:paraId="5A4DDF67">
      <w:pPr>
        <w:pStyle w:val="4"/>
        <w:spacing w:before="0"/>
        <w:ind w:left="0"/>
        <w:jc w:val="left"/>
        <w:rPr>
          <w:rFonts w:hint="eastAsia"/>
        </w:rPr>
      </w:pPr>
    </w:p>
    <w:p w14:paraId="21542F1E">
      <w:pPr>
        <w:pStyle w:val="4"/>
        <w:spacing w:before="0"/>
        <w:ind w:left="0"/>
        <w:jc w:val="left"/>
        <w:rPr>
          <w:rFonts w:hint="eastAsia"/>
        </w:rPr>
      </w:pPr>
      <w:r>
        <w:rPr>
          <w:rFonts w:hint="eastAsia"/>
        </w:rPr>
        <w:t>An extreme example of this is seen in Hollmann, 15 whose exegesis of the passage brings out the following result.</w:t>
      </w:r>
    </w:p>
    <w:p w14:paraId="5DFE31F3">
      <w:pPr>
        <w:pStyle w:val="4"/>
        <w:spacing w:before="0"/>
        <w:ind w:left="0"/>
        <w:jc w:val="left"/>
        <w:rPr>
          <w:rFonts w:hint="eastAsia"/>
        </w:rPr>
      </w:pPr>
      <w:r>
        <w:rPr>
          <w:rFonts w:hint="eastAsia"/>
        </w:rPr>
        <w:t>这方面的一个极端例子见于霍尔曼15，他对这段经文的解释得出了以下结果。</w:t>
      </w:r>
    </w:p>
    <w:p w14:paraId="491794DE">
      <w:pPr>
        <w:pStyle w:val="4"/>
        <w:spacing w:before="0"/>
        <w:ind w:left="0"/>
        <w:jc w:val="left"/>
        <w:rPr>
          <w:rFonts w:hint="eastAsia"/>
        </w:rPr>
      </w:pPr>
    </w:p>
    <w:p w14:paraId="48787BEE">
      <w:pPr>
        <w:pStyle w:val="4"/>
        <w:spacing w:before="0"/>
        <w:ind w:left="0"/>
        <w:jc w:val="left"/>
        <w:rPr>
          <w:rFonts w:hint="eastAsia"/>
        </w:rPr>
      </w:pPr>
      <w:r>
        <w:rPr>
          <w:rFonts w:hint="eastAsia"/>
        </w:rPr>
        <w:t>Jesus came into the world to serve men, and especially to serve them by awakening them to that repentance which is the condition of entering the Kingdom of God and inheriting its blessings.</w:t>
      </w:r>
    </w:p>
    <w:p w14:paraId="166D5674">
      <w:pPr>
        <w:pStyle w:val="4"/>
        <w:spacing w:before="0"/>
        <w:ind w:left="0"/>
        <w:jc w:val="left"/>
        <w:rPr>
          <w:rFonts w:hint="eastAsia"/>
        </w:rPr>
      </w:pPr>
      <w:r>
        <w:rPr>
          <w:rFonts w:hint="eastAsia"/>
        </w:rPr>
        <w:t>耶稣来到世上，为要服事人，特别是通过唤醒他们悔改来服事他们，悔改是进入神的国并承受其祝福的条件。</w:t>
      </w:r>
    </w:p>
    <w:p w14:paraId="70281F83">
      <w:pPr>
        <w:pStyle w:val="4"/>
        <w:spacing w:before="0"/>
        <w:ind w:left="0"/>
        <w:jc w:val="left"/>
        <w:rPr>
          <w:rFonts w:hint="eastAsia"/>
        </w:rPr>
      </w:pPr>
    </w:p>
    <w:p w14:paraId="74BF693A">
      <w:pPr>
        <w:pStyle w:val="4"/>
        <w:spacing w:before="0"/>
        <w:ind w:left="0"/>
        <w:jc w:val="left"/>
        <w:rPr>
          <w:rFonts w:hint="eastAsia"/>
        </w:rPr>
      </w:pPr>
      <w:r>
        <w:rPr>
          <w:rFonts w:hint="eastAsia"/>
        </w:rPr>
        <w:t>So far, His ministry has not been without success; some have already repented, and entered into the Kingdom.</w:t>
      </w:r>
    </w:p>
    <w:p w14:paraId="6D97926C">
      <w:pPr>
        <w:pStyle w:val="4"/>
        <w:spacing w:before="0"/>
        <w:ind w:left="0"/>
        <w:jc w:val="left"/>
        <w:rPr>
          <w:rFonts w:hint="eastAsia"/>
        </w:rPr>
      </w:pPr>
      <w:r>
        <w:rPr>
          <w:rFonts w:hint="eastAsia"/>
        </w:rPr>
        <w:t>到目前为止，祂的事工并非没有成功；有些人已经悔改，进入了天国。</w:t>
      </w:r>
    </w:p>
    <w:p w14:paraId="6EDC511A">
      <w:pPr>
        <w:pStyle w:val="4"/>
        <w:spacing w:before="0"/>
        <w:ind w:left="0"/>
        <w:jc w:val="left"/>
        <w:rPr>
          <w:rFonts w:hint="eastAsia"/>
        </w:rPr>
      </w:pPr>
    </w:p>
    <w:p w14:paraId="7A885D64">
      <w:pPr>
        <w:pStyle w:val="4"/>
        <w:spacing w:before="0"/>
        <w:ind w:left="0"/>
        <w:jc w:val="left"/>
        <w:rPr>
          <w:rFonts w:hint="eastAsia"/>
        </w:rPr>
      </w:pPr>
      <w:r>
        <w:rPr>
          <w:rFonts w:hint="eastAsia"/>
        </w:rPr>
        <w:t>But even where He has not proved successful, it is not yet necessary to despair: many will be won to repentance by His death who resisted all the appeal of His life.</w:t>
      </w:r>
    </w:p>
    <w:p w14:paraId="480F05BE">
      <w:pPr>
        <w:pStyle w:val="4"/>
        <w:spacing w:before="0"/>
        <w:ind w:left="0"/>
        <w:jc w:val="left"/>
        <w:rPr>
          <w:rFonts w:hint="eastAsia"/>
        </w:rPr>
      </w:pPr>
      <w:r>
        <w:rPr>
          <w:rFonts w:hint="eastAsia"/>
        </w:rPr>
        <w:t>但即使在祂没有成功的地方，现在也无需绝望：许多因祂的生平呼吁而抗拒的人，将因祂的死而被赢得悔改。</w:t>
      </w:r>
    </w:p>
    <w:p w14:paraId="36A2103D">
      <w:pPr>
        <w:pStyle w:val="4"/>
        <w:spacing w:before="0"/>
        <w:ind w:left="0"/>
        <w:jc w:val="left"/>
        <w:rPr>
          <w:rFonts w:hint="eastAsia"/>
        </w:rPr>
      </w:pPr>
    </w:p>
    <w:p w14:paraId="4B1655C6">
      <w:pPr>
        <w:pStyle w:val="4"/>
        <w:spacing w:before="0"/>
        <w:ind w:left="0"/>
        <w:jc w:val="left"/>
        <w:rPr>
          <w:rFonts w:hint="eastAsia"/>
        </w:rPr>
      </w:pPr>
      <w:r>
        <w:rPr>
          <w:rFonts w:hint="eastAsia"/>
        </w:rPr>
        <w:t>It is scarcely necessary to point</w:t>
      </w:r>
    </w:p>
    <w:p w14:paraId="36BC6746">
      <w:pPr>
        <w:pStyle w:val="4"/>
        <w:spacing w:before="0"/>
        <w:ind w:left="0"/>
        <w:jc w:val="left"/>
        <w:rPr>
          <w:rFonts w:hint="eastAsia"/>
        </w:rPr>
      </w:pPr>
      <w:r>
        <w:rPr>
          <w:rFonts w:hint="eastAsia"/>
        </w:rPr>
        <w:t>out that the connection of ideas here is not in the least that which belongs to the words of Jesus.</w:t>
      </w:r>
    </w:p>
    <w:p w14:paraId="6A18DF9D">
      <w:pPr>
        <w:pStyle w:val="4"/>
        <w:spacing w:before="0"/>
        <w:ind w:left="0"/>
        <w:jc w:val="left"/>
        <w:rPr>
          <w:rFonts w:hint="eastAsia"/>
        </w:rPr>
      </w:pPr>
      <w:r>
        <w:rPr>
          <w:rFonts w:hint="eastAsia"/>
        </w:rPr>
        <w:t>几乎没有必要指出，这里的思想联系与耶稣的话语毫无关系。</w:t>
      </w:r>
    </w:p>
    <w:p w14:paraId="7AE6DB60">
      <w:pPr>
        <w:pStyle w:val="4"/>
        <w:spacing w:before="0"/>
        <w:ind w:left="0"/>
        <w:jc w:val="left"/>
        <w:rPr>
          <w:rFonts w:hint="eastAsia"/>
        </w:rPr>
      </w:pPr>
    </w:p>
    <w:p w14:paraId="71D736CF">
      <w:pPr>
        <w:pStyle w:val="4"/>
        <w:spacing w:before="0"/>
        <w:ind w:left="0"/>
        <w:jc w:val="left"/>
        <w:rPr>
          <w:rFonts w:hint="eastAsia"/>
        </w:rPr>
      </w:pPr>
      <w:r>
        <w:rPr>
          <w:rFonts w:hint="eastAsia"/>
        </w:rPr>
        <w:t>Hollmann actually speaks of a Glaubensurtheil, a conviction which Jesus held by faith, that even His death (tragic and disconcerting as we must suppose it to be) will, by the grace of the Father, nevertheless contribute to the success of His work, and win many whom He has yet failed to reach.</w:t>
      </w:r>
    </w:p>
    <w:p w14:paraId="11CBD6FC">
      <w:pPr>
        <w:pStyle w:val="4"/>
        <w:spacing w:before="0"/>
        <w:ind w:left="0"/>
        <w:jc w:val="left"/>
        <w:rPr>
          <w:rFonts w:hint="eastAsia"/>
        </w:rPr>
      </w:pPr>
      <w:r>
        <w:rPr>
          <w:rFonts w:hint="eastAsia"/>
        </w:rPr>
        <w:t>霍尔曼实际上谈到一个 Glaubensurtheil，即耶稣凭信心持有的一个信念，即即使祂的死（我们必须假设是悲剧和令人不安的），靠着父的恩典，仍将有助于祂工作的成功，并赢得许多祂尚未触及的人。</w:t>
      </w:r>
    </w:p>
    <w:p w14:paraId="551C7B82">
      <w:pPr>
        <w:pStyle w:val="4"/>
        <w:spacing w:before="0"/>
        <w:ind w:left="0"/>
        <w:jc w:val="left"/>
        <w:rPr>
          <w:rFonts w:hint="eastAsia"/>
        </w:rPr>
      </w:pPr>
    </w:p>
    <w:p w14:paraId="71E9642C">
      <w:pPr>
        <w:pStyle w:val="4"/>
        <w:spacing w:before="0"/>
        <w:ind w:left="0"/>
        <w:jc w:val="left"/>
        <w:rPr>
          <w:rFonts w:hint="eastAsia"/>
        </w:rPr>
      </w:pPr>
      <w:r>
        <w:rPr>
          <w:rFonts w:hint="eastAsia"/>
        </w:rPr>
        <w:t>But this completely leaves out the one thing to which the words of Jesus gives prominence — the fact, namely, that the Son of Man came expressly to do a service which involved the giving of His life a ransom for many.</w:t>
      </w:r>
    </w:p>
    <w:p w14:paraId="38C95073">
      <w:pPr>
        <w:pStyle w:val="4"/>
        <w:spacing w:before="0"/>
        <w:ind w:left="0"/>
        <w:jc w:val="left"/>
        <w:rPr>
          <w:rFonts w:hint="eastAsia"/>
        </w:rPr>
      </w:pPr>
      <w:r>
        <w:rPr>
          <w:rFonts w:hint="eastAsia"/>
        </w:rPr>
        <w:t>但这完全忽略了耶稣的话所强调的一点——即人子来，正是为了作一件包含舍命作多人赎价的服事。</w:t>
      </w:r>
    </w:p>
    <w:p w14:paraId="0987E75C">
      <w:pPr>
        <w:pStyle w:val="4"/>
        <w:spacing w:before="0"/>
        <w:ind w:left="0"/>
        <w:jc w:val="left"/>
        <w:rPr>
          <w:rFonts w:hint="eastAsia"/>
        </w:rPr>
      </w:pPr>
    </w:p>
    <w:p w14:paraId="538F8605">
      <w:pPr>
        <w:pStyle w:val="4"/>
        <w:spacing w:before="0"/>
        <w:ind w:left="0"/>
        <w:jc w:val="left"/>
        <w:rPr>
          <w:rFonts w:hint="eastAsia"/>
        </w:rPr>
      </w:pPr>
      <w:r>
        <w:rPr>
          <w:rFonts w:hint="eastAsia"/>
        </w:rPr>
        <w:t>Hollmann’s interpretation means that Jesus could by faith in the Father reconcile Himself to His death as something which would, though it is not clear how, contribute to the carrying out of His vocation — something which, in spite of appearances, would not prove inconsistent with it; but what the words in the gospel mean is that the death of Jesus, or the giving of His life a ransom for many, is itself the very soul of His vocation.</w:t>
      </w:r>
    </w:p>
    <w:p w14:paraId="1D1989EB">
      <w:pPr>
        <w:pStyle w:val="4"/>
        <w:spacing w:before="0"/>
        <w:ind w:left="0"/>
        <w:jc w:val="left"/>
        <w:rPr>
          <w:rFonts w:hint="eastAsia"/>
        </w:rPr>
      </w:pPr>
      <w:r>
        <w:rPr>
          <w:rFonts w:hint="eastAsia"/>
        </w:rPr>
        <w:t>霍尔曼的解释意味着，耶稣可以凭着对父的信心，使自己与祂的死和解，认为这死虽然不清楚如何，却有助于祂完成祂的呼召——这死尽管表面上看来，却不会与祂的呼召不一致；但福音书中的话意味着，耶稣的死，或者说舍命作多人的赎价，本身就是祂呼召的灵魂。</w:t>
      </w:r>
    </w:p>
    <w:p w14:paraId="07C1F7F1">
      <w:pPr>
        <w:pStyle w:val="4"/>
        <w:spacing w:before="0"/>
        <w:ind w:left="0"/>
        <w:jc w:val="left"/>
        <w:rPr>
          <w:rFonts w:hint="eastAsia"/>
        </w:rPr>
      </w:pPr>
    </w:p>
    <w:p w14:paraId="492A2011">
      <w:pPr>
        <w:pStyle w:val="4"/>
        <w:spacing w:before="0"/>
        <w:ind w:left="0"/>
        <w:jc w:val="left"/>
        <w:rPr>
          <w:rFonts w:hint="eastAsia"/>
        </w:rPr>
      </w:pPr>
      <w:r>
        <w:rPr>
          <w:rFonts w:hint="eastAsia"/>
        </w:rPr>
        <w:t>He does not say that He can bear to die, because His death will win many to repentance who are yet impenitent, but that the object of His coming was to give His life a ransom for many.</w:t>
      </w:r>
    </w:p>
    <w:p w14:paraId="50798D9A">
      <w:pPr>
        <w:pStyle w:val="4"/>
        <w:spacing w:before="0"/>
        <w:ind w:left="0"/>
        <w:jc w:val="left"/>
        <w:rPr>
          <w:rFonts w:hint="eastAsia"/>
        </w:rPr>
      </w:pPr>
      <w:r>
        <w:rPr>
          <w:rFonts w:hint="eastAsia"/>
        </w:rPr>
        <w:t>祂并非说祂能忍受死亡，因为祂的死将赢得许多尚未悔改的人悔改，而是说祂来的目的就是舍命作多人的赎价。</w:t>
      </w:r>
    </w:p>
    <w:p w14:paraId="44EDBBC1">
      <w:pPr>
        <w:pStyle w:val="4"/>
        <w:spacing w:before="0"/>
        <w:ind w:left="0"/>
        <w:jc w:val="left"/>
        <w:rPr>
          <w:rFonts w:hint="eastAsia"/>
        </w:rPr>
      </w:pPr>
    </w:p>
    <w:p w14:paraId="29350D12">
      <w:pPr>
        <w:pStyle w:val="4"/>
        <w:spacing w:before="0"/>
        <w:ind w:left="0"/>
        <w:jc w:val="left"/>
        <w:rPr>
          <w:rFonts w:hint="eastAsia"/>
        </w:rPr>
      </w:pPr>
      <w:r>
        <w:rPr>
          <w:rFonts w:hint="eastAsia"/>
        </w:rPr>
        <w:t>The same consideration discredits an interpretation like Wendt’s, 16 which finds the key to the passage in Matthew 11: 29f.</w:t>
      </w:r>
    </w:p>
    <w:p w14:paraId="3307BAEE">
      <w:pPr>
        <w:pStyle w:val="4"/>
        <w:spacing w:before="0"/>
        <w:ind w:left="0"/>
        <w:jc w:val="left"/>
        <w:rPr>
          <w:rFonts w:hint="eastAsia"/>
        </w:rPr>
      </w:pPr>
      <w:r>
        <w:rPr>
          <w:rFonts w:hint="eastAsia"/>
        </w:rPr>
        <w:t>同样的考虑也使像温特的解释16失去信誉，他认为这段经文的关键在马太福音11:29及以后。</w:t>
      </w:r>
    </w:p>
    <w:p w14:paraId="2EF4B84D">
      <w:pPr>
        <w:pStyle w:val="4"/>
        <w:spacing w:before="0"/>
        <w:ind w:left="0"/>
        <w:jc w:val="left"/>
        <w:rPr>
          <w:rFonts w:hint="eastAsia"/>
        </w:rPr>
      </w:pPr>
    </w:p>
    <w:p w14:paraId="42FBE95D">
      <w:pPr>
        <w:pStyle w:val="4"/>
        <w:spacing w:before="0"/>
        <w:ind w:left="0"/>
        <w:jc w:val="left"/>
        <w:rPr>
          <w:rFonts w:hint="eastAsia"/>
        </w:rPr>
      </w:pPr>
      <w:r>
        <w:rPr>
          <w:rFonts w:hint="eastAsia"/>
        </w:rPr>
        <w:t>Wendt lays all the stress on the effect to be produced on human character by realizing what the death of Jesus is.</w:t>
      </w:r>
    </w:p>
    <w:p w14:paraId="50185C66">
      <w:pPr>
        <w:pStyle w:val="4"/>
        <w:spacing w:before="0"/>
        <w:ind w:left="0"/>
        <w:jc w:val="left"/>
        <w:rPr>
          <w:rFonts w:hint="eastAsia"/>
        </w:rPr>
      </w:pPr>
      <w:r>
        <w:rPr>
          <w:rFonts w:hint="eastAsia"/>
        </w:rPr>
        <w:t>温特将所有的重点都放在，通过认识耶稣之死的意义，对人的品格所产生的影响上。</w:t>
      </w:r>
    </w:p>
    <w:p w14:paraId="7DC448CC">
      <w:pPr>
        <w:pStyle w:val="4"/>
        <w:spacing w:before="0"/>
        <w:ind w:left="0"/>
        <w:jc w:val="left"/>
        <w:rPr>
          <w:rFonts w:hint="eastAsia"/>
        </w:rPr>
      </w:pPr>
    </w:p>
    <w:p w14:paraId="2C0D5DEE">
      <w:pPr>
        <w:pStyle w:val="4"/>
        <w:spacing w:before="0"/>
        <w:ind w:left="0"/>
        <w:jc w:val="left"/>
        <w:rPr>
          <w:rFonts w:hint="eastAsia"/>
        </w:rPr>
      </w:pPr>
      <w:r>
        <w:rPr>
          <w:rFonts w:hint="eastAsia"/>
        </w:rPr>
        <w:t>If men would only put on the yoke of Jesus and learn of Him — if they would drink of His cup and be baptized with His baptism — if, as St. Paul says, they would be conformed to His death, their souls would be liberated from the restless passions of pride and ambition by which James and John, and the other ten not less than they, were tormented, and death itself would cease to be a terror to them.</w:t>
      </w:r>
    </w:p>
    <w:p w14:paraId="1E463242">
      <w:pPr>
        <w:pStyle w:val="4"/>
        <w:spacing w:before="0"/>
        <w:ind w:left="0"/>
        <w:jc w:val="left"/>
        <w:rPr>
          <w:rFonts w:hint="eastAsia"/>
        </w:rPr>
      </w:pPr>
      <w:r>
        <w:rPr>
          <w:rFonts w:hint="eastAsia"/>
        </w:rPr>
        <w:t>如果人们愿意负耶稣的轭，学祂的样式——如果他们愿意喝祂的杯，受祂的洗——如果，如圣保罗所说，他们愿意与祂的死同形，他们的灵魂就会从那折磨雅各、约翰以及其他十个门徒的骄傲和野心的不安激情中得释放，死亡本身也不再是他们的恐惧。</w:t>
      </w:r>
    </w:p>
    <w:p w14:paraId="5D4101EE">
      <w:pPr>
        <w:pStyle w:val="4"/>
        <w:spacing w:before="0"/>
        <w:ind w:left="0"/>
        <w:jc w:val="left"/>
        <w:rPr>
          <w:rFonts w:hint="eastAsia"/>
        </w:rPr>
      </w:pPr>
    </w:p>
    <w:p w14:paraId="2C1EC28F">
      <w:pPr>
        <w:pStyle w:val="4"/>
        <w:spacing w:before="0"/>
        <w:ind w:left="0"/>
        <w:jc w:val="left"/>
        <w:rPr>
          <w:rFonts w:hint="eastAsia"/>
        </w:rPr>
      </w:pPr>
      <w:r>
        <w:rPr>
          <w:rFonts w:hint="eastAsia"/>
        </w:rPr>
        <w:t>However true this may be, one cannot look at the text without being impressed by its irrelevance as an interpretation.</w:t>
      </w:r>
    </w:p>
    <w:p w14:paraId="78626F2A">
      <w:pPr>
        <w:pStyle w:val="4"/>
        <w:spacing w:before="0"/>
        <w:ind w:left="0"/>
        <w:jc w:val="left"/>
        <w:rPr>
          <w:rFonts w:hint="eastAsia"/>
        </w:rPr>
      </w:pPr>
      <w:r>
        <w:rPr>
          <w:rFonts w:hint="eastAsia"/>
        </w:rPr>
        <w:t>无论这可能多么真实，一个人看这段经文时，都不能不为其作为一种解释的不相关性所打动。</w:t>
      </w:r>
    </w:p>
    <w:p w14:paraId="22542C21">
      <w:pPr>
        <w:pStyle w:val="4"/>
        <w:spacing w:before="0"/>
        <w:ind w:left="0"/>
        <w:jc w:val="left"/>
        <w:rPr>
          <w:rFonts w:hint="eastAsia"/>
        </w:rPr>
      </w:pPr>
    </w:p>
    <w:p w14:paraId="5420BB14">
      <w:pPr>
        <w:pStyle w:val="4"/>
        <w:spacing w:before="0"/>
        <w:ind w:left="0"/>
        <w:jc w:val="left"/>
        <w:rPr>
          <w:rFonts w:hint="eastAsia"/>
        </w:rPr>
      </w:pPr>
      <w:r>
        <w:rPr>
          <w:rFonts w:hint="eastAsia"/>
        </w:rPr>
        <w:t>There is nothing in it to explain the introduction of Christ’s death at all as the very end contemplated in His coming.</w:t>
      </w:r>
    </w:p>
    <w:p w14:paraId="306B1B4D">
      <w:pPr>
        <w:pStyle w:val="4"/>
        <w:spacing w:before="0"/>
        <w:ind w:left="0"/>
        <w:jc w:val="left"/>
        <w:rPr>
          <w:rFonts w:hint="eastAsia"/>
        </w:rPr>
      </w:pPr>
      <w:r>
        <w:rPr>
          <w:rFonts w:hint="eastAsia"/>
        </w:rPr>
        <w:t>其中没有任何内容可以解释，为何基督的死被引入，作为祂来临所预期的最终目的。</w:t>
      </w:r>
    </w:p>
    <w:p w14:paraId="7C9A9E73">
      <w:pPr>
        <w:pStyle w:val="4"/>
        <w:spacing w:before="0"/>
        <w:ind w:left="0"/>
        <w:jc w:val="left"/>
        <w:rPr>
          <w:rFonts w:hint="eastAsia"/>
        </w:rPr>
      </w:pPr>
    </w:p>
    <w:p w14:paraId="3E0AC382">
      <w:pPr>
        <w:pStyle w:val="4"/>
        <w:spacing w:before="0"/>
        <w:ind w:left="0"/>
        <w:jc w:val="left"/>
        <w:rPr>
          <w:rFonts w:hint="eastAsia"/>
        </w:rPr>
      </w:pPr>
      <w:r>
        <w:rPr>
          <w:rFonts w:hint="eastAsia"/>
        </w:rPr>
        <w:t>There is nothing in it to explain either lu&gt;tron, or ajnti&gt;, orpollw~n, or lu&gt;tron ajnti&lt; pollw~n. In spite of the attention it has attracted, it is an ingenious vagary which has surely merited oblivion.</w:t>
      </w:r>
    </w:p>
    <w:p w14:paraId="1FFC53A5">
      <w:pPr>
        <w:pStyle w:val="4"/>
        <w:spacing w:before="0"/>
        <w:ind w:left="0"/>
        <w:jc w:val="left"/>
        <w:rPr>
          <w:rFonts w:hint="eastAsia"/>
        </w:rPr>
      </w:pPr>
      <w:r>
        <w:rPr>
          <w:rFonts w:hint="eastAsia"/>
        </w:rPr>
        <w:t>其中没有任何内容可以解释 lu&gt;tron，或 ajnti&gt;，或 pollw~n，或 lu&gt;tron ajnti&lt; pollw~n。尽管它引起了注意，但这是一种巧妙的奇谈怪论，理应被遗忘。</w:t>
      </w:r>
    </w:p>
    <w:p w14:paraId="7EAED8CA">
      <w:pPr>
        <w:pStyle w:val="4"/>
        <w:spacing w:before="0"/>
        <w:ind w:left="0"/>
        <w:jc w:val="left"/>
        <w:rPr>
          <w:rFonts w:hint="eastAsia"/>
        </w:rPr>
      </w:pPr>
    </w:p>
    <w:p w14:paraId="731B5155">
      <w:pPr>
        <w:pStyle w:val="4"/>
        <w:spacing w:before="0"/>
        <w:ind w:left="0"/>
        <w:jc w:val="left"/>
        <w:rPr>
          <w:rFonts w:hint="eastAsia"/>
        </w:rPr>
      </w:pPr>
      <w:r>
        <w:rPr>
          <w:rFonts w:hint="eastAsia"/>
        </w:rPr>
        <w:t>In what direction, then, are we to seek the meaning?</w:t>
      </w:r>
    </w:p>
    <w:p w14:paraId="0D0A3800">
      <w:pPr>
        <w:pStyle w:val="4"/>
        <w:spacing w:before="0"/>
        <w:ind w:left="0"/>
        <w:jc w:val="left"/>
        <w:rPr>
          <w:rFonts w:hint="eastAsia"/>
        </w:rPr>
      </w:pPr>
      <w:r>
        <w:rPr>
          <w:rFonts w:hint="eastAsia"/>
        </w:rPr>
        <w:t>那么，我们该向哪个方向寻求其意义呢？</w:t>
      </w:r>
    </w:p>
    <w:p w14:paraId="0716E1D9">
      <w:pPr>
        <w:pStyle w:val="4"/>
        <w:spacing w:before="0"/>
        <w:ind w:left="0"/>
        <w:jc w:val="left"/>
        <w:rPr>
          <w:rFonts w:hint="eastAsia"/>
        </w:rPr>
      </w:pPr>
    </w:p>
    <w:p w14:paraId="24F3C9D9">
      <w:pPr>
        <w:pStyle w:val="4"/>
        <w:spacing w:before="0"/>
        <w:ind w:left="0"/>
        <w:jc w:val="left"/>
        <w:rPr>
          <w:rFonts w:hint="eastAsia"/>
        </w:rPr>
      </w:pPr>
      <w:r>
        <w:rPr>
          <w:rFonts w:hint="eastAsia"/>
        </w:rPr>
        <w:t>The only clue is that which is furnished by the passages in which our Lord Himself speaks of the soul and of the possibility of losing or ransoming it.</w:t>
      </w:r>
    </w:p>
    <w:p w14:paraId="1CA4FC45">
      <w:pPr>
        <w:pStyle w:val="4"/>
        <w:spacing w:before="0"/>
        <w:ind w:left="0"/>
        <w:jc w:val="left"/>
        <w:rPr>
          <w:rFonts w:hint="eastAsia"/>
        </w:rPr>
      </w:pPr>
      <w:r>
        <w:rPr>
          <w:rFonts w:hint="eastAsia"/>
        </w:rPr>
        <w:t>唯一的线索，是由我主自己谈论灵魂以及失丧或赎回灵魂的可能性的段落所提供的。</w:t>
      </w:r>
    </w:p>
    <w:p w14:paraId="79D95AB5">
      <w:pPr>
        <w:pStyle w:val="4"/>
        <w:spacing w:before="0"/>
        <w:ind w:left="0"/>
        <w:jc w:val="left"/>
        <w:rPr>
          <w:rFonts w:hint="eastAsia"/>
        </w:rPr>
      </w:pPr>
    </w:p>
    <w:p w14:paraId="7C415D4F">
      <w:pPr>
        <w:pStyle w:val="4"/>
        <w:spacing w:before="0"/>
        <w:ind w:left="0"/>
        <w:jc w:val="left"/>
        <w:rPr>
          <w:rFonts w:hint="eastAsia"/>
        </w:rPr>
      </w:pPr>
      <w:r>
        <w:rPr>
          <w:rFonts w:hint="eastAsia"/>
        </w:rPr>
        <w:t>Thus in Mark 8: 34f., immediately after the first announcement of His death, He calls the multitude to Him with His disciples, and says: ‘If any man will come after Me, let him deny himself, and take up his cross and follow Me.</w:t>
      </w:r>
    </w:p>
    <w:p w14:paraId="35E9AAE3">
      <w:pPr>
        <w:pStyle w:val="4"/>
        <w:spacing w:before="0"/>
        <w:ind w:left="0"/>
        <w:jc w:val="left"/>
        <w:rPr>
          <w:rFonts w:hint="eastAsia"/>
        </w:rPr>
      </w:pPr>
      <w:r>
        <w:rPr>
          <w:rFonts w:hint="eastAsia"/>
        </w:rPr>
        <w:t>因此，在马可福音8:34及以后，在第一次宣告祂的死之后，祂就叫众人和祂的门徒来，对他们说：‘若有人要跟从我，就当舍己，背起他的十字架来跟从我。’</w:t>
      </w:r>
    </w:p>
    <w:p w14:paraId="7FF6890A">
      <w:pPr>
        <w:pStyle w:val="4"/>
        <w:spacing w:before="0"/>
        <w:ind w:left="0"/>
        <w:jc w:val="left"/>
        <w:rPr>
          <w:rFonts w:hint="eastAsia"/>
        </w:rPr>
      </w:pPr>
    </w:p>
    <w:p w14:paraId="18E47ACD">
      <w:pPr>
        <w:pStyle w:val="4"/>
        <w:spacing w:before="0"/>
        <w:ind w:left="0"/>
        <w:jc w:val="left"/>
        <w:rPr>
          <w:rFonts w:hint="eastAsia"/>
        </w:rPr>
      </w:pPr>
      <w:r>
        <w:rPr>
          <w:rFonts w:hint="eastAsia"/>
        </w:rPr>
        <w:t>For whoso will save his life (yuch&gt;n) shall lose it: but whoso shall lose his life (yuch&gt;n) for My sake and the gospel’s, shall find it.</w:t>
      </w:r>
    </w:p>
    <w:p w14:paraId="01A59A31">
      <w:pPr>
        <w:pStyle w:val="4"/>
        <w:spacing w:before="0"/>
        <w:ind w:left="0"/>
        <w:jc w:val="left"/>
        <w:rPr>
          <w:rFonts w:hint="eastAsia"/>
        </w:rPr>
      </w:pPr>
      <w:r>
        <w:rPr>
          <w:rFonts w:hint="eastAsia"/>
        </w:rPr>
        <w:t>因为凡要救自己生命的（yuch&gt;n），必丧掉生命；凡为我和福音丧掉生命的（yuch&gt;n），必救了生命。</w:t>
      </w:r>
    </w:p>
    <w:p w14:paraId="3A1C47F1">
      <w:pPr>
        <w:pStyle w:val="4"/>
        <w:spacing w:before="0"/>
        <w:ind w:left="0"/>
        <w:jc w:val="left"/>
        <w:rPr>
          <w:rFonts w:hint="eastAsia"/>
        </w:rPr>
      </w:pPr>
    </w:p>
    <w:p w14:paraId="006ECA13">
      <w:pPr>
        <w:pStyle w:val="4"/>
        <w:spacing w:before="0"/>
        <w:ind w:left="0"/>
        <w:jc w:val="left"/>
        <w:rPr>
          <w:rFonts w:hint="eastAsia"/>
        </w:rPr>
      </w:pPr>
      <w:r>
        <w:rPr>
          <w:rFonts w:hint="eastAsia"/>
        </w:rPr>
        <w:t>For what does it profit a man to gain the whole world and forfeit his life (yuch&gt;n)?</w:t>
      </w:r>
    </w:p>
    <w:p w14:paraId="6B4A4579">
      <w:pPr>
        <w:pStyle w:val="4"/>
        <w:spacing w:before="0"/>
        <w:ind w:left="0"/>
        <w:jc w:val="left"/>
        <w:rPr>
          <w:rFonts w:hint="eastAsia"/>
        </w:rPr>
      </w:pPr>
      <w:r>
        <w:rPr>
          <w:rFonts w:hint="eastAsia"/>
        </w:rPr>
        <w:t>人就是赚得全世界，赔上自己的生命（yuch&gt;n），有什么益处呢？</w:t>
      </w:r>
    </w:p>
    <w:p w14:paraId="2078E11E">
      <w:pPr>
        <w:pStyle w:val="4"/>
        <w:spacing w:before="0"/>
        <w:ind w:left="0"/>
        <w:jc w:val="left"/>
        <w:rPr>
          <w:rFonts w:hint="eastAsia"/>
        </w:rPr>
      </w:pPr>
    </w:p>
    <w:p w14:paraId="36F4450A">
      <w:pPr>
        <w:pStyle w:val="4"/>
        <w:spacing w:before="0"/>
        <w:ind w:left="0"/>
        <w:jc w:val="left"/>
        <w:rPr>
          <w:rFonts w:hint="eastAsia"/>
        </w:rPr>
      </w:pPr>
      <w:r>
        <w:rPr>
          <w:rFonts w:hint="eastAsia"/>
        </w:rPr>
        <w:t>For what can a man give in exchange for his life (ajnta&gt;llagma th~v yuch~v aujtou~)? ’</w:t>
      </w:r>
    </w:p>
    <w:p w14:paraId="0DF3F510">
      <w:pPr>
        <w:pStyle w:val="4"/>
        <w:spacing w:before="0"/>
        <w:ind w:left="0"/>
        <w:jc w:val="left"/>
        <w:rPr>
          <w:rFonts w:hint="eastAsia"/>
        </w:rPr>
      </w:pPr>
      <w:r>
        <w:rPr>
          <w:rFonts w:hint="eastAsia"/>
        </w:rPr>
        <w:t>人还能拿什么换生命（ajnta&gt;llagma th~v yuch~v aujtou~）呢？’</w:t>
      </w:r>
    </w:p>
    <w:p w14:paraId="735CD497">
      <w:pPr>
        <w:pStyle w:val="4"/>
        <w:spacing w:before="0"/>
        <w:ind w:left="0"/>
        <w:jc w:val="left"/>
        <w:rPr>
          <w:rFonts w:hint="eastAsia"/>
        </w:rPr>
      </w:pPr>
    </w:p>
    <w:p w14:paraId="0022E87D">
      <w:pPr>
        <w:pStyle w:val="4"/>
        <w:spacing w:before="0"/>
        <w:ind w:left="0"/>
        <w:jc w:val="left"/>
        <w:rPr>
          <w:rFonts w:hint="eastAsia"/>
        </w:rPr>
      </w:pPr>
      <w:r>
        <w:rPr>
          <w:rFonts w:hint="eastAsia"/>
        </w:rPr>
        <w:t>It is clear from a passage like this that Jesus was familiar with the idea that the yuch&gt; or life of man, in the higher or lower sense of the term, might be lost, and that when it was lost there could be no compensation for it, as there was no means of buying it back.</w:t>
      </w:r>
    </w:p>
    <w:p w14:paraId="114E595D">
      <w:pPr>
        <w:pStyle w:val="4"/>
        <w:spacing w:before="0"/>
        <w:ind w:left="0"/>
        <w:jc w:val="left"/>
        <w:rPr>
          <w:rFonts w:hint="eastAsia"/>
        </w:rPr>
      </w:pPr>
      <w:r>
        <w:rPr>
          <w:rFonts w:hint="eastAsia"/>
        </w:rPr>
        <w:t>从这样一段经文中可以清楚地看到，耶稣熟悉这样一种观念，即人的 yuch&gt; 或生命，无论是在较高或较低的意义上，都可能失丧，一旦失丧，就无法弥补，因为没有办法赎回。</w:t>
      </w:r>
    </w:p>
    <w:p w14:paraId="5682A1E7">
      <w:pPr>
        <w:pStyle w:val="4"/>
        <w:spacing w:before="0"/>
        <w:ind w:left="0"/>
        <w:jc w:val="left"/>
        <w:rPr>
          <w:rFonts w:hint="eastAsia"/>
        </w:rPr>
      </w:pPr>
    </w:p>
    <w:p w14:paraId="7A3071AE">
      <w:pPr>
        <w:pStyle w:val="4"/>
        <w:spacing w:before="0"/>
        <w:ind w:left="0"/>
        <w:jc w:val="left"/>
        <w:rPr>
          <w:rFonts w:hint="eastAsia"/>
        </w:rPr>
      </w:pPr>
      <w:r>
        <w:rPr>
          <w:rFonts w:hint="eastAsia"/>
        </w:rPr>
        <w:t>It is in the circle of such ideas that the words about giving His life a ransom for many must find their point of attachment, and it is not only for the simplest and most obvious interpretation, but for the most profound and the most consonant with the New Testament as a whole, that Jesus in this passage conceives the lives of the many as being somehow under forfeit, and teaches that the very object with which He came into the world was to lay down His own life as a ransom price that those to whom these forfeited lives belonged might obtain them again.</w:t>
      </w:r>
    </w:p>
    <w:p w14:paraId="41F52BFA">
      <w:pPr>
        <w:pStyle w:val="4"/>
        <w:spacing w:before="0"/>
        <w:ind w:left="0"/>
        <w:jc w:val="left"/>
        <w:rPr>
          <w:rFonts w:hint="eastAsia"/>
        </w:rPr>
      </w:pPr>
      <w:r>
        <w:rPr>
          <w:rFonts w:hint="eastAsia"/>
        </w:rPr>
        <w:t>正是在这类思想的范畴内，“舍命作多人赎价”的话语必须找到其依附点，不仅是为了最简单、最明显的解释，也是为了最深刻、最与整个新约相符的解释，即耶稣在这段经文中，将多人的生命视为以某种方式被没收，并教导说，祂来到世上的真正目的，就是舍弃祂自己的生命作为赎价，使那些被没收的生命得以重新获得。</w:t>
      </w:r>
    </w:p>
    <w:p w14:paraId="6341665E">
      <w:pPr>
        <w:pStyle w:val="4"/>
        <w:spacing w:before="0"/>
        <w:ind w:left="0"/>
        <w:jc w:val="left"/>
        <w:rPr>
          <w:rFonts w:hint="eastAsia"/>
        </w:rPr>
      </w:pPr>
    </w:p>
    <w:p w14:paraId="7D618E5F">
      <w:pPr>
        <w:pStyle w:val="4"/>
        <w:spacing w:before="0"/>
        <w:ind w:left="0"/>
        <w:jc w:val="left"/>
        <w:rPr>
          <w:rFonts w:hint="eastAsia"/>
        </w:rPr>
      </w:pPr>
      <w:r>
        <w:rPr>
          <w:rFonts w:hint="eastAsia"/>
        </w:rPr>
        <w:t>This was the supreme service the Son of Man was to render to mankind; it demanded the supreme sacrifice, and was the path to supreme greatness, Anything short of this is in the circumstances an anticlimax; it falls far beneath the passion with which our Lord condenses into a single phrase the last meaning of His life and death.</w:t>
      </w:r>
    </w:p>
    <w:p w14:paraId="06281629">
      <w:pPr>
        <w:pStyle w:val="4"/>
        <w:spacing w:before="0"/>
        <w:ind w:left="0"/>
        <w:jc w:val="left"/>
        <w:rPr>
          <w:rFonts w:hint="eastAsia"/>
        </w:rPr>
      </w:pPr>
      <w:r>
        <w:rPr>
          <w:rFonts w:hint="eastAsia"/>
        </w:rPr>
        <w:t>这是人子要为人类提供的至高服事；它要求至高的牺牲，是通往至高伟大的道路，任何不及于此的，在当时的情况下都是虎头蛇尾；它远不及我主将祂生与死的最终意义浓缩成一句话时所怀的热情。</w:t>
      </w:r>
    </w:p>
    <w:p w14:paraId="70F130A4">
      <w:pPr>
        <w:pStyle w:val="4"/>
        <w:spacing w:before="0"/>
        <w:ind w:left="0"/>
        <w:jc w:val="left"/>
        <w:rPr>
          <w:rFonts w:hint="eastAsia"/>
        </w:rPr>
      </w:pPr>
    </w:p>
    <w:p w14:paraId="3C5B64E0">
      <w:pPr>
        <w:pStyle w:val="4"/>
        <w:spacing w:before="0"/>
        <w:ind w:left="0"/>
        <w:jc w:val="left"/>
        <w:rPr>
          <w:rFonts w:hint="eastAsia"/>
        </w:rPr>
      </w:pPr>
      <w:r>
        <w:rPr>
          <w:rFonts w:hint="eastAsia"/>
        </w:rPr>
        <w:t>Nothing has been gained for the understanding of this passage by the elaborate investigation of the Hebrew or Aramaic equivalents of lu&gt;tron.</w:t>
      </w:r>
    </w:p>
    <w:p w14:paraId="6D1EA34F">
      <w:pPr>
        <w:pStyle w:val="4"/>
        <w:spacing w:before="0"/>
        <w:ind w:left="0"/>
        <w:jc w:val="left"/>
        <w:rPr>
          <w:rFonts w:hint="eastAsia"/>
        </w:rPr>
      </w:pPr>
      <w:r>
        <w:rPr>
          <w:rFonts w:hint="eastAsia"/>
        </w:rPr>
        <w:t>通过对 lu&gt;tron 的希伯来文或亚兰文对应词的详尽研究，对理解这段经文毫无助益。</w:t>
      </w:r>
    </w:p>
    <w:p w14:paraId="26271AEA">
      <w:pPr>
        <w:pStyle w:val="4"/>
        <w:spacing w:before="0"/>
        <w:ind w:left="0"/>
        <w:jc w:val="left"/>
        <w:rPr>
          <w:rFonts w:hint="eastAsia"/>
        </w:rPr>
      </w:pPr>
    </w:p>
    <w:p w14:paraId="73E0A44B">
      <w:pPr>
        <w:pStyle w:val="4"/>
        <w:spacing w:before="0"/>
        <w:ind w:left="0"/>
        <w:jc w:val="left"/>
        <w:rPr>
          <w:rFonts w:hint="eastAsia"/>
        </w:rPr>
      </w:pPr>
      <w:r>
        <w:rPr>
          <w:rFonts w:hint="eastAsia"/>
        </w:rPr>
        <w:t>In truth it does not matter whether rp,Ko or öwOyd]Pi, whether hL;auN] orryjim] or purkana is most akin to it in the language which Jesus spoke; ifdou~nai th tron ajnti&lt; pollw~n does not convey His idea, it will certainly not be conveyed by any of the precarious equivalents for this Greek expression which are offered</w:t>
      </w:r>
    </w:p>
    <w:p w14:paraId="53775ABC">
      <w:pPr>
        <w:pStyle w:val="4"/>
        <w:spacing w:before="0"/>
        <w:ind w:left="0"/>
        <w:jc w:val="left"/>
        <w:rPr>
          <w:rFonts w:hint="eastAsia"/>
        </w:rPr>
      </w:pPr>
      <w:r>
        <w:rPr>
          <w:rFonts w:hint="eastAsia"/>
        </w:rPr>
        <w:t>for our acceptance.</w:t>
      </w:r>
    </w:p>
    <w:p w14:paraId="67F16546">
      <w:pPr>
        <w:pStyle w:val="4"/>
        <w:spacing w:before="0"/>
        <w:ind w:left="0"/>
        <w:jc w:val="left"/>
        <w:rPr>
          <w:rFonts w:hint="eastAsia"/>
        </w:rPr>
      </w:pPr>
      <w:r>
        <w:rPr>
          <w:rFonts w:hint="eastAsia"/>
        </w:rPr>
        <w:t>事实上，无论 rp,Ko 或 öwOyd]Pi，无论 hL;auN] 或 ryjim] 或 purkana，在耶稣所说的语言中哪个与它最相近，都无关紧要；如果 dou~nai th tron ajnti&lt; pollw~n 不能传达祂的意思，那么为我们接受而提供的任何对这个希腊表达的不可靠的对应词，也肯定无法传达。</w:t>
      </w:r>
    </w:p>
    <w:p w14:paraId="08603C9F">
      <w:pPr>
        <w:pStyle w:val="4"/>
        <w:spacing w:before="0"/>
        <w:ind w:left="0"/>
        <w:jc w:val="left"/>
        <w:rPr>
          <w:rFonts w:hint="eastAsia"/>
        </w:rPr>
      </w:pPr>
    </w:p>
    <w:p w14:paraId="76C72D2B">
      <w:pPr>
        <w:pStyle w:val="4"/>
        <w:spacing w:before="0"/>
        <w:ind w:left="0"/>
        <w:jc w:val="left"/>
        <w:rPr>
          <w:rFonts w:hint="eastAsia"/>
        </w:rPr>
      </w:pPr>
      <w:r>
        <w:rPr>
          <w:rFonts w:hint="eastAsia"/>
        </w:rPr>
        <w:t>The best fruit of these attempts to get behind the Greek has been Ritschl’s reference to Psalm 49: 7f. and Job 33: 23f., as passages furnishing a real clue to the mind of Christ.</w:t>
      </w:r>
    </w:p>
    <w:p w14:paraId="3F99A57B">
      <w:pPr>
        <w:pStyle w:val="4"/>
        <w:spacing w:before="0"/>
        <w:ind w:left="0"/>
        <w:jc w:val="left"/>
        <w:rPr>
          <w:rFonts w:hint="eastAsia"/>
        </w:rPr>
      </w:pPr>
      <w:r>
        <w:rPr>
          <w:rFonts w:hint="eastAsia"/>
        </w:rPr>
        <w:t>这些试图超越希腊文的尝试，最好的成果是里奇尔引用了诗篇49:7及以后和约伯记33:23及以后，作为提供基督心意真实线索的段落。</w:t>
      </w:r>
    </w:p>
    <w:p w14:paraId="158ADA63">
      <w:pPr>
        <w:pStyle w:val="4"/>
        <w:spacing w:before="0"/>
        <w:ind w:left="0"/>
        <w:jc w:val="left"/>
        <w:rPr>
          <w:rFonts w:hint="eastAsia"/>
        </w:rPr>
      </w:pPr>
    </w:p>
    <w:p w14:paraId="0FA9131D">
      <w:pPr>
        <w:pStyle w:val="4"/>
        <w:spacing w:before="0"/>
        <w:ind w:left="0"/>
        <w:jc w:val="left"/>
        <w:rPr>
          <w:rFonts w:hint="eastAsia"/>
        </w:rPr>
      </w:pPr>
      <w:r>
        <w:rPr>
          <w:rFonts w:hint="eastAsia"/>
        </w:rPr>
        <w:t>In both of these the Hebrew word rp,Ko occurs, which Ritschl regards as the equivalent of lu&gt;tron, and in both also the verb hd;P; is used, with which, rather than with rp,Ko , Hollmann would connect the word of Jesus.</w:t>
      </w:r>
    </w:p>
    <w:p w14:paraId="5FC8B19D">
      <w:pPr>
        <w:pStyle w:val="4"/>
        <w:spacing w:before="0"/>
        <w:ind w:left="0"/>
        <w:jc w:val="left"/>
        <w:rPr>
          <w:rFonts w:hint="eastAsia"/>
        </w:rPr>
      </w:pPr>
      <w:r>
        <w:rPr>
          <w:rFonts w:hint="eastAsia"/>
        </w:rPr>
        <w:t>在这两段经文中，都出现了希伯来词 rp,Ko，里奇尔认为它相当于 lu&gt;tron，并且在这两段经文中，也使用了动词 hd;P;，霍尔曼倾向于将耶稣的话与此动词联系，而不是与 rp,Ko 联系。</w:t>
      </w:r>
    </w:p>
    <w:p w14:paraId="69F4B1C4">
      <w:pPr>
        <w:pStyle w:val="4"/>
        <w:spacing w:before="0"/>
        <w:ind w:left="0"/>
        <w:jc w:val="left"/>
        <w:rPr>
          <w:rFonts w:hint="eastAsia"/>
        </w:rPr>
      </w:pPr>
    </w:p>
    <w:p w14:paraId="4EA256E9">
      <w:pPr>
        <w:pStyle w:val="4"/>
        <w:spacing w:before="0"/>
        <w:ind w:left="0"/>
        <w:jc w:val="left"/>
        <w:rPr>
          <w:rFonts w:hint="eastAsia"/>
        </w:rPr>
      </w:pPr>
      <w:r>
        <w:rPr>
          <w:rFonts w:hint="eastAsia"/>
        </w:rPr>
        <w:t>But the ideas which the words express are inseparable: therp,Ko is in both passages that by means of which, or at the cost of which, the action of the verb hd;P; (to deliver) is accomplished. 17 The Psalm makes it particularly plain.</w:t>
      </w:r>
    </w:p>
    <w:p w14:paraId="36060FF0">
      <w:pPr>
        <w:pStyle w:val="4"/>
        <w:spacing w:before="0"/>
        <w:ind w:left="0"/>
        <w:jc w:val="left"/>
        <w:rPr>
          <w:rFonts w:hint="eastAsia"/>
        </w:rPr>
      </w:pPr>
      <w:r>
        <w:rPr>
          <w:rFonts w:hint="eastAsia"/>
        </w:rPr>
        <w:t>但这些词所表达的思想是不可分割的：在两段经文中，therp,Ko 都是动词 hd;P;（拯救）动作得以完成的手段或代价。17 诗篇尤其清楚地说明了这一点。</w:t>
      </w:r>
    </w:p>
    <w:p w14:paraId="6C5A4B08">
      <w:pPr>
        <w:pStyle w:val="4"/>
        <w:spacing w:before="0"/>
        <w:ind w:left="0"/>
        <w:jc w:val="left"/>
        <w:rPr>
          <w:rFonts w:hint="eastAsia"/>
        </w:rPr>
      </w:pPr>
    </w:p>
    <w:p w14:paraId="453A6B39">
      <w:pPr>
        <w:pStyle w:val="4"/>
        <w:spacing w:before="0"/>
        <w:ind w:left="0"/>
        <w:jc w:val="left"/>
        <w:rPr>
          <w:rFonts w:hint="eastAsia"/>
        </w:rPr>
      </w:pPr>
      <w:r>
        <w:rPr>
          <w:rFonts w:hint="eastAsia"/>
        </w:rPr>
        <w:t>What no man can do for his brother — namely, give to God a ransom for him ( wOrP]K; ) so that he may still live always and not see corruption; what no man can do for his brother, because the redemption ( öwOyd]Pi ) of their soul is precious, and must be let alone for ever, this the Son of Man claims to do for many, and to do by giving His life a ransom for them.</w:t>
      </w:r>
    </w:p>
    <w:p w14:paraId="172E97E5">
      <w:pPr>
        <w:pStyle w:val="4"/>
        <w:spacing w:before="0"/>
        <w:ind w:left="0"/>
        <w:jc w:val="left"/>
        <w:rPr>
          <w:rFonts w:hint="eastAsia"/>
        </w:rPr>
      </w:pPr>
      <w:r>
        <w:rPr>
          <w:rFonts w:hint="eastAsia"/>
        </w:rPr>
        <w:t>没有人能为他的兄弟做的——即，给神为他作赎价（ wOrP]K; ），使他可以永远活着，不见朽坏；没有人能为他的兄弟做的，因为他们灵魂的赎价（ öwOyd]Pi ）是宝贵的，必须永远放弃，这正是人子声称要为许多人做的，并且是通过舍命作他们的赎价来做的。</w:t>
      </w:r>
    </w:p>
    <w:p w14:paraId="68FAA803">
      <w:pPr>
        <w:pStyle w:val="4"/>
        <w:spacing w:before="0"/>
        <w:ind w:left="0"/>
        <w:jc w:val="left"/>
        <w:rPr>
          <w:rFonts w:hint="eastAsia"/>
        </w:rPr>
      </w:pPr>
    </w:p>
    <w:p w14:paraId="4DC9978F">
      <w:pPr>
        <w:pStyle w:val="4"/>
        <w:spacing w:before="0"/>
        <w:ind w:left="0"/>
        <w:jc w:val="left"/>
        <w:rPr>
          <w:rFonts w:hint="eastAsia"/>
        </w:rPr>
      </w:pPr>
      <w:r>
        <w:rPr>
          <w:rFonts w:hint="eastAsia"/>
        </w:rPr>
        <w:t>It seems hardly open to doubt that the world in which our Lord’s mind moved as He spoke was that of the writer of the Psalm, and if this be so, it is possible to find in it confirmation for the meaning just assigned to His words.</w:t>
      </w:r>
    </w:p>
    <w:p w14:paraId="51E3867D">
      <w:pPr>
        <w:pStyle w:val="4"/>
        <w:spacing w:before="0"/>
        <w:ind w:left="0"/>
        <w:jc w:val="left"/>
        <w:rPr>
          <w:rFonts w:hint="eastAsia"/>
        </w:rPr>
      </w:pPr>
      <w:r>
        <w:rPr>
          <w:rFonts w:hint="eastAsia"/>
        </w:rPr>
        <w:t>我主说话时心中的世界，几乎可以肯定就是那诗篇作者的世界，果真如此，我们就可以在其中找到对祂话语刚刚所赋意义的印证。</w:t>
      </w:r>
    </w:p>
    <w:p w14:paraId="708E45FB">
      <w:pPr>
        <w:pStyle w:val="4"/>
        <w:spacing w:before="0"/>
        <w:ind w:left="0"/>
        <w:jc w:val="left"/>
        <w:rPr>
          <w:rFonts w:hint="eastAsia"/>
        </w:rPr>
      </w:pPr>
    </w:p>
    <w:p w14:paraId="73B681D1">
      <w:pPr>
        <w:pStyle w:val="4"/>
        <w:spacing w:before="0"/>
        <w:ind w:left="0"/>
        <w:jc w:val="left"/>
        <w:rPr>
          <w:rFonts w:hint="eastAsia"/>
        </w:rPr>
      </w:pPr>
      <w:r>
        <w:rPr>
          <w:rFonts w:hint="eastAsia"/>
        </w:rPr>
        <w:t>Dr. Driver 18 defines rp,Ko as ‘properly a covering (viz. of an offense), hence a propitiatory gift, but restricted by usage to a gift offered to propitiate or satisfy the avenger- ofblood, and so the satisfaction offered for a life, i. e., a ransom. ’</w:t>
      </w:r>
    </w:p>
    <w:p w14:paraId="7DAFFEA5">
      <w:pPr>
        <w:pStyle w:val="4"/>
        <w:spacing w:before="0"/>
        <w:ind w:left="0"/>
        <w:jc w:val="left"/>
        <w:rPr>
          <w:rFonts w:hint="eastAsia"/>
        </w:rPr>
      </w:pPr>
      <w:r>
        <w:rPr>
          <w:rFonts w:hint="eastAsia"/>
        </w:rPr>
        <w:t>德莱弗博士18将 rp,Ko 定义为‘本义为遮盖（即罪过），因此是挽回性的礼物，但习惯上仅限于为安抚或满足报血仇者而献的礼物，因此是为生命所献的补偿，即赎价。’</w:t>
      </w:r>
    </w:p>
    <w:p w14:paraId="49D1B5A7">
      <w:pPr>
        <w:pStyle w:val="4"/>
        <w:spacing w:before="0"/>
        <w:ind w:left="0"/>
        <w:jc w:val="left"/>
        <w:rPr>
          <w:rFonts w:hint="eastAsia"/>
        </w:rPr>
      </w:pPr>
    </w:p>
    <w:p w14:paraId="2854314C">
      <w:pPr>
        <w:pStyle w:val="4"/>
        <w:spacing w:before="0"/>
        <w:ind w:left="0"/>
        <w:jc w:val="left"/>
        <w:rPr>
          <w:rFonts w:hint="eastAsia"/>
        </w:rPr>
      </w:pPr>
      <w:r>
        <w:rPr>
          <w:rFonts w:hint="eastAsia"/>
        </w:rPr>
        <w:t>Without going into meaningless questions as to how the ransom was fixed, or to whom it was paid, it is important to recognize the fact that our Lord speaks of the surrender of His life in this way.</w:t>
      </w:r>
    </w:p>
    <w:p w14:paraId="1141088E">
      <w:pPr>
        <w:pStyle w:val="4"/>
        <w:spacing w:before="0"/>
        <w:ind w:left="0"/>
        <w:jc w:val="left"/>
        <w:rPr>
          <w:rFonts w:hint="eastAsia"/>
        </w:rPr>
      </w:pPr>
      <w:r>
        <w:rPr>
          <w:rFonts w:hint="eastAsia"/>
        </w:rPr>
        <w:t>在不深究赎价如何确定，或向谁支付这些无意义问题的情况下，重要的是要认识到，我主是以这种方式谈论祂生命的舍弃。</w:t>
      </w:r>
    </w:p>
    <w:p w14:paraId="703C1BCE">
      <w:pPr>
        <w:pStyle w:val="4"/>
        <w:spacing w:before="0"/>
        <w:ind w:left="0"/>
        <w:jc w:val="left"/>
        <w:rPr>
          <w:rFonts w:hint="eastAsia"/>
        </w:rPr>
      </w:pPr>
    </w:p>
    <w:p w14:paraId="5E798B48">
      <w:pPr>
        <w:pStyle w:val="4"/>
        <w:spacing w:before="0"/>
        <w:ind w:left="0"/>
        <w:jc w:val="left"/>
        <w:rPr>
          <w:rFonts w:hint="eastAsia"/>
        </w:rPr>
      </w:pPr>
      <w:r>
        <w:rPr>
          <w:rFonts w:hint="eastAsia"/>
        </w:rPr>
        <w:t>A ransom is not wanted at all except where life has been forfeited, and the meaning of the sentence unambiguously is that the forfeited lives of many are liberated by the surrender of Christ’s life, and that to surrender His life to do them this incalculable service was the very soul of His calling.</w:t>
      </w:r>
    </w:p>
    <w:p w14:paraId="1B17713A">
      <w:pPr>
        <w:pStyle w:val="4"/>
        <w:spacing w:before="0"/>
        <w:ind w:left="0"/>
        <w:jc w:val="left"/>
        <w:rPr>
          <w:rFonts w:hint="eastAsia"/>
        </w:rPr>
      </w:pPr>
      <w:r>
        <w:rPr>
          <w:rFonts w:hint="eastAsia"/>
        </w:rPr>
        <w:t>除非生命已被没收，否则根本不需要赎价，而这句话的意义毫不含糊，即多人的被没收的生命因基督生命的舍弃而得释放，并且为他们作这不可估量的服事而舍弃祂的生命，正是祂呼召的灵魂。</w:t>
      </w:r>
    </w:p>
    <w:p w14:paraId="648308E8">
      <w:pPr>
        <w:pStyle w:val="4"/>
        <w:spacing w:before="0"/>
        <w:ind w:left="0"/>
        <w:jc w:val="left"/>
        <w:rPr>
          <w:rFonts w:hint="eastAsia"/>
        </w:rPr>
      </w:pPr>
    </w:p>
    <w:p w14:paraId="68BD2A0D">
      <w:pPr>
        <w:pStyle w:val="4"/>
        <w:spacing w:before="0"/>
        <w:ind w:left="0"/>
        <w:jc w:val="left"/>
        <w:rPr>
          <w:rFonts w:hint="eastAsia"/>
        </w:rPr>
      </w:pPr>
      <w:r>
        <w:rPr>
          <w:rFonts w:hint="eastAsia"/>
        </w:rPr>
        <w:t>If we find the same thought in St. Paul, we shall not say that the evangelist has Paulinized, but that St. Paul has sat at the feet of Jesus.</w:t>
      </w:r>
    </w:p>
    <w:p w14:paraId="5EE1264E">
      <w:pPr>
        <w:pStyle w:val="4"/>
        <w:spacing w:before="0"/>
        <w:ind w:left="0"/>
        <w:jc w:val="left"/>
        <w:rPr>
          <w:rFonts w:hint="eastAsia"/>
        </w:rPr>
      </w:pPr>
      <w:r>
        <w:rPr>
          <w:rFonts w:hint="eastAsia"/>
        </w:rPr>
        <w:t>如果我们在圣保罗的著作中发现同样的想法，我们不会说福音书作者保罗化了，而是说圣保罗曾坐在耶稣脚前。</w:t>
      </w:r>
    </w:p>
    <w:p w14:paraId="26448496">
      <w:pPr>
        <w:pStyle w:val="4"/>
        <w:spacing w:before="0"/>
        <w:ind w:left="0"/>
        <w:jc w:val="left"/>
        <w:rPr>
          <w:rFonts w:hint="eastAsia"/>
        </w:rPr>
      </w:pPr>
    </w:p>
    <w:p w14:paraId="4ABA751A">
      <w:pPr>
        <w:pStyle w:val="4"/>
        <w:spacing w:before="0"/>
        <w:ind w:left="0"/>
        <w:jc w:val="left"/>
        <w:rPr>
          <w:rFonts w:hint="eastAsia"/>
        </w:rPr>
      </w:pPr>
      <w:r>
        <w:rPr>
          <w:rFonts w:hint="eastAsia"/>
        </w:rPr>
        <w:t>And if we feel that such a thought carries us suddenly out of our depth — that as the words fall on our minds we seem to hear the plunge of the lead into fathomless waters — we shall not for that imagine that we have lost our way.</w:t>
      </w:r>
    </w:p>
    <w:p w14:paraId="67E7C1FA">
      <w:pPr>
        <w:pStyle w:val="4"/>
        <w:spacing w:before="0"/>
        <w:ind w:left="0"/>
        <w:jc w:val="left"/>
        <w:rPr>
          <w:rFonts w:hint="eastAsia"/>
        </w:rPr>
      </w:pPr>
      <w:r>
        <w:rPr>
          <w:rFonts w:hint="eastAsia"/>
        </w:rPr>
        <w:t>如果我们感到这种思想突然使我们超出自己的深度——当这些话语落在我们心中时，我们似乎听见铅坠沉入无底深渊——我们不会因此就以为自己迷失了方向。</w:t>
      </w:r>
    </w:p>
    <w:p w14:paraId="475E4D2E">
      <w:pPr>
        <w:pStyle w:val="4"/>
        <w:spacing w:before="0"/>
        <w:ind w:left="0"/>
        <w:jc w:val="left"/>
        <w:rPr>
          <w:rFonts w:hint="eastAsia"/>
        </w:rPr>
      </w:pPr>
    </w:p>
    <w:p w14:paraId="3AF44A0C">
      <w:pPr>
        <w:pStyle w:val="4"/>
        <w:spacing w:before="0"/>
        <w:ind w:left="0"/>
        <w:jc w:val="left"/>
        <w:rPr>
          <w:rFonts w:hint="eastAsia"/>
        </w:rPr>
      </w:pPr>
      <w:r>
        <w:rPr>
          <w:rFonts w:hint="eastAsia"/>
        </w:rPr>
        <w:t>By these things men live, and wholly therein is the life of our spirit.</w:t>
      </w:r>
    </w:p>
    <w:p w14:paraId="347B36BD">
      <w:pPr>
        <w:pStyle w:val="4"/>
        <w:spacing w:before="0"/>
        <w:ind w:left="0"/>
        <w:jc w:val="left"/>
        <w:rPr>
          <w:rFonts w:hint="eastAsia"/>
        </w:rPr>
      </w:pPr>
      <w:r>
        <w:rPr>
          <w:rFonts w:hint="eastAsia"/>
        </w:rPr>
        <w:t>人是靠这些事活着，我们灵的生命也全在乎此。</w:t>
      </w:r>
    </w:p>
    <w:p w14:paraId="6A633EF2">
      <w:pPr>
        <w:pStyle w:val="4"/>
        <w:spacing w:before="0"/>
        <w:ind w:left="0"/>
        <w:jc w:val="left"/>
        <w:rPr>
          <w:rFonts w:hint="eastAsia"/>
        </w:rPr>
      </w:pPr>
    </w:p>
    <w:p w14:paraId="2F4084E5">
      <w:pPr>
        <w:pStyle w:val="4"/>
        <w:spacing w:before="0"/>
        <w:ind w:left="0"/>
        <w:jc w:val="left"/>
        <w:rPr>
          <w:rFonts w:hint="eastAsia"/>
        </w:rPr>
      </w:pPr>
      <w:r>
        <w:rPr>
          <w:rFonts w:hint="eastAsia"/>
        </w:rPr>
        <w:t>We cast ourselves on them,</w:t>
      </w:r>
    </w:p>
    <w:p w14:paraId="1F767762">
      <w:pPr>
        <w:pStyle w:val="4"/>
        <w:spacing w:before="0"/>
        <w:ind w:left="0"/>
        <w:jc w:val="left"/>
        <w:rPr>
          <w:rFonts w:hint="eastAsia"/>
        </w:rPr>
      </w:pPr>
      <w:r>
        <w:rPr>
          <w:rFonts w:hint="eastAsia"/>
        </w:rPr>
        <w:t>because they outgo us; in their very immensity, we are assured that God is in them. 19</w:t>
      </w:r>
    </w:p>
    <w:p w14:paraId="79763EBB">
      <w:pPr>
        <w:pStyle w:val="4"/>
        <w:spacing w:before="0"/>
        <w:ind w:left="0"/>
        <w:jc w:val="left"/>
        <w:rPr>
          <w:rFonts w:hint="eastAsia"/>
        </w:rPr>
      </w:pPr>
      <w:r>
        <w:rPr>
          <w:rFonts w:hint="eastAsia"/>
        </w:rPr>
        <w:t>我们投身于其中，因为它们超越我们；在它们那无比的浩瀚中，我们确信神在其中。19</w:t>
      </w:r>
    </w:p>
    <w:p w14:paraId="23A1C1B1">
      <w:pPr>
        <w:pStyle w:val="4"/>
        <w:spacing w:before="0"/>
        <w:ind w:left="0"/>
        <w:jc w:val="left"/>
        <w:rPr>
          <w:rFonts w:hint="eastAsia"/>
        </w:rPr>
      </w:pPr>
    </w:p>
    <w:p w14:paraId="7C29A40F">
      <w:pPr>
        <w:pStyle w:val="4"/>
        <w:spacing w:before="0"/>
        <w:ind w:left="0"/>
        <w:jc w:val="left"/>
        <w:rPr>
          <w:rFonts w:hint="eastAsia"/>
        </w:rPr>
      </w:pPr>
      <w:r>
        <w:rPr>
          <w:rFonts w:hint="eastAsia"/>
        </w:rPr>
        <w:t>One almost despairs of saying anything about the Lord’s Supper which will not seem invalid to some upon critical or more general grounds.</w:t>
      </w:r>
    </w:p>
    <w:p w14:paraId="68FD3A01">
      <w:pPr>
        <w:pStyle w:val="4"/>
        <w:spacing w:before="0"/>
        <w:ind w:left="0"/>
        <w:jc w:val="left"/>
        <w:rPr>
          <w:rFonts w:hint="eastAsia"/>
        </w:rPr>
      </w:pPr>
      <w:r>
        <w:rPr>
          <w:rFonts w:hint="eastAsia"/>
        </w:rPr>
        <w:t>一个人几乎绝望地说不出任何关于主的晚餐的话，而不让某些人因批判性或更一般性的理由而觉得无效。</w:t>
      </w:r>
    </w:p>
    <w:p w14:paraId="2EE31C55">
      <w:pPr>
        <w:pStyle w:val="4"/>
        <w:spacing w:before="0"/>
        <w:ind w:left="0"/>
        <w:jc w:val="left"/>
        <w:rPr>
          <w:rFonts w:hint="eastAsia"/>
        </w:rPr>
      </w:pPr>
    </w:p>
    <w:p w14:paraId="43AB7EC0">
      <w:pPr>
        <w:pStyle w:val="4"/>
        <w:spacing w:before="0"/>
        <w:ind w:left="0"/>
        <w:jc w:val="left"/>
        <w:rPr>
          <w:rFonts w:hint="eastAsia"/>
        </w:rPr>
      </w:pPr>
      <w:r>
        <w:rPr>
          <w:rFonts w:hint="eastAsia"/>
        </w:rPr>
        <w:t>Our main interest is in the words which Jesus spoke, and in the light which these words throw on His own conception of His death.</w:t>
      </w:r>
    </w:p>
    <w:p w14:paraId="7C89B681">
      <w:pPr>
        <w:pStyle w:val="4"/>
        <w:spacing w:before="0"/>
        <w:ind w:left="0"/>
        <w:jc w:val="left"/>
        <w:rPr>
          <w:rFonts w:hint="eastAsia"/>
        </w:rPr>
      </w:pPr>
      <w:r>
        <w:rPr>
          <w:rFonts w:hint="eastAsia"/>
        </w:rPr>
        <w:t>我们的主要兴趣在于耶稣所说的话，以及这些话对祂自己关于祂死的观念所投下的亮光。</w:t>
      </w:r>
    </w:p>
    <w:p w14:paraId="6658B10D">
      <w:pPr>
        <w:pStyle w:val="4"/>
        <w:spacing w:before="0"/>
        <w:ind w:left="0"/>
        <w:jc w:val="left"/>
        <w:rPr>
          <w:rFonts w:hint="eastAsia"/>
        </w:rPr>
      </w:pPr>
    </w:p>
    <w:p w14:paraId="5B85834E">
      <w:pPr>
        <w:pStyle w:val="4"/>
        <w:spacing w:before="0"/>
        <w:ind w:left="0"/>
        <w:jc w:val="left"/>
        <w:rPr>
          <w:rFonts w:hint="eastAsia"/>
        </w:rPr>
      </w:pPr>
      <w:r>
        <w:rPr>
          <w:rFonts w:hint="eastAsia"/>
        </w:rPr>
        <w:t>Here we are confronted at once by the paradoxical view of Spitta that in what actually took place on the occasion there was no reference to the death of Christ at all.</w:t>
      </w:r>
    </w:p>
    <w:p w14:paraId="12D176BB">
      <w:pPr>
        <w:pStyle w:val="4"/>
        <w:spacing w:before="0"/>
        <w:ind w:left="0"/>
        <w:jc w:val="left"/>
        <w:rPr>
          <w:rFonts w:hint="eastAsia"/>
        </w:rPr>
      </w:pPr>
      <w:r>
        <w:rPr>
          <w:rFonts w:hint="eastAsia"/>
        </w:rPr>
        <w:t>在这里，我们立刻面临斯皮塔的矛盾观点，即在当时实际发生的事中，根本没有提到基督的死。</w:t>
      </w:r>
    </w:p>
    <w:p w14:paraId="24FF7267">
      <w:pPr>
        <w:pStyle w:val="4"/>
        <w:spacing w:before="0"/>
        <w:ind w:left="0"/>
        <w:jc w:val="left"/>
        <w:rPr>
          <w:rFonts w:hint="eastAsia"/>
        </w:rPr>
      </w:pPr>
    </w:p>
    <w:p w14:paraId="3DA9FB1C">
      <w:pPr>
        <w:pStyle w:val="4"/>
        <w:spacing w:before="0"/>
        <w:ind w:left="0"/>
        <w:jc w:val="left"/>
        <w:rPr>
          <w:rFonts w:hint="eastAsia"/>
        </w:rPr>
      </w:pPr>
      <w:r>
        <w:rPr>
          <w:rFonts w:hint="eastAsia"/>
        </w:rPr>
        <w:t>What Jesus did in the upper room (so we are to suppose) was to anticipate with His disciples the Messianic Supper of the world to come.</w:t>
      </w:r>
    </w:p>
    <w:p w14:paraId="4C1EADC1">
      <w:pPr>
        <w:pStyle w:val="4"/>
        <w:spacing w:before="0"/>
        <w:ind w:left="0"/>
        <w:jc w:val="left"/>
        <w:rPr>
          <w:rFonts w:hint="eastAsia"/>
        </w:rPr>
      </w:pPr>
      <w:r>
        <w:rPr>
          <w:rFonts w:hint="eastAsia"/>
        </w:rPr>
        <w:t>耶稣在楼房里所做的（我们被认为是这样），是与祂的门徒预尝来世的弥赛亚筵席。</w:t>
      </w:r>
    </w:p>
    <w:p w14:paraId="4E77904F">
      <w:pPr>
        <w:pStyle w:val="4"/>
        <w:spacing w:before="0"/>
        <w:ind w:left="0"/>
        <w:jc w:val="left"/>
        <w:rPr>
          <w:rFonts w:hint="eastAsia"/>
        </w:rPr>
      </w:pPr>
    </w:p>
    <w:p w14:paraId="10214C24">
      <w:pPr>
        <w:pStyle w:val="4"/>
        <w:spacing w:before="0"/>
        <w:ind w:left="0"/>
        <w:jc w:val="left"/>
        <w:rPr>
          <w:rFonts w:hint="eastAsia"/>
        </w:rPr>
      </w:pPr>
      <w:r>
        <w:rPr>
          <w:rFonts w:hint="eastAsia"/>
        </w:rPr>
        <w:t>In that supper, according to Rabbinical and Apocalyptic writers, the good to be enjoyed is the Messiah Himself, and it is to this that Jesus refers when He speaks of the bread and wine as His own body and blood.</w:t>
      </w:r>
    </w:p>
    <w:p w14:paraId="7A0A57C5">
      <w:pPr>
        <w:pStyle w:val="4"/>
        <w:spacing w:before="0"/>
        <w:ind w:left="0"/>
        <w:jc w:val="left"/>
        <w:rPr>
          <w:rFonts w:hint="eastAsia"/>
        </w:rPr>
      </w:pPr>
      <w:r>
        <w:rPr>
          <w:rFonts w:hint="eastAsia"/>
        </w:rPr>
        <w:t>在那筵席中，根据拉比和启示文学作者的说法，所要享受的美物是弥赛亚自己，耶稣在说到饼和酒是祂自己的身体和血时，指的就是这个。</w:t>
      </w:r>
    </w:p>
    <w:p w14:paraId="5111BC69">
      <w:pPr>
        <w:pStyle w:val="4"/>
        <w:spacing w:before="0"/>
        <w:ind w:left="0"/>
        <w:jc w:val="left"/>
        <w:rPr>
          <w:rFonts w:hint="eastAsia"/>
        </w:rPr>
      </w:pPr>
    </w:p>
    <w:p w14:paraId="388C0F23">
      <w:pPr>
        <w:pStyle w:val="4"/>
        <w:spacing w:before="0"/>
        <w:ind w:left="0"/>
        <w:jc w:val="left"/>
        <w:rPr>
          <w:rFonts w:hint="eastAsia"/>
        </w:rPr>
      </w:pPr>
      <w:r>
        <w:rPr>
          <w:rFonts w:hint="eastAsia"/>
        </w:rPr>
        <w:t>He is preoccupied with the completion of His work, with the blessed prospect of the time when God shall have brought His kingdom to victory, and when from Him, the Messiah sent of God, the powers of knowledge and of eternal life shall flow unimpeded into the disciples as the gift of the meal which God prepares for those who are faithful to Him.</w:t>
      </w:r>
    </w:p>
    <w:p w14:paraId="19F87B96">
      <w:pPr>
        <w:pStyle w:val="4"/>
        <w:spacing w:before="0"/>
        <w:ind w:left="0"/>
        <w:jc w:val="left"/>
        <w:rPr>
          <w:rFonts w:hint="eastAsia"/>
        </w:rPr>
      </w:pPr>
      <w:r>
        <w:rPr>
          <w:rFonts w:hint="eastAsia"/>
        </w:rPr>
        <w:t>祂全神贯注于祂工作的完成，全神贯注于那蒙福的前景，即神将使祂的国度得胜之时，那时，知识和永生的能力将从祂，即神所差来的弥赛亚，毫无阻碍地流入门徒，作为神为忠于祂的人所预备的筵席的恩赐。</w:t>
      </w:r>
    </w:p>
    <w:p w14:paraId="3DAC21B3">
      <w:pPr>
        <w:pStyle w:val="4"/>
        <w:spacing w:before="0"/>
        <w:ind w:left="0"/>
        <w:jc w:val="left"/>
        <w:rPr>
          <w:rFonts w:hint="eastAsia"/>
        </w:rPr>
      </w:pPr>
    </w:p>
    <w:p w14:paraId="359C5ED9">
      <w:pPr>
        <w:pStyle w:val="4"/>
        <w:spacing w:before="0"/>
        <w:ind w:left="0"/>
        <w:jc w:val="left"/>
        <w:rPr>
          <w:rFonts w:hint="eastAsia"/>
        </w:rPr>
      </w:pPr>
      <w:r>
        <w:rPr>
          <w:rFonts w:hint="eastAsia"/>
        </w:rPr>
        <w:t>The representation of the Supper in the evangelists is quite different, Spitta admits; but the form it there assumes; is due to the intervening death of Jesus, which compelled the disciples to give His words another turn.</w:t>
      </w:r>
    </w:p>
    <w:p w14:paraId="13DF2007">
      <w:pPr>
        <w:pStyle w:val="4"/>
        <w:spacing w:before="0"/>
        <w:ind w:left="0"/>
        <w:jc w:val="left"/>
        <w:rPr>
          <w:rFonts w:hint="eastAsia"/>
        </w:rPr>
      </w:pPr>
      <w:r>
        <w:rPr>
          <w:rFonts w:hint="eastAsia"/>
        </w:rPr>
        <w:t>斯皮塔承认，福音书作者对晚餐的描述截然不同；但它在那里所呈现的形式，是由于耶稣的死介入其中，迫使门徒对祂的话语作了另一种解释。</w:t>
      </w:r>
    </w:p>
    <w:p w14:paraId="23186A5C">
      <w:pPr>
        <w:pStyle w:val="4"/>
        <w:spacing w:before="0"/>
        <w:ind w:left="0"/>
        <w:jc w:val="left"/>
        <w:rPr>
          <w:rFonts w:hint="eastAsia"/>
        </w:rPr>
      </w:pPr>
    </w:p>
    <w:p w14:paraId="3F5DA619">
      <w:pPr>
        <w:pStyle w:val="4"/>
        <w:spacing w:before="0"/>
        <w:ind w:left="0"/>
        <w:jc w:val="left"/>
        <w:rPr>
          <w:rFonts w:hint="eastAsia"/>
        </w:rPr>
      </w:pPr>
      <w:r>
        <w:rPr>
          <w:rFonts w:hint="eastAsia"/>
        </w:rPr>
        <w:t>I do not feel it necessary to contest this construction of what took place.</w:t>
      </w:r>
    </w:p>
    <w:p w14:paraId="7DC71967">
      <w:pPr>
        <w:pStyle w:val="4"/>
        <w:spacing w:before="0"/>
        <w:ind w:left="0"/>
        <w:jc w:val="left"/>
        <w:rPr>
          <w:rFonts w:hint="eastAsia"/>
        </w:rPr>
      </w:pPr>
      <w:r>
        <w:rPr>
          <w:rFonts w:hint="eastAsia"/>
        </w:rPr>
        <w:t>我并不觉得有必要反驳这种对所发生之事的建构。</w:t>
      </w:r>
    </w:p>
    <w:p w14:paraId="20B2E1FC">
      <w:pPr>
        <w:pStyle w:val="4"/>
        <w:spacing w:before="0"/>
        <w:ind w:left="0"/>
        <w:jc w:val="left"/>
        <w:rPr>
          <w:rFonts w:hint="eastAsia"/>
        </w:rPr>
      </w:pPr>
    </w:p>
    <w:p w14:paraId="7360555D">
      <w:pPr>
        <w:pStyle w:val="4"/>
        <w:spacing w:before="0"/>
        <w:ind w:left="0"/>
        <w:jc w:val="left"/>
        <w:rPr>
          <w:rFonts w:hint="eastAsia"/>
        </w:rPr>
      </w:pPr>
      <w:r>
        <w:rPr>
          <w:rFonts w:hint="eastAsia"/>
        </w:rPr>
        <w:t>A conception of the Supper which sets aside the whole testimony of the New Testament to what it meant, which ignores its association with the Passover, the explicit references in every account of it to the shedding of Jesus’ blood, and above all, the character expressly stamped upon it in the evangelists as a meal in which Jesus knew that He was sitting with the Twelve for the last time and was preoccupied with the idea of His parting from them, does not demand refutation.</w:t>
      </w:r>
    </w:p>
    <w:p w14:paraId="6C0EABCB">
      <w:pPr>
        <w:pStyle w:val="4"/>
        <w:spacing w:before="0"/>
        <w:ind w:left="0"/>
        <w:jc w:val="left"/>
        <w:rPr>
          <w:rFonts w:hint="eastAsia"/>
        </w:rPr>
      </w:pPr>
      <w:r>
        <w:rPr>
          <w:rFonts w:hint="eastAsia"/>
        </w:rPr>
        <w:t>一种关于晚餐的观念，它撇开了新约对其意义的全部见证，忽略了它与逾越节的关联，忽略了每一份记述中对耶稣流血的明确提及，最重要的是，忽略了福音书作者明确地将其印记为一个筵席的性质，即耶稣知道祂是最后一次与十二门徒同坐，并且全神贯注于与他们离别的念头，这种观念无需驳斥。</w:t>
      </w:r>
    </w:p>
    <w:p w14:paraId="1492AA2D">
      <w:pPr>
        <w:pStyle w:val="4"/>
        <w:spacing w:before="0"/>
        <w:ind w:left="0"/>
        <w:jc w:val="left"/>
        <w:rPr>
          <w:rFonts w:hint="eastAsia"/>
        </w:rPr>
      </w:pPr>
    </w:p>
    <w:p w14:paraId="00C95D1A">
      <w:pPr>
        <w:pStyle w:val="4"/>
        <w:spacing w:before="0"/>
        <w:ind w:left="0"/>
        <w:jc w:val="left"/>
        <w:rPr>
          <w:rFonts w:hint="eastAsia"/>
        </w:rPr>
      </w:pPr>
      <w:r>
        <w:rPr>
          <w:rFonts w:hint="eastAsia"/>
        </w:rPr>
        <w:t>Nor is it entitled to forbid our asking — on the basis of the narratives in our hands — what Jesus said and did, and what is the bearing of this on the interpretation of His death? 20</w:t>
      </w:r>
    </w:p>
    <w:p w14:paraId="2D1486E4">
      <w:pPr>
        <w:pStyle w:val="4"/>
        <w:spacing w:before="0"/>
        <w:ind w:left="0"/>
        <w:jc w:val="left"/>
        <w:rPr>
          <w:rFonts w:hint="eastAsia"/>
        </w:rPr>
      </w:pPr>
      <w:r>
        <w:rPr>
          <w:rFonts w:hint="eastAsia"/>
        </w:rPr>
        <w:t>它也无权禁止我们——根据我们手中的叙述——去问，耶稣说了什么，做了什么，以及这对解释祂的死有何影响？20</w:t>
      </w:r>
    </w:p>
    <w:p w14:paraId="749694AA">
      <w:pPr>
        <w:pStyle w:val="4"/>
        <w:spacing w:before="0"/>
        <w:ind w:left="0"/>
        <w:jc w:val="left"/>
        <w:rPr>
          <w:rFonts w:hint="eastAsia"/>
        </w:rPr>
      </w:pPr>
    </w:p>
    <w:p w14:paraId="1DB953B4">
      <w:pPr>
        <w:pStyle w:val="4"/>
        <w:spacing w:before="0"/>
        <w:ind w:left="0"/>
        <w:jc w:val="left"/>
        <w:rPr>
          <w:rFonts w:hint="eastAsia"/>
        </w:rPr>
      </w:pPr>
      <w:r>
        <w:rPr>
          <w:rFonts w:hint="eastAsia"/>
        </w:rPr>
        <w:t>There is at least a general consent in this, that Jesus took bread, and when He had broken it, or as He broke it, said, This is My body; that He took a cup with wine in it, or a cup into which He poured wine, saying as He did so, This is My blood, which is poured out for many.</w:t>
      </w:r>
    </w:p>
    <w:p w14:paraId="287D1B12">
      <w:pPr>
        <w:pStyle w:val="4"/>
        <w:spacing w:before="0"/>
        <w:ind w:left="0"/>
        <w:jc w:val="left"/>
        <w:rPr>
          <w:rFonts w:hint="eastAsia"/>
        </w:rPr>
      </w:pPr>
      <w:r>
        <w:rPr>
          <w:rFonts w:hint="eastAsia"/>
        </w:rPr>
        <w:t>至少在这点上有一致的看法，即耶稣拿起饼，擘开时，或擘开后，说：这是我的身体；祂拿起盛有酒的杯，或将酒倒入杯中，同时说：这是我的血，为多人流出来的。</w:t>
      </w:r>
    </w:p>
    <w:p w14:paraId="5A8E6C16">
      <w:pPr>
        <w:pStyle w:val="4"/>
        <w:spacing w:before="0"/>
        <w:ind w:left="0"/>
        <w:jc w:val="left"/>
        <w:rPr>
          <w:rFonts w:hint="eastAsia"/>
        </w:rPr>
      </w:pPr>
    </w:p>
    <w:p w14:paraId="7B6677BD">
      <w:pPr>
        <w:pStyle w:val="4"/>
        <w:spacing w:before="0"/>
        <w:ind w:left="0"/>
        <w:jc w:val="left"/>
        <w:rPr>
          <w:rFonts w:hint="eastAsia"/>
        </w:rPr>
      </w:pPr>
      <w:r>
        <w:rPr>
          <w:rFonts w:hint="eastAsia"/>
        </w:rPr>
        <w:t>This is all that is admitted, e. g., by Hollmann, and it enables him to give the same interpretation to the supper as he gives to the word about the lu&gt;tron 21 .</w:t>
      </w:r>
    </w:p>
    <w:p w14:paraId="7FAF9D9F">
      <w:pPr>
        <w:pStyle w:val="4"/>
        <w:spacing w:before="0"/>
        <w:ind w:left="0"/>
        <w:jc w:val="left"/>
        <w:rPr>
          <w:rFonts w:hint="eastAsia"/>
        </w:rPr>
      </w:pPr>
      <w:r>
        <w:rPr>
          <w:rFonts w:hint="eastAsia"/>
        </w:rPr>
        <w:t>这正是霍尔曼等人所承认的，这使他能够对晚餐作出与他对 lu&gt;tron 21 一词相同的解释。</w:t>
      </w:r>
    </w:p>
    <w:p w14:paraId="3E802D99">
      <w:pPr>
        <w:pStyle w:val="4"/>
        <w:spacing w:before="0"/>
        <w:ind w:left="0"/>
        <w:jc w:val="left"/>
        <w:rPr>
          <w:rFonts w:hint="eastAsia"/>
        </w:rPr>
      </w:pPr>
    </w:p>
    <w:p w14:paraId="7AFF9F40">
      <w:pPr>
        <w:pStyle w:val="4"/>
        <w:spacing w:before="0"/>
        <w:ind w:left="0"/>
        <w:jc w:val="left"/>
        <w:rPr>
          <w:rFonts w:hint="eastAsia"/>
        </w:rPr>
      </w:pPr>
      <w:r>
        <w:rPr>
          <w:rFonts w:hint="eastAsia"/>
        </w:rPr>
        <w:t>Christ’s death is in question, certainly, but it has no reference to those who are sitting at the table, and who are members of the Kingdom of God.</w:t>
      </w:r>
    </w:p>
    <w:p w14:paraId="104DA2C8">
      <w:pPr>
        <w:pStyle w:val="4"/>
        <w:spacing w:before="0"/>
        <w:ind w:left="0"/>
        <w:jc w:val="left"/>
        <w:rPr>
          <w:rFonts w:hint="eastAsia"/>
        </w:rPr>
      </w:pPr>
      <w:r>
        <w:rPr>
          <w:rFonts w:hint="eastAsia"/>
        </w:rPr>
        <w:t>基督的死无疑是个问题，但它与那些坐在桌旁，身为神国成员的人无关。</w:t>
      </w:r>
    </w:p>
    <w:p w14:paraId="5A468E5A">
      <w:pPr>
        <w:pStyle w:val="4"/>
        <w:spacing w:before="0"/>
        <w:ind w:left="0"/>
        <w:jc w:val="left"/>
        <w:rPr>
          <w:rFonts w:hint="eastAsia"/>
        </w:rPr>
      </w:pPr>
    </w:p>
    <w:p w14:paraId="2C0B239B">
      <w:pPr>
        <w:pStyle w:val="4"/>
        <w:spacing w:before="0"/>
        <w:ind w:left="0"/>
        <w:jc w:val="left"/>
        <w:rPr>
          <w:rFonts w:hint="eastAsia"/>
        </w:rPr>
      </w:pPr>
      <w:r>
        <w:rPr>
          <w:rFonts w:hint="eastAsia"/>
        </w:rPr>
        <w:t>The many in whose interest it takes place — the many who are to have benefit by it — are the same as the many for whom the ransom is to be given; they are the numbers, as yet impenitent, who will be won to penitence by the death of Jesus.</w:t>
      </w:r>
    </w:p>
    <w:p w14:paraId="763926BB">
      <w:pPr>
        <w:pStyle w:val="4"/>
        <w:spacing w:before="0"/>
        <w:ind w:left="0"/>
        <w:jc w:val="left"/>
        <w:rPr>
          <w:rFonts w:hint="eastAsia"/>
        </w:rPr>
      </w:pPr>
      <w:r>
        <w:rPr>
          <w:rFonts w:hint="eastAsia"/>
        </w:rPr>
        <w:t>那许多人，为了他们的利益而发生的事——那许多人，将从中受益——与那赎价将为之付出的许多人是相同的；他们是那些尚未悔改，将因耶稣的死而被赢得悔改的人。</w:t>
      </w:r>
    </w:p>
    <w:p w14:paraId="37E1A235">
      <w:pPr>
        <w:pStyle w:val="4"/>
        <w:spacing w:before="0"/>
        <w:ind w:left="0"/>
        <w:jc w:val="left"/>
        <w:rPr>
          <w:rFonts w:hint="eastAsia"/>
        </w:rPr>
      </w:pPr>
    </w:p>
    <w:p w14:paraId="7FF20954">
      <w:pPr>
        <w:pStyle w:val="4"/>
        <w:spacing w:before="0"/>
        <w:ind w:left="0"/>
        <w:jc w:val="left"/>
        <w:rPr>
          <w:rFonts w:hint="eastAsia"/>
        </w:rPr>
      </w:pPr>
      <w:r>
        <w:rPr>
          <w:rFonts w:hint="eastAsia"/>
        </w:rPr>
        <w:t>According to this interpretation, the idea of a supper is a complete mistake.</w:t>
      </w:r>
    </w:p>
    <w:p w14:paraId="59A5D78B">
      <w:pPr>
        <w:pStyle w:val="4"/>
        <w:spacing w:before="0"/>
        <w:ind w:left="0"/>
        <w:jc w:val="left"/>
        <w:rPr>
          <w:rFonts w:hint="eastAsia"/>
        </w:rPr>
      </w:pPr>
      <w:r>
        <w:rPr>
          <w:rFonts w:hint="eastAsia"/>
        </w:rPr>
        <w:t>根据这种解释，晚餐的观念完全是错误的。</w:t>
      </w:r>
    </w:p>
    <w:p w14:paraId="398CD4F9">
      <w:pPr>
        <w:pStyle w:val="4"/>
        <w:spacing w:before="0"/>
        <w:ind w:left="0"/>
        <w:jc w:val="left"/>
        <w:rPr>
          <w:rFonts w:hint="eastAsia"/>
        </w:rPr>
      </w:pPr>
    </w:p>
    <w:p w14:paraId="4A895A2A">
      <w:pPr>
        <w:pStyle w:val="4"/>
        <w:spacing w:before="0"/>
        <w:ind w:left="0"/>
        <w:jc w:val="left"/>
        <w:rPr>
          <w:rFonts w:hint="eastAsia"/>
        </w:rPr>
      </w:pPr>
      <w:r>
        <w:rPr>
          <w:rFonts w:hint="eastAsia"/>
        </w:rPr>
        <w:t>The persons at the table had really no interest in the death of Christ; they had already all that God could give.</w:t>
      </w:r>
    </w:p>
    <w:p w14:paraId="74A9CCC9">
      <w:pPr>
        <w:pStyle w:val="4"/>
        <w:spacing w:before="0"/>
        <w:ind w:left="0"/>
        <w:jc w:val="left"/>
        <w:rPr>
          <w:rFonts w:hint="eastAsia"/>
        </w:rPr>
      </w:pPr>
      <w:r>
        <w:rPr>
          <w:rFonts w:hint="eastAsia"/>
        </w:rPr>
        <w:t>桌旁的人对基督的死实在没有兴趣；他们已经拥有了神所能给予的一切。</w:t>
      </w:r>
    </w:p>
    <w:p w14:paraId="3AC91D83">
      <w:pPr>
        <w:pStyle w:val="4"/>
        <w:spacing w:before="0"/>
        <w:ind w:left="0"/>
        <w:jc w:val="left"/>
        <w:rPr>
          <w:rFonts w:hint="eastAsia"/>
        </w:rPr>
      </w:pPr>
    </w:p>
    <w:p w14:paraId="1F338077">
      <w:pPr>
        <w:pStyle w:val="4"/>
        <w:spacing w:before="0"/>
        <w:ind w:left="0"/>
        <w:jc w:val="left"/>
        <w:rPr>
          <w:rFonts w:hint="eastAsia"/>
        </w:rPr>
      </w:pPr>
      <w:r>
        <w:rPr>
          <w:rFonts w:hint="eastAsia"/>
        </w:rPr>
        <w:t>Hollmann, therefore, expunges from Mark as a liturgical insertion, intended to adapt the narrative to ecclesiastical custom, the very first word spoken by Jesus, Take (la&gt;bete).</w:t>
      </w:r>
    </w:p>
    <w:p w14:paraId="7E5CCEC5">
      <w:pPr>
        <w:pStyle w:val="4"/>
        <w:spacing w:before="0"/>
        <w:ind w:left="0"/>
        <w:jc w:val="left"/>
        <w:rPr>
          <w:rFonts w:hint="eastAsia"/>
        </w:rPr>
      </w:pPr>
      <w:r>
        <w:rPr>
          <w:rFonts w:hint="eastAsia"/>
        </w:rPr>
        <w:t>因此，霍尔曼从马可福音中删去了耶稣所说的第一个词“你们拿着吃”（la&gt;bete），认为这是一个礼仪性的插入，意在使叙述适应教会的习俗。</w:t>
      </w:r>
    </w:p>
    <w:p w14:paraId="28D760C3">
      <w:pPr>
        <w:pStyle w:val="4"/>
        <w:spacing w:before="0"/>
        <w:ind w:left="0"/>
        <w:jc w:val="left"/>
        <w:rPr>
          <w:rFonts w:hint="eastAsia"/>
        </w:rPr>
      </w:pPr>
    </w:p>
    <w:p w14:paraId="7771C2C0">
      <w:pPr>
        <w:pStyle w:val="4"/>
        <w:spacing w:before="0"/>
        <w:ind w:left="0"/>
        <w:jc w:val="left"/>
        <w:rPr>
          <w:rFonts w:hint="eastAsia"/>
        </w:rPr>
      </w:pPr>
      <w:r>
        <w:rPr>
          <w:rFonts w:hint="eastAsia"/>
        </w:rPr>
        <w:t>In propriety, the disciples should not have taken, as His death meant nothing to them.</w:t>
      </w:r>
    </w:p>
    <w:p w14:paraId="42F1C3C2">
      <w:pPr>
        <w:pStyle w:val="4"/>
        <w:spacing w:before="0"/>
        <w:ind w:left="0"/>
        <w:jc w:val="left"/>
        <w:rPr>
          <w:rFonts w:hint="eastAsia"/>
        </w:rPr>
      </w:pPr>
      <w:r>
        <w:rPr>
          <w:rFonts w:hint="eastAsia"/>
        </w:rPr>
        <w:t>按理说，门徒们不应该拿，因为祂的死对他们毫无意义。</w:t>
      </w:r>
    </w:p>
    <w:p w14:paraId="6879D773">
      <w:pPr>
        <w:pStyle w:val="4"/>
        <w:spacing w:before="0"/>
        <w:ind w:left="0"/>
        <w:jc w:val="left"/>
        <w:rPr>
          <w:rFonts w:hint="eastAsia"/>
        </w:rPr>
      </w:pPr>
    </w:p>
    <w:p w14:paraId="670000C6">
      <w:pPr>
        <w:pStyle w:val="4"/>
        <w:spacing w:before="0"/>
        <w:ind w:left="0"/>
        <w:jc w:val="left"/>
        <w:rPr>
          <w:rFonts w:hint="eastAsia"/>
        </w:rPr>
      </w:pPr>
      <w:r>
        <w:rPr>
          <w:rFonts w:hint="eastAsia"/>
        </w:rPr>
        <w:t>He quotes, with approval, a remark of Schmiedel, ‘The most significant thing is, at least in the first instance, the breaking of the bread and the pouring out of the wine, The distribution of these foods to be partaken of attaches itself to this as a second thing.</w:t>
      </w:r>
    </w:p>
    <w:p w14:paraId="23E53E11">
      <w:pPr>
        <w:pStyle w:val="4"/>
        <w:spacing w:before="0"/>
        <w:ind w:left="0"/>
        <w:jc w:val="left"/>
        <w:rPr>
          <w:rFonts w:hint="eastAsia"/>
        </w:rPr>
      </w:pPr>
      <w:r>
        <w:rPr>
          <w:rFonts w:hint="eastAsia"/>
        </w:rPr>
        <w:t>他赞同地引用了施米德尔的一句话：“最重要的事情，至少在起初，是擘饼和倒酒。将这些食物分发给人吃，是附属于此的第二件事。”</w:t>
      </w:r>
    </w:p>
    <w:p w14:paraId="51939941">
      <w:pPr>
        <w:pStyle w:val="4"/>
        <w:spacing w:before="0"/>
        <w:ind w:left="0"/>
        <w:jc w:val="left"/>
        <w:rPr>
          <w:rFonts w:hint="eastAsia"/>
        </w:rPr>
      </w:pPr>
    </w:p>
    <w:p w14:paraId="403AF8D5">
      <w:pPr>
        <w:pStyle w:val="4"/>
        <w:spacing w:before="0"/>
        <w:ind w:left="0"/>
        <w:jc w:val="left"/>
        <w:rPr>
          <w:rFonts w:hint="eastAsia"/>
        </w:rPr>
      </w:pPr>
      <w:r>
        <w:rPr>
          <w:rFonts w:hint="eastAsia"/>
        </w:rPr>
        <w:t>So far as the main matter is concerned, it might have been treated as superfluous; but as they were sitting at table any how, it was natural. ’</w:t>
      </w:r>
    </w:p>
    <w:p w14:paraId="6A992C7D">
      <w:pPr>
        <w:pStyle w:val="4"/>
        <w:spacing w:before="0"/>
        <w:ind w:left="0"/>
        <w:jc w:val="left"/>
        <w:rPr>
          <w:rFonts w:hint="eastAsia"/>
        </w:rPr>
      </w:pPr>
      <w:r>
        <w:rPr>
          <w:rFonts w:hint="eastAsia"/>
        </w:rPr>
        <w:t>就主要事情而言，这本可以被视为多余；但既然他们无论如何都坐在桌旁，这也就自然了。’</w:t>
      </w:r>
    </w:p>
    <w:p w14:paraId="4572BA5F">
      <w:pPr>
        <w:pStyle w:val="4"/>
        <w:spacing w:before="0"/>
        <w:ind w:left="0"/>
        <w:jc w:val="left"/>
        <w:rPr>
          <w:rFonts w:hint="eastAsia"/>
        </w:rPr>
      </w:pPr>
    </w:p>
    <w:p w14:paraId="52A510DF">
      <w:pPr>
        <w:pStyle w:val="4"/>
        <w:spacing w:before="0"/>
        <w:ind w:left="0"/>
        <w:jc w:val="left"/>
        <w:rPr>
          <w:rFonts w:hint="eastAsia"/>
        </w:rPr>
      </w:pPr>
      <w:r>
        <w:rPr>
          <w:rFonts w:hint="eastAsia"/>
        </w:rPr>
        <w:t>It is difficult to believe that this sort of thing is written seriously, if courtesy compels us to acknowledge that it is, we can only draw the melancholy conclusion that it is possible for the human mind to be serious even when it has completely lost contact with reality.</w:t>
      </w:r>
    </w:p>
    <w:p w14:paraId="6AE88B6F">
      <w:pPr>
        <w:pStyle w:val="4"/>
        <w:spacing w:before="0"/>
        <w:ind w:left="0"/>
        <w:jc w:val="left"/>
        <w:rPr>
          <w:rFonts w:hint="eastAsia"/>
        </w:rPr>
      </w:pPr>
      <w:r>
        <w:rPr>
          <w:rFonts w:hint="eastAsia"/>
        </w:rPr>
        <w:t>难以相信这种话是认真写的，如果礼貌迫使我们承认是这样，我们只能得出悲哀的结论：人类心智即使在完全脱离现实时，也可能变得认真。</w:t>
      </w:r>
    </w:p>
    <w:p w14:paraId="17ABD459">
      <w:pPr>
        <w:pStyle w:val="4"/>
        <w:spacing w:before="0"/>
        <w:ind w:left="0"/>
        <w:jc w:val="left"/>
        <w:rPr>
          <w:rFonts w:hint="eastAsia"/>
        </w:rPr>
      </w:pPr>
    </w:p>
    <w:p w14:paraId="7D318A1D">
      <w:pPr>
        <w:pStyle w:val="4"/>
        <w:spacing w:before="0"/>
        <w:ind w:left="0"/>
        <w:jc w:val="left"/>
        <w:rPr>
          <w:rFonts w:hint="eastAsia"/>
        </w:rPr>
      </w:pPr>
      <w:r>
        <w:rPr>
          <w:rFonts w:hint="eastAsia"/>
        </w:rPr>
        <w:t>The primary narrative of Mark begins by saying plainly, ‘He took bread, and when He had given thanks He brake it and gave it to them and said, Take, this is My body.</w:t>
      </w:r>
    </w:p>
    <w:p w14:paraId="560B24F4">
      <w:pPr>
        <w:pStyle w:val="4"/>
        <w:spacing w:before="0"/>
        <w:ind w:left="0"/>
        <w:jc w:val="left"/>
        <w:rPr>
          <w:rFonts w:hint="eastAsia"/>
        </w:rPr>
      </w:pPr>
      <w:r>
        <w:rPr>
          <w:rFonts w:hint="eastAsia"/>
        </w:rPr>
        <w:t>马可福音的首要叙述清楚地开始说：‘祂拿起饼来，祝了福，就擘开，递给他们，说：“你们拿着吃，这是我的身体。”’</w:t>
      </w:r>
    </w:p>
    <w:p w14:paraId="32296B62">
      <w:pPr>
        <w:pStyle w:val="4"/>
        <w:spacing w:before="0"/>
        <w:ind w:left="0"/>
        <w:jc w:val="left"/>
        <w:rPr>
          <w:rFonts w:hint="eastAsia"/>
        </w:rPr>
      </w:pPr>
    </w:p>
    <w:p w14:paraId="7256FB2A">
      <w:pPr>
        <w:pStyle w:val="4"/>
        <w:spacing w:before="0"/>
        <w:ind w:left="0"/>
        <w:jc w:val="left"/>
        <w:rPr>
          <w:rFonts w:hint="eastAsia"/>
        </w:rPr>
      </w:pPr>
      <w:r>
        <w:rPr>
          <w:rFonts w:hint="eastAsia"/>
        </w:rPr>
        <w:t>Then He took a cup, and when He had given thanks He gave it to them, and they drank of it every one (pa&gt;ntev last and emphatic).</w:t>
      </w:r>
    </w:p>
    <w:p w14:paraId="3667BDCE">
      <w:pPr>
        <w:pStyle w:val="4"/>
        <w:spacing w:before="0"/>
        <w:ind w:left="0"/>
        <w:jc w:val="left"/>
        <w:rPr>
          <w:rFonts w:hint="eastAsia"/>
        </w:rPr>
      </w:pPr>
      <w:r>
        <w:rPr>
          <w:rFonts w:hint="eastAsia"/>
        </w:rPr>
        <w:t>又拿起杯来，祝谢了，递给他们，他们都喝了（pa&gt;ntev 最后且强调）。</w:t>
      </w:r>
    </w:p>
    <w:p w14:paraId="497634DB">
      <w:pPr>
        <w:pStyle w:val="4"/>
        <w:spacing w:before="0"/>
        <w:ind w:left="0"/>
        <w:jc w:val="left"/>
        <w:rPr>
          <w:rFonts w:hint="eastAsia"/>
        </w:rPr>
      </w:pPr>
    </w:p>
    <w:p w14:paraId="7392B5C9">
      <w:pPr>
        <w:pStyle w:val="4"/>
        <w:spacing w:before="0"/>
        <w:ind w:left="0"/>
        <w:jc w:val="left"/>
        <w:rPr>
          <w:rFonts w:hint="eastAsia"/>
        </w:rPr>
      </w:pPr>
      <w:r>
        <w:rPr>
          <w:rFonts w:hint="eastAsia"/>
        </w:rPr>
        <w:t>And He said to them, This is My blood of the covenant shed for many. ’</w:t>
      </w:r>
    </w:p>
    <w:p w14:paraId="7D207318">
      <w:pPr>
        <w:pStyle w:val="4"/>
        <w:spacing w:before="0"/>
        <w:ind w:left="0"/>
        <w:jc w:val="left"/>
        <w:rPr>
          <w:rFonts w:hint="eastAsia"/>
        </w:rPr>
      </w:pPr>
      <w:r>
        <w:rPr>
          <w:rFonts w:hint="eastAsia"/>
        </w:rPr>
        <w:t>祂对他们说：‘这是我立约的血，为多人流出来的。’</w:t>
      </w:r>
    </w:p>
    <w:p w14:paraId="0EF07DB0">
      <w:pPr>
        <w:pStyle w:val="4"/>
        <w:spacing w:before="0"/>
        <w:ind w:left="0"/>
        <w:jc w:val="left"/>
        <w:rPr>
          <w:rFonts w:hint="eastAsia"/>
        </w:rPr>
      </w:pPr>
    </w:p>
    <w:p w14:paraId="1463B306">
      <w:pPr>
        <w:pStyle w:val="4"/>
        <w:spacing w:before="0"/>
        <w:ind w:left="0"/>
        <w:jc w:val="left"/>
        <w:rPr>
          <w:rFonts w:hint="eastAsia"/>
        </w:rPr>
      </w:pPr>
      <w:r>
        <w:rPr>
          <w:rFonts w:hint="eastAsia"/>
        </w:rPr>
        <w:t>This is not qualified by any other of the New Testament authorities, nor by the practice of the Church as the New Testament</w:t>
      </w:r>
    </w:p>
    <w:p w14:paraId="6000956F">
      <w:pPr>
        <w:pStyle w:val="4"/>
        <w:spacing w:before="0"/>
        <w:ind w:left="0"/>
        <w:jc w:val="left"/>
        <w:rPr>
          <w:rFonts w:hint="eastAsia"/>
        </w:rPr>
      </w:pPr>
      <w:r>
        <w:rPr>
          <w:rFonts w:hint="eastAsia"/>
        </w:rPr>
        <w:t>reveals it; and I submit that it is not open to any one to go behind it, and to tell us blankly out of his own head (for that is; the only authority left) that the bearing of what took place was really quite independent of this giving and taking, eating and drinking; and that while the death of Jesus was the subject of the symbolical actions of breaking the bread and pouring out the wine, and was no doubt meant to benefit some persons, it was a thing in which those who were present, and who at Jesus’ word ate and drank the symbols of it, had no interest at all.</w:t>
      </w:r>
    </w:p>
    <w:p w14:paraId="15D95E51">
      <w:pPr>
        <w:pStyle w:val="4"/>
        <w:spacing w:before="0"/>
        <w:ind w:left="0"/>
        <w:jc w:val="left"/>
        <w:rPr>
          <w:rFonts w:hint="eastAsia"/>
        </w:rPr>
      </w:pPr>
      <w:r>
        <w:rPr>
          <w:rFonts w:hint="eastAsia"/>
        </w:rPr>
        <w:t>这一点并未被任何其他新约权威所限定，也未被新约所揭示的教会实践所限定；我主张，任何人都没有权利绕过它，凭空（因为那是唯一剩下的权威）告诉我们，所发生之事的意义，实际上与这种给予和接受，吃和喝完全无关；并且，虽然耶稣的死是擘饼和倒酒这些象征性行动的主题，无疑也意在使某些人受益，但对于那些在场，并按耶稣的话吃喝其象征物的人来说，这是一件他们毫无兴趣的事。</w:t>
      </w:r>
    </w:p>
    <w:p w14:paraId="21C82F57">
      <w:pPr>
        <w:pStyle w:val="4"/>
        <w:spacing w:before="0"/>
        <w:ind w:left="0"/>
        <w:jc w:val="left"/>
        <w:rPr>
          <w:rFonts w:hint="eastAsia"/>
        </w:rPr>
      </w:pPr>
    </w:p>
    <w:p w14:paraId="616EF74D">
      <w:pPr>
        <w:pStyle w:val="4"/>
        <w:spacing w:before="0"/>
        <w:ind w:left="0"/>
        <w:jc w:val="left"/>
        <w:rPr>
          <w:rFonts w:hint="eastAsia"/>
        </w:rPr>
      </w:pPr>
      <w:r>
        <w:rPr>
          <w:rFonts w:hint="eastAsia"/>
        </w:rPr>
        <w:t>Jesus made the bread and wine symbols of His death, this is not denied.</w:t>
      </w:r>
    </w:p>
    <w:p w14:paraId="45F0EF4C">
      <w:pPr>
        <w:pStyle w:val="4"/>
        <w:spacing w:before="0"/>
        <w:ind w:left="0"/>
        <w:jc w:val="left"/>
        <w:rPr>
          <w:rFonts w:hint="eastAsia"/>
        </w:rPr>
      </w:pPr>
      <w:r>
        <w:rPr>
          <w:rFonts w:hint="eastAsia"/>
        </w:rPr>
        <w:t>耶稣将饼和酒作为祂死的象征，这一点不被否认。</w:t>
      </w:r>
    </w:p>
    <w:p w14:paraId="37B5735B">
      <w:pPr>
        <w:pStyle w:val="4"/>
        <w:spacing w:before="0"/>
        <w:ind w:left="0"/>
        <w:jc w:val="left"/>
        <w:rPr>
          <w:rFonts w:hint="eastAsia"/>
        </w:rPr>
      </w:pPr>
    </w:p>
    <w:p w14:paraId="7C1FA797">
      <w:pPr>
        <w:pStyle w:val="4"/>
        <w:spacing w:before="0"/>
        <w:ind w:left="0"/>
        <w:jc w:val="left"/>
        <w:rPr>
          <w:rFonts w:hint="eastAsia"/>
        </w:rPr>
      </w:pPr>
      <w:r>
        <w:rPr>
          <w:rFonts w:hint="eastAsia"/>
        </w:rPr>
        <w:t>He handed them to His disciples, pronouncing as He did so the very words in which He conferred on them this symbolical character. this also is not denied.</w:t>
      </w:r>
    </w:p>
    <w:p w14:paraId="3FF9EC10">
      <w:pPr>
        <w:pStyle w:val="4"/>
        <w:spacing w:before="0"/>
        <w:ind w:left="0"/>
        <w:jc w:val="left"/>
        <w:rPr>
          <w:rFonts w:hint="eastAsia"/>
        </w:rPr>
      </w:pPr>
      <w:r>
        <w:rPr>
          <w:rFonts w:hint="eastAsia"/>
        </w:rPr>
        <w:t>祂将它们递给祂的门徒，同时说出了赋予它们这种象征性特征的话语。这一点也不被否认。</w:t>
      </w:r>
    </w:p>
    <w:p w14:paraId="6EB60F9D">
      <w:pPr>
        <w:pStyle w:val="4"/>
        <w:spacing w:before="0"/>
        <w:ind w:left="0"/>
        <w:jc w:val="left"/>
        <w:rPr>
          <w:rFonts w:hint="eastAsia"/>
        </w:rPr>
      </w:pPr>
    </w:p>
    <w:p w14:paraId="0798651C">
      <w:pPr>
        <w:pStyle w:val="4"/>
        <w:spacing w:before="0"/>
        <w:ind w:left="0"/>
        <w:jc w:val="left"/>
        <w:rPr>
          <w:rFonts w:hint="eastAsia"/>
        </w:rPr>
      </w:pPr>
      <w:r>
        <w:rPr>
          <w:rFonts w:hint="eastAsia"/>
        </w:rPr>
        <w:t>But when He did so, it was not that the disciples might take them in this character.</w:t>
      </w:r>
    </w:p>
    <w:p w14:paraId="74B74E01">
      <w:pPr>
        <w:pStyle w:val="4"/>
        <w:spacing w:before="0"/>
        <w:ind w:left="0"/>
        <w:jc w:val="left"/>
        <w:rPr>
          <w:rFonts w:hint="eastAsia"/>
        </w:rPr>
      </w:pPr>
      <w:r>
        <w:rPr>
          <w:rFonts w:hint="eastAsia"/>
        </w:rPr>
        <w:t>但祂这样做时，并非为了让门徒以这种性质来领受它们。</w:t>
      </w:r>
    </w:p>
    <w:p w14:paraId="75D065F0">
      <w:pPr>
        <w:pStyle w:val="4"/>
        <w:spacing w:before="0"/>
        <w:ind w:left="0"/>
        <w:jc w:val="left"/>
        <w:rPr>
          <w:rFonts w:hint="eastAsia"/>
        </w:rPr>
      </w:pPr>
    </w:p>
    <w:p w14:paraId="2C2FA6DC">
      <w:pPr>
        <w:pStyle w:val="4"/>
        <w:spacing w:before="0"/>
        <w:ind w:left="0"/>
        <w:jc w:val="left"/>
        <w:rPr>
          <w:rFonts w:hint="eastAsia"/>
        </w:rPr>
      </w:pPr>
      <w:r>
        <w:rPr>
          <w:rFonts w:hint="eastAsia"/>
        </w:rPr>
        <w:t>On the contrary, it was only because they were at their supper anyhow, and because bread and wine are naturally eaten and drunk.</w:t>
      </w:r>
    </w:p>
    <w:p w14:paraId="52DD95D9">
      <w:pPr>
        <w:pStyle w:val="4"/>
        <w:spacing w:before="0"/>
        <w:ind w:left="0"/>
        <w:jc w:val="left"/>
        <w:rPr>
          <w:rFonts w:hint="eastAsia"/>
        </w:rPr>
      </w:pPr>
      <w:r>
        <w:rPr>
          <w:rFonts w:hint="eastAsia"/>
        </w:rPr>
        <w:t>相反，只是因为他们无论如何都在吃晚餐，并且因为饼和酒本来就是用来吃喝的。</w:t>
      </w:r>
    </w:p>
    <w:p w14:paraId="135DCF41">
      <w:pPr>
        <w:pStyle w:val="4"/>
        <w:spacing w:before="0"/>
        <w:ind w:left="0"/>
        <w:jc w:val="left"/>
        <w:rPr>
          <w:rFonts w:hint="eastAsia"/>
        </w:rPr>
      </w:pPr>
    </w:p>
    <w:p w14:paraId="559DEF0D">
      <w:pPr>
        <w:pStyle w:val="4"/>
        <w:spacing w:before="0"/>
        <w:ind w:left="0"/>
        <w:jc w:val="left"/>
        <w:rPr>
          <w:rFonts w:hint="eastAsia"/>
        </w:rPr>
      </w:pPr>
      <w:r>
        <w:rPr>
          <w:rFonts w:hint="eastAsia"/>
        </w:rPr>
        <w:t>That is how bread and wine are disposed of in this world, but it has nothing to do with the story.</w:t>
      </w:r>
    </w:p>
    <w:p w14:paraId="03D03D8D">
      <w:pPr>
        <w:pStyle w:val="4"/>
        <w:spacing w:before="0"/>
        <w:ind w:left="0"/>
        <w:jc w:val="left"/>
        <w:rPr>
          <w:rFonts w:hint="eastAsia"/>
        </w:rPr>
      </w:pPr>
      <w:r>
        <w:rPr>
          <w:rFonts w:hint="eastAsia"/>
        </w:rPr>
        <w:t>这就是世上处理饼和酒的方式，但这与故事无关。</w:t>
      </w:r>
    </w:p>
    <w:p w14:paraId="71DBD8D9">
      <w:pPr>
        <w:pStyle w:val="4"/>
        <w:spacing w:before="0"/>
        <w:ind w:left="0"/>
        <w:jc w:val="left"/>
        <w:rPr>
          <w:rFonts w:hint="eastAsia"/>
        </w:rPr>
      </w:pPr>
    </w:p>
    <w:p w14:paraId="366C24F1">
      <w:pPr>
        <w:pStyle w:val="4"/>
        <w:spacing w:before="0"/>
        <w:ind w:left="0"/>
        <w:jc w:val="left"/>
        <w:rPr>
          <w:rFonts w:hint="eastAsia"/>
        </w:rPr>
      </w:pPr>
      <w:r>
        <w:rPr>
          <w:rFonts w:hint="eastAsia"/>
        </w:rPr>
        <w:t>If there is anybody in the world who finds this convincing, presumably it cannot be helped.</w:t>
      </w:r>
    </w:p>
    <w:p w14:paraId="0ADAF1B3">
      <w:pPr>
        <w:pStyle w:val="4"/>
        <w:spacing w:before="0"/>
        <w:ind w:left="0"/>
        <w:jc w:val="left"/>
        <w:rPr>
          <w:rFonts w:hint="eastAsia"/>
        </w:rPr>
      </w:pPr>
      <w:r>
        <w:rPr>
          <w:rFonts w:hint="eastAsia"/>
        </w:rPr>
        <w:t>如果世上有人觉得这有说服力，大概也无可奈何了。</w:t>
      </w:r>
    </w:p>
    <w:p w14:paraId="096F6450">
      <w:pPr>
        <w:pStyle w:val="4"/>
        <w:spacing w:before="0"/>
        <w:ind w:left="0"/>
        <w:jc w:val="left"/>
        <w:rPr>
          <w:rFonts w:hint="eastAsia"/>
        </w:rPr>
      </w:pPr>
    </w:p>
    <w:p w14:paraId="4C8AE242">
      <w:pPr>
        <w:pStyle w:val="4"/>
        <w:spacing w:before="0"/>
        <w:ind w:left="0"/>
        <w:jc w:val="left"/>
        <w:rPr>
          <w:rFonts w:hint="eastAsia"/>
        </w:rPr>
      </w:pPr>
      <w:r>
        <w:rPr>
          <w:rFonts w:hint="eastAsia"/>
        </w:rPr>
        <w:t>But it is not only necessary to insist on the eating and drinking of the bread and wine, which as broken and outpoured symbolized Christ’s death, and as eaten and drunk symbolized the interest of the disciples in that death, and their making it somehow their own; it is necessary to insist on what was further said by Jesus.</w:t>
      </w:r>
    </w:p>
    <w:p w14:paraId="011CEE6B">
      <w:pPr>
        <w:pStyle w:val="4"/>
        <w:spacing w:before="0"/>
        <w:ind w:left="0"/>
        <w:jc w:val="left"/>
        <w:rPr>
          <w:rFonts w:hint="eastAsia"/>
        </w:rPr>
      </w:pPr>
      <w:r>
        <w:rPr>
          <w:rFonts w:hint="eastAsia"/>
        </w:rPr>
        <w:t>但不仅需要坚持吃喝饼和酒——作为被擘开和倒出的，它们象征了基督的死，作为被吃喝的，它们象征了门徒在那死中的份，以及他们以某种方式使其成为自己的；也需要坚持耶稣所进一步说的话。</w:t>
      </w:r>
    </w:p>
    <w:p w14:paraId="1E965010">
      <w:pPr>
        <w:pStyle w:val="4"/>
        <w:spacing w:before="0"/>
        <w:ind w:left="0"/>
        <w:jc w:val="left"/>
        <w:rPr>
          <w:rFonts w:hint="eastAsia"/>
        </w:rPr>
      </w:pPr>
    </w:p>
    <w:p w14:paraId="03FADCCF">
      <w:pPr>
        <w:pStyle w:val="4"/>
        <w:spacing w:before="0"/>
        <w:ind w:left="0"/>
        <w:jc w:val="left"/>
        <w:rPr>
          <w:rFonts w:hint="eastAsia"/>
        </w:rPr>
      </w:pPr>
      <w:r>
        <w:rPr>
          <w:rFonts w:hint="eastAsia"/>
        </w:rPr>
        <w:t>All the evangelists in their narratives introduce the word ‘covenant’ (diaqh&gt;kh) in some construction or other.</w:t>
      </w:r>
    </w:p>
    <w:p w14:paraId="2AA76C7D">
      <w:pPr>
        <w:pStyle w:val="4"/>
        <w:spacing w:before="0"/>
        <w:ind w:left="0"/>
        <w:jc w:val="left"/>
        <w:rPr>
          <w:rFonts w:hint="eastAsia"/>
        </w:rPr>
      </w:pPr>
      <w:r>
        <w:rPr>
          <w:rFonts w:hint="eastAsia"/>
        </w:rPr>
        <w:t>所有福音书作者在其叙述中，都以某种结构引入了“约”（diaqh&gt;kh）这个词。</w:t>
      </w:r>
    </w:p>
    <w:p w14:paraId="6B2639B6">
      <w:pPr>
        <w:pStyle w:val="4"/>
        <w:spacing w:before="0"/>
        <w:ind w:left="0"/>
        <w:jc w:val="left"/>
        <w:rPr>
          <w:rFonts w:hint="eastAsia"/>
        </w:rPr>
      </w:pPr>
    </w:p>
    <w:p w14:paraId="1CD0BE6B">
      <w:pPr>
        <w:pStyle w:val="4"/>
        <w:spacing w:before="0"/>
        <w:ind w:left="0"/>
        <w:jc w:val="left"/>
        <w:rPr>
          <w:rFonts w:hint="eastAsia"/>
        </w:rPr>
      </w:pPr>
      <w:r>
        <w:rPr>
          <w:rFonts w:hint="eastAsia"/>
        </w:rPr>
        <w:t>Mark has, This is My blood of the covenant (14: 24).</w:t>
      </w:r>
    </w:p>
    <w:p w14:paraId="391DB3E0">
      <w:pPr>
        <w:pStyle w:val="4"/>
        <w:spacing w:before="0"/>
        <w:ind w:left="0"/>
        <w:jc w:val="left"/>
        <w:rPr>
          <w:rFonts w:hint="eastAsia"/>
        </w:rPr>
      </w:pPr>
      <w:r>
        <w:rPr>
          <w:rFonts w:hint="eastAsia"/>
        </w:rPr>
        <w:t>马可福音有：“这是我立约的血”（14:24）。</w:t>
      </w:r>
    </w:p>
    <w:p w14:paraId="14F53D77">
      <w:pPr>
        <w:pStyle w:val="4"/>
        <w:spacing w:before="0"/>
        <w:ind w:left="0"/>
        <w:jc w:val="left"/>
        <w:rPr>
          <w:rFonts w:hint="eastAsia"/>
        </w:rPr>
      </w:pPr>
    </w:p>
    <w:p w14:paraId="21A10E02">
      <w:pPr>
        <w:pStyle w:val="4"/>
        <w:spacing w:before="0"/>
        <w:ind w:left="0"/>
        <w:jc w:val="left"/>
        <w:rPr>
          <w:rFonts w:hint="eastAsia"/>
        </w:rPr>
      </w:pPr>
      <w:r>
        <w:rPr>
          <w:rFonts w:hint="eastAsia"/>
        </w:rPr>
        <w:t>Matthew, according to some authorities (including that combination of Latin and Syriac versions to which critics seem inclined to ascribe a higher value than once seemed probable) has, This is My blood of the new covenant (26: 28).</w:t>
      </w:r>
    </w:p>
    <w:p w14:paraId="634E6721">
      <w:pPr>
        <w:pStyle w:val="4"/>
        <w:spacing w:before="0"/>
        <w:ind w:left="0"/>
        <w:jc w:val="left"/>
        <w:rPr>
          <w:rFonts w:hint="eastAsia"/>
        </w:rPr>
      </w:pPr>
      <w:r>
        <w:rPr>
          <w:rFonts w:hint="eastAsia"/>
        </w:rPr>
        <w:t>马太福音，根据一些权威（包括拉丁文和叙利亚文译本的组合，批评家似乎倾向于赋予其比以前可能认为的更高的价值），有：“这是我立新约的血”（26:28）。</w:t>
      </w:r>
    </w:p>
    <w:p w14:paraId="49485720">
      <w:pPr>
        <w:pStyle w:val="4"/>
        <w:spacing w:before="0"/>
        <w:ind w:left="0"/>
        <w:jc w:val="left"/>
        <w:rPr>
          <w:rFonts w:hint="eastAsia"/>
        </w:rPr>
      </w:pPr>
    </w:p>
    <w:p w14:paraId="182A7037">
      <w:pPr>
        <w:pStyle w:val="4"/>
        <w:spacing w:before="0"/>
        <w:ind w:left="0"/>
        <w:jc w:val="left"/>
        <w:rPr>
          <w:rFonts w:hint="eastAsia"/>
        </w:rPr>
      </w:pPr>
      <w:r>
        <w:rPr>
          <w:rFonts w:hint="eastAsia"/>
        </w:rPr>
        <w:t>Luke has what is apparently a Pauline form, This cup is the new covenant in My blood (22: 20).</w:t>
      </w:r>
    </w:p>
    <w:p w14:paraId="583D4F90">
      <w:pPr>
        <w:pStyle w:val="4"/>
        <w:spacing w:before="0"/>
        <w:ind w:left="0"/>
        <w:jc w:val="left"/>
        <w:rPr>
          <w:rFonts w:hint="eastAsia"/>
        </w:rPr>
      </w:pPr>
      <w:r>
        <w:rPr>
          <w:rFonts w:hint="eastAsia"/>
        </w:rPr>
        <w:t>路加福音有一个显然是保罗式的形式：“这杯是用我血所立的新约”（22:20）。</w:t>
      </w:r>
    </w:p>
    <w:p w14:paraId="1B59D43C">
      <w:pPr>
        <w:pStyle w:val="4"/>
        <w:spacing w:before="0"/>
        <w:ind w:left="0"/>
        <w:jc w:val="left"/>
        <w:rPr>
          <w:rFonts w:hint="eastAsia"/>
        </w:rPr>
      </w:pPr>
    </w:p>
    <w:p w14:paraId="6A11DDD9">
      <w:pPr>
        <w:pStyle w:val="4"/>
        <w:spacing w:before="0"/>
        <w:ind w:left="0"/>
        <w:jc w:val="left"/>
        <w:rPr>
          <w:rFonts w:hint="eastAsia"/>
        </w:rPr>
      </w:pPr>
      <w:r>
        <w:rPr>
          <w:rFonts w:hint="eastAsia"/>
        </w:rPr>
        <w:t>For long it was an admitted point among critics that this was an indubitable word of Jesus.</w:t>
      </w:r>
    </w:p>
    <w:p w14:paraId="4D506256">
      <w:pPr>
        <w:pStyle w:val="4"/>
        <w:spacing w:before="0"/>
        <w:ind w:left="0"/>
        <w:jc w:val="left"/>
        <w:rPr>
          <w:rFonts w:hint="eastAsia"/>
        </w:rPr>
      </w:pPr>
      <w:r>
        <w:rPr>
          <w:rFonts w:hint="eastAsia"/>
        </w:rPr>
        <w:t>长期以来，批评家们都承认这是耶稣无可置疑的话语。</w:t>
      </w:r>
    </w:p>
    <w:p w14:paraId="5FDBDCA7">
      <w:pPr>
        <w:pStyle w:val="4"/>
        <w:spacing w:before="0"/>
        <w:ind w:left="0"/>
        <w:jc w:val="left"/>
        <w:rPr>
          <w:rFonts w:hint="eastAsia"/>
        </w:rPr>
      </w:pPr>
    </w:p>
    <w:p w14:paraId="5B6E1B2A">
      <w:pPr>
        <w:pStyle w:val="4"/>
        <w:spacing w:before="0"/>
        <w:ind w:left="0"/>
        <w:jc w:val="left"/>
        <w:rPr>
          <w:rFonts w:hint="eastAsia"/>
        </w:rPr>
      </w:pPr>
      <w:r>
        <w:rPr>
          <w:rFonts w:hint="eastAsia"/>
        </w:rPr>
        <w:t>Brandt, whose criticism is skeptical enough, holds that the only historically certain words in the whole story are, This is My covenant blood, drink ye all of it.</w:t>
      </w:r>
    </w:p>
    <w:p w14:paraId="38F6048F">
      <w:pPr>
        <w:pStyle w:val="4"/>
        <w:spacing w:before="0"/>
        <w:ind w:left="0"/>
        <w:jc w:val="left"/>
        <w:rPr>
          <w:rFonts w:hint="eastAsia"/>
        </w:rPr>
      </w:pPr>
      <w:r>
        <w:rPr>
          <w:rFonts w:hint="eastAsia"/>
        </w:rPr>
        <w:t>布兰特，其批评已足够怀疑，仍认为整个故事中唯一在历史上确定的词是：“这是我立约的血，你们都喝这个。”</w:t>
      </w:r>
    </w:p>
    <w:p w14:paraId="681AA52A">
      <w:pPr>
        <w:pStyle w:val="4"/>
        <w:spacing w:before="0"/>
        <w:ind w:left="0"/>
        <w:jc w:val="left"/>
        <w:rPr>
          <w:rFonts w:hint="eastAsia"/>
        </w:rPr>
      </w:pPr>
    </w:p>
    <w:p w14:paraId="4E267950">
      <w:pPr>
        <w:pStyle w:val="4"/>
        <w:spacing w:before="0"/>
        <w:ind w:left="0"/>
        <w:jc w:val="left"/>
        <w:rPr>
          <w:rFonts w:hint="eastAsia"/>
        </w:rPr>
      </w:pPr>
      <w:r>
        <w:rPr>
          <w:rFonts w:hint="eastAsia"/>
        </w:rPr>
        <w:t>But even these words have lately been assailed in</w:t>
      </w:r>
    </w:p>
    <w:p w14:paraId="018F1EEE">
      <w:pPr>
        <w:pStyle w:val="4"/>
        <w:spacing w:before="0"/>
        <w:ind w:left="0"/>
        <w:jc w:val="left"/>
        <w:rPr>
          <w:rFonts w:hint="eastAsia"/>
        </w:rPr>
      </w:pPr>
      <w:r>
        <w:rPr>
          <w:rFonts w:hint="eastAsia"/>
        </w:rPr>
        <w:t>the determined effort to get behind the gospels.</w:t>
      </w:r>
    </w:p>
    <w:p w14:paraId="004F4A3E">
      <w:pPr>
        <w:pStyle w:val="4"/>
        <w:spacing w:before="0"/>
        <w:ind w:left="0"/>
        <w:jc w:val="left"/>
        <w:rPr>
          <w:rFonts w:hint="eastAsia"/>
        </w:rPr>
      </w:pPr>
      <w:r>
        <w:rPr>
          <w:rFonts w:hint="eastAsia"/>
        </w:rPr>
        <w:t>但即使是这些话，最近也在试图超越福音书的坚决努力中受到了攻击。</w:t>
      </w:r>
    </w:p>
    <w:p w14:paraId="41305E15">
      <w:pPr>
        <w:pStyle w:val="4"/>
        <w:spacing w:before="0"/>
        <w:ind w:left="0"/>
        <w:jc w:val="left"/>
        <w:rPr>
          <w:rFonts w:hint="eastAsia"/>
        </w:rPr>
      </w:pPr>
    </w:p>
    <w:p w14:paraId="60C92DB6">
      <w:pPr>
        <w:pStyle w:val="4"/>
        <w:spacing w:before="0"/>
        <w:ind w:left="0"/>
        <w:jc w:val="left"/>
        <w:rPr>
          <w:rFonts w:hint="eastAsia"/>
        </w:rPr>
      </w:pPr>
      <w:r>
        <w:rPr>
          <w:rFonts w:hint="eastAsia"/>
        </w:rPr>
        <w:t>Three grounds have been assigned for questioning them. 22 The first is that the expression to&lt; ai=ma&gt; mou th~v diaqh&gt;khv is awkward in Greek; the second, that it is impossible to translate it into Hebrew or Aramaic; and the third, that the conception of the covenant owes its place in Christianity to St. Paul.</w:t>
      </w:r>
    </w:p>
    <w:p w14:paraId="3EB68E14">
      <w:pPr>
        <w:pStyle w:val="4"/>
        <w:spacing w:before="0"/>
        <w:ind w:left="0"/>
        <w:jc w:val="left"/>
        <w:rPr>
          <w:rFonts w:hint="eastAsia"/>
        </w:rPr>
      </w:pPr>
      <w:r>
        <w:rPr>
          <w:rFonts w:hint="eastAsia"/>
        </w:rPr>
        <w:t>有三个理由被提出来质疑它们。22 第一，表达 to&lt; ai=ma&gt; mou th~v diaqh&gt;khv 在希腊文中很别扭；第二，不可能将其翻译成希伯来文或亚兰文；第三，约的概念在基督教中的地位归功于圣保罗。</w:t>
      </w:r>
    </w:p>
    <w:p w14:paraId="178D0A42">
      <w:pPr>
        <w:pStyle w:val="4"/>
        <w:spacing w:before="0"/>
        <w:ind w:left="0"/>
        <w:jc w:val="left"/>
        <w:rPr>
          <w:rFonts w:hint="eastAsia"/>
        </w:rPr>
      </w:pPr>
    </w:p>
    <w:p w14:paraId="41820D95">
      <w:pPr>
        <w:pStyle w:val="4"/>
        <w:spacing w:before="0"/>
        <w:ind w:left="0"/>
        <w:jc w:val="left"/>
        <w:rPr>
          <w:rFonts w:hint="eastAsia"/>
        </w:rPr>
      </w:pPr>
      <w:r>
        <w:rPr>
          <w:rFonts w:hint="eastAsia"/>
        </w:rPr>
        <w:t>Of these reasons the last obviously begs the question.</w:t>
      </w:r>
    </w:p>
    <w:p w14:paraId="23DF1F75">
      <w:pPr>
        <w:pStyle w:val="4"/>
        <w:spacing w:before="0"/>
        <w:ind w:left="0"/>
        <w:jc w:val="left"/>
        <w:rPr>
          <w:rFonts w:hint="eastAsia"/>
        </w:rPr>
      </w:pPr>
      <w:r>
        <w:rPr>
          <w:rFonts w:hint="eastAsia"/>
        </w:rPr>
        <w:t>这些理由中，最后一个显然是回避问题。</w:t>
      </w:r>
    </w:p>
    <w:p w14:paraId="3CF451C9">
      <w:pPr>
        <w:pStyle w:val="4"/>
        <w:spacing w:before="0"/>
        <w:ind w:left="0"/>
        <w:jc w:val="left"/>
        <w:rPr>
          <w:rFonts w:hint="eastAsia"/>
        </w:rPr>
      </w:pPr>
    </w:p>
    <w:p w14:paraId="02A584DF">
      <w:pPr>
        <w:pStyle w:val="4"/>
        <w:spacing w:before="0"/>
        <w:ind w:left="0"/>
        <w:jc w:val="left"/>
        <w:rPr>
          <w:rFonts w:hint="eastAsia"/>
        </w:rPr>
      </w:pPr>
      <w:r>
        <w:rPr>
          <w:rFonts w:hint="eastAsia"/>
        </w:rPr>
        <w:t>It does not follow that because St. Paul makes use of an idea he originated it.</w:t>
      </w:r>
    </w:p>
    <w:p w14:paraId="195EB250">
      <w:pPr>
        <w:pStyle w:val="4"/>
        <w:spacing w:before="0"/>
        <w:ind w:left="0"/>
        <w:jc w:val="left"/>
        <w:rPr>
          <w:rFonts w:hint="eastAsia"/>
        </w:rPr>
      </w:pPr>
      <w:r>
        <w:rPr>
          <w:rFonts w:hint="eastAsia"/>
        </w:rPr>
        <w:t>并非因为圣保罗使用了一个观念，就意味着他创造了这个观念。</w:t>
      </w:r>
    </w:p>
    <w:p w14:paraId="5618854B">
      <w:pPr>
        <w:pStyle w:val="4"/>
        <w:spacing w:before="0"/>
        <w:ind w:left="0"/>
        <w:jc w:val="left"/>
        <w:rPr>
          <w:rFonts w:hint="eastAsia"/>
        </w:rPr>
      </w:pPr>
    </w:p>
    <w:p w14:paraId="3D18EA0A">
      <w:pPr>
        <w:pStyle w:val="4"/>
        <w:spacing w:before="0"/>
        <w:ind w:left="0"/>
        <w:jc w:val="left"/>
        <w:rPr>
          <w:rFonts w:hint="eastAsia"/>
        </w:rPr>
      </w:pPr>
      <w:r>
        <w:rPr>
          <w:rFonts w:hint="eastAsia"/>
        </w:rPr>
        <w:t>There are very great ideas, indeed, of which St. Paul says, I delivered unto you that which also I received (1 Corinthians 15: 3f.): why should not this be one of them?</w:t>
      </w:r>
    </w:p>
    <w:p w14:paraId="0B43B9B7">
      <w:pPr>
        <w:pStyle w:val="4"/>
        <w:spacing w:before="0"/>
        <w:ind w:left="0"/>
        <w:jc w:val="left"/>
        <w:rPr>
          <w:rFonts w:hint="eastAsia"/>
        </w:rPr>
      </w:pPr>
      <w:r>
        <w:rPr>
          <w:rFonts w:hint="eastAsia"/>
        </w:rPr>
        <w:t>事实上，有些非常伟大的观念，圣保罗说：“我当日所领受又传给你们的”（哥林多前书15:3及以后）：为什么这不能是其中之一呢？</w:t>
      </w:r>
    </w:p>
    <w:p w14:paraId="4588027E">
      <w:pPr>
        <w:pStyle w:val="4"/>
        <w:spacing w:before="0"/>
        <w:ind w:left="0"/>
        <w:jc w:val="left"/>
        <w:rPr>
          <w:rFonts w:hint="eastAsia"/>
        </w:rPr>
      </w:pPr>
    </w:p>
    <w:p w14:paraId="6CE19D44">
      <w:pPr>
        <w:pStyle w:val="4"/>
        <w:spacing w:before="0"/>
        <w:ind w:left="0"/>
        <w:jc w:val="left"/>
        <w:rPr>
          <w:rFonts w:hint="eastAsia"/>
        </w:rPr>
      </w:pPr>
      <w:r>
        <w:rPr>
          <w:rFonts w:hint="eastAsia"/>
        </w:rPr>
        <w:t>Does he not himself declare that it is one, when he prefaces his account of the supper — including in it the idea of the new covenant in the blood of Jesus — with the words, I received of the Lord that which also I delivered unto you? (1 Corinthians 11: 23).</w:t>
      </w:r>
    </w:p>
    <w:p w14:paraId="44C06324">
      <w:pPr>
        <w:pStyle w:val="4"/>
        <w:spacing w:before="0"/>
        <w:ind w:left="0"/>
        <w:jc w:val="left"/>
        <w:rPr>
          <w:rFonts w:hint="eastAsia"/>
        </w:rPr>
      </w:pPr>
      <w:r>
        <w:rPr>
          <w:rFonts w:hint="eastAsia"/>
        </w:rPr>
        <w:t>当祂在祂的晚餐记述前——其中包含了在耶稣血里立新约的观念——加上这样的话：“我从主领受的，也传给你们了”（哥林多前书11:23），祂岂不是自己宣告了这一点吗？</w:t>
      </w:r>
    </w:p>
    <w:p w14:paraId="2FAA690B">
      <w:pPr>
        <w:pStyle w:val="4"/>
        <w:spacing w:before="0"/>
        <w:ind w:left="0"/>
        <w:jc w:val="left"/>
        <w:rPr>
          <w:rFonts w:hint="eastAsia"/>
        </w:rPr>
      </w:pPr>
    </w:p>
    <w:p w14:paraId="77AE0186">
      <w:pPr>
        <w:pStyle w:val="4"/>
        <w:spacing w:before="0"/>
        <w:ind w:left="0"/>
        <w:jc w:val="left"/>
        <w:rPr>
          <w:rFonts w:hint="eastAsia"/>
        </w:rPr>
      </w:pPr>
      <w:r>
        <w:rPr>
          <w:rFonts w:hint="eastAsia"/>
        </w:rPr>
        <w:t>The idea of a new covenant, and that of covenant blood, are Old Testament ideas; and if Jesus was conscious, nay, if it was the very essence of His consciousness, that, in relation both to law and prophecy, He came not to destroy but to fulfill, why should not He Himself have spoken the creative word?</w:t>
      </w:r>
    </w:p>
    <w:p w14:paraId="12524F53">
      <w:pPr>
        <w:pStyle w:val="4"/>
        <w:spacing w:before="0"/>
        <w:ind w:left="0"/>
        <w:jc w:val="left"/>
        <w:rPr>
          <w:rFonts w:hint="eastAsia"/>
        </w:rPr>
      </w:pPr>
      <w:r>
        <w:rPr>
          <w:rFonts w:hint="eastAsia"/>
        </w:rPr>
        <w:t>新约和立约之血的观念是旧约的观念；如果耶稣意识到，不，如果这正是祂意识的精髓，即在律法和预言方面，祂来不是要废掉，乃是要成全，为什么祂自己不能说出那创造性的话语呢？</w:t>
      </w:r>
    </w:p>
    <w:p w14:paraId="77FACCAF">
      <w:pPr>
        <w:pStyle w:val="4"/>
        <w:spacing w:before="0"/>
        <w:ind w:left="0"/>
        <w:jc w:val="left"/>
        <w:rPr>
          <w:rFonts w:hint="eastAsia"/>
        </w:rPr>
      </w:pPr>
    </w:p>
    <w:p w14:paraId="4D1ECD02">
      <w:pPr>
        <w:pStyle w:val="4"/>
        <w:spacing w:before="0"/>
        <w:ind w:left="0"/>
        <w:jc w:val="left"/>
        <w:rPr>
          <w:rFonts w:hint="eastAsia"/>
        </w:rPr>
      </w:pPr>
      <w:r>
        <w:rPr>
          <w:rFonts w:hint="eastAsia"/>
        </w:rPr>
        <w:t>As for the other two reasons, that ‘My blood of the covenant’ is awkward in Greek, and that there are persons who cannot translate it into Hebrew, however true or interesting they may be, they are obviously irrelevant.</w:t>
      </w:r>
    </w:p>
    <w:p w14:paraId="4B1C001E">
      <w:pPr>
        <w:pStyle w:val="4"/>
        <w:spacing w:before="0"/>
        <w:ind w:left="0"/>
        <w:jc w:val="left"/>
        <w:rPr>
          <w:rFonts w:hint="eastAsia"/>
        </w:rPr>
      </w:pPr>
      <w:r>
        <w:rPr>
          <w:rFonts w:hint="eastAsia"/>
        </w:rPr>
        <w:t>至于另外两个理由，即‘我立约的血’在希腊文中很别扭，以及有人无法将其翻译成希伯来文，无论这些理由多么真实或有趣，它们显然都是不相关的。</w:t>
      </w:r>
    </w:p>
    <w:p w14:paraId="325D4AD4">
      <w:pPr>
        <w:pStyle w:val="4"/>
        <w:spacing w:before="0"/>
        <w:ind w:left="0"/>
        <w:jc w:val="left"/>
        <w:rPr>
          <w:rFonts w:hint="eastAsia"/>
        </w:rPr>
      </w:pPr>
    </w:p>
    <w:p w14:paraId="5B166CE9">
      <w:pPr>
        <w:pStyle w:val="4"/>
        <w:spacing w:before="0"/>
        <w:ind w:left="0"/>
        <w:jc w:val="left"/>
        <w:rPr>
          <w:rFonts w:hint="eastAsia"/>
        </w:rPr>
      </w:pPr>
      <w:r>
        <w:rPr>
          <w:rFonts w:hint="eastAsia"/>
        </w:rPr>
        <w:t>It may be awkward in Greek or in any language to combine in one proposition the two ideas this is My blood, and this is covenant blood; but however awkward it may be, since they really are ideas which the mind can grasp, it must be possible to do it, in Greek or in any language.</w:t>
      </w:r>
    </w:p>
    <w:p w14:paraId="734376CE">
      <w:pPr>
        <w:pStyle w:val="4"/>
        <w:spacing w:before="0"/>
        <w:ind w:left="0"/>
        <w:jc w:val="left"/>
        <w:rPr>
          <w:rFonts w:hint="eastAsia"/>
        </w:rPr>
      </w:pPr>
      <w:r>
        <w:rPr>
          <w:rFonts w:hint="eastAsia"/>
        </w:rPr>
        <w:t>在希腊文或任何语言中，将“这是我的血”和“这是立约的血”这两个观念结合在一个命题中可能很别扭；但无论多么别扭，既然它们确实是心智可以掌握的观念，那么在希腊文或任何语言中，都必须有可能做到。</w:t>
      </w:r>
    </w:p>
    <w:p w14:paraId="6126CF74">
      <w:pPr>
        <w:pStyle w:val="4"/>
        <w:spacing w:before="0"/>
        <w:ind w:left="0"/>
        <w:jc w:val="left"/>
        <w:rPr>
          <w:rFonts w:hint="eastAsia"/>
        </w:rPr>
      </w:pPr>
    </w:p>
    <w:p w14:paraId="63FD37E6">
      <w:pPr>
        <w:pStyle w:val="4"/>
        <w:spacing w:before="0"/>
        <w:ind w:left="0"/>
        <w:jc w:val="left"/>
        <w:rPr>
          <w:rFonts w:hint="eastAsia"/>
        </w:rPr>
      </w:pPr>
      <w:r>
        <w:rPr>
          <w:rFonts w:hint="eastAsia"/>
        </w:rPr>
        <w:t>It does not, therefore, seem open to question, on any serious ground whatever, that Jesus at the last supper spoke of His blood as covenant blood.</w:t>
      </w:r>
    </w:p>
    <w:p w14:paraId="6BA5EF36">
      <w:pPr>
        <w:pStyle w:val="4"/>
        <w:spacing w:before="0"/>
        <w:ind w:left="0"/>
        <w:jc w:val="left"/>
        <w:rPr>
          <w:rFonts w:hint="eastAsia"/>
        </w:rPr>
      </w:pPr>
      <w:r>
        <w:rPr>
          <w:rFonts w:hint="eastAsia"/>
        </w:rPr>
        <w:t>因此，在任何严肃的理由上，耶稣在最后的晚餐上说祂的血是立约的血，这一点似乎不容置疑。</w:t>
      </w:r>
    </w:p>
    <w:p w14:paraId="7A2AAD4E">
      <w:pPr>
        <w:pStyle w:val="4"/>
        <w:spacing w:before="0"/>
        <w:ind w:left="0"/>
        <w:jc w:val="left"/>
        <w:rPr>
          <w:rFonts w:hint="eastAsia"/>
        </w:rPr>
      </w:pPr>
    </w:p>
    <w:p w14:paraId="0C281B9A">
      <w:pPr>
        <w:pStyle w:val="4"/>
        <w:spacing w:before="0"/>
        <w:ind w:left="0"/>
        <w:jc w:val="left"/>
        <w:rPr>
          <w:rFonts w:hint="eastAsia"/>
        </w:rPr>
      </w:pPr>
      <w:r>
        <w:rPr>
          <w:rFonts w:hint="eastAsia"/>
        </w:rPr>
        <w:t>Now, what does this imply?</w:t>
      </w:r>
    </w:p>
    <w:p w14:paraId="34E3FD64">
      <w:pPr>
        <w:pStyle w:val="4"/>
        <w:spacing w:before="0"/>
        <w:ind w:left="0"/>
        <w:jc w:val="left"/>
        <w:rPr>
          <w:rFonts w:hint="eastAsia"/>
        </w:rPr>
      </w:pPr>
      <w:r>
        <w:rPr>
          <w:rFonts w:hint="eastAsia"/>
        </w:rPr>
        <w:t>那么，这意味着什么呢？</w:t>
      </w:r>
    </w:p>
    <w:p w14:paraId="55DA8E72">
      <w:pPr>
        <w:pStyle w:val="4"/>
        <w:spacing w:before="0"/>
        <w:ind w:left="0"/>
        <w:jc w:val="left"/>
        <w:rPr>
          <w:rFonts w:hint="eastAsia"/>
        </w:rPr>
      </w:pPr>
    </w:p>
    <w:p w14:paraId="7CF7DEC8">
      <w:pPr>
        <w:pStyle w:val="4"/>
        <w:spacing w:before="0"/>
        <w:ind w:left="0"/>
        <w:jc w:val="left"/>
        <w:rPr>
          <w:rFonts w:hint="eastAsia"/>
        </w:rPr>
      </w:pPr>
      <w:r>
        <w:rPr>
          <w:rFonts w:hint="eastAsia"/>
        </w:rPr>
        <w:t>To what set of ideas in the minds of His hearers, to what Old Testament associations does it attach itself, so as to be not merely a word, but an element in a living mind?</w:t>
      </w:r>
    </w:p>
    <w:p w14:paraId="06657997">
      <w:pPr>
        <w:pStyle w:val="4"/>
        <w:spacing w:before="0"/>
        <w:ind w:left="0"/>
        <w:jc w:val="left"/>
        <w:rPr>
          <w:rFonts w:hint="eastAsia"/>
        </w:rPr>
      </w:pPr>
      <w:r>
        <w:rPr>
          <w:rFonts w:hint="eastAsia"/>
        </w:rPr>
        <w:t>它与祂听者心中的哪一套思想，与哪一些旧约的联想相联系，以至于它不仅仅是一个词，而是一个活生生的心智中的一个元素？</w:t>
      </w:r>
    </w:p>
    <w:p w14:paraId="25303B72">
      <w:pPr>
        <w:pStyle w:val="4"/>
        <w:spacing w:before="0"/>
        <w:ind w:left="0"/>
        <w:jc w:val="left"/>
        <w:rPr>
          <w:rFonts w:hint="eastAsia"/>
        </w:rPr>
      </w:pPr>
    </w:p>
    <w:p w14:paraId="6A95BFFA">
      <w:pPr>
        <w:pStyle w:val="4"/>
        <w:spacing w:before="0"/>
        <w:ind w:left="0"/>
        <w:jc w:val="left"/>
        <w:rPr>
          <w:rFonts w:hint="eastAsia"/>
        </w:rPr>
      </w:pPr>
      <w:r>
        <w:rPr>
          <w:rFonts w:hint="eastAsia"/>
        </w:rPr>
        <w:t>We get the clue to the answer when we notice the form in which the words appear in Matthew, This is My blood of the new covenant, shed for many unto remission of sins.</w:t>
      </w:r>
    </w:p>
    <w:p w14:paraId="2614F69A">
      <w:pPr>
        <w:pStyle w:val="4"/>
        <w:spacing w:before="0"/>
        <w:ind w:left="0"/>
        <w:jc w:val="left"/>
        <w:rPr>
          <w:rFonts w:hint="eastAsia"/>
        </w:rPr>
      </w:pPr>
      <w:r>
        <w:rPr>
          <w:rFonts w:hint="eastAsia"/>
        </w:rPr>
        <w:t>当我们注意到马太福音中这些话语的形式时，我们就得到了答案的线索：“这是我立新约的血，为多人流出来，使罪得赦。”</w:t>
      </w:r>
    </w:p>
    <w:p w14:paraId="5C43AB65">
      <w:pPr>
        <w:pStyle w:val="4"/>
        <w:spacing w:before="0"/>
        <w:ind w:left="0"/>
        <w:jc w:val="left"/>
        <w:rPr>
          <w:rFonts w:hint="eastAsia"/>
        </w:rPr>
      </w:pPr>
    </w:p>
    <w:p w14:paraId="618D07DF">
      <w:pPr>
        <w:pStyle w:val="4"/>
        <w:spacing w:before="0"/>
        <w:ind w:left="0"/>
        <w:jc w:val="left"/>
        <w:rPr>
          <w:rFonts w:hint="eastAsia"/>
        </w:rPr>
      </w:pPr>
      <w:r>
        <w:rPr>
          <w:rFonts w:hint="eastAsia"/>
        </w:rPr>
        <w:t>The added words here may be no more than an interpretative expansion of what Jesus said, but if they are no more than this they are also no less.</w:t>
      </w:r>
    </w:p>
    <w:p w14:paraId="70983132">
      <w:pPr>
        <w:pStyle w:val="4"/>
        <w:spacing w:before="0"/>
        <w:ind w:left="0"/>
        <w:jc w:val="left"/>
        <w:rPr>
          <w:rFonts w:hint="eastAsia"/>
        </w:rPr>
      </w:pPr>
      <w:r>
        <w:rPr>
          <w:rFonts w:hint="eastAsia"/>
        </w:rPr>
        <w:t>这里添加的话语可能不过是对耶稣所说的话的解释性扩展，但如果它们不过如此，它们也绝非更少。</w:t>
      </w:r>
    </w:p>
    <w:p w14:paraId="466D72D2">
      <w:pPr>
        <w:pStyle w:val="4"/>
        <w:spacing w:before="0"/>
        <w:ind w:left="0"/>
        <w:jc w:val="left"/>
        <w:rPr>
          <w:rFonts w:hint="eastAsia"/>
        </w:rPr>
      </w:pPr>
    </w:p>
    <w:p w14:paraId="36A04AC3">
      <w:pPr>
        <w:pStyle w:val="4"/>
        <w:spacing w:before="0"/>
        <w:ind w:left="0"/>
        <w:jc w:val="left"/>
        <w:rPr>
          <w:rFonts w:hint="eastAsia"/>
        </w:rPr>
      </w:pPr>
      <w:r>
        <w:rPr>
          <w:rFonts w:hint="eastAsia"/>
        </w:rPr>
        <w:t>They are an interpretative expansion</w:t>
      </w:r>
    </w:p>
    <w:p w14:paraId="15668BE0">
      <w:pPr>
        <w:pStyle w:val="4"/>
        <w:spacing w:before="0"/>
        <w:ind w:left="0"/>
        <w:jc w:val="left"/>
        <w:rPr>
          <w:rFonts w:hint="eastAsia"/>
        </w:rPr>
      </w:pPr>
      <w:r>
        <w:rPr>
          <w:rFonts w:hint="eastAsia"/>
        </w:rPr>
        <w:t>by a mind in a position naturally to know and understand what Jesus meant.</w:t>
      </w:r>
    </w:p>
    <w:p w14:paraId="4BA83906">
      <w:pPr>
        <w:pStyle w:val="4"/>
        <w:spacing w:before="0"/>
        <w:ind w:left="0"/>
        <w:jc w:val="left"/>
        <w:rPr>
          <w:rFonts w:hint="eastAsia"/>
        </w:rPr>
      </w:pPr>
      <w:r>
        <w:rPr>
          <w:rFonts w:hint="eastAsia"/>
        </w:rPr>
        <w:t>这是一个处于自然能够知道和理解耶稣意思的位置的心智所作的解释性扩展。</w:t>
      </w:r>
    </w:p>
    <w:p w14:paraId="4A2D22C6">
      <w:pPr>
        <w:pStyle w:val="4"/>
        <w:spacing w:before="0"/>
        <w:ind w:left="0"/>
        <w:jc w:val="left"/>
        <w:rPr>
          <w:rFonts w:hint="eastAsia"/>
        </w:rPr>
      </w:pPr>
    </w:p>
    <w:p w14:paraId="223B31FC">
      <w:pPr>
        <w:pStyle w:val="4"/>
        <w:spacing w:before="0"/>
        <w:ind w:left="0"/>
        <w:jc w:val="left"/>
        <w:rPr>
          <w:rFonts w:hint="eastAsia"/>
        </w:rPr>
      </w:pPr>
      <w:r>
        <w:rPr>
          <w:rFonts w:hint="eastAsia"/>
        </w:rPr>
        <w:t>The Old Testament twice speaks of ‘covenant, ’ in the sense in which God makes a covenant with his people.</w:t>
      </w:r>
    </w:p>
    <w:p w14:paraId="7CF5D4D3">
      <w:pPr>
        <w:pStyle w:val="4"/>
        <w:spacing w:before="0"/>
        <w:ind w:left="0"/>
        <w:jc w:val="left"/>
        <w:rPr>
          <w:rFonts w:hint="eastAsia"/>
        </w:rPr>
      </w:pPr>
      <w:r>
        <w:rPr>
          <w:rFonts w:hint="eastAsia"/>
        </w:rPr>
        <w:t>旧约两次谈到“约”，指的是神与祂的子民立约。</w:t>
      </w:r>
    </w:p>
    <w:p w14:paraId="41CE97CD">
      <w:pPr>
        <w:pStyle w:val="4"/>
        <w:spacing w:before="0"/>
        <w:ind w:left="0"/>
        <w:jc w:val="left"/>
        <w:rPr>
          <w:rFonts w:hint="eastAsia"/>
        </w:rPr>
      </w:pPr>
    </w:p>
    <w:p w14:paraId="465A8385">
      <w:pPr>
        <w:pStyle w:val="4"/>
        <w:spacing w:before="0"/>
        <w:ind w:left="0"/>
        <w:jc w:val="left"/>
        <w:rPr>
          <w:rFonts w:hint="eastAsia"/>
        </w:rPr>
      </w:pPr>
      <w:r>
        <w:rPr>
          <w:rFonts w:hint="eastAsia"/>
        </w:rPr>
        <w:t>There is the covenant made with sacrifice at Sinai, in the account of which we have the phrase,</w:t>
      </w:r>
    </w:p>
    <w:p w14:paraId="61AC44FC">
      <w:pPr>
        <w:pStyle w:val="4"/>
        <w:spacing w:before="0"/>
        <w:ind w:left="0"/>
        <w:jc w:val="left"/>
        <w:rPr>
          <w:rFonts w:hint="eastAsia"/>
        </w:rPr>
      </w:pPr>
      <w:r>
        <w:rPr>
          <w:rFonts w:hint="eastAsia"/>
        </w:rPr>
        <w:t>‘Behold the blood of the covenant which the Lord hath made with you upon all these conditions’ (Exodus 24: 8).</w:t>
      </w:r>
    </w:p>
    <w:p w14:paraId="2A8ED69D">
      <w:pPr>
        <w:pStyle w:val="4"/>
        <w:spacing w:before="0"/>
        <w:ind w:left="0"/>
        <w:jc w:val="left"/>
        <w:rPr>
          <w:rFonts w:hint="eastAsia"/>
        </w:rPr>
      </w:pPr>
      <w:r>
        <w:rPr>
          <w:rFonts w:hint="eastAsia"/>
        </w:rPr>
        <w:t>有在西奈用献祭立的约，其记述中有这样的话：‘看哪，这是立约的血，是耶和华按这一切话与你们立约的凭据’（出埃及记24:8）。</w:t>
      </w:r>
    </w:p>
    <w:p w14:paraId="79413BCA">
      <w:pPr>
        <w:pStyle w:val="4"/>
        <w:spacing w:before="0"/>
        <w:ind w:left="0"/>
        <w:jc w:val="left"/>
        <w:rPr>
          <w:rFonts w:hint="eastAsia"/>
        </w:rPr>
      </w:pPr>
    </w:p>
    <w:p w14:paraId="30BCEC90">
      <w:pPr>
        <w:pStyle w:val="4"/>
        <w:spacing w:before="0"/>
        <w:ind w:left="0"/>
        <w:jc w:val="left"/>
        <w:rPr>
          <w:rFonts w:hint="eastAsia"/>
        </w:rPr>
      </w:pPr>
      <w:r>
        <w:rPr>
          <w:rFonts w:hint="eastAsia"/>
        </w:rPr>
        <w:t>Here, it is sometimes said, is the original of the words found in our evangelists; and as nothing is said in Exodus about the forgiveness of sins, and as the sacrifices mentioned there are not sin or guilt offerings, but burnt offerings and peace offerings, it is argued that the insertion in Matthew of the clause ‘for forgiveness of sins’ is a mistake. 23 The inference is hasty.</w:t>
      </w:r>
    </w:p>
    <w:p w14:paraId="29AD2743">
      <w:pPr>
        <w:pStyle w:val="4"/>
        <w:spacing w:before="0"/>
        <w:ind w:left="0"/>
        <w:jc w:val="left"/>
        <w:rPr>
          <w:rFonts w:hint="eastAsia"/>
        </w:rPr>
      </w:pPr>
      <w:r>
        <w:rPr>
          <w:rFonts w:hint="eastAsia"/>
        </w:rPr>
        <w:t>有人说，这里是我们福音书作者所记载话语的源头；并且，由于出埃及记中没有提到罪得赦免，而且那里提到的祭物不是赎罪祭或赎愆祭，而是燔祭和平安祭，因此有人认为马太福音中插入“为罪得赦免”这一分句是错误的。23 这一推论是草率的。</w:t>
      </w:r>
    </w:p>
    <w:p w14:paraId="5460CA04">
      <w:pPr>
        <w:pStyle w:val="4"/>
        <w:spacing w:before="0"/>
        <w:ind w:left="0"/>
        <w:jc w:val="left"/>
        <w:rPr>
          <w:rFonts w:hint="eastAsia"/>
        </w:rPr>
      </w:pPr>
    </w:p>
    <w:p w14:paraId="3BB8EF8E">
      <w:pPr>
        <w:pStyle w:val="4"/>
        <w:spacing w:before="0"/>
        <w:ind w:left="0"/>
        <w:jc w:val="left"/>
        <w:rPr>
          <w:rFonts w:hint="eastAsia"/>
        </w:rPr>
      </w:pPr>
      <w:r>
        <w:rPr>
          <w:rFonts w:hint="eastAsia"/>
        </w:rPr>
        <w:t>Covenant blood is sacrificial blood, and we have every reason to believe that sacrificial blood universally, and not only in special cases, was associated with propitiatory power.</w:t>
      </w:r>
    </w:p>
    <w:p w14:paraId="143A73B9">
      <w:pPr>
        <w:pStyle w:val="4"/>
        <w:spacing w:before="0"/>
        <w:ind w:left="0"/>
        <w:jc w:val="left"/>
        <w:rPr>
          <w:rFonts w:hint="eastAsia"/>
        </w:rPr>
      </w:pPr>
      <w:r>
        <w:rPr>
          <w:rFonts w:hint="eastAsia"/>
        </w:rPr>
        <w:t>立约之血是献祭之血，我们有充分理由相信，献祭之血普遍地，而不仅仅是在特殊情况下，与挽回的能力相关联。</w:t>
      </w:r>
    </w:p>
    <w:p w14:paraId="1DF85E75">
      <w:pPr>
        <w:pStyle w:val="4"/>
        <w:spacing w:before="0"/>
        <w:ind w:left="0"/>
        <w:jc w:val="left"/>
        <w:rPr>
          <w:rFonts w:hint="eastAsia"/>
        </w:rPr>
      </w:pPr>
    </w:p>
    <w:p w14:paraId="6633AC47">
      <w:pPr>
        <w:pStyle w:val="4"/>
        <w:spacing w:before="0"/>
        <w:ind w:left="0"/>
        <w:jc w:val="left"/>
        <w:rPr>
          <w:rFonts w:hint="eastAsia"/>
        </w:rPr>
      </w:pPr>
      <w:r>
        <w:rPr>
          <w:rFonts w:hint="eastAsia"/>
        </w:rPr>
        <w:t>‘The atoning function of sacrifice, ’ as Robertson Smith put it, speaking of primitive times, ‘is not confined to a particular class of oblation, but belongs to all sacrifices. ’24 Dr. Driver has expressed the same opinion with regard to the Levitical legislation in which the key to the language of our passage must be found.</w:t>
      </w:r>
    </w:p>
    <w:p w14:paraId="64E22F50">
      <w:pPr>
        <w:pStyle w:val="4"/>
        <w:spacing w:before="0"/>
        <w:ind w:left="0"/>
        <w:jc w:val="left"/>
        <w:rPr>
          <w:rFonts w:hint="eastAsia"/>
        </w:rPr>
      </w:pPr>
      <w:r>
        <w:rPr>
          <w:rFonts w:hint="eastAsia"/>
        </w:rPr>
        <w:t>正如罗伯逊·史密斯在谈到原始时代时所说的，“献祭的赎罪功能，并不局限于某一类祭物，而是属于所有祭物。”24 德莱弗博士在谈到利未记的律法时，也表达了同样的观点，在这律法中，必须找到我们这段经文语言的关键。</w:t>
      </w:r>
    </w:p>
    <w:p w14:paraId="3E4C2C3A">
      <w:pPr>
        <w:pStyle w:val="4"/>
        <w:spacing w:before="0"/>
        <w:ind w:left="0"/>
        <w:jc w:val="left"/>
        <w:rPr>
          <w:rFonts w:hint="eastAsia"/>
        </w:rPr>
      </w:pPr>
    </w:p>
    <w:p w14:paraId="36C6DDED">
      <w:pPr>
        <w:pStyle w:val="4"/>
        <w:spacing w:before="0"/>
        <w:ind w:left="0"/>
        <w:jc w:val="left"/>
        <w:rPr>
          <w:rFonts w:hint="eastAsia"/>
        </w:rPr>
      </w:pPr>
      <w:r>
        <w:rPr>
          <w:rFonts w:hint="eastAsia"/>
        </w:rPr>
        <w:t>Criticizing Ritschl’s explanation of sacrifice and its effect, he says, ‘It seems better to suppose that though the burnt-, peace-, and meat- offerings were not offered expressly, like the sin- and guilt- offerings, for the forgiveness of sin, they nevertheless (in so far as Kipper is predicated of them) were regarded as “covering,” or neutralizing, the offerer’s unworthiness to appear before God, and so, though in a much less degree than the sin- or guilt- offering, as effecting Kappara in the sense ordinarily attached to the word, viz. “propitiation.”</w:t>
      </w:r>
    </w:p>
    <w:p w14:paraId="17FB846A">
      <w:pPr>
        <w:pStyle w:val="4"/>
        <w:spacing w:before="0"/>
        <w:ind w:left="0"/>
        <w:jc w:val="left"/>
        <w:rPr>
          <w:rFonts w:hint="eastAsia"/>
        </w:rPr>
      </w:pPr>
      <w:r>
        <w:rPr>
          <w:rFonts w:hint="eastAsia"/>
        </w:rPr>
        <w:t>在批评里奇尔对献祭及其效果的解释时，他说：‘似乎更好的假设是，尽管燔祭、平安祭和素祭并非像赎罪祭和赎愆祭那样，明确地为罪得赦免而献，但它们（就 Kipper 被归于它们而言）仍被视为“遮盖”或中和了献祭者在神面前的不配，因此，尽管在程度远不及赎罪祭或赎愆祭，却也实现了 Kappara，即通常赋予该词的意义，即“挽回祭”。’</w:t>
      </w:r>
    </w:p>
    <w:p w14:paraId="71A8FA79">
      <w:pPr>
        <w:pStyle w:val="4"/>
        <w:spacing w:before="0"/>
        <w:ind w:left="0"/>
        <w:jc w:val="left"/>
        <w:rPr>
          <w:rFonts w:hint="eastAsia"/>
        </w:rPr>
      </w:pPr>
    </w:p>
    <w:p w14:paraId="74171FA7">
      <w:pPr>
        <w:pStyle w:val="4"/>
        <w:spacing w:before="0"/>
        <w:ind w:left="0"/>
        <w:jc w:val="left"/>
        <w:rPr>
          <w:rFonts w:hint="eastAsia"/>
        </w:rPr>
      </w:pPr>
      <w:r>
        <w:rPr>
          <w:rFonts w:hint="eastAsia"/>
        </w:rPr>
        <w:t>25 Instead of saying ‘in a much less degree, ’ I should prefer to say ‘with a less specific reference or application, ’ but the point is not material.</w:t>
      </w:r>
    </w:p>
    <w:p w14:paraId="07E9FD2B">
      <w:pPr>
        <w:pStyle w:val="4"/>
        <w:spacing w:before="0"/>
        <w:ind w:left="0"/>
        <w:jc w:val="left"/>
        <w:rPr>
          <w:rFonts w:hint="eastAsia"/>
        </w:rPr>
      </w:pPr>
      <w:r>
        <w:rPr>
          <w:rFonts w:hint="eastAsia"/>
        </w:rPr>
        <w:t>25 我宁愿说“具有较不具体的指涉或应用”，而不是说“在程度远不及”，但这一点并不重要。</w:t>
      </w:r>
    </w:p>
    <w:p w14:paraId="0738C432">
      <w:pPr>
        <w:pStyle w:val="4"/>
        <w:spacing w:before="0"/>
        <w:ind w:left="0"/>
        <w:jc w:val="left"/>
        <w:rPr>
          <w:rFonts w:hint="eastAsia"/>
        </w:rPr>
      </w:pPr>
    </w:p>
    <w:p w14:paraId="7D485714">
      <w:pPr>
        <w:pStyle w:val="4"/>
        <w:spacing w:before="0"/>
        <w:ind w:left="0"/>
        <w:jc w:val="left"/>
        <w:rPr>
          <w:rFonts w:hint="eastAsia"/>
        </w:rPr>
      </w:pPr>
      <w:r>
        <w:rPr>
          <w:rFonts w:hint="eastAsia"/>
        </w:rPr>
        <w:t>What it concerns us to note is that the New</w:t>
      </w:r>
    </w:p>
    <w:p w14:paraId="3EFF32FF">
      <w:pPr>
        <w:pStyle w:val="4"/>
        <w:spacing w:before="0"/>
        <w:ind w:left="0"/>
        <w:jc w:val="left"/>
        <w:rPr>
          <w:rFonts w:hint="eastAsia"/>
        </w:rPr>
      </w:pPr>
      <w:r>
        <w:rPr>
          <w:rFonts w:hint="eastAsia"/>
        </w:rPr>
        <w:t>Testament, while it abstains from interpreting Christ’s death by any special prescriptions of the Levitical law, constantly uses sacrificial language to describe that death, and in doing so unequivocally recognizes in it, a propitiatory character— in other words, a reference to sin and its forgiveness.</w:t>
      </w:r>
    </w:p>
    <w:p w14:paraId="54DDF4D7">
      <w:pPr>
        <w:pStyle w:val="4"/>
        <w:spacing w:before="0"/>
        <w:ind w:left="0"/>
        <w:jc w:val="left"/>
        <w:rPr>
          <w:rFonts w:hint="eastAsia"/>
        </w:rPr>
      </w:pPr>
      <w:r>
        <w:rPr>
          <w:rFonts w:hint="eastAsia"/>
        </w:rPr>
        <w:t>我们要注意的是，新约虽然避免用利未记律法的任何特殊规定来解释基督的死，却不断地使用献祭的语言来描述那死，并且这样做时，明确地承认其中有一种挽回的性质——换句话说，一种对罪及其赦免的指涉。</w:t>
      </w:r>
    </w:p>
    <w:p w14:paraId="5B026209">
      <w:pPr>
        <w:pStyle w:val="4"/>
        <w:spacing w:before="0"/>
        <w:ind w:left="0"/>
        <w:jc w:val="left"/>
        <w:rPr>
          <w:rFonts w:hint="eastAsia"/>
        </w:rPr>
      </w:pPr>
    </w:p>
    <w:p w14:paraId="0ADAC6B1">
      <w:pPr>
        <w:pStyle w:val="4"/>
        <w:spacing w:before="0"/>
        <w:ind w:left="0"/>
        <w:jc w:val="left"/>
        <w:rPr>
          <w:rFonts w:hint="eastAsia"/>
        </w:rPr>
      </w:pPr>
      <w:r>
        <w:rPr>
          <w:rFonts w:hint="eastAsia"/>
        </w:rPr>
        <w:t>But there is something further to be said.</w:t>
      </w:r>
    </w:p>
    <w:p w14:paraId="36F580A0">
      <w:pPr>
        <w:pStyle w:val="4"/>
        <w:spacing w:before="0"/>
        <w:ind w:left="0"/>
        <w:jc w:val="left"/>
        <w:rPr>
          <w:rFonts w:hint="eastAsia"/>
        </w:rPr>
      </w:pPr>
      <w:r>
        <w:rPr>
          <w:rFonts w:hint="eastAsia"/>
        </w:rPr>
        <w:t>但还有进一步要说的。</w:t>
      </w:r>
    </w:p>
    <w:p w14:paraId="760BBE56">
      <w:pPr>
        <w:pStyle w:val="4"/>
        <w:spacing w:before="0"/>
        <w:ind w:left="0"/>
        <w:jc w:val="left"/>
        <w:rPr>
          <w:rFonts w:hint="eastAsia"/>
        </w:rPr>
      </w:pPr>
    </w:p>
    <w:p w14:paraId="706F7F4E">
      <w:pPr>
        <w:pStyle w:val="4"/>
        <w:spacing w:before="0"/>
        <w:ind w:left="0"/>
        <w:jc w:val="left"/>
        <w:rPr>
          <w:rFonts w:hint="eastAsia"/>
        </w:rPr>
      </w:pPr>
      <w:r>
        <w:rPr>
          <w:rFonts w:hint="eastAsia"/>
        </w:rPr>
        <w:t>The passage in Exodus is not the only one in the Old Testament to which reference is here made.</w:t>
      </w:r>
    </w:p>
    <w:p w14:paraId="49EC9A5F">
      <w:pPr>
        <w:pStyle w:val="4"/>
        <w:spacing w:before="0"/>
        <w:ind w:left="0"/>
        <w:jc w:val="left"/>
        <w:rPr>
          <w:rFonts w:hint="eastAsia"/>
        </w:rPr>
      </w:pPr>
      <w:r>
        <w:rPr>
          <w:rFonts w:hint="eastAsia"/>
        </w:rPr>
        <w:t>出埃及记中的这段经文，并非旧约中此处所引用的唯一经文。</w:t>
      </w:r>
    </w:p>
    <w:p w14:paraId="7DC28353">
      <w:pPr>
        <w:pStyle w:val="4"/>
        <w:spacing w:before="0"/>
        <w:ind w:left="0"/>
        <w:jc w:val="left"/>
        <w:rPr>
          <w:rFonts w:hint="eastAsia"/>
        </w:rPr>
      </w:pPr>
    </w:p>
    <w:p w14:paraId="1AA1E371">
      <w:pPr>
        <w:pStyle w:val="4"/>
        <w:spacing w:before="0"/>
        <w:ind w:left="0"/>
        <w:jc w:val="left"/>
        <w:rPr>
          <w:rFonts w:hint="eastAsia"/>
        </w:rPr>
      </w:pPr>
      <w:r>
        <w:rPr>
          <w:rFonts w:hint="eastAsia"/>
        </w:rPr>
        <w:t>In the thirty- first chapter of Jeremiah we have the sublime prophecy of a new covenant — a new covenant which is indeed but the efficacious renewal of the old, for there is but one God, and His grace is one — a new covenant, the very condition and foundation of which is the forgiveness of sins.</w:t>
      </w:r>
    </w:p>
    <w:p w14:paraId="37BBD45F">
      <w:pPr>
        <w:pStyle w:val="4"/>
        <w:spacing w:before="0"/>
        <w:ind w:left="0"/>
        <w:jc w:val="left"/>
        <w:rPr>
          <w:rFonts w:hint="eastAsia"/>
        </w:rPr>
      </w:pPr>
      <w:r>
        <w:rPr>
          <w:rFonts w:hint="eastAsia"/>
        </w:rPr>
        <w:t>在耶利米书第三十一章中，我们有关于新约的崇高预言——一个新约，实际上不过是旧约的有效更新，因为只有一位神，祂的恩典也是一——一个新约，其条件和基础正是罪得赦免。</w:t>
      </w:r>
    </w:p>
    <w:p w14:paraId="3F98FF5D">
      <w:pPr>
        <w:pStyle w:val="4"/>
        <w:spacing w:before="0"/>
        <w:ind w:left="0"/>
        <w:jc w:val="left"/>
        <w:rPr>
          <w:rFonts w:hint="eastAsia"/>
        </w:rPr>
      </w:pPr>
    </w:p>
    <w:p w14:paraId="52B51E18">
      <w:pPr>
        <w:pStyle w:val="4"/>
        <w:spacing w:before="0"/>
        <w:ind w:left="0"/>
        <w:jc w:val="left"/>
        <w:rPr>
          <w:rFonts w:hint="eastAsia"/>
        </w:rPr>
      </w:pPr>
      <w:r>
        <w:rPr>
          <w:rFonts w:hint="eastAsia"/>
        </w:rPr>
        <w:t>‘They shall all know Me from the least to the greatest, for I will forgive their iniquities, and I will remember their sins no more’ (Jeremiah 31: 34).</w:t>
      </w:r>
    </w:p>
    <w:p w14:paraId="2FC9F60E">
      <w:pPr>
        <w:pStyle w:val="4"/>
        <w:spacing w:before="0"/>
        <w:ind w:left="0"/>
        <w:jc w:val="left"/>
        <w:rPr>
          <w:rFonts w:hint="eastAsia"/>
        </w:rPr>
      </w:pPr>
      <w:r>
        <w:rPr>
          <w:rFonts w:hint="eastAsia"/>
        </w:rPr>
        <w:t>‘他们从最小的到至大的，都必认识我，因为我要赦免他们的罪孽，不再记念他们的罪恶’（耶利米书31:34）。</w:t>
      </w:r>
    </w:p>
    <w:p w14:paraId="5B5642FC">
      <w:pPr>
        <w:pStyle w:val="4"/>
        <w:spacing w:before="0"/>
        <w:ind w:left="0"/>
        <w:jc w:val="left"/>
        <w:rPr>
          <w:rFonts w:hint="eastAsia"/>
        </w:rPr>
      </w:pPr>
    </w:p>
    <w:p w14:paraId="664621E3">
      <w:pPr>
        <w:pStyle w:val="4"/>
        <w:spacing w:before="0"/>
        <w:ind w:left="0"/>
        <w:jc w:val="left"/>
        <w:rPr>
          <w:rFonts w:hint="eastAsia"/>
        </w:rPr>
      </w:pPr>
      <w:r>
        <w:rPr>
          <w:rFonts w:hint="eastAsia"/>
        </w:rPr>
        <w:t>It is this which is present to the mind of our Lord as He says of the outpoured wine, This is My blood of the covenant.</w:t>
      </w:r>
    </w:p>
    <w:p w14:paraId="36D74FAB">
      <w:pPr>
        <w:pStyle w:val="4"/>
        <w:spacing w:before="0"/>
        <w:ind w:left="0"/>
        <w:jc w:val="left"/>
        <w:rPr>
          <w:rFonts w:hint="eastAsia"/>
        </w:rPr>
      </w:pPr>
      <w:r>
        <w:rPr>
          <w:rFonts w:hint="eastAsia"/>
        </w:rPr>
        <w:t>正是在我主心中有这个，当祂论到倒出的酒说：“这是我立约的血。”</w:t>
      </w:r>
    </w:p>
    <w:p w14:paraId="26D9F208">
      <w:pPr>
        <w:pStyle w:val="4"/>
        <w:spacing w:before="0"/>
        <w:ind w:left="0"/>
        <w:jc w:val="left"/>
        <w:rPr>
          <w:rFonts w:hint="eastAsia"/>
        </w:rPr>
      </w:pPr>
    </w:p>
    <w:p w14:paraId="46DAC3FD">
      <w:pPr>
        <w:pStyle w:val="4"/>
        <w:spacing w:before="0"/>
        <w:ind w:left="0"/>
        <w:jc w:val="left"/>
        <w:rPr>
          <w:rFonts w:hint="eastAsia"/>
        </w:rPr>
      </w:pPr>
      <w:r>
        <w:rPr>
          <w:rFonts w:hint="eastAsia"/>
        </w:rPr>
        <w:t>He is establishing, at the cost of His life, the new covenant, the new religious relation between God and man, which has the forgiveness of sins as its fundamental blessing.</w:t>
      </w:r>
    </w:p>
    <w:p w14:paraId="43677E7C">
      <w:pPr>
        <w:pStyle w:val="4"/>
        <w:spacing w:before="0"/>
        <w:ind w:left="0"/>
        <w:jc w:val="left"/>
        <w:rPr>
          <w:rFonts w:hint="eastAsia"/>
        </w:rPr>
      </w:pPr>
      <w:r>
        <w:rPr>
          <w:rFonts w:hint="eastAsia"/>
        </w:rPr>
        <w:t>祂正在以祂的生命为代价，建立新约，即神与人之间新的宗教关系，这关系以罪得赦免为其根本的祝福。</w:t>
      </w:r>
    </w:p>
    <w:p w14:paraId="332DC40F">
      <w:pPr>
        <w:pStyle w:val="4"/>
        <w:spacing w:before="0"/>
        <w:ind w:left="0"/>
        <w:jc w:val="left"/>
        <w:rPr>
          <w:rFonts w:hint="eastAsia"/>
        </w:rPr>
      </w:pPr>
    </w:p>
    <w:p w14:paraId="41A615C5">
      <w:pPr>
        <w:pStyle w:val="4"/>
        <w:spacing w:before="0"/>
        <w:ind w:left="0"/>
        <w:jc w:val="left"/>
        <w:rPr>
          <w:rFonts w:hint="eastAsia"/>
        </w:rPr>
      </w:pPr>
      <w:r>
        <w:rPr>
          <w:rFonts w:hint="eastAsia"/>
        </w:rPr>
        <w:t>He speaks as knowing that that blessing can only become ours through His death, and as the condition upon which it depends His death can be presented as a propitiatory sacrifice.</w:t>
      </w:r>
    </w:p>
    <w:p w14:paraId="5442E5B9">
      <w:pPr>
        <w:pStyle w:val="4"/>
        <w:spacing w:before="0"/>
        <w:ind w:left="0"/>
        <w:jc w:val="left"/>
        <w:rPr>
          <w:rFonts w:hint="eastAsia"/>
        </w:rPr>
      </w:pPr>
      <w:r>
        <w:rPr>
          <w:rFonts w:hint="eastAsia"/>
        </w:rPr>
        <w:t>祂说话时知道，那祝福唯有通过祂的死才能成为我们的，并且作为其所依赖的条件，祂的死可以被呈现为挽回祭。</w:t>
      </w:r>
    </w:p>
    <w:p w14:paraId="2E3506E8">
      <w:pPr>
        <w:pStyle w:val="4"/>
        <w:spacing w:before="0"/>
        <w:ind w:left="0"/>
        <w:jc w:val="left"/>
        <w:rPr>
          <w:rFonts w:hint="eastAsia"/>
        </w:rPr>
      </w:pPr>
    </w:p>
    <w:p w14:paraId="30DE39C8">
      <w:pPr>
        <w:pStyle w:val="4"/>
        <w:spacing w:before="0"/>
        <w:ind w:left="0"/>
        <w:jc w:val="left"/>
        <w:rPr>
          <w:rFonts w:hint="eastAsia"/>
        </w:rPr>
      </w:pPr>
      <w:r>
        <w:rPr>
          <w:rFonts w:hint="eastAsia"/>
        </w:rPr>
        <w:t>It is as though He had pointed to the prophecy in Jeremiah, and said, This day is this Scripture fulfilled before your eyes.</w:t>
      </w:r>
    </w:p>
    <w:p w14:paraId="2F3C6F4B">
      <w:pPr>
        <w:pStyle w:val="4"/>
        <w:spacing w:before="0"/>
        <w:ind w:left="0"/>
        <w:jc w:val="left"/>
        <w:rPr>
          <w:rFonts w:hint="eastAsia"/>
        </w:rPr>
      </w:pPr>
      <w:r>
        <w:rPr>
          <w:rFonts w:hint="eastAsia"/>
        </w:rPr>
        <w:t>这仿佛是祂指着耶利米书的预言说：“今天这经应验在你们耳中了。”</w:t>
      </w:r>
    </w:p>
    <w:p w14:paraId="78DD047D">
      <w:pPr>
        <w:pStyle w:val="4"/>
        <w:spacing w:before="0"/>
        <w:ind w:left="0"/>
        <w:jc w:val="left"/>
        <w:rPr>
          <w:rFonts w:hint="eastAsia"/>
        </w:rPr>
      </w:pPr>
    </w:p>
    <w:p w14:paraId="61F1EB19">
      <w:pPr>
        <w:pStyle w:val="4"/>
        <w:spacing w:before="0"/>
        <w:ind w:left="0"/>
        <w:jc w:val="left"/>
        <w:rPr>
          <w:rFonts w:hint="eastAsia"/>
        </w:rPr>
      </w:pPr>
      <w:r>
        <w:rPr>
          <w:rFonts w:hint="eastAsia"/>
        </w:rPr>
        <w:t>He had already, we might think, attached to Himself all that is greatest in the ideals and hopes of the Old Testament — the Messiah is sovereignty of the 2nd and of the 110th Psalm, and the tragic and glorious calling of the Servant of the Lord; but there is something which transcends both, and which gives the sublimest expression to our Lord’s consciousness of Himself and His work, when He says, This is My blood of the covenant.</w:t>
      </w:r>
    </w:p>
    <w:p w14:paraId="2C899FFF">
      <w:pPr>
        <w:pStyle w:val="4"/>
        <w:spacing w:before="0"/>
        <w:ind w:left="0"/>
        <w:jc w:val="left"/>
        <w:rPr>
          <w:rFonts w:hint="eastAsia"/>
        </w:rPr>
      </w:pPr>
      <w:r>
        <w:rPr>
          <w:rFonts w:hint="eastAsia"/>
        </w:rPr>
        <w:t>我们或许会想，祂已经将旧约理想和盼望中最伟大的都归于自己了——弥赛亚是诗篇第2篇和第110篇的主权，以及耶和华仆人悲壮而荣耀的呼召；但有一样东西超越了这两者，并以最崇高的方式表达了我主对自己和祂工作的意识，那就是当祂说：“这是我立约的血。”</w:t>
      </w:r>
    </w:p>
    <w:p w14:paraId="0FC5EBA5">
      <w:pPr>
        <w:pStyle w:val="4"/>
        <w:spacing w:before="0"/>
        <w:ind w:left="0"/>
        <w:jc w:val="left"/>
        <w:rPr>
          <w:rFonts w:hint="eastAsia"/>
        </w:rPr>
      </w:pPr>
    </w:p>
    <w:p w14:paraId="2AD0755C">
      <w:pPr>
        <w:pStyle w:val="4"/>
        <w:spacing w:before="0"/>
        <w:ind w:left="0"/>
        <w:jc w:val="left"/>
        <w:rPr>
          <w:rFonts w:hint="eastAsia"/>
        </w:rPr>
      </w:pPr>
      <w:r>
        <w:rPr>
          <w:rFonts w:hint="eastAsia"/>
        </w:rPr>
        <w:t>It is a word which gathers up into it the whole promise of prophecy and the whole testimony of the apostles; it is the</w:t>
      </w:r>
    </w:p>
    <w:p w14:paraId="3678358B">
      <w:pPr>
        <w:pStyle w:val="4"/>
        <w:spacing w:before="0"/>
        <w:ind w:left="0"/>
        <w:jc w:val="left"/>
        <w:rPr>
          <w:rFonts w:hint="eastAsia"/>
        </w:rPr>
      </w:pPr>
      <w:r>
        <w:rPr>
          <w:rFonts w:hint="eastAsia"/>
        </w:rPr>
        <w:t>focus of revelation, in which the Old Testament and the New are one.</w:t>
      </w:r>
    </w:p>
    <w:p w14:paraId="1CC6DFA8">
      <w:pPr>
        <w:pStyle w:val="4"/>
        <w:spacing w:before="0"/>
        <w:ind w:left="0"/>
        <w:jc w:val="left"/>
        <w:rPr>
          <w:rFonts w:hint="eastAsia"/>
        </w:rPr>
      </w:pPr>
      <w:r>
        <w:rPr>
          <w:rFonts w:hint="eastAsia"/>
        </w:rPr>
        <w:t>这是一个词，它将预言的全部应许和使徒的全部见证都聚集其中；它是启示的焦点，旧约和新约在此合而为一。</w:t>
      </w:r>
    </w:p>
    <w:p w14:paraId="2233775C">
      <w:pPr>
        <w:pStyle w:val="4"/>
        <w:spacing w:before="0"/>
        <w:ind w:left="0"/>
        <w:jc w:val="left"/>
        <w:rPr>
          <w:rFonts w:hint="eastAsia"/>
        </w:rPr>
      </w:pPr>
    </w:p>
    <w:p w14:paraId="1293E680">
      <w:pPr>
        <w:pStyle w:val="4"/>
        <w:spacing w:before="0"/>
        <w:ind w:left="0"/>
        <w:jc w:val="left"/>
        <w:rPr>
          <w:rFonts w:hint="eastAsia"/>
        </w:rPr>
      </w:pPr>
      <w:r>
        <w:rPr>
          <w:rFonts w:hint="eastAsia"/>
        </w:rPr>
        <w:t>The power that is in it is the power of the passion in which the Lamb of God bears the sin of the world.</w:t>
      </w:r>
    </w:p>
    <w:p w14:paraId="7B06801C">
      <w:pPr>
        <w:pStyle w:val="4"/>
        <w:spacing w:before="0"/>
        <w:ind w:left="0"/>
        <w:jc w:val="left"/>
        <w:rPr>
          <w:rFonts w:hint="eastAsia"/>
        </w:rPr>
      </w:pPr>
      <w:r>
        <w:rPr>
          <w:rFonts w:hint="eastAsia"/>
        </w:rPr>
        <w:t>其中所蕴含的能力，是神羔羊担当世人罪孽时受难的能力。</w:t>
      </w:r>
    </w:p>
    <w:p w14:paraId="07037EBC">
      <w:pPr>
        <w:pStyle w:val="4"/>
        <w:spacing w:before="0"/>
        <w:ind w:left="0"/>
        <w:jc w:val="left"/>
        <w:rPr>
          <w:rFonts w:hint="eastAsia"/>
        </w:rPr>
      </w:pPr>
    </w:p>
    <w:p w14:paraId="236805E4">
      <w:pPr>
        <w:pStyle w:val="4"/>
        <w:spacing w:before="0"/>
        <w:ind w:left="0"/>
        <w:jc w:val="left"/>
        <w:rPr>
          <w:rFonts w:hint="eastAsia"/>
        </w:rPr>
      </w:pPr>
      <w:r>
        <w:rPr>
          <w:rFonts w:hint="eastAsia"/>
        </w:rPr>
        <w:t>It is no misapprehension, therefore, but a true rendering of the mind of Christ, when Matthew calls the covenant new, and defines the shedding of blood by reference to the remission of sins.</w:t>
      </w:r>
    </w:p>
    <w:p w14:paraId="7A206BB8">
      <w:pPr>
        <w:pStyle w:val="4"/>
        <w:spacing w:before="0"/>
        <w:ind w:left="0"/>
        <w:jc w:val="left"/>
        <w:rPr>
          <w:rFonts w:hint="eastAsia"/>
        </w:rPr>
      </w:pPr>
      <w:r>
        <w:rPr>
          <w:rFonts w:hint="eastAsia"/>
        </w:rPr>
        <w:t>因此，当马太称这约为新约，并通过罪得赦免来定义流血时，这并非误解，而是对基督心意的真实呈现。</w:t>
      </w:r>
    </w:p>
    <w:p w14:paraId="0DDBFE45">
      <w:pPr>
        <w:pStyle w:val="4"/>
        <w:spacing w:before="0"/>
        <w:ind w:left="0"/>
        <w:jc w:val="left"/>
        <w:rPr>
          <w:rFonts w:hint="eastAsia"/>
        </w:rPr>
      </w:pPr>
    </w:p>
    <w:p w14:paraId="67420BE9">
      <w:pPr>
        <w:pStyle w:val="4"/>
        <w:spacing w:before="0"/>
        <w:ind w:left="0"/>
        <w:jc w:val="left"/>
        <w:rPr>
          <w:rFonts w:hint="eastAsia"/>
        </w:rPr>
      </w:pPr>
      <w:r>
        <w:rPr>
          <w:rFonts w:hint="eastAsia"/>
        </w:rPr>
        <w:t>There is really only one objection which can be made, and it is made unceasingly, to this interpretation of the words of Jesus.</w:t>
      </w:r>
    </w:p>
    <w:p w14:paraId="14BD17DB">
      <w:pPr>
        <w:pStyle w:val="4"/>
        <w:spacing w:before="0"/>
        <w:ind w:left="0"/>
        <w:jc w:val="left"/>
        <w:rPr>
          <w:rFonts w:hint="eastAsia"/>
        </w:rPr>
      </w:pPr>
      <w:r>
        <w:rPr>
          <w:rFonts w:hint="eastAsia"/>
        </w:rPr>
        <w:t>对耶稣这话的这种解释，实际上只有一个反对意见可以提出，而且是不断地被提出来。</w:t>
      </w:r>
    </w:p>
    <w:p w14:paraId="48BE96A8">
      <w:pPr>
        <w:pStyle w:val="4"/>
        <w:spacing w:before="0"/>
        <w:ind w:left="0"/>
        <w:jc w:val="left"/>
        <w:rPr>
          <w:rFonts w:hint="eastAsia"/>
        </w:rPr>
      </w:pPr>
    </w:p>
    <w:p w14:paraId="7F86AB6D">
      <w:pPr>
        <w:pStyle w:val="4"/>
        <w:spacing w:before="0"/>
        <w:ind w:left="0"/>
        <w:jc w:val="left"/>
        <w:rPr>
          <w:rFonts w:hint="eastAsia"/>
        </w:rPr>
      </w:pPr>
      <w:r>
        <w:rPr>
          <w:rFonts w:hint="eastAsia"/>
        </w:rPr>
        <w:t>It is that it is inconsistent with what is elsewhere His unmistakable teaching.</w:t>
      </w:r>
    </w:p>
    <w:p w14:paraId="3CF18BE2">
      <w:pPr>
        <w:pStyle w:val="4"/>
        <w:spacing w:before="0"/>
        <w:ind w:left="0"/>
        <w:jc w:val="left"/>
        <w:rPr>
          <w:rFonts w:hint="eastAsia"/>
        </w:rPr>
      </w:pPr>
      <w:r>
        <w:rPr>
          <w:rFonts w:hint="eastAsia"/>
        </w:rPr>
        <w:t>那就是，这与祂在别处明确的教导不一致。</w:t>
      </w:r>
    </w:p>
    <w:p w14:paraId="53AA01A1">
      <w:pPr>
        <w:pStyle w:val="4"/>
        <w:spacing w:before="0"/>
        <w:ind w:left="0"/>
        <w:jc w:val="left"/>
        <w:rPr>
          <w:rFonts w:hint="eastAsia"/>
        </w:rPr>
      </w:pPr>
    </w:p>
    <w:p w14:paraId="2643E230">
      <w:pPr>
        <w:pStyle w:val="4"/>
        <w:spacing w:before="0"/>
        <w:ind w:left="0"/>
        <w:jc w:val="left"/>
        <w:rPr>
          <w:rFonts w:hint="eastAsia"/>
        </w:rPr>
      </w:pPr>
      <w:r>
        <w:rPr>
          <w:rFonts w:hint="eastAsia"/>
        </w:rPr>
        <w:t>The very burden of His message, we are told, is that God forgives unconditionally, out of His pure fatherly love.</w:t>
      </w:r>
    </w:p>
    <w:p w14:paraId="39AD518E">
      <w:pPr>
        <w:pStyle w:val="4"/>
        <w:spacing w:before="0"/>
        <w:ind w:left="0"/>
        <w:jc w:val="left"/>
        <w:rPr>
          <w:rFonts w:hint="eastAsia"/>
        </w:rPr>
      </w:pPr>
      <w:r>
        <w:rPr>
          <w:rFonts w:hint="eastAsia"/>
        </w:rPr>
        <w:t>我们被告知，祂信息的核心负担是，神无条件地，出于祂纯粹的父爱而赦免。</w:t>
      </w:r>
    </w:p>
    <w:p w14:paraId="6F7B5B87">
      <w:pPr>
        <w:pStyle w:val="4"/>
        <w:spacing w:before="0"/>
        <w:ind w:left="0"/>
        <w:jc w:val="left"/>
        <w:rPr>
          <w:rFonts w:hint="eastAsia"/>
        </w:rPr>
      </w:pPr>
    </w:p>
    <w:p w14:paraId="22AD07D5">
      <w:pPr>
        <w:pStyle w:val="4"/>
        <w:spacing w:before="0"/>
        <w:ind w:left="0"/>
        <w:jc w:val="left"/>
        <w:rPr>
          <w:rFonts w:hint="eastAsia"/>
        </w:rPr>
      </w:pPr>
      <w:r>
        <w:rPr>
          <w:rFonts w:hint="eastAsia"/>
        </w:rPr>
        <w:t>This love reaches of itself deeper far than sin, and bestows pardon freely and joyfully on the penitent.</w:t>
      </w:r>
    </w:p>
    <w:p w14:paraId="115109B0">
      <w:pPr>
        <w:pStyle w:val="4"/>
        <w:spacing w:before="0"/>
        <w:ind w:left="0"/>
        <w:jc w:val="left"/>
        <w:rPr>
          <w:rFonts w:hint="eastAsia"/>
        </w:rPr>
      </w:pPr>
      <w:r>
        <w:rPr>
          <w:rFonts w:hint="eastAsia"/>
        </w:rPr>
        <w:t>这爱本身远比罪更深，并自由、喜乐地将赦免赐予悔改的人。</w:t>
      </w:r>
    </w:p>
    <w:p w14:paraId="7E12F6D9">
      <w:pPr>
        <w:pStyle w:val="4"/>
        <w:spacing w:before="0"/>
        <w:ind w:left="0"/>
        <w:jc w:val="left"/>
        <w:rPr>
          <w:rFonts w:hint="eastAsia"/>
        </w:rPr>
      </w:pPr>
    </w:p>
    <w:p w14:paraId="697AE9F6">
      <w:pPr>
        <w:pStyle w:val="4"/>
        <w:spacing w:before="0"/>
        <w:ind w:left="0"/>
        <w:jc w:val="left"/>
        <w:rPr>
          <w:rFonts w:hint="eastAsia"/>
        </w:rPr>
      </w:pPr>
      <w:r>
        <w:rPr>
          <w:rFonts w:hint="eastAsia"/>
        </w:rPr>
        <w:t>It is nothing less than a direct contradiction of this gospel of the free love of God when we make forgiveness dependent upon a sacrificial, that is a propitiatory, virtue in the death of Christ.</w:t>
      </w:r>
    </w:p>
    <w:p w14:paraId="1E2F5A25">
      <w:pPr>
        <w:pStyle w:val="4"/>
        <w:spacing w:before="0"/>
        <w:ind w:left="0"/>
        <w:jc w:val="left"/>
        <w:rPr>
          <w:rFonts w:hint="eastAsia"/>
        </w:rPr>
      </w:pPr>
      <w:r>
        <w:rPr>
          <w:rFonts w:hint="eastAsia"/>
        </w:rPr>
        <w:t>当我们使赦免依赖于基督之死中的献祭性，即挽回性的功效时，这无异于直接否定了神白白之爱的福音。</w:t>
      </w:r>
    </w:p>
    <w:p w14:paraId="7900FE21">
      <w:pPr>
        <w:pStyle w:val="4"/>
        <w:spacing w:before="0"/>
        <w:ind w:left="0"/>
        <w:jc w:val="left"/>
        <w:rPr>
          <w:rFonts w:hint="eastAsia"/>
        </w:rPr>
      </w:pPr>
    </w:p>
    <w:p w14:paraId="45D193EA">
      <w:pPr>
        <w:pStyle w:val="4"/>
        <w:spacing w:before="0"/>
        <w:ind w:left="0"/>
        <w:jc w:val="left"/>
        <w:rPr>
          <w:rFonts w:hint="eastAsia"/>
        </w:rPr>
      </w:pPr>
      <w:r>
        <w:rPr>
          <w:rFonts w:hint="eastAsia"/>
        </w:rPr>
        <w:t>It misrepresents God’s character, and in so doing destroys the gospel.</w:t>
      </w:r>
    </w:p>
    <w:p w14:paraId="0A796C48">
      <w:pPr>
        <w:pStyle w:val="4"/>
        <w:spacing w:before="0"/>
        <w:ind w:left="0"/>
        <w:jc w:val="left"/>
        <w:rPr>
          <w:rFonts w:hint="eastAsia"/>
        </w:rPr>
      </w:pPr>
      <w:r>
        <w:rPr>
          <w:rFonts w:hint="eastAsia"/>
        </w:rPr>
        <w:t>它歪曲了神的品格，这样做就破坏了福音。</w:t>
      </w:r>
    </w:p>
    <w:p w14:paraId="6AE3709E">
      <w:pPr>
        <w:pStyle w:val="4"/>
        <w:spacing w:before="0"/>
        <w:ind w:left="0"/>
        <w:jc w:val="left"/>
        <w:rPr>
          <w:rFonts w:hint="eastAsia"/>
        </w:rPr>
      </w:pPr>
    </w:p>
    <w:p w14:paraId="14762FAF">
      <w:pPr>
        <w:pStyle w:val="4"/>
        <w:spacing w:before="0"/>
        <w:ind w:left="0"/>
        <w:jc w:val="left"/>
        <w:rPr>
          <w:rFonts w:hint="eastAsia"/>
        </w:rPr>
      </w:pPr>
      <w:r>
        <w:rPr>
          <w:rFonts w:hint="eastAsia"/>
        </w:rPr>
        <w:t>We cannot, it is argued, on the strength of one word, and that a dubious word, run counter to the sense and spirit of our Lord’s teaching as a whole.</w:t>
      </w:r>
    </w:p>
    <w:p w14:paraId="5FE3A40E">
      <w:pPr>
        <w:pStyle w:val="4"/>
        <w:spacing w:before="0"/>
        <w:ind w:left="0"/>
        <w:jc w:val="left"/>
        <w:rPr>
          <w:rFonts w:hint="eastAsia"/>
        </w:rPr>
      </w:pPr>
      <w:r>
        <w:rPr>
          <w:rFonts w:hint="eastAsia"/>
        </w:rPr>
        <w:t>有人认为，我们不能凭着一个词，而且是一个可疑的词，就违背我主整体教导的意义和精神。</w:t>
      </w:r>
    </w:p>
    <w:p w14:paraId="659F0C1D">
      <w:pPr>
        <w:pStyle w:val="4"/>
        <w:spacing w:before="0"/>
        <w:ind w:left="0"/>
        <w:jc w:val="left"/>
        <w:rPr>
          <w:rFonts w:hint="eastAsia"/>
        </w:rPr>
      </w:pPr>
    </w:p>
    <w:p w14:paraId="79D05B70">
      <w:pPr>
        <w:pStyle w:val="4"/>
        <w:spacing w:before="0"/>
        <w:ind w:left="0"/>
        <w:jc w:val="left"/>
        <w:rPr>
          <w:rFonts w:hint="eastAsia"/>
        </w:rPr>
      </w:pPr>
      <w:r>
        <w:rPr>
          <w:rFonts w:hint="eastAsia"/>
        </w:rPr>
        <w:t>So, in substance, a large school of critics and theologians.</w:t>
      </w:r>
    </w:p>
    <w:p w14:paraId="7716EE87">
      <w:pPr>
        <w:pStyle w:val="4"/>
        <w:spacing w:before="0"/>
        <w:ind w:left="0"/>
        <w:jc w:val="left"/>
        <w:rPr>
          <w:rFonts w:hint="eastAsia"/>
        </w:rPr>
      </w:pPr>
      <w:r>
        <w:rPr>
          <w:rFonts w:hint="eastAsia"/>
        </w:rPr>
        <w:t>实质上，一大批批评家和神学家都这样认为。</w:t>
      </w:r>
    </w:p>
    <w:p w14:paraId="4D97679D">
      <w:pPr>
        <w:pStyle w:val="4"/>
        <w:spacing w:before="0"/>
        <w:ind w:left="0"/>
        <w:jc w:val="left"/>
        <w:rPr>
          <w:rFonts w:hint="eastAsia"/>
        </w:rPr>
      </w:pPr>
    </w:p>
    <w:p w14:paraId="6BDA9207">
      <w:pPr>
        <w:pStyle w:val="4"/>
        <w:spacing w:before="0"/>
        <w:ind w:left="0"/>
        <w:jc w:val="left"/>
        <w:rPr>
          <w:rFonts w:hint="eastAsia"/>
        </w:rPr>
      </w:pPr>
      <w:r>
        <w:rPr>
          <w:rFonts w:hint="eastAsia"/>
        </w:rPr>
        <w:t>How can we answer such a contention?</w:t>
      </w:r>
    </w:p>
    <w:p w14:paraId="679B92BB">
      <w:pPr>
        <w:pStyle w:val="4"/>
        <w:spacing w:before="0"/>
        <w:ind w:left="0"/>
        <w:jc w:val="left"/>
        <w:rPr>
          <w:rFonts w:hint="eastAsia"/>
        </w:rPr>
      </w:pPr>
      <w:r>
        <w:rPr>
          <w:rFonts w:hint="eastAsia"/>
        </w:rPr>
        <w:t>我们如何回答这样的论点呢？</w:t>
      </w:r>
    </w:p>
    <w:p w14:paraId="320A1A4C">
      <w:pPr>
        <w:pStyle w:val="4"/>
        <w:spacing w:before="0"/>
        <w:ind w:left="0"/>
        <w:jc w:val="left"/>
        <w:rPr>
          <w:rFonts w:hint="eastAsia"/>
        </w:rPr>
      </w:pPr>
    </w:p>
    <w:p w14:paraId="4A4FDA02">
      <w:pPr>
        <w:pStyle w:val="4"/>
        <w:spacing w:before="0"/>
        <w:ind w:left="0"/>
        <w:jc w:val="left"/>
        <w:rPr>
          <w:rFonts w:hint="eastAsia"/>
        </w:rPr>
      </w:pPr>
      <w:r>
        <w:rPr>
          <w:rFonts w:hint="eastAsia"/>
        </w:rPr>
        <w:t>As for the alleged dubiety of the word, we have said enough already; it only remains to deal with its alleged inconsistency with the rest of our Lord’s teaching.</w:t>
      </w:r>
    </w:p>
    <w:p w14:paraId="08497C2E">
      <w:pPr>
        <w:pStyle w:val="4"/>
        <w:spacing w:before="0"/>
        <w:ind w:left="0"/>
        <w:jc w:val="left"/>
        <w:rPr>
          <w:rFonts w:hint="eastAsia"/>
        </w:rPr>
      </w:pPr>
      <w:r>
        <w:rPr>
          <w:rFonts w:hint="eastAsia"/>
        </w:rPr>
        <w:t>至于那所谓的词语的可疑性，我们已经说得够多了；剩下的只是处理它与我主其余教导所谓的矛盾。</w:t>
      </w:r>
    </w:p>
    <w:p w14:paraId="6C814FDE">
      <w:pPr>
        <w:pStyle w:val="4"/>
        <w:spacing w:before="0"/>
        <w:ind w:left="0"/>
        <w:jc w:val="left"/>
        <w:rPr>
          <w:rFonts w:hint="eastAsia"/>
        </w:rPr>
      </w:pPr>
    </w:p>
    <w:p w14:paraId="72B753B3">
      <w:pPr>
        <w:pStyle w:val="4"/>
        <w:spacing w:before="0"/>
        <w:ind w:left="0"/>
        <w:jc w:val="left"/>
        <w:rPr>
          <w:rFonts w:hint="eastAsia"/>
        </w:rPr>
      </w:pPr>
      <w:r>
        <w:rPr>
          <w:rFonts w:hint="eastAsia"/>
        </w:rPr>
        <w:t>This is usually asserted in the most unqualified fashion, but if we look back on what we have already seen to be our Lord’s conception of Himself and His calling from the beginning we may well question it.</w:t>
      </w:r>
    </w:p>
    <w:p w14:paraId="1E979611">
      <w:pPr>
        <w:pStyle w:val="4"/>
        <w:spacing w:before="0"/>
        <w:ind w:left="0"/>
        <w:jc w:val="left"/>
        <w:rPr>
          <w:rFonts w:hint="eastAsia"/>
        </w:rPr>
      </w:pPr>
      <w:r>
        <w:rPr>
          <w:rFonts w:hint="eastAsia"/>
        </w:rPr>
        <w:t>这通常是以最不加限定的方式被断言的，但如果我们回顾我们已经看到的，我主从一开始对自己和祂呼召的观念，我们很可以质疑它。</w:t>
      </w:r>
    </w:p>
    <w:p w14:paraId="2BE65EE7">
      <w:pPr>
        <w:pStyle w:val="4"/>
        <w:spacing w:before="0"/>
        <w:ind w:left="0"/>
        <w:jc w:val="left"/>
        <w:rPr>
          <w:rFonts w:hint="eastAsia"/>
        </w:rPr>
      </w:pPr>
    </w:p>
    <w:p w14:paraId="7587AFDC">
      <w:pPr>
        <w:pStyle w:val="4"/>
        <w:spacing w:before="0"/>
        <w:ind w:left="0"/>
        <w:jc w:val="left"/>
        <w:rPr>
          <w:rFonts w:hint="eastAsia"/>
        </w:rPr>
      </w:pPr>
      <w:r>
        <w:rPr>
          <w:rFonts w:hint="eastAsia"/>
        </w:rPr>
        <w:t>The love of God, according to Jesus, is no doubt unconditionally free, but it is not an abstraction.</w:t>
      </w:r>
    </w:p>
    <w:p w14:paraId="706FEE67">
      <w:pPr>
        <w:pStyle w:val="4"/>
        <w:spacing w:before="0"/>
        <w:ind w:left="0"/>
        <w:jc w:val="left"/>
        <w:rPr>
          <w:rFonts w:hint="eastAsia"/>
        </w:rPr>
      </w:pPr>
      <w:r>
        <w:rPr>
          <w:rFonts w:hint="eastAsia"/>
        </w:rPr>
        <w:t>根据耶稣，神的爱无疑是无条件自由的，但它不是一个抽象概念。</w:t>
      </w:r>
    </w:p>
    <w:p w14:paraId="7982A1D2">
      <w:pPr>
        <w:pStyle w:val="4"/>
        <w:spacing w:before="0"/>
        <w:ind w:left="0"/>
        <w:jc w:val="left"/>
        <w:rPr>
          <w:rFonts w:hint="eastAsia"/>
        </w:rPr>
      </w:pPr>
    </w:p>
    <w:p w14:paraId="33B6C849">
      <w:pPr>
        <w:pStyle w:val="4"/>
        <w:spacing w:before="0"/>
        <w:ind w:left="0"/>
        <w:jc w:val="left"/>
        <w:rPr>
          <w:rFonts w:hint="eastAsia"/>
        </w:rPr>
      </w:pPr>
      <w:r>
        <w:rPr>
          <w:rFonts w:hint="eastAsia"/>
        </w:rPr>
        <w:t>It does not exist in vacuo: so far as the forgiveness of sins is concerned — and it is with the love of God in this relation that we have to do — it exists in and is represented by Jesus’ own presence in the world: His presence in a definite character, and with a definite work to do, which can only be done at a definite cost.</w:t>
      </w:r>
    </w:p>
    <w:p w14:paraId="535CA8CF">
      <w:pPr>
        <w:pStyle w:val="4"/>
        <w:spacing w:before="0"/>
        <w:ind w:left="0"/>
        <w:jc w:val="left"/>
        <w:rPr>
          <w:rFonts w:hint="eastAsia"/>
        </w:rPr>
      </w:pPr>
      <w:r>
        <w:rPr>
          <w:rFonts w:hint="eastAsia"/>
        </w:rPr>
        <w:t>它并非存在于真空中：就罪得赦免而言——我们所要处理的正是与此相关的神的爱——它存在于并由耶稣自己在世上的同在所代表：祂以一个明确的身份同在，并有一个明确的工作要做，这工作只能以一个明确的代价来完成。</w:t>
      </w:r>
    </w:p>
    <w:p w14:paraId="34C2ECD1">
      <w:pPr>
        <w:pStyle w:val="4"/>
        <w:spacing w:before="0"/>
        <w:ind w:left="0"/>
        <w:jc w:val="left"/>
        <w:rPr>
          <w:rFonts w:hint="eastAsia"/>
        </w:rPr>
      </w:pPr>
    </w:p>
    <w:p w14:paraId="06AC4684">
      <w:pPr>
        <w:pStyle w:val="4"/>
        <w:spacing w:before="0"/>
        <w:ind w:left="0"/>
        <w:jc w:val="left"/>
        <w:rPr>
          <w:rFonts w:hint="eastAsia"/>
        </w:rPr>
      </w:pPr>
      <w:r>
        <w:rPr>
          <w:rFonts w:hint="eastAsia"/>
        </w:rPr>
        <w:t>The freeness of God’s love is not contradicted by these facts; on the contrary, it is these facts which enable us to have any adequate idea of what that love really is.</w:t>
      </w:r>
    </w:p>
    <w:p w14:paraId="7307CB38">
      <w:pPr>
        <w:pStyle w:val="4"/>
        <w:spacing w:before="0"/>
        <w:ind w:left="0"/>
        <w:jc w:val="left"/>
        <w:rPr>
          <w:rFonts w:hint="eastAsia"/>
        </w:rPr>
      </w:pPr>
      <w:r>
        <w:rPr>
          <w:rFonts w:hint="eastAsia"/>
        </w:rPr>
        <w:t>神的爱的白白性并未被这些事实所否定；相反，正是这些事实使我们能够对那爱究竟是什么有任何充分的认识。</w:t>
      </w:r>
    </w:p>
    <w:p w14:paraId="00EC2C54">
      <w:pPr>
        <w:pStyle w:val="4"/>
        <w:spacing w:before="0"/>
        <w:ind w:left="0"/>
        <w:jc w:val="left"/>
        <w:rPr>
          <w:rFonts w:hint="eastAsia"/>
        </w:rPr>
      </w:pPr>
    </w:p>
    <w:p w14:paraId="6D4FB600">
      <w:pPr>
        <w:pStyle w:val="4"/>
        <w:spacing w:before="0"/>
        <w:ind w:left="0"/>
        <w:jc w:val="left"/>
        <w:rPr>
          <w:rFonts w:hint="eastAsia"/>
        </w:rPr>
      </w:pPr>
      <w:r>
        <w:rPr>
          <w:rFonts w:hint="eastAsia"/>
        </w:rPr>
        <w:t>To say that it is inconsistent with God’s free love to make the forgiveness of sins</w:t>
      </w:r>
    </w:p>
    <w:p w14:paraId="346C7993">
      <w:pPr>
        <w:pStyle w:val="4"/>
        <w:spacing w:before="0"/>
        <w:ind w:left="0"/>
        <w:jc w:val="left"/>
        <w:rPr>
          <w:rFonts w:hint="eastAsia"/>
        </w:rPr>
      </w:pPr>
      <w:r>
        <w:rPr>
          <w:rFonts w:hint="eastAsia"/>
        </w:rPr>
        <w:t>dependent on the death of Jesus, is exactly the same (in one particular relation) a, to say (in general) that it is inconsistent with God’s free love that entrance into His kingdom and participation in its blessings should only be possible through the presence of Jesus in the world, His work in it, and the attitude which men assume towards Him.</w:t>
      </w:r>
    </w:p>
    <w:p w14:paraId="6EEA5BEF">
      <w:pPr>
        <w:pStyle w:val="4"/>
        <w:spacing w:before="0"/>
        <w:ind w:left="0"/>
        <w:jc w:val="left"/>
        <w:rPr>
          <w:rFonts w:hint="eastAsia"/>
        </w:rPr>
      </w:pPr>
      <w:r>
        <w:rPr>
          <w:rFonts w:hint="eastAsia"/>
        </w:rPr>
        <w:t>说使罪得赦免依赖于耶稣的死与神白白的爱不一致，这（在一个特定关系中）与（一般地）说，进入祂的国并分享其祝福，只能通过耶稣在世上的同在、祂在其中的工作以及人对祂所采取的态度才有可能，这与神白白的爱不一致，是完全一样的。</w:t>
      </w:r>
    </w:p>
    <w:p w14:paraId="3319C38C">
      <w:pPr>
        <w:pStyle w:val="4"/>
        <w:spacing w:before="0"/>
        <w:ind w:left="0"/>
        <w:jc w:val="left"/>
        <w:rPr>
          <w:rFonts w:hint="eastAsia"/>
        </w:rPr>
      </w:pPr>
    </w:p>
    <w:p w14:paraId="1F634F01">
      <w:pPr>
        <w:pStyle w:val="4"/>
        <w:spacing w:before="0"/>
        <w:ind w:left="0"/>
        <w:jc w:val="left"/>
        <w:rPr>
          <w:rFonts w:hint="eastAsia"/>
        </w:rPr>
      </w:pPr>
      <w:r>
        <w:rPr>
          <w:rFonts w:hint="eastAsia"/>
        </w:rPr>
        <w:t>Those who accept the latter should not deny the former.</w:t>
      </w:r>
    </w:p>
    <w:p w14:paraId="4598A7C4">
      <w:pPr>
        <w:pStyle w:val="4"/>
        <w:spacing w:before="0"/>
        <w:ind w:left="0"/>
        <w:jc w:val="left"/>
        <w:rPr>
          <w:rFonts w:hint="eastAsia"/>
        </w:rPr>
      </w:pPr>
      <w:r>
        <w:rPr>
          <w:rFonts w:hint="eastAsia"/>
        </w:rPr>
        <w:t>接受后者的人不应否定前者。</w:t>
      </w:r>
    </w:p>
    <w:p w14:paraId="0A6731A2">
      <w:pPr>
        <w:pStyle w:val="4"/>
        <w:spacing w:before="0"/>
        <w:ind w:left="0"/>
        <w:jc w:val="left"/>
        <w:rPr>
          <w:rFonts w:hint="eastAsia"/>
        </w:rPr>
      </w:pPr>
    </w:p>
    <w:p w14:paraId="6A7DB53C">
      <w:pPr>
        <w:pStyle w:val="4"/>
        <w:spacing w:before="0"/>
        <w:ind w:left="0"/>
        <w:jc w:val="left"/>
        <w:rPr>
          <w:rFonts w:hint="eastAsia"/>
        </w:rPr>
      </w:pPr>
      <w:r>
        <w:rPr>
          <w:rFonts w:hint="eastAsia"/>
        </w:rPr>
        <w:t>If we give any place at all to the idea of mediation, there is no reason why we should reject the idea of propitiation, for propitiation is merely a mode of mediation, a mode of it no doubt which brings home to us acutely what we owe to the Mediator, and makes us feel that though forgiveness is free to us it does not cost nothing to Him.</w:t>
      </w:r>
    </w:p>
    <w:p w14:paraId="56265842">
      <w:pPr>
        <w:pStyle w:val="4"/>
        <w:spacing w:before="0"/>
        <w:ind w:left="0"/>
        <w:jc w:val="left"/>
        <w:rPr>
          <w:rFonts w:hint="eastAsia"/>
        </w:rPr>
      </w:pPr>
      <w:r>
        <w:rPr>
          <w:rFonts w:hint="eastAsia"/>
        </w:rPr>
        <w:t>如果我们给中保的观念任何地位，我们就没有理由拒绝挽回祭的观念，因为挽回祭不过是中保的一种方式，无疑是一种使我们深刻地认识到我们亏欠中保什么，并使我们感觉到，虽然赦免对我们是白白的，但对祂却不是没有代价的。</w:t>
      </w:r>
    </w:p>
    <w:p w14:paraId="4B1C2A31">
      <w:pPr>
        <w:pStyle w:val="4"/>
        <w:spacing w:before="0"/>
        <w:ind w:left="0"/>
        <w:jc w:val="left"/>
        <w:rPr>
          <w:rFonts w:hint="eastAsia"/>
        </w:rPr>
      </w:pPr>
    </w:p>
    <w:p w14:paraId="0601AD21">
      <w:pPr>
        <w:pStyle w:val="4"/>
        <w:spacing w:before="0"/>
        <w:ind w:left="0"/>
        <w:jc w:val="left"/>
        <w:rPr>
          <w:rFonts w:hint="eastAsia"/>
        </w:rPr>
      </w:pPr>
      <w:r>
        <w:rPr>
          <w:rFonts w:hint="eastAsia"/>
        </w:rPr>
        <w:t>Of course, if we choose to say that the Son has no place in the gospel at all, but only the Father, we may reject the great word about covenant- blood, or rather we must reject it; if He has no place in the gospel at all, we have no obligations to Him; we do not owe Him anything, least of all are we indebted to His death for the forgiveness of sins.</w:t>
      </w:r>
    </w:p>
    <w:p w14:paraId="0ABB622B">
      <w:pPr>
        <w:pStyle w:val="4"/>
        <w:spacing w:before="0"/>
        <w:ind w:left="0"/>
        <w:jc w:val="left"/>
        <w:rPr>
          <w:rFonts w:hint="eastAsia"/>
        </w:rPr>
      </w:pPr>
      <w:r>
        <w:rPr>
          <w:rFonts w:hint="eastAsia"/>
        </w:rPr>
        <w:t>当然，如果我们选择说，子在福音中根本没有地位，只有父，我们就可以拒绝那关于立约之血的伟大话语，或者更确切地说，我们必须拒绝它；如果祂在福音中根本没有地位，我们对祂就没有任何义务；我们不欠祂任何东西，更不用说因祂的死而得到罪的赦免。</w:t>
      </w:r>
    </w:p>
    <w:p w14:paraId="40A8E4DA">
      <w:pPr>
        <w:pStyle w:val="4"/>
        <w:spacing w:before="0"/>
        <w:ind w:left="0"/>
        <w:jc w:val="left"/>
        <w:rPr>
          <w:rFonts w:hint="eastAsia"/>
        </w:rPr>
      </w:pPr>
    </w:p>
    <w:p w14:paraId="0096FD6B">
      <w:pPr>
        <w:pStyle w:val="4"/>
        <w:spacing w:before="0"/>
        <w:ind w:left="0"/>
        <w:jc w:val="left"/>
        <w:rPr>
          <w:rFonts w:hint="eastAsia"/>
        </w:rPr>
      </w:pPr>
      <w:r>
        <w:rPr>
          <w:rFonts w:hint="eastAsia"/>
        </w:rPr>
        <w:t>But there is something in such language which when confronted with the gospels can only strike once as utterly abstract, unconvincing, and unreal.</w:t>
      </w:r>
    </w:p>
    <w:p w14:paraId="3BEDEC42">
      <w:pPr>
        <w:pStyle w:val="4"/>
        <w:spacing w:before="0"/>
        <w:ind w:left="0"/>
        <w:jc w:val="left"/>
        <w:rPr>
          <w:rFonts w:hint="eastAsia"/>
        </w:rPr>
      </w:pPr>
      <w:r>
        <w:rPr>
          <w:rFonts w:hint="eastAsia"/>
        </w:rPr>
        <w:t>但这种语言中有些东西，当与福音书对质时，只能让人觉得完全是抽象、不具说服力和不真实的。</w:t>
      </w:r>
    </w:p>
    <w:p w14:paraId="3A7BF4CA">
      <w:pPr>
        <w:pStyle w:val="4"/>
        <w:spacing w:before="0"/>
        <w:ind w:left="0"/>
        <w:jc w:val="left"/>
        <w:rPr>
          <w:rFonts w:hint="eastAsia"/>
        </w:rPr>
      </w:pPr>
    </w:p>
    <w:p w14:paraId="7A098295">
      <w:pPr>
        <w:pStyle w:val="4"/>
        <w:spacing w:before="0"/>
        <w:ind w:left="0"/>
        <w:jc w:val="left"/>
        <w:rPr>
          <w:rFonts w:hint="eastAsia"/>
        </w:rPr>
      </w:pPr>
      <w:r>
        <w:rPr>
          <w:rFonts w:hint="eastAsia"/>
        </w:rPr>
        <w:t>It does not answer to the relation of sinful souls to Jesus, to their devotion, their gratitude, their sense of undying obligation.</w:t>
      </w:r>
    </w:p>
    <w:p w14:paraId="39550761">
      <w:pPr>
        <w:pStyle w:val="4"/>
        <w:spacing w:before="0"/>
        <w:ind w:left="0"/>
        <w:jc w:val="left"/>
        <w:rPr>
          <w:rFonts w:hint="eastAsia"/>
        </w:rPr>
      </w:pPr>
      <w:r>
        <w:rPr>
          <w:rFonts w:hint="eastAsia"/>
        </w:rPr>
        <w:t>它不符合罪人灵魂与耶稣的关系，不符合他们的奉献、他们的感恩、他们永不磨灭的责任感。</w:t>
      </w:r>
    </w:p>
    <w:p w14:paraId="77187FB1">
      <w:pPr>
        <w:pStyle w:val="4"/>
        <w:spacing w:before="0"/>
        <w:ind w:left="0"/>
        <w:jc w:val="left"/>
        <w:rPr>
          <w:rFonts w:hint="eastAsia"/>
        </w:rPr>
      </w:pPr>
    </w:p>
    <w:p w14:paraId="209D155A">
      <w:pPr>
        <w:pStyle w:val="4"/>
        <w:spacing w:before="0"/>
        <w:ind w:left="0"/>
        <w:jc w:val="left"/>
        <w:rPr>
          <w:rFonts w:hint="eastAsia"/>
        </w:rPr>
      </w:pPr>
      <w:r>
        <w:rPr>
          <w:rFonts w:hint="eastAsia"/>
        </w:rPr>
        <w:t>It was not for a forgiveness with which He had in the last resort nothing to do that they poured their precious ointment on His head and wet His feet with tears.</w:t>
      </w:r>
    </w:p>
    <w:p w14:paraId="0D2860DD">
      <w:pPr>
        <w:pStyle w:val="4"/>
        <w:spacing w:before="0"/>
        <w:ind w:left="0"/>
        <w:jc w:val="left"/>
        <w:rPr>
          <w:rFonts w:hint="eastAsia"/>
        </w:rPr>
      </w:pPr>
      <w:r>
        <w:rPr>
          <w:rFonts w:hint="eastAsia"/>
        </w:rPr>
        <w:t>并非为了一个与祂最终无关的赦免，他们才将宝贵的香膏浇在祂头上，用眼泪湿了祂的脚。</w:t>
      </w:r>
    </w:p>
    <w:p w14:paraId="2DEFDA15">
      <w:pPr>
        <w:pStyle w:val="4"/>
        <w:spacing w:before="0"/>
        <w:ind w:left="0"/>
        <w:jc w:val="left"/>
        <w:rPr>
          <w:rFonts w:hint="eastAsia"/>
        </w:rPr>
      </w:pPr>
    </w:p>
    <w:p w14:paraId="57B358B1">
      <w:pPr>
        <w:pStyle w:val="4"/>
        <w:spacing w:before="0"/>
        <w:ind w:left="0"/>
        <w:jc w:val="left"/>
        <w:rPr>
          <w:rFonts w:hint="eastAsia"/>
        </w:rPr>
      </w:pPr>
      <w:r>
        <w:rPr>
          <w:rFonts w:hint="eastAsia"/>
        </w:rPr>
        <w:t>No; but in the depths of their being they had the dim sense of His passion in their pardon, and were conscious of an obligation for it to Him which they could never repay.</w:t>
      </w:r>
    </w:p>
    <w:p w14:paraId="51314CBC">
      <w:pPr>
        <w:pStyle w:val="4"/>
        <w:spacing w:before="0"/>
        <w:ind w:left="0"/>
        <w:jc w:val="left"/>
        <w:rPr>
          <w:rFonts w:hint="eastAsia"/>
        </w:rPr>
      </w:pPr>
      <w:r>
        <w:rPr>
          <w:rFonts w:hint="eastAsia"/>
        </w:rPr>
        <w:t>不；但在他们存在的深处，他们在他们的赦免中模糊地感觉到祂的受难，并意识到他们对祂负有永不能偿还的责任。</w:t>
      </w:r>
    </w:p>
    <w:p w14:paraId="68F87B13">
      <w:pPr>
        <w:pStyle w:val="4"/>
        <w:spacing w:before="0"/>
        <w:ind w:left="0"/>
        <w:jc w:val="left"/>
        <w:rPr>
          <w:rFonts w:hint="eastAsia"/>
        </w:rPr>
      </w:pPr>
    </w:p>
    <w:p w14:paraId="6DE7AE70">
      <w:pPr>
        <w:pStyle w:val="4"/>
        <w:spacing w:before="0"/>
        <w:ind w:left="0"/>
        <w:jc w:val="left"/>
        <w:rPr>
          <w:rFonts w:hint="eastAsia"/>
        </w:rPr>
      </w:pPr>
      <w:r>
        <w:rPr>
          <w:rFonts w:hint="eastAsia"/>
        </w:rPr>
        <w:t>The love of God, I repeat, free as it is to sinful men, unconditionally free, is never conceived in the New Testament, either by our Lord Himself or by any of His followers, as an abstraction.</w:t>
      </w:r>
    </w:p>
    <w:p w14:paraId="22042A1B">
      <w:pPr>
        <w:pStyle w:val="4"/>
        <w:spacing w:before="0"/>
        <w:ind w:left="0"/>
        <w:jc w:val="left"/>
        <w:rPr>
          <w:rFonts w:hint="eastAsia"/>
        </w:rPr>
      </w:pPr>
      <w:r>
        <w:rPr>
          <w:rFonts w:hint="eastAsia"/>
        </w:rPr>
        <w:t>我重申，神的爱，对罪人而言是白白的，无条件地白白，在新约中，无论是被我主自己还是被祂的任何跟随者，都从未被构想为一个抽象概念。</w:t>
      </w:r>
    </w:p>
    <w:p w14:paraId="2EB6D2D5">
      <w:pPr>
        <w:pStyle w:val="4"/>
        <w:spacing w:before="0"/>
        <w:ind w:left="0"/>
        <w:jc w:val="left"/>
        <w:rPr>
          <w:rFonts w:hint="eastAsia"/>
        </w:rPr>
      </w:pPr>
    </w:p>
    <w:p w14:paraId="331B6F0D">
      <w:pPr>
        <w:pStyle w:val="4"/>
        <w:spacing w:before="0"/>
        <w:ind w:left="0"/>
        <w:jc w:val="left"/>
        <w:rPr>
          <w:rFonts w:hint="eastAsia"/>
        </w:rPr>
      </w:pPr>
      <w:r>
        <w:rPr>
          <w:rFonts w:hint="eastAsia"/>
        </w:rPr>
        <w:t>Where the forgiveness of sin is concerned, it is not conceived as having reality or as taking effect apart from Christ.</w:t>
      </w:r>
    </w:p>
    <w:p w14:paraId="40C7F8AF">
      <w:pPr>
        <w:pStyle w:val="4"/>
        <w:spacing w:before="0"/>
        <w:ind w:left="0"/>
        <w:jc w:val="left"/>
        <w:rPr>
          <w:rFonts w:hint="eastAsia"/>
        </w:rPr>
      </w:pPr>
      <w:r>
        <w:rPr>
          <w:rFonts w:hint="eastAsia"/>
        </w:rPr>
        <w:t>就罪得赦免而言，它不被认为在基督之外具有真实性或产生果效。</w:t>
      </w:r>
    </w:p>
    <w:p w14:paraId="43913C0D">
      <w:pPr>
        <w:pStyle w:val="4"/>
        <w:spacing w:before="0"/>
        <w:ind w:left="0"/>
        <w:jc w:val="left"/>
        <w:rPr>
          <w:rFonts w:hint="eastAsia"/>
        </w:rPr>
      </w:pPr>
    </w:p>
    <w:p w14:paraId="4767160D">
      <w:pPr>
        <w:pStyle w:val="4"/>
        <w:spacing w:before="0"/>
        <w:ind w:left="0"/>
        <w:jc w:val="left"/>
        <w:rPr>
          <w:rFonts w:hint="eastAsia"/>
        </w:rPr>
      </w:pPr>
      <w:r>
        <w:rPr>
          <w:rFonts w:hint="eastAsia"/>
        </w:rPr>
        <w:t>It is a real thing to us as it is mediated through Him, through His presence in the world, and ultimately through His death.</w:t>
      </w:r>
    </w:p>
    <w:p w14:paraId="07FB18B7">
      <w:pPr>
        <w:pStyle w:val="4"/>
        <w:spacing w:before="0"/>
        <w:ind w:left="0"/>
        <w:jc w:val="left"/>
        <w:rPr>
          <w:rFonts w:hint="eastAsia"/>
        </w:rPr>
      </w:pPr>
      <w:r>
        <w:rPr>
          <w:rFonts w:hint="eastAsia"/>
        </w:rPr>
        <w:t>它对我们是真实的，因为它是通过祂，通过祂在世上的同在，并最终通过祂的死来中介的。</w:t>
      </w:r>
    </w:p>
    <w:p w14:paraId="32EB5308">
      <w:pPr>
        <w:pStyle w:val="4"/>
        <w:spacing w:before="0"/>
        <w:ind w:left="0"/>
        <w:jc w:val="left"/>
        <w:rPr>
          <w:rFonts w:hint="eastAsia"/>
        </w:rPr>
      </w:pPr>
    </w:p>
    <w:p w14:paraId="3B848F6B">
      <w:pPr>
        <w:pStyle w:val="4"/>
        <w:spacing w:before="0"/>
        <w:ind w:left="0"/>
        <w:jc w:val="left"/>
        <w:rPr>
          <w:rFonts w:hint="eastAsia"/>
        </w:rPr>
      </w:pPr>
      <w:r>
        <w:rPr>
          <w:rFonts w:hint="eastAsia"/>
        </w:rPr>
        <w:t>The love of God by which we are redeemed from sin is a love which we do not know except as it comes in this way and at this cost; consequently, whatever we owe as sinners to the love of God, we owe to the death of Jesus.</w:t>
      </w:r>
    </w:p>
    <w:p w14:paraId="305316DD">
      <w:pPr>
        <w:pStyle w:val="4"/>
        <w:spacing w:before="0"/>
        <w:ind w:left="0"/>
        <w:jc w:val="left"/>
        <w:rPr>
          <w:rFonts w:hint="eastAsia"/>
        </w:rPr>
      </w:pPr>
      <w:r>
        <w:rPr>
          <w:rFonts w:hint="eastAsia"/>
        </w:rPr>
        <w:t>我们因之从罪中得赎的神的爱，是一种我们除非以这种方式和这种代价来到，否则就不认识的爱；因此，我们作为罪人所欠神的爱的，都欠耶稣的死。</w:t>
      </w:r>
    </w:p>
    <w:p w14:paraId="7072E3E4">
      <w:pPr>
        <w:pStyle w:val="4"/>
        <w:spacing w:before="0"/>
        <w:ind w:left="0"/>
        <w:jc w:val="left"/>
        <w:rPr>
          <w:rFonts w:hint="eastAsia"/>
        </w:rPr>
      </w:pPr>
    </w:p>
    <w:p w14:paraId="42E0E375">
      <w:pPr>
        <w:pStyle w:val="4"/>
        <w:spacing w:before="0"/>
        <w:ind w:left="0"/>
        <w:jc w:val="left"/>
        <w:rPr>
          <w:rFonts w:hint="eastAsia"/>
        </w:rPr>
      </w:pPr>
      <w:r>
        <w:rPr>
          <w:rFonts w:hint="eastAsia"/>
        </w:rPr>
        <w:t>It is no more a contradiction of God’s free love to the sinful, when we say that</w:t>
      </w:r>
    </w:p>
    <w:p w14:paraId="130F05A7">
      <w:pPr>
        <w:pStyle w:val="4"/>
        <w:spacing w:before="0"/>
        <w:ind w:left="0"/>
        <w:jc w:val="left"/>
        <w:rPr>
          <w:rFonts w:hint="eastAsia"/>
        </w:rPr>
      </w:pPr>
      <w:r>
        <w:rPr>
          <w:rFonts w:hint="eastAsia"/>
        </w:rPr>
        <w:t>Christ’s death is the ground of forgiveness, than it is a contradiction of God’s fatherly goods rill to men in general, when we admit the word of Jesus, No man cometh unto the Father but by me.</w:t>
      </w:r>
    </w:p>
    <w:p w14:paraId="12F76BD8">
      <w:pPr>
        <w:pStyle w:val="4"/>
        <w:spacing w:before="0"/>
        <w:ind w:left="0"/>
        <w:jc w:val="left"/>
        <w:rPr>
          <w:rFonts w:hint="eastAsia"/>
        </w:rPr>
      </w:pPr>
      <w:r>
        <w:rPr>
          <w:rFonts w:hint="eastAsia"/>
        </w:rPr>
        <w:t>当我们说基督的死是赦免的根基时，这并不比我们承认耶稣的话“若不借着我，没有人能到父那里去”时，更与神对罪人白白的爱相矛盾，也并不比那与神对一般人父般的善意相矛盾。</w:t>
      </w:r>
    </w:p>
    <w:p w14:paraId="79D87C08">
      <w:pPr>
        <w:pStyle w:val="4"/>
        <w:spacing w:before="0"/>
        <w:ind w:left="0"/>
        <w:jc w:val="left"/>
        <w:rPr>
          <w:rFonts w:hint="eastAsia"/>
        </w:rPr>
      </w:pPr>
    </w:p>
    <w:p w14:paraId="42868153">
      <w:pPr>
        <w:pStyle w:val="4"/>
        <w:spacing w:before="0"/>
        <w:ind w:left="0"/>
        <w:jc w:val="left"/>
        <w:rPr>
          <w:rFonts w:hint="eastAsia"/>
        </w:rPr>
      </w:pPr>
      <w:r>
        <w:rPr>
          <w:rFonts w:hint="eastAsia"/>
        </w:rPr>
        <w:t>In both cases equally, Christ stands between God and man; in both cases equally it is at cost to Him that God becomes our God.</w:t>
      </w:r>
    </w:p>
    <w:p w14:paraId="5CB7117A">
      <w:pPr>
        <w:pStyle w:val="4"/>
        <w:spacing w:before="0"/>
        <w:ind w:left="0"/>
        <w:jc w:val="left"/>
        <w:rPr>
          <w:rFonts w:hint="eastAsia"/>
        </w:rPr>
      </w:pPr>
      <w:r>
        <w:rPr>
          <w:rFonts w:hint="eastAsia"/>
        </w:rPr>
        <w:t>在这两种情况下，基督都同样地站在神与人之间；在这两种情况下，神成为我们的神，都同样地是靠祂付出的代价。</w:t>
      </w:r>
    </w:p>
    <w:p w14:paraId="3D332604">
      <w:pPr>
        <w:pStyle w:val="4"/>
        <w:spacing w:before="0"/>
        <w:ind w:left="0"/>
        <w:jc w:val="left"/>
        <w:rPr>
          <w:rFonts w:hint="eastAsia"/>
        </w:rPr>
      </w:pPr>
    </w:p>
    <w:p w14:paraId="5AECCAF3">
      <w:pPr>
        <w:pStyle w:val="4"/>
        <w:spacing w:before="0"/>
        <w:ind w:left="0"/>
        <w:jc w:val="left"/>
        <w:rPr>
          <w:rFonts w:hint="eastAsia"/>
        </w:rPr>
      </w:pPr>
      <w:r>
        <w:rPr>
          <w:rFonts w:hint="eastAsia"/>
        </w:rPr>
        <w:t>Why should we be loathe to become His debtors?</w:t>
      </w:r>
    </w:p>
    <w:p w14:paraId="3199AF1D">
      <w:pPr>
        <w:pStyle w:val="4"/>
        <w:spacing w:before="0"/>
        <w:ind w:left="0"/>
        <w:jc w:val="left"/>
        <w:rPr>
          <w:rFonts w:hint="eastAsia"/>
        </w:rPr>
      </w:pPr>
      <w:r>
        <w:rPr>
          <w:rFonts w:hint="eastAsia"/>
        </w:rPr>
        <w:t>我们为什么不愿意成为祂的债务人呢？</w:t>
      </w:r>
    </w:p>
    <w:p w14:paraId="371ED1CD">
      <w:pPr>
        <w:pStyle w:val="4"/>
        <w:spacing w:before="0"/>
        <w:ind w:left="0"/>
        <w:jc w:val="left"/>
        <w:rPr>
          <w:rFonts w:hint="eastAsia"/>
        </w:rPr>
      </w:pPr>
    </w:p>
    <w:p w14:paraId="37B1E9A2">
      <w:pPr>
        <w:pStyle w:val="4"/>
        <w:spacing w:before="0"/>
        <w:ind w:left="0"/>
        <w:jc w:val="left"/>
        <w:rPr>
          <w:rFonts w:hint="eastAsia"/>
        </w:rPr>
      </w:pPr>
      <w:r>
        <w:rPr>
          <w:rFonts w:hint="eastAsia"/>
        </w:rPr>
        <w:t>The Christian faith is a specific form of dependence on God, and to cavil at the atonement is to begin the process of giving it away in bits.</w:t>
      </w:r>
    </w:p>
    <w:p w14:paraId="549388A1">
      <w:pPr>
        <w:pStyle w:val="4"/>
        <w:spacing w:before="0"/>
        <w:ind w:left="0"/>
        <w:jc w:val="left"/>
        <w:rPr>
          <w:rFonts w:hint="eastAsia"/>
        </w:rPr>
      </w:pPr>
      <w:r>
        <w:rPr>
          <w:rFonts w:hint="eastAsia"/>
        </w:rPr>
        <w:t>基督教信仰是依赖神的一种特定形式，而对赎罪吹毛求疵，就是开始将其一点点地放弃的过程。</w:t>
      </w:r>
    </w:p>
    <w:p w14:paraId="609CEDCA">
      <w:pPr>
        <w:pStyle w:val="4"/>
        <w:spacing w:before="0"/>
        <w:ind w:left="0"/>
        <w:jc w:val="left"/>
        <w:rPr>
          <w:rFonts w:hint="eastAsia"/>
        </w:rPr>
      </w:pPr>
    </w:p>
    <w:p w14:paraId="2DEF8175">
      <w:pPr>
        <w:pStyle w:val="4"/>
        <w:spacing w:before="0"/>
        <w:ind w:left="0"/>
        <w:jc w:val="left"/>
        <w:rPr>
          <w:rFonts w:hint="eastAsia"/>
        </w:rPr>
      </w:pPr>
      <w:r>
        <w:rPr>
          <w:rFonts w:hint="eastAsia"/>
        </w:rPr>
        <w:t>It is to refuse to allow it to be conditioned by Christ at the central and vital point, the point at which the sinner is reconciled to God; and if we can do without Christ there, we can do without Him altogether.</w:t>
      </w:r>
    </w:p>
    <w:p w14:paraId="677D238C">
      <w:pPr>
        <w:pStyle w:val="4"/>
        <w:spacing w:before="0"/>
        <w:ind w:left="0"/>
        <w:jc w:val="left"/>
        <w:rPr>
          <w:rFonts w:hint="eastAsia"/>
        </w:rPr>
      </w:pPr>
      <w:r>
        <w:rPr>
          <w:rFonts w:hint="eastAsia"/>
        </w:rPr>
        <w:t>这是拒绝让它在中心和至关重要的一点上，即罪人与神和好的一点上，被基督所制约；如果我们能在那里不需要基督，我们就可以完全不需要祂。</w:t>
      </w:r>
    </w:p>
    <w:p w14:paraId="5DB349A4">
      <w:pPr>
        <w:pStyle w:val="4"/>
        <w:spacing w:before="0"/>
        <w:ind w:left="0"/>
        <w:jc w:val="left"/>
        <w:rPr>
          <w:rFonts w:hint="eastAsia"/>
        </w:rPr>
      </w:pPr>
    </w:p>
    <w:p w14:paraId="1FB2B4E7">
      <w:pPr>
        <w:pStyle w:val="4"/>
        <w:spacing w:before="0"/>
        <w:ind w:left="0"/>
        <w:jc w:val="left"/>
        <w:rPr>
          <w:rFonts w:hint="eastAsia"/>
        </w:rPr>
      </w:pPr>
      <w:r>
        <w:rPr>
          <w:rFonts w:hint="eastAsia"/>
        </w:rPr>
        <w:t>The process which begins with denying that we owe to Him and to His death the forgiveness of sins, ends by denying that He has any proper place in the gospel at all.</w:t>
      </w:r>
    </w:p>
    <w:p w14:paraId="46CE2CF8">
      <w:pPr>
        <w:pStyle w:val="4"/>
        <w:spacing w:before="0"/>
        <w:ind w:left="0"/>
        <w:jc w:val="left"/>
        <w:rPr>
          <w:rFonts w:hint="eastAsia"/>
        </w:rPr>
      </w:pPr>
      <w:r>
        <w:rPr>
          <w:rFonts w:hint="eastAsia"/>
        </w:rPr>
        <w:t>这个过程始于否认我们因祂和祂的死而得到罪的赦免，终于否认祂在福音中根本没有任何应有的地位。</w:t>
      </w:r>
    </w:p>
    <w:p w14:paraId="31D77388">
      <w:pPr>
        <w:pStyle w:val="4"/>
        <w:spacing w:before="0"/>
        <w:ind w:left="0"/>
        <w:jc w:val="left"/>
        <w:rPr>
          <w:rFonts w:hint="eastAsia"/>
        </w:rPr>
      </w:pPr>
    </w:p>
    <w:p w14:paraId="3D119867">
      <w:pPr>
        <w:pStyle w:val="4"/>
        <w:spacing w:before="0"/>
        <w:ind w:left="0"/>
        <w:jc w:val="left"/>
        <w:rPr>
          <w:rFonts w:hint="eastAsia"/>
        </w:rPr>
      </w:pPr>
      <w:r>
        <w:rPr>
          <w:rFonts w:hint="eastAsia"/>
        </w:rPr>
        <w:t>It is not either from His own lips, or from the lips of any of the apostles, that we so learn Christ.</w:t>
      </w:r>
    </w:p>
    <w:p w14:paraId="0423184F">
      <w:pPr>
        <w:pStyle w:val="4"/>
        <w:spacing w:before="0"/>
        <w:ind w:left="0"/>
        <w:jc w:val="left"/>
        <w:rPr>
          <w:rFonts w:hint="eastAsia"/>
        </w:rPr>
      </w:pPr>
      <w:r>
        <w:rPr>
          <w:rFonts w:hint="eastAsia"/>
        </w:rPr>
        <w:t>我们并非从祂自己的口中，或从任何使徒的口中，如此认识基督。</w:t>
      </w:r>
    </w:p>
    <w:p w14:paraId="55740590">
      <w:pPr>
        <w:pStyle w:val="4"/>
        <w:spacing w:before="0"/>
        <w:ind w:left="0"/>
        <w:jc w:val="left"/>
        <w:rPr>
          <w:rFonts w:hint="eastAsia"/>
        </w:rPr>
      </w:pPr>
    </w:p>
    <w:p w14:paraId="605C999E">
      <w:pPr>
        <w:pStyle w:val="4"/>
        <w:spacing w:before="0"/>
        <w:ind w:left="0"/>
        <w:jc w:val="left"/>
        <w:rPr>
          <w:rFonts w:hint="eastAsia"/>
        </w:rPr>
      </w:pPr>
      <w:r>
        <w:rPr>
          <w:rFonts w:hint="eastAsia"/>
        </w:rPr>
        <w:t>1.See the writer’s Jesus and the Gospel, pp. 320- 346.</w:t>
      </w:r>
    </w:p>
    <w:p w14:paraId="5FA6CDF7">
      <w:pPr>
        <w:pStyle w:val="4"/>
        <w:spacing w:before="0"/>
        <w:ind w:left="0"/>
        <w:jc w:val="left"/>
        <w:rPr>
          <w:rFonts w:hint="eastAsia"/>
        </w:rPr>
      </w:pPr>
      <w:r>
        <w:rPr>
          <w:rFonts w:hint="eastAsia"/>
        </w:rPr>
        <w:t>1.见笔者所著《耶稣与福音》，第320-346页。</w:t>
      </w:r>
    </w:p>
    <w:p w14:paraId="1DFFC564">
      <w:pPr>
        <w:pStyle w:val="4"/>
        <w:spacing w:before="0"/>
        <w:ind w:left="0"/>
        <w:jc w:val="left"/>
        <w:rPr>
          <w:rFonts w:hint="eastAsia"/>
        </w:rPr>
      </w:pPr>
    </w:p>
    <w:p w14:paraId="14B645E5">
      <w:pPr>
        <w:pStyle w:val="4"/>
        <w:spacing w:before="0"/>
        <w:ind w:left="0"/>
        <w:jc w:val="left"/>
        <w:rPr>
          <w:rFonts w:hint="eastAsia"/>
        </w:rPr>
      </w:pPr>
      <w:r>
        <w:rPr>
          <w:rFonts w:hint="eastAsia"/>
        </w:rPr>
        <w:t>2.In Luke 3: 22, Codex Bezae gives the heavenly voice in this form.Probably Jesus told the stories of His baptism and temptation often, giving more or less fully, with brief allusions to Old Testament words or fuller citation of them, such hints of His experience as His hearers could appreciate.</w:t>
      </w:r>
    </w:p>
    <w:p w14:paraId="74330220">
      <w:pPr>
        <w:pStyle w:val="4"/>
        <w:spacing w:before="0"/>
        <w:ind w:left="0"/>
        <w:jc w:val="left"/>
        <w:rPr>
          <w:rFonts w:hint="eastAsia"/>
        </w:rPr>
      </w:pPr>
      <w:r>
        <w:rPr>
          <w:rFonts w:hint="eastAsia"/>
        </w:rPr>
        <w:t>2.在路加福音3:22中，贝扎抄本以此形式记载了天上的声音。或许耶稣经常讲述祂受洗和受试探的故事，或多或少地，用简短的旧约话语暗示或更充分地引用它们，给出祂的听众所能领会的关于祂经历的提示。</w:t>
      </w:r>
    </w:p>
    <w:p w14:paraId="0F710A51">
      <w:pPr>
        <w:pStyle w:val="4"/>
        <w:spacing w:before="0"/>
        <w:ind w:left="0"/>
        <w:jc w:val="left"/>
        <w:rPr>
          <w:rFonts w:hint="eastAsia"/>
        </w:rPr>
      </w:pPr>
    </w:p>
    <w:p w14:paraId="473ACCF2">
      <w:pPr>
        <w:pStyle w:val="4"/>
        <w:spacing w:before="0"/>
        <w:ind w:left="0"/>
        <w:jc w:val="left"/>
        <w:rPr>
          <w:rFonts w:hint="eastAsia"/>
        </w:rPr>
      </w:pPr>
      <w:r>
        <w:rPr>
          <w:rFonts w:hint="eastAsia"/>
        </w:rPr>
        <w:t>Certainly there could be no truer index to His life than a combination of Psalm 2: 7 with Isaiah 42: 1ff.— the Son of God as King, and the Servant of the Lord; and this combination, if we go upon the evidence and not upon any dogmatic conception of what is or is not historical, dates from the high hour in which Jesus entered on His public work, and is not an afterbirth of disappointing experiences.</w:t>
      </w:r>
    </w:p>
    <w:p w14:paraId="7FD08C70">
      <w:pPr>
        <w:pStyle w:val="4"/>
        <w:spacing w:before="0"/>
        <w:ind w:left="0"/>
        <w:jc w:val="left"/>
        <w:rPr>
          <w:rFonts w:hint="eastAsia"/>
        </w:rPr>
      </w:pPr>
      <w:r>
        <w:rPr>
          <w:rFonts w:hint="eastAsia"/>
        </w:rPr>
        <w:t>当然，没有什么比将诗篇2:7与以赛亚书42:1及以后——神子为王，与耶和华的仆人——结合起来更能真实地指示祂的生平了；而这种结合，如果我们依据证据而非任何关于何为历史或非历史的教义观念，其年代可追溯至耶稣开始祂公开工作的那崇高时刻，而非失望经历的产物。</w:t>
      </w:r>
    </w:p>
    <w:p w14:paraId="2F0DF7EF">
      <w:pPr>
        <w:pStyle w:val="4"/>
        <w:spacing w:before="0"/>
        <w:ind w:left="0"/>
        <w:jc w:val="left"/>
        <w:rPr>
          <w:rFonts w:hint="eastAsia"/>
        </w:rPr>
      </w:pPr>
    </w:p>
    <w:p w14:paraId="08F8AF7A">
      <w:pPr>
        <w:pStyle w:val="4"/>
        <w:spacing w:before="0"/>
        <w:ind w:left="0"/>
        <w:jc w:val="left"/>
        <w:rPr>
          <w:rFonts w:hint="eastAsia"/>
        </w:rPr>
      </w:pPr>
      <w:r>
        <w:rPr>
          <w:rFonts w:hint="eastAsia"/>
        </w:rPr>
        <w:t>3.Wellhausen asserts that the temptation in Mark 1: 12f. is not</w:t>
      </w:r>
    </w:p>
    <w:p w14:paraId="52C252C6">
      <w:pPr>
        <w:pStyle w:val="4"/>
        <w:spacing w:before="0"/>
        <w:ind w:left="0"/>
        <w:jc w:val="left"/>
        <w:rPr>
          <w:rFonts w:hint="eastAsia"/>
        </w:rPr>
      </w:pPr>
      <w:r>
        <w:rPr>
          <w:rFonts w:hint="eastAsia"/>
        </w:rPr>
        <w:t>Messianic;the Messianic temptation in Mark does not follow the baptism, but the Messianic confession of Peter at ch. 8: 29; and it is Peter, not ‘der leibhaftige Satan, ’ to whom the severe rebuke of Jesus is historically addressed.</w:t>
      </w:r>
    </w:p>
    <w:p w14:paraId="7A8CDEED">
      <w:pPr>
        <w:pStyle w:val="4"/>
        <w:spacing w:before="0"/>
        <w:ind w:left="0"/>
        <w:jc w:val="left"/>
        <w:rPr>
          <w:rFonts w:hint="eastAsia"/>
        </w:rPr>
      </w:pPr>
      <w:r>
        <w:rPr>
          <w:rFonts w:hint="eastAsia"/>
        </w:rPr>
        <w:t>3.韦尔豪森断言，马可福音1:12及以后的试探并非弥赛亚性的；马可福音中的弥赛亚性试探，并非紧随洗礼，而是紧随彼得在第8章29节的弥赛亚认信；并且，耶稣严厉的斥责在历史上是针对彼得，而非“道成肉身的撒旦”。</w:t>
      </w:r>
    </w:p>
    <w:p w14:paraId="59718AB0">
      <w:pPr>
        <w:pStyle w:val="4"/>
        <w:spacing w:before="0"/>
        <w:ind w:left="0"/>
        <w:jc w:val="left"/>
        <w:rPr>
          <w:rFonts w:hint="eastAsia"/>
        </w:rPr>
      </w:pPr>
    </w:p>
    <w:p w14:paraId="5C5B0C4A">
      <w:pPr>
        <w:pStyle w:val="4"/>
        <w:spacing w:before="0"/>
        <w:ind w:left="0"/>
        <w:jc w:val="left"/>
        <w:rPr>
          <w:rFonts w:hint="eastAsia"/>
        </w:rPr>
      </w:pPr>
      <w:r>
        <w:rPr>
          <w:rFonts w:hint="eastAsia"/>
        </w:rPr>
        <w:t>This is one of his main arguments for regarding Mark as older than Q, the source to</w:t>
      </w:r>
    </w:p>
    <w:p w14:paraId="6E68E8A2">
      <w:pPr>
        <w:pStyle w:val="4"/>
        <w:spacing w:before="0"/>
        <w:ind w:left="0"/>
        <w:jc w:val="left"/>
        <w:rPr>
          <w:rFonts w:hint="eastAsia"/>
        </w:rPr>
      </w:pPr>
      <w:r>
        <w:rPr>
          <w:rFonts w:hint="eastAsia"/>
        </w:rPr>
        <w:t>which the temptation narratives of Matthew and Luke are traced.</w:t>
      </w:r>
    </w:p>
    <w:p w14:paraId="152DDED9">
      <w:pPr>
        <w:pStyle w:val="4"/>
        <w:spacing w:before="0"/>
        <w:ind w:left="0"/>
        <w:jc w:val="left"/>
        <w:rPr>
          <w:rFonts w:hint="eastAsia"/>
        </w:rPr>
      </w:pPr>
      <w:r>
        <w:rPr>
          <w:rFonts w:hint="eastAsia"/>
        </w:rPr>
        <w:t>这是他认为马可福音早于Q的主要论据之一，Q是马太福音和路加福音试探叙述的来源。</w:t>
      </w:r>
    </w:p>
    <w:p w14:paraId="40998383">
      <w:pPr>
        <w:pStyle w:val="4"/>
        <w:spacing w:before="0"/>
        <w:ind w:left="0"/>
        <w:jc w:val="left"/>
        <w:rPr>
          <w:rFonts w:hint="eastAsia"/>
        </w:rPr>
      </w:pPr>
    </w:p>
    <w:p w14:paraId="0FAE23B0">
      <w:pPr>
        <w:pStyle w:val="4"/>
        <w:spacing w:before="0"/>
        <w:ind w:left="0"/>
        <w:jc w:val="left"/>
        <w:rPr>
          <w:rFonts w:hint="eastAsia"/>
        </w:rPr>
      </w:pPr>
      <w:r>
        <w:rPr>
          <w:rFonts w:hint="eastAsia"/>
        </w:rPr>
        <w:t>But it surely needs no proof that however summarily he may refer to it, the temptation associated by Mark with the baptism must have had its character determined by the baptism; and on Wellhausen’s own showing the whole significance of the baptism for Mark is that it indicates the birth of the Messianic consciousness in Jesus.</w:t>
      </w:r>
    </w:p>
    <w:p w14:paraId="5294DCA0">
      <w:pPr>
        <w:pStyle w:val="4"/>
        <w:spacing w:before="0"/>
        <w:ind w:left="0"/>
        <w:jc w:val="left"/>
        <w:rPr>
          <w:rFonts w:hint="eastAsia"/>
        </w:rPr>
      </w:pPr>
      <w:r>
        <w:rPr>
          <w:rFonts w:hint="eastAsia"/>
        </w:rPr>
        <w:t>但无需证明，无论他如何简要地提及，马可福音中与洗礼相关的试探，其性质必定由洗礼所决定；并且，根据韦尔豪森自己的说法，洗礼对马可福音的全部意义在于，它表明了耶稣弥赛亚意识的诞生。</w:t>
      </w:r>
    </w:p>
    <w:p w14:paraId="0539A215">
      <w:pPr>
        <w:pStyle w:val="4"/>
        <w:spacing w:before="0"/>
        <w:ind w:left="0"/>
        <w:jc w:val="left"/>
        <w:rPr>
          <w:rFonts w:hint="eastAsia"/>
        </w:rPr>
      </w:pPr>
    </w:p>
    <w:p w14:paraId="510F9FAA">
      <w:pPr>
        <w:pStyle w:val="4"/>
        <w:spacing w:before="0"/>
        <w:ind w:left="0"/>
        <w:jc w:val="left"/>
        <w:rPr>
          <w:rFonts w:hint="eastAsia"/>
        </w:rPr>
      </w:pPr>
      <w:r>
        <w:rPr>
          <w:rFonts w:hint="eastAsia"/>
        </w:rPr>
        <w:t>He entered the water an ordinary Israelite, and emerged the Messiah.</w:t>
      </w:r>
    </w:p>
    <w:p w14:paraId="5DF23BED">
      <w:pPr>
        <w:pStyle w:val="4"/>
        <w:spacing w:before="0"/>
        <w:ind w:left="0"/>
        <w:jc w:val="left"/>
        <w:rPr>
          <w:rFonts w:hint="eastAsia"/>
        </w:rPr>
      </w:pPr>
      <w:r>
        <w:rPr>
          <w:rFonts w:hint="eastAsia"/>
        </w:rPr>
        <w:t>祂进入水里时是一个普通的以色列人，出来时却是弥赛亚。</w:t>
      </w:r>
    </w:p>
    <w:p w14:paraId="3A525A86">
      <w:pPr>
        <w:pStyle w:val="4"/>
        <w:spacing w:before="0"/>
        <w:ind w:left="0"/>
        <w:jc w:val="left"/>
        <w:rPr>
          <w:rFonts w:hint="eastAsia"/>
        </w:rPr>
      </w:pPr>
    </w:p>
    <w:p w14:paraId="64B904D2">
      <w:pPr>
        <w:pStyle w:val="4"/>
        <w:spacing w:before="0"/>
        <w:ind w:left="0"/>
        <w:jc w:val="left"/>
        <w:rPr>
          <w:rFonts w:hint="eastAsia"/>
        </w:rPr>
      </w:pPr>
      <w:r>
        <w:rPr>
          <w:rFonts w:hint="eastAsia"/>
        </w:rPr>
        <w:t>A temptation in this context can have been nothing but a Messianic temptation. — Einleitung in die drei ersten Evangelien (2nd edition), 65 f.</w:t>
      </w:r>
    </w:p>
    <w:p w14:paraId="2C58C5D0">
      <w:pPr>
        <w:pStyle w:val="4"/>
        <w:spacing w:before="0"/>
        <w:ind w:left="0"/>
        <w:jc w:val="left"/>
        <w:rPr>
          <w:rFonts w:hint="eastAsia"/>
        </w:rPr>
      </w:pPr>
      <w:r>
        <w:rPr>
          <w:rFonts w:hint="eastAsia"/>
        </w:rPr>
        <w:t>在这种背景下的试探，只能是弥赛亚的试探。——《前三福音导论》（第二版），第65页及以后。</w:t>
      </w:r>
    </w:p>
    <w:p w14:paraId="62354BDB">
      <w:pPr>
        <w:pStyle w:val="4"/>
        <w:spacing w:before="0"/>
        <w:ind w:left="0"/>
        <w:jc w:val="left"/>
        <w:rPr>
          <w:rFonts w:hint="eastAsia"/>
        </w:rPr>
      </w:pPr>
    </w:p>
    <w:p w14:paraId="7EC61E1A">
      <w:pPr>
        <w:pStyle w:val="4"/>
        <w:spacing w:before="0"/>
        <w:ind w:left="0"/>
        <w:jc w:val="left"/>
        <w:rPr>
          <w:rFonts w:hint="eastAsia"/>
        </w:rPr>
      </w:pPr>
      <w:r>
        <w:rPr>
          <w:rFonts w:hint="eastAsia"/>
        </w:rPr>
        <w:t>4.O. Holtzmann.</w:t>
      </w:r>
    </w:p>
    <w:p w14:paraId="2DB0AFF0">
      <w:pPr>
        <w:pStyle w:val="4"/>
        <w:spacing w:before="0"/>
        <w:ind w:left="0"/>
        <w:jc w:val="left"/>
        <w:rPr>
          <w:rFonts w:hint="eastAsia"/>
        </w:rPr>
      </w:pPr>
      <w:r>
        <w:rPr>
          <w:rFonts w:hint="eastAsia"/>
        </w:rPr>
        <w:t>4.O. 霍尔茨曼。</w:t>
      </w:r>
    </w:p>
    <w:p w14:paraId="528EE1B0">
      <w:pPr>
        <w:pStyle w:val="4"/>
        <w:spacing w:before="0"/>
        <w:ind w:left="0"/>
        <w:jc w:val="left"/>
        <w:rPr>
          <w:rFonts w:hint="eastAsia"/>
        </w:rPr>
      </w:pPr>
    </w:p>
    <w:p w14:paraId="6FBEFA9C">
      <w:pPr>
        <w:pStyle w:val="4"/>
        <w:spacing w:before="0"/>
        <w:ind w:left="0"/>
        <w:jc w:val="left"/>
        <w:rPr>
          <w:rFonts w:hint="eastAsia"/>
        </w:rPr>
      </w:pPr>
      <w:r>
        <w:rPr>
          <w:rFonts w:hint="eastAsia"/>
        </w:rPr>
        <w:t>5.Hier. Contra Pelag., 3, 2. Nestle, Novi Testamenti Graeci Supplementum(77, 81), quotes in the same sense from Cyprian De Rebaptismate:‘Confictus liber qui inscribitur Pauli predicatio in quo libro contra omnes scripturas et de peccato proprio confitentem invenies Christum, qui solus omnino nihil deliquit et ad accipiendum Joannis baptisma paene invitum a matre sua esse compulsum. ’</w:t>
      </w:r>
    </w:p>
    <w:p w14:paraId="2C5E724C">
      <w:pPr>
        <w:pStyle w:val="4"/>
        <w:spacing w:before="0"/>
        <w:ind w:left="0"/>
        <w:jc w:val="left"/>
        <w:rPr>
          <w:rFonts w:hint="eastAsia"/>
        </w:rPr>
      </w:pPr>
      <w:r>
        <w:rPr>
          <w:rFonts w:hint="eastAsia"/>
        </w:rPr>
        <w:t>5.耶柔米，《驳佩拉纠主义》，3, 2。涅斯特尔，《新约希腊文补编》（77, 81），以同样的意义引用了居普良《论重洗》：‘一本名为《保罗的讲道》的伪书，在此书中，与所有经文相反，你会发现基督承认自己的罪，祂是唯一完全无罪的，并且几乎是被祂的母亲强迫去接受约翰的洗礼。’</w:t>
      </w:r>
    </w:p>
    <w:p w14:paraId="1C34395C">
      <w:pPr>
        <w:pStyle w:val="4"/>
        <w:spacing w:before="0"/>
        <w:ind w:left="0"/>
        <w:jc w:val="left"/>
        <w:rPr>
          <w:rFonts w:hint="eastAsia"/>
        </w:rPr>
      </w:pPr>
    </w:p>
    <w:p w14:paraId="74ABB9B3">
      <w:pPr>
        <w:pStyle w:val="4"/>
        <w:spacing w:before="0"/>
        <w:ind w:left="0"/>
        <w:jc w:val="left"/>
        <w:rPr>
          <w:rFonts w:hint="eastAsia"/>
        </w:rPr>
      </w:pPr>
      <w:r>
        <w:rPr>
          <w:rFonts w:hint="eastAsia"/>
        </w:rPr>
        <w:t>6.Soltau, Unsere EvangeIien, p. 58: ‘Der Zusatz ist nicht mehr naiv,sondern ganz kasuistisch. ’</w:t>
      </w:r>
    </w:p>
    <w:p w14:paraId="36D13BC3">
      <w:pPr>
        <w:pStyle w:val="4"/>
        <w:spacing w:before="0"/>
        <w:ind w:left="0"/>
        <w:jc w:val="left"/>
        <w:rPr>
          <w:rFonts w:hint="eastAsia"/>
        </w:rPr>
      </w:pPr>
      <w:r>
        <w:rPr>
          <w:rFonts w:hint="eastAsia"/>
        </w:rPr>
        <w:t>6.索尔陶，《我们的福音书》，第58页：‘这附加部分不再是天真的，而是完全诡辩的。’</w:t>
      </w:r>
    </w:p>
    <w:p w14:paraId="622424A3">
      <w:pPr>
        <w:pStyle w:val="4"/>
        <w:spacing w:before="0"/>
        <w:ind w:left="0"/>
        <w:jc w:val="left"/>
        <w:rPr>
          <w:rFonts w:hint="eastAsia"/>
        </w:rPr>
      </w:pPr>
    </w:p>
    <w:p w14:paraId="6528EF05">
      <w:pPr>
        <w:pStyle w:val="4"/>
        <w:spacing w:before="0"/>
        <w:ind w:left="0"/>
        <w:jc w:val="left"/>
        <w:rPr>
          <w:rFonts w:hint="eastAsia"/>
        </w:rPr>
      </w:pPr>
      <w:r>
        <w:rPr>
          <w:rFonts w:hint="eastAsia"/>
        </w:rPr>
        <w:t>7.See Garvie’s Studies in the Inner life of Jesus, ch. 4. ‘The VocationAccepted, ’ pp. 117 ff. ‘It is in His vicarious consciousness and the sacrifice which this would ultimately involve that Jesus fulfilled all righteousness.</w:t>
      </w:r>
    </w:p>
    <w:p w14:paraId="21F33324">
      <w:pPr>
        <w:pStyle w:val="4"/>
        <w:spacing w:before="0"/>
        <w:ind w:left="0"/>
        <w:jc w:val="left"/>
        <w:rPr>
          <w:rFonts w:hint="eastAsia"/>
        </w:rPr>
      </w:pPr>
      <w:r>
        <w:rPr>
          <w:rFonts w:hint="eastAsia"/>
        </w:rPr>
        <w:t>7.见加维的《耶稣内在生命研究》，第4章，“接受的呼召”，第117页及以后。“正是在祂的替代性意识以及这意识最终所涉及的牺牲中，耶稣成全了所有的义。”</w:t>
      </w:r>
    </w:p>
    <w:p w14:paraId="64DD129B">
      <w:pPr>
        <w:pStyle w:val="4"/>
        <w:spacing w:before="0"/>
        <w:ind w:left="0"/>
        <w:jc w:val="left"/>
        <w:rPr>
          <w:rFonts w:hint="eastAsia"/>
        </w:rPr>
      </w:pPr>
    </w:p>
    <w:p w14:paraId="7FA8BE38">
      <w:pPr>
        <w:pStyle w:val="4"/>
        <w:spacing w:before="0"/>
        <w:ind w:left="0"/>
        <w:jc w:val="left"/>
        <w:rPr>
          <w:rFonts w:hint="eastAsia"/>
        </w:rPr>
      </w:pPr>
      <w:r>
        <w:rPr>
          <w:rFonts w:hint="eastAsia"/>
        </w:rPr>
        <w:t>There is a higher righteousness than being justified by one’s own works, a higher even than depending on God’s forgiveness; and that belongs to Him who undertakes by His own loving sacrifice for sinners to bring God’s forgiveness to them. ’</w:t>
      </w:r>
    </w:p>
    <w:p w14:paraId="37F1E044">
      <w:pPr>
        <w:pStyle w:val="4"/>
        <w:spacing w:before="0"/>
        <w:ind w:left="0"/>
        <w:jc w:val="left"/>
        <w:rPr>
          <w:rFonts w:hint="eastAsia"/>
        </w:rPr>
      </w:pPr>
      <w:r>
        <w:rPr>
          <w:rFonts w:hint="eastAsia"/>
        </w:rPr>
        <w:t>有一种比因自己的行为称义更高的义，甚至比依赖神的赦免更高的义；这义属于那位以自己为罪人所作的爱的牺牲，将神的赦免带给他们的人。’</w:t>
      </w:r>
    </w:p>
    <w:p w14:paraId="7D1AEEAC">
      <w:pPr>
        <w:pStyle w:val="4"/>
        <w:spacing w:before="0"/>
        <w:ind w:left="0"/>
        <w:jc w:val="left"/>
        <w:rPr>
          <w:rFonts w:hint="eastAsia"/>
        </w:rPr>
      </w:pPr>
    </w:p>
    <w:p w14:paraId="4D860EB2">
      <w:pPr>
        <w:pStyle w:val="4"/>
        <w:spacing w:before="0"/>
        <w:ind w:left="0"/>
        <w:jc w:val="left"/>
        <w:rPr>
          <w:rFonts w:hint="eastAsia"/>
        </w:rPr>
      </w:pPr>
      <w:r>
        <w:rPr>
          <w:rFonts w:hint="eastAsia"/>
        </w:rPr>
        <w:t>8.Compare Kahler, Zur Lehre yon der Versohnung, 179: ‘Die Taufe imJordan nimmt jene Taufe voraus, der er mit Bangen entgegenblickt, die letzte, schwerste Versuchung. ’</w:t>
      </w:r>
    </w:p>
    <w:p w14:paraId="59B37D7C">
      <w:pPr>
        <w:pStyle w:val="4"/>
        <w:spacing w:before="0"/>
        <w:ind w:left="0"/>
        <w:jc w:val="left"/>
        <w:rPr>
          <w:rFonts w:hint="eastAsia"/>
        </w:rPr>
      </w:pPr>
      <w:r>
        <w:rPr>
          <w:rFonts w:hint="eastAsia"/>
        </w:rPr>
        <w:t>8.比较凯勒，《论和好教义》，179页：‘在约旦河的洗礼，预示了祂怀着恐惧所展望的那洗礼，即最后、最重的试探。’</w:t>
      </w:r>
    </w:p>
    <w:p w14:paraId="7056EBDC">
      <w:pPr>
        <w:pStyle w:val="4"/>
        <w:spacing w:before="0"/>
        <w:ind w:left="0"/>
        <w:jc w:val="left"/>
        <w:rPr>
          <w:rFonts w:hint="eastAsia"/>
        </w:rPr>
      </w:pPr>
    </w:p>
    <w:p w14:paraId="59019156">
      <w:pPr>
        <w:pStyle w:val="4"/>
        <w:spacing w:before="0"/>
        <w:ind w:left="0"/>
        <w:jc w:val="left"/>
        <w:rPr>
          <w:rFonts w:hint="eastAsia"/>
        </w:rPr>
      </w:pPr>
      <w:r>
        <w:rPr>
          <w:rFonts w:hint="eastAsia"/>
        </w:rPr>
        <w:t>9.Die Bedeutung des Todes Jesu, p. 16 ff.</w:t>
      </w:r>
    </w:p>
    <w:p w14:paraId="3CF08754">
      <w:pPr>
        <w:pStyle w:val="4"/>
        <w:spacing w:before="0"/>
        <w:ind w:left="0"/>
        <w:jc w:val="left"/>
        <w:rPr>
          <w:rFonts w:hint="eastAsia"/>
        </w:rPr>
      </w:pPr>
      <w:r>
        <w:rPr>
          <w:rFonts w:hint="eastAsia"/>
        </w:rPr>
        <w:t>9.《耶稣之死的意义》，第16页及以后。</w:t>
      </w:r>
    </w:p>
    <w:p w14:paraId="06A964F6">
      <w:pPr>
        <w:pStyle w:val="4"/>
        <w:spacing w:before="0"/>
        <w:ind w:left="0"/>
        <w:jc w:val="left"/>
        <w:rPr>
          <w:rFonts w:hint="eastAsia"/>
        </w:rPr>
      </w:pPr>
    </w:p>
    <w:p w14:paraId="7097BEB8">
      <w:pPr>
        <w:pStyle w:val="4"/>
        <w:spacing w:before="0"/>
        <w:ind w:left="0"/>
        <w:jc w:val="left"/>
        <w:rPr>
          <w:rFonts w:hint="eastAsia"/>
        </w:rPr>
      </w:pPr>
      <w:r>
        <w:rPr>
          <w:rFonts w:hint="eastAsia"/>
        </w:rPr>
        <w:t>10.See Jesus and the Gospel, 314 ff.</w:t>
      </w:r>
    </w:p>
    <w:p w14:paraId="0A58AEA0">
      <w:pPr>
        <w:pStyle w:val="4"/>
        <w:spacing w:before="0"/>
        <w:ind w:left="0"/>
        <w:jc w:val="left"/>
        <w:rPr>
          <w:rFonts w:hint="eastAsia"/>
        </w:rPr>
      </w:pPr>
      <w:r>
        <w:rPr>
          <w:rFonts w:hint="eastAsia"/>
        </w:rPr>
        <w:t>10.见《耶稣与福音》，第314页及以后。</w:t>
      </w:r>
    </w:p>
    <w:p w14:paraId="39C77C69">
      <w:pPr>
        <w:pStyle w:val="4"/>
        <w:spacing w:before="0"/>
        <w:ind w:left="0"/>
        <w:jc w:val="left"/>
        <w:rPr>
          <w:rFonts w:hint="eastAsia"/>
        </w:rPr>
      </w:pPr>
    </w:p>
    <w:p w14:paraId="1E465EB9">
      <w:pPr>
        <w:pStyle w:val="4"/>
        <w:spacing w:before="0"/>
        <w:ind w:left="0"/>
        <w:jc w:val="left"/>
        <w:rPr>
          <w:rFonts w:hint="eastAsia"/>
        </w:rPr>
      </w:pPr>
      <w:r>
        <w:rPr>
          <w:rFonts w:hint="eastAsia"/>
        </w:rPr>
        <w:t>11.Cf. Haupt, Die eschatol. Aussagen Jesu, p. 108; Holtzmann,</w:t>
      </w:r>
    </w:p>
    <w:p w14:paraId="1FE2E2D7">
      <w:pPr>
        <w:pStyle w:val="4"/>
        <w:spacing w:before="0"/>
        <w:ind w:left="0"/>
        <w:jc w:val="left"/>
        <w:rPr>
          <w:rFonts w:hint="eastAsia"/>
        </w:rPr>
      </w:pPr>
      <w:r>
        <w:rPr>
          <w:rFonts w:hint="eastAsia"/>
        </w:rPr>
        <w:t>Neut. TheoIogie, 1. p. 287.</w:t>
      </w:r>
    </w:p>
    <w:p w14:paraId="10DCE908">
      <w:pPr>
        <w:pStyle w:val="4"/>
        <w:spacing w:before="0"/>
        <w:ind w:left="0"/>
        <w:jc w:val="left"/>
        <w:rPr>
          <w:rFonts w:hint="eastAsia"/>
        </w:rPr>
      </w:pPr>
      <w:r>
        <w:rPr>
          <w:rFonts w:hint="eastAsia"/>
        </w:rPr>
        <w:t>11.参看豪普特，《耶稣的末世论言论》，第108页；霍尔茨曼，《新约神学》，第一卷，第287页。</w:t>
      </w:r>
    </w:p>
    <w:p w14:paraId="00B684E5">
      <w:pPr>
        <w:pStyle w:val="4"/>
        <w:spacing w:before="0"/>
        <w:ind w:left="0"/>
        <w:jc w:val="left"/>
        <w:rPr>
          <w:rFonts w:hint="eastAsia"/>
        </w:rPr>
      </w:pPr>
    </w:p>
    <w:p w14:paraId="7E4DC3C4">
      <w:pPr>
        <w:pStyle w:val="4"/>
        <w:spacing w:before="0"/>
        <w:ind w:left="0"/>
        <w:jc w:val="left"/>
        <w:rPr>
          <w:rFonts w:hint="eastAsia"/>
        </w:rPr>
      </w:pPr>
      <w:r>
        <w:rPr>
          <w:rFonts w:hint="eastAsia"/>
        </w:rPr>
        <w:t>12.Cf. Rev. C. F. Burney in Contentio Veritas, p. 202. ‘If, as is probable,Jonah represents the nation of Israel emerging as though by a miracle from the Exile in order to carry out its mission to the world at large, it may be noticed that the idea of the restoration from the exile as resurrection is elsewhere current in the prophetic writings (Hosea 6 and Ezekiel 37) and that it is thus highly fitting that the allegory of the death and resurrection of the nation should be also the allegory of the death and resurrection of the nation’s true Representative. ’</w:t>
      </w:r>
    </w:p>
    <w:p w14:paraId="437DD5F0">
      <w:pPr>
        <w:pStyle w:val="4"/>
        <w:spacing w:before="0"/>
        <w:ind w:left="0"/>
        <w:jc w:val="left"/>
        <w:rPr>
          <w:rFonts w:hint="eastAsia"/>
        </w:rPr>
      </w:pPr>
      <w:r>
        <w:rPr>
          <w:rFonts w:hint="eastAsia"/>
        </w:rPr>
        <w:t>12.参看 C. F. 伯尼牧师在《真理之辩》中的文章，第202页。“如果，如很可能的，约拿代表以色列民族仿佛奇迹般地从被掳中出来，以执行其对全世界的使命，那么可以注意到，将被掳归回视为复活的观念，在先知著作的其他地方也很普遍（何西阿书6章和以西结书37章），因此，民族死亡与复活的寓言，同时也成为民族真正代表者死亡与复活的寓言，这是非常恰当的。”</w:t>
      </w:r>
    </w:p>
    <w:p w14:paraId="7CE0F305">
      <w:pPr>
        <w:pStyle w:val="4"/>
        <w:spacing w:before="0"/>
        <w:ind w:left="0"/>
        <w:jc w:val="left"/>
        <w:rPr>
          <w:rFonts w:hint="eastAsia"/>
        </w:rPr>
      </w:pPr>
    </w:p>
    <w:p w14:paraId="566FFBDB">
      <w:pPr>
        <w:pStyle w:val="4"/>
        <w:spacing w:before="0"/>
        <w:ind w:left="0"/>
        <w:jc w:val="left"/>
        <w:rPr>
          <w:rFonts w:hint="eastAsia"/>
        </w:rPr>
      </w:pPr>
      <w:r>
        <w:rPr>
          <w:rFonts w:hint="eastAsia"/>
        </w:rPr>
        <w:t>13.It is undoubtedly disappointing that in spite of the reiterated assertionthat Jesus did teach His disciples about His death, Mark does not tell us even remotely what He taught. There is no memorable word of Jesus preserved from His teaching.</w:t>
      </w:r>
    </w:p>
    <w:p w14:paraId="35072D2C">
      <w:pPr>
        <w:pStyle w:val="4"/>
        <w:spacing w:before="0"/>
        <w:ind w:left="0"/>
        <w:jc w:val="left"/>
        <w:rPr>
          <w:rFonts w:hint="eastAsia"/>
        </w:rPr>
      </w:pPr>
      <w:r>
        <w:rPr>
          <w:rFonts w:hint="eastAsia"/>
        </w:rPr>
        <w:t>13.无疑令人失望的是，尽管一再断言耶稣确实教导祂的门徒关于祂的死，马可福音却丝毫没有告诉我们祂教导了什么。从祂的教导中，没有一句令人难忘的话被保存下来。</w:t>
      </w:r>
    </w:p>
    <w:p w14:paraId="647370C7">
      <w:pPr>
        <w:pStyle w:val="4"/>
        <w:spacing w:before="0"/>
        <w:ind w:left="0"/>
        <w:jc w:val="left"/>
        <w:rPr>
          <w:rFonts w:hint="eastAsia"/>
        </w:rPr>
      </w:pPr>
    </w:p>
    <w:p w14:paraId="2A6D0CAE">
      <w:pPr>
        <w:pStyle w:val="4"/>
        <w:spacing w:before="0"/>
        <w:ind w:left="0"/>
        <w:jc w:val="left"/>
        <w:rPr>
          <w:rFonts w:hint="eastAsia"/>
        </w:rPr>
      </w:pPr>
      <w:r>
        <w:rPr>
          <w:rFonts w:hint="eastAsia"/>
        </w:rPr>
        <w:t>14.Die Bedeutung des Todes Jesu, 69 ff.Ritschl (Rechtf. u. Versohnung, 2. 67) had already described as ‘an unproved conjecture’ the idea that Isaiah 53. had any decisive influence upon the mind of Jesus.</w:t>
      </w:r>
    </w:p>
    <w:p w14:paraId="33C28AA7">
      <w:pPr>
        <w:pStyle w:val="4"/>
        <w:spacing w:before="0"/>
        <w:ind w:left="0"/>
        <w:jc w:val="left"/>
        <w:rPr>
          <w:rFonts w:hint="eastAsia"/>
        </w:rPr>
      </w:pPr>
      <w:r>
        <w:rPr>
          <w:rFonts w:hint="eastAsia"/>
        </w:rPr>
        <w:t>14.《耶稣之死的意义》，第69页及以后。里奇尔（《称义与和好》，第二卷，第67页）早已将以赛亚书53章对耶稣心智有任何决定性影响的观念，描述为“未经证实的猜想”。</w:t>
      </w:r>
    </w:p>
    <w:p w14:paraId="66F33F2A">
      <w:pPr>
        <w:pStyle w:val="4"/>
        <w:spacing w:before="0"/>
        <w:ind w:left="0"/>
        <w:jc w:val="left"/>
        <w:rPr>
          <w:rFonts w:hint="eastAsia"/>
        </w:rPr>
      </w:pPr>
    </w:p>
    <w:p w14:paraId="77BC9B5F">
      <w:pPr>
        <w:pStyle w:val="4"/>
        <w:spacing w:before="0"/>
        <w:ind w:left="0"/>
        <w:jc w:val="left"/>
        <w:rPr>
          <w:rFonts w:hint="eastAsia"/>
        </w:rPr>
      </w:pPr>
      <w:r>
        <w:rPr>
          <w:rFonts w:hint="eastAsia"/>
        </w:rPr>
        <w:t>He argues that the two express words of our Lord about His death (Matthew 20: 28 and 26: 28) have no connection with that chapter, and he discredits Luke 22: 37 (which Hollmann accepts) as part of a passage (Luke 22: 24-38) which he regards as ‘eine Anschwemmung von unsicheren Erinnerungen. ’</w:t>
      </w:r>
    </w:p>
    <w:p w14:paraId="71E9BE49">
      <w:pPr>
        <w:pStyle w:val="4"/>
        <w:spacing w:before="0"/>
        <w:ind w:left="0"/>
        <w:jc w:val="left"/>
        <w:rPr>
          <w:rFonts w:hint="eastAsia"/>
        </w:rPr>
      </w:pPr>
      <w:r>
        <w:rPr>
          <w:rFonts w:hint="eastAsia"/>
        </w:rPr>
        <w:t>祂认为，我主关于祂死的两个明确话语（马太福音20:28和26:28）与那一章无关，并且祂不采信路加福音22:37（霍尔曼接受此节），认为它是一段经文（路加福音22:24-38）的一部分，而祂认为那段经文是“一堆不确定的回忆的冲积物”。’</w:t>
      </w:r>
    </w:p>
    <w:p w14:paraId="0600AD92">
      <w:pPr>
        <w:pStyle w:val="4"/>
        <w:spacing w:before="0"/>
        <w:ind w:left="0"/>
        <w:jc w:val="left"/>
        <w:rPr>
          <w:rFonts w:hint="eastAsia"/>
        </w:rPr>
      </w:pPr>
    </w:p>
    <w:p w14:paraId="114C89CD">
      <w:pPr>
        <w:pStyle w:val="4"/>
        <w:spacing w:before="0"/>
        <w:ind w:left="0"/>
        <w:jc w:val="left"/>
        <w:rPr>
          <w:rFonts w:hint="eastAsia"/>
        </w:rPr>
      </w:pPr>
      <w:r>
        <w:rPr>
          <w:rFonts w:hint="eastAsia"/>
        </w:rPr>
        <w:t>15.Die Bedeutung des Todes Jesu, 99 ff.</w:t>
      </w:r>
    </w:p>
    <w:p w14:paraId="047D706C">
      <w:pPr>
        <w:pStyle w:val="4"/>
        <w:spacing w:before="0"/>
        <w:ind w:left="0"/>
        <w:jc w:val="left"/>
        <w:rPr>
          <w:rFonts w:hint="eastAsia"/>
        </w:rPr>
      </w:pPr>
      <w:r>
        <w:rPr>
          <w:rFonts w:hint="eastAsia"/>
        </w:rPr>
        <w:t>15.《耶稣之死的意义》，第99页及以后。</w:t>
      </w:r>
    </w:p>
    <w:p w14:paraId="0FABB0B0">
      <w:pPr>
        <w:pStyle w:val="4"/>
        <w:spacing w:before="0"/>
        <w:ind w:left="0"/>
        <w:jc w:val="left"/>
        <w:rPr>
          <w:rFonts w:hint="eastAsia"/>
        </w:rPr>
      </w:pPr>
    </w:p>
    <w:p w14:paraId="77F410DB">
      <w:pPr>
        <w:pStyle w:val="4"/>
        <w:spacing w:before="0"/>
        <w:ind w:left="0"/>
        <w:jc w:val="left"/>
        <w:rPr>
          <w:rFonts w:hint="eastAsia"/>
        </w:rPr>
      </w:pPr>
      <w:r>
        <w:rPr>
          <w:rFonts w:hint="eastAsia"/>
        </w:rPr>
        <w:t>16.Lehre Jesu, 2. 509 ff.</w:t>
      </w:r>
    </w:p>
    <w:p w14:paraId="64421CE4">
      <w:pPr>
        <w:pStyle w:val="4"/>
        <w:spacing w:before="0"/>
        <w:ind w:left="0"/>
        <w:jc w:val="left"/>
        <w:rPr>
          <w:rFonts w:hint="eastAsia"/>
        </w:rPr>
      </w:pPr>
      <w:r>
        <w:rPr>
          <w:rFonts w:hint="eastAsia"/>
        </w:rPr>
        <w:t>16.《耶稣的教导》，第二卷，第509页及以后。</w:t>
      </w:r>
    </w:p>
    <w:p w14:paraId="36EE8FF9">
      <w:pPr>
        <w:pStyle w:val="4"/>
        <w:spacing w:before="0"/>
        <w:ind w:left="0"/>
        <w:jc w:val="left"/>
        <w:rPr>
          <w:rFonts w:hint="eastAsia"/>
        </w:rPr>
      </w:pPr>
    </w:p>
    <w:p w14:paraId="155B2D1E">
      <w:pPr>
        <w:pStyle w:val="4"/>
        <w:spacing w:before="0"/>
        <w:ind w:left="0"/>
        <w:jc w:val="left"/>
        <w:rPr>
          <w:rFonts w:hint="eastAsia"/>
        </w:rPr>
      </w:pPr>
      <w:r>
        <w:rPr>
          <w:rFonts w:hint="eastAsia"/>
        </w:rPr>
        <w:t>17.Ritschl, Rechtf. u. Versohnung, 2. 69 if. Hollmann, Die Bedeuntung desTodes Jesu, 99 ff.</w:t>
      </w:r>
    </w:p>
    <w:p w14:paraId="51CADA79">
      <w:pPr>
        <w:pStyle w:val="4"/>
        <w:spacing w:before="0"/>
        <w:ind w:left="0"/>
        <w:jc w:val="left"/>
        <w:rPr>
          <w:rFonts w:hint="eastAsia"/>
        </w:rPr>
      </w:pPr>
      <w:r>
        <w:rPr>
          <w:rFonts w:hint="eastAsia"/>
        </w:rPr>
        <w:t>17.里奇尔，《称义与和好》，第二卷，第69页及以后。霍尔曼，《耶稣之死的意义》，第99页及以后。</w:t>
      </w:r>
    </w:p>
    <w:p w14:paraId="602A1EB4">
      <w:pPr>
        <w:pStyle w:val="4"/>
        <w:spacing w:before="0"/>
        <w:ind w:left="0"/>
        <w:jc w:val="left"/>
        <w:rPr>
          <w:rFonts w:hint="eastAsia"/>
        </w:rPr>
      </w:pPr>
    </w:p>
    <w:p w14:paraId="6BA591ED">
      <w:pPr>
        <w:pStyle w:val="4"/>
        <w:spacing w:before="0"/>
        <w:ind w:left="0"/>
        <w:jc w:val="left"/>
        <w:rPr>
          <w:rFonts w:hint="eastAsia"/>
        </w:rPr>
      </w:pPr>
      <w:r>
        <w:rPr>
          <w:rFonts w:hint="eastAsia"/>
        </w:rPr>
        <w:t>18.In Hastings’ Bible Dictionary, s. v. Propitiation (vol. 4. 128).</w:t>
      </w:r>
    </w:p>
    <w:p w14:paraId="6F6E6761">
      <w:pPr>
        <w:pStyle w:val="4"/>
        <w:spacing w:before="0"/>
        <w:ind w:left="0"/>
        <w:jc w:val="left"/>
        <w:rPr>
          <w:rFonts w:hint="eastAsia"/>
        </w:rPr>
      </w:pPr>
      <w:r>
        <w:rPr>
          <w:rFonts w:hint="eastAsia"/>
        </w:rPr>
        <w:t>18.见《哈斯丁圣经词典》，条目“挽回祭”（第四卷，第128页）。</w:t>
      </w:r>
    </w:p>
    <w:p w14:paraId="2F3780BF">
      <w:pPr>
        <w:pStyle w:val="4"/>
        <w:spacing w:before="0"/>
        <w:ind w:left="0"/>
        <w:jc w:val="left"/>
        <w:rPr>
          <w:rFonts w:hint="eastAsia"/>
        </w:rPr>
      </w:pPr>
    </w:p>
    <w:p w14:paraId="63800E36">
      <w:pPr>
        <w:pStyle w:val="4"/>
        <w:spacing w:before="0"/>
        <w:ind w:left="0"/>
        <w:jc w:val="left"/>
        <w:rPr>
          <w:rFonts w:hint="eastAsia"/>
        </w:rPr>
      </w:pPr>
      <w:r>
        <w:rPr>
          <w:rFonts w:hint="eastAsia"/>
        </w:rPr>
        <w:t>19.Compare Kahler, Zur Lehre von der Versohnung, 166: ‘We put ourwhole faith in reconciliation into this word, and have a right to do so. ’ I do not think anything whatever is gained by trying all possible permutations and combinations of the words in the text, and deciding whether ajnti&lt; pollw~n is to be construed with lu&gt;tron or withdou~nai, or with the two in combination, or in some other ingenious or perverse way.</w:t>
      </w:r>
    </w:p>
    <w:p w14:paraId="2C1E28A9">
      <w:pPr>
        <w:pStyle w:val="4"/>
        <w:spacing w:before="0"/>
        <w:ind w:left="0"/>
        <w:jc w:val="left"/>
        <w:rPr>
          <w:rFonts w:hint="eastAsia"/>
        </w:rPr>
      </w:pPr>
      <w:r>
        <w:rPr>
          <w:rFonts w:hint="eastAsia"/>
        </w:rPr>
        <w:t>19.比较凯勒，《论和好教义》，166页：“我们将我们对和好的全部信心都放在这个词里，并且有权这样做。”我根本不认为，通过尝试经文中词语的所有可能排列组合，并决定 ajnti&lt; pollw~n 是与 lu&gt;tron 还是与 dou~nai，或与两者结合，或以某种其他巧妙或乖僻的方式来解释，能有什么收获。</w:t>
      </w:r>
    </w:p>
    <w:p w14:paraId="0A145ACD">
      <w:pPr>
        <w:pStyle w:val="4"/>
        <w:spacing w:before="0"/>
        <w:ind w:left="0"/>
        <w:jc w:val="left"/>
        <w:rPr>
          <w:rFonts w:hint="eastAsia"/>
        </w:rPr>
      </w:pPr>
    </w:p>
    <w:p w14:paraId="4947DF7A">
      <w:pPr>
        <w:pStyle w:val="4"/>
        <w:spacing w:before="0"/>
        <w:ind w:left="0"/>
        <w:jc w:val="left"/>
        <w:rPr>
          <w:rFonts w:hint="eastAsia"/>
        </w:rPr>
      </w:pPr>
      <w:r>
        <w:rPr>
          <w:rFonts w:hint="eastAsia"/>
        </w:rPr>
        <w:t>It is a sentence which leaves meaning on the mind, not the bits into which it can be broken.</w:t>
      </w:r>
    </w:p>
    <w:p w14:paraId="0BFC7EDB">
      <w:pPr>
        <w:pStyle w:val="4"/>
        <w:spacing w:before="0"/>
        <w:ind w:left="0"/>
        <w:jc w:val="left"/>
        <w:rPr>
          <w:rFonts w:hint="eastAsia"/>
        </w:rPr>
      </w:pPr>
      <w:r>
        <w:rPr>
          <w:rFonts w:hint="eastAsia"/>
        </w:rPr>
        <w:t>这是一个在心中留下意义的句子，而不是可以被分解的碎片。</w:t>
      </w:r>
    </w:p>
    <w:p w14:paraId="2A7D23AB">
      <w:pPr>
        <w:pStyle w:val="4"/>
        <w:spacing w:before="0"/>
        <w:ind w:left="0"/>
        <w:jc w:val="left"/>
        <w:rPr>
          <w:rFonts w:hint="eastAsia"/>
        </w:rPr>
      </w:pPr>
    </w:p>
    <w:p w14:paraId="782B82DF">
      <w:pPr>
        <w:pStyle w:val="4"/>
        <w:spacing w:before="0"/>
        <w:ind w:left="0"/>
        <w:jc w:val="left"/>
        <w:rPr>
          <w:rFonts w:hint="eastAsia"/>
        </w:rPr>
      </w:pPr>
      <w:r>
        <w:rPr>
          <w:rFonts w:hint="eastAsia"/>
        </w:rPr>
        <w:t>Ritschl sums up his interpretation thus: ‘Der Sinn des</w:t>
      </w:r>
    </w:p>
    <w:p w14:paraId="1B7C1397">
      <w:pPr>
        <w:pStyle w:val="4"/>
        <w:spacing w:before="0"/>
        <w:ind w:left="0"/>
        <w:jc w:val="left"/>
        <w:rPr>
          <w:rFonts w:hint="eastAsia"/>
        </w:rPr>
      </w:pPr>
      <w:r>
        <w:rPr>
          <w:rFonts w:hint="eastAsia"/>
        </w:rPr>
        <w:t>Ausdrucks Jesu ist also: Ich bin gekommen anstatt derer, welche eine Werthgabe als Schutzmittel gegen das Sterben fur sich oder far Andere an Gott zu leisten vergeblich erstreben wurden, dasselbe durch die Hingebung meines Lebens im Tode an Gott zu verwirklichen, aber eben nur anstatt derer, welche dutch Glauben und selbstverleugnende Nachfolge meiner Person die Bedingung erfullen, unter der allein meine Leistung den erwarteten Schutz fur sie vermitteln kann. ’</w:t>
      </w:r>
    </w:p>
    <w:p w14:paraId="25AB5190">
      <w:pPr>
        <w:pStyle w:val="4"/>
        <w:spacing w:before="0"/>
        <w:ind w:left="0"/>
        <w:jc w:val="left"/>
        <w:rPr>
          <w:rFonts w:hint="eastAsia"/>
        </w:rPr>
      </w:pPr>
      <w:r>
        <w:rPr>
          <w:rFonts w:hint="eastAsia"/>
        </w:rPr>
        <w:t>里奇尔这样总结他的解释：“耶稣表达的意义是：我来是代替那些徒然地寻求向神献上有价值之物作为保护自己或他人免于死亡的手段的人，通过将我的生命在死亡中献给神来实现这一点，但只是代替那些通过信心和舍己跟从我的人格来满足条件的人，只有在这些条件下，我的作为才能为他们提供所期望的保护。”</w:t>
      </w:r>
    </w:p>
    <w:p w14:paraId="5AEB2946">
      <w:pPr>
        <w:pStyle w:val="4"/>
        <w:spacing w:before="0"/>
        <w:ind w:left="0"/>
        <w:jc w:val="left"/>
        <w:rPr>
          <w:rFonts w:hint="eastAsia"/>
        </w:rPr>
      </w:pPr>
    </w:p>
    <w:p w14:paraId="36861FC1">
      <w:pPr>
        <w:pStyle w:val="4"/>
        <w:spacing w:before="0"/>
        <w:ind w:left="0"/>
        <w:jc w:val="left"/>
        <w:rPr>
          <w:rFonts w:hint="eastAsia"/>
        </w:rPr>
      </w:pPr>
      <w:r>
        <w:rPr>
          <w:rFonts w:hint="eastAsia"/>
        </w:rPr>
        <w:t>— R. u. V. 2. 86. For a criticism of Ritschl’s views on rp,Ko andrPeKi see in the last paragraph of Driver’s article on Propitiationreferred to above.</w:t>
      </w:r>
    </w:p>
    <w:p w14:paraId="1A72B535">
      <w:pPr>
        <w:pStyle w:val="4"/>
        <w:spacing w:before="0"/>
        <w:ind w:left="0"/>
        <w:jc w:val="left"/>
        <w:rPr>
          <w:rFonts w:hint="eastAsia"/>
        </w:rPr>
      </w:pPr>
      <w:r>
        <w:rPr>
          <w:rFonts w:hint="eastAsia"/>
        </w:rPr>
        <w:t>——《称义与和好》，第二卷，第86页。关于对里奇尔关于 rp,Ko 和 rPeKi 的观点的批评，见上文提到的德莱弗关于“挽回祭”文章的最后一段。</w:t>
      </w:r>
    </w:p>
    <w:p w14:paraId="5B6CC54A">
      <w:pPr>
        <w:pStyle w:val="4"/>
        <w:spacing w:before="0"/>
        <w:ind w:left="0"/>
        <w:jc w:val="left"/>
        <w:rPr>
          <w:rFonts w:hint="eastAsia"/>
        </w:rPr>
      </w:pPr>
    </w:p>
    <w:p w14:paraId="7EBB4F9F">
      <w:pPr>
        <w:pStyle w:val="4"/>
        <w:spacing w:before="0"/>
        <w:ind w:left="0"/>
        <w:jc w:val="left"/>
        <w:rPr>
          <w:rFonts w:hint="eastAsia"/>
        </w:rPr>
      </w:pPr>
      <w:r>
        <w:rPr>
          <w:rFonts w:hint="eastAsia"/>
        </w:rPr>
        <w:t>Feine, in his Theologie des Neuen Testaments, 127 f., mentions four points of attachment for this ransom saying in Isaiah 53, which show in combination that we are justified in using the ideas of that prophecy as a key to it. (1) The words dou~nai th&lt;n yuch&lt;naujtou~recall theparedo&gt;qh eijv qa&gt;naton hJ yuch&lt; aujtou~ of Isaiah 53: 12.</w:t>
      </w:r>
    </w:p>
    <w:p w14:paraId="043C8B80">
      <w:pPr>
        <w:pStyle w:val="4"/>
        <w:spacing w:before="0"/>
        <w:ind w:left="0"/>
        <w:jc w:val="left"/>
        <w:rPr>
          <w:rFonts w:hint="eastAsia"/>
        </w:rPr>
      </w:pPr>
      <w:r>
        <w:rPr>
          <w:rFonts w:hint="eastAsia"/>
        </w:rPr>
        <w:t>法伊恩在他的《新约神学》（第127页及以后）中，提到了以赛亚书53章中这个赎价说法的四个依附点，它们结合起来表明，我们有理由使用那段预言的思想作为其钥匙。（1）dou~nai th&lt;n yuch&lt;n aujtou~ 这句话，使人想起以赛亚书53:12的 paredo&gt;qh eijv qa&gt;naton hJ yuch&lt; aujtou~。</w:t>
      </w:r>
    </w:p>
    <w:p w14:paraId="17C6ECDF">
      <w:pPr>
        <w:pStyle w:val="4"/>
        <w:spacing w:before="0"/>
        <w:ind w:left="0"/>
        <w:jc w:val="left"/>
        <w:rPr>
          <w:rFonts w:hint="eastAsia"/>
        </w:rPr>
      </w:pPr>
    </w:p>
    <w:p w14:paraId="4C2763B8">
      <w:pPr>
        <w:pStyle w:val="4"/>
        <w:spacing w:before="0"/>
        <w:ind w:left="0"/>
        <w:jc w:val="left"/>
        <w:rPr>
          <w:rFonts w:hint="eastAsia"/>
        </w:rPr>
      </w:pPr>
      <w:r>
        <w:rPr>
          <w:rFonts w:hint="eastAsia"/>
        </w:rPr>
        <w:t>(2) The general idea of service pervades both.</w:t>
      </w:r>
    </w:p>
    <w:p w14:paraId="3D1F971E">
      <w:pPr>
        <w:pStyle w:val="4"/>
        <w:spacing w:before="0"/>
        <w:ind w:left="0"/>
        <w:jc w:val="left"/>
        <w:rPr>
          <w:rFonts w:hint="eastAsia"/>
        </w:rPr>
      </w:pPr>
      <w:r>
        <w:rPr>
          <w:rFonts w:hint="eastAsia"/>
        </w:rPr>
        <w:t>(2) 服事的普遍观念贯穿两者。</w:t>
      </w:r>
    </w:p>
    <w:p w14:paraId="7E6CEE3F">
      <w:pPr>
        <w:pStyle w:val="4"/>
        <w:spacing w:before="0"/>
        <w:ind w:left="0"/>
        <w:jc w:val="left"/>
        <w:rPr>
          <w:rFonts w:hint="eastAsia"/>
        </w:rPr>
      </w:pPr>
    </w:p>
    <w:p w14:paraId="2FD27CE6">
      <w:pPr>
        <w:pStyle w:val="4"/>
        <w:spacing w:before="0"/>
        <w:ind w:left="0"/>
        <w:jc w:val="left"/>
        <w:rPr>
          <w:rFonts w:hint="eastAsia"/>
        </w:rPr>
      </w:pPr>
      <w:r>
        <w:rPr>
          <w:rFonts w:hint="eastAsia"/>
        </w:rPr>
        <w:t>The subject of Isaiah 53 is the humiliation and exaltation of the Servant of the Lord — His humiliation (as here that of Jesus) as the way to exaltation.</w:t>
      </w:r>
    </w:p>
    <w:p w14:paraId="66AF4C9D">
      <w:pPr>
        <w:pStyle w:val="4"/>
        <w:spacing w:before="0"/>
        <w:ind w:left="0"/>
        <w:jc w:val="left"/>
        <w:rPr>
          <w:rFonts w:hint="eastAsia"/>
        </w:rPr>
      </w:pPr>
      <w:r>
        <w:rPr>
          <w:rFonts w:hint="eastAsia"/>
        </w:rPr>
        <w:t>以赛亚书53章的主题是耶和华仆人的降卑与高举——祂的降卑（正如这里耶稣的降卑）是通往高举的道路。</w:t>
      </w:r>
    </w:p>
    <w:p w14:paraId="08D3A8DC">
      <w:pPr>
        <w:pStyle w:val="4"/>
        <w:spacing w:before="0"/>
        <w:ind w:left="0"/>
        <w:jc w:val="left"/>
        <w:rPr>
          <w:rFonts w:hint="eastAsia"/>
        </w:rPr>
      </w:pPr>
    </w:p>
    <w:p w14:paraId="65A6D354">
      <w:pPr>
        <w:pStyle w:val="4"/>
        <w:spacing w:before="0"/>
        <w:ind w:left="0"/>
        <w:jc w:val="left"/>
        <w:rPr>
          <w:rFonts w:hint="eastAsia"/>
        </w:rPr>
      </w:pPr>
      <w:r>
        <w:rPr>
          <w:rFonts w:hint="eastAsia"/>
        </w:rPr>
        <w:t>(3) The peculiar use of ‘many’ in both: My righteous Servant shall justify ‘many, ’ He bare the sin of ‘many’; to give His life a ransom for ‘many. ’</w:t>
      </w:r>
    </w:p>
    <w:p w14:paraId="7F916130">
      <w:pPr>
        <w:pStyle w:val="4"/>
        <w:spacing w:before="0"/>
        <w:ind w:left="0"/>
        <w:jc w:val="left"/>
        <w:rPr>
          <w:rFonts w:hint="eastAsia"/>
        </w:rPr>
      </w:pPr>
      <w:r>
        <w:rPr>
          <w:rFonts w:hint="eastAsia"/>
        </w:rPr>
        <w:t>(3) 两者中对“许多”的特殊用法：我的义仆必使“许多”人称义，祂担当了“许多”人的罪；舍命作“许多”人的赎价。</w:t>
      </w:r>
    </w:p>
    <w:p w14:paraId="5D764DE5">
      <w:pPr>
        <w:pStyle w:val="4"/>
        <w:spacing w:before="0"/>
        <w:ind w:left="0"/>
        <w:jc w:val="left"/>
        <w:rPr>
          <w:rFonts w:hint="eastAsia"/>
        </w:rPr>
      </w:pPr>
    </w:p>
    <w:p w14:paraId="624E4B87">
      <w:pPr>
        <w:pStyle w:val="4"/>
        <w:spacing w:before="0"/>
        <w:ind w:left="0"/>
        <w:jc w:val="left"/>
        <w:rPr>
          <w:rFonts w:hint="eastAsia"/>
        </w:rPr>
      </w:pPr>
      <w:r>
        <w:rPr>
          <w:rFonts w:hint="eastAsia"/>
        </w:rPr>
        <w:t>(4) The correspondence in meaning between the lu&gt;tron as that by which a forfeited life is redeemed, and the giving of the life or soul as an µv;a; or guilt- offering by which legal satisfaction was rendered for an injury or wrong (Isaiah 53: 10).</w:t>
      </w:r>
    </w:p>
    <w:p w14:paraId="2E85222D">
      <w:pPr>
        <w:pStyle w:val="4"/>
        <w:spacing w:before="0"/>
        <w:ind w:left="0"/>
        <w:jc w:val="left"/>
        <w:rPr>
          <w:rFonts w:hint="eastAsia"/>
        </w:rPr>
      </w:pPr>
      <w:r>
        <w:rPr>
          <w:rFonts w:hint="eastAsia"/>
        </w:rPr>
        <w:t>(4) lu&gt;tron 作为赎回被没收生命之物的意义，与将生命或灵魂作为 µv;a; 或赎愆祭，即为伤害或过错提供法律补偿的意义相对应（以赛亚书53:10）。</w:t>
      </w:r>
    </w:p>
    <w:p w14:paraId="66D34EEC">
      <w:pPr>
        <w:pStyle w:val="4"/>
        <w:spacing w:before="0"/>
        <w:ind w:left="0"/>
        <w:jc w:val="left"/>
        <w:rPr>
          <w:rFonts w:hint="eastAsia"/>
        </w:rPr>
      </w:pPr>
    </w:p>
    <w:p w14:paraId="71FF373F">
      <w:pPr>
        <w:pStyle w:val="4"/>
        <w:spacing w:before="0"/>
        <w:ind w:left="0"/>
        <w:jc w:val="left"/>
        <w:rPr>
          <w:rFonts w:hint="eastAsia"/>
        </w:rPr>
      </w:pPr>
      <w:r>
        <w:rPr>
          <w:rFonts w:hint="eastAsia"/>
        </w:rPr>
        <w:t>There is a worth or goodness in Jesus’ surrender of his life which outweighs the whole wrong which the world’s sin inflicts upon God; and He came that at this cost the sin of the world might be outweighed.</w:t>
      </w:r>
    </w:p>
    <w:p w14:paraId="73A22449">
      <w:pPr>
        <w:pStyle w:val="4"/>
        <w:spacing w:before="0"/>
        <w:ind w:left="0"/>
        <w:jc w:val="left"/>
        <w:rPr>
          <w:rFonts w:hint="eastAsia"/>
        </w:rPr>
      </w:pPr>
      <w:r>
        <w:rPr>
          <w:rFonts w:hint="eastAsia"/>
        </w:rPr>
        <w:t>在耶稣舍弃祂的生命中，有一种价值或良善，超过了世界的罪对神所造成的全部伤害；祂来，正是要以这个代价，来超过世界的罪。</w:t>
      </w:r>
    </w:p>
    <w:p w14:paraId="3CD0425F">
      <w:pPr>
        <w:pStyle w:val="4"/>
        <w:spacing w:before="0"/>
        <w:ind w:left="0"/>
        <w:jc w:val="left"/>
        <w:rPr>
          <w:rFonts w:hint="eastAsia"/>
        </w:rPr>
      </w:pPr>
    </w:p>
    <w:p w14:paraId="161D1493">
      <w:pPr>
        <w:pStyle w:val="4"/>
        <w:spacing w:before="0"/>
        <w:ind w:left="0"/>
        <w:jc w:val="left"/>
        <w:rPr>
          <w:rFonts w:hint="eastAsia"/>
        </w:rPr>
      </w:pPr>
      <w:r>
        <w:rPr>
          <w:rFonts w:hint="eastAsia"/>
        </w:rPr>
        <w:t>20.Spitta’s views are given in his treatise on Die urchristlichen</w:t>
      </w:r>
    </w:p>
    <w:p w14:paraId="5BCD0A74">
      <w:pPr>
        <w:pStyle w:val="4"/>
        <w:spacing w:before="0"/>
        <w:ind w:left="0"/>
        <w:jc w:val="left"/>
        <w:rPr>
          <w:rFonts w:hint="eastAsia"/>
        </w:rPr>
      </w:pPr>
      <w:r>
        <w:rPr>
          <w:rFonts w:hint="eastAsia"/>
        </w:rPr>
        <w:t>Traditionenuber</w:t>
      </w:r>
      <w:r>
        <w:rPr>
          <w:rFonts w:hint="eastAsia"/>
        </w:rPr>
        <w:tab/>
      </w:r>
      <w:r>
        <w:rPr>
          <w:rFonts w:hint="eastAsia"/>
        </w:rPr>
        <w:t>Ursprung</w:t>
      </w:r>
      <w:r>
        <w:rPr>
          <w:rFonts w:hint="eastAsia"/>
        </w:rPr>
        <w:tab/>
      </w:r>
      <w:r>
        <w:rPr>
          <w:rFonts w:hint="eastAsia"/>
        </w:rPr>
        <w:t>und</w:t>
      </w:r>
      <w:r>
        <w:rPr>
          <w:rFonts w:hint="eastAsia"/>
        </w:rPr>
        <w:tab/>
      </w:r>
      <w:r>
        <w:rPr>
          <w:rFonts w:hint="eastAsia"/>
        </w:rPr>
        <w:t>Sinn</w:t>
      </w:r>
      <w:r>
        <w:rPr>
          <w:rFonts w:hint="eastAsia"/>
        </w:rPr>
        <w:tab/>
      </w:r>
      <w:r>
        <w:rPr>
          <w:rFonts w:hint="eastAsia"/>
        </w:rPr>
        <w:t>des</w:t>
      </w:r>
      <w:r>
        <w:rPr>
          <w:rFonts w:hint="eastAsia"/>
        </w:rPr>
        <w:tab/>
      </w:r>
      <w:r>
        <w:rPr>
          <w:rFonts w:hint="eastAsia"/>
        </w:rPr>
        <w:t>Abendmahls</w:t>
      </w:r>
      <w:r>
        <w:rPr>
          <w:rFonts w:hint="eastAsia"/>
        </w:rPr>
        <w:tab/>
      </w:r>
      <w:r>
        <w:rPr>
          <w:rFonts w:hint="eastAsia"/>
        </w:rPr>
        <w:t>(zur Geschichte u. Litteratur des Urchristenthums).</w:t>
      </w:r>
    </w:p>
    <w:p w14:paraId="10961F6B">
      <w:pPr>
        <w:pStyle w:val="4"/>
        <w:spacing w:before="0"/>
        <w:ind w:left="0"/>
        <w:jc w:val="left"/>
        <w:rPr>
          <w:rFonts w:hint="eastAsia"/>
        </w:rPr>
      </w:pPr>
      <w:r>
        <w:rPr>
          <w:rFonts w:hint="eastAsia"/>
        </w:rPr>
        <w:t>20.斯皮塔的观点见于他的专著《论早期基督教关于晚餐起源与意义的传统》（早期基督教历史与文献研究）。</w:t>
      </w:r>
    </w:p>
    <w:p w14:paraId="5514285E">
      <w:pPr>
        <w:pStyle w:val="4"/>
        <w:spacing w:before="0"/>
        <w:ind w:left="0"/>
        <w:jc w:val="left"/>
        <w:rPr>
          <w:rFonts w:hint="eastAsia"/>
        </w:rPr>
      </w:pPr>
    </w:p>
    <w:p w14:paraId="7B681652">
      <w:pPr>
        <w:pStyle w:val="4"/>
        <w:spacing w:before="0"/>
        <w:ind w:left="0"/>
        <w:jc w:val="left"/>
        <w:rPr>
          <w:rFonts w:hint="eastAsia"/>
        </w:rPr>
      </w:pPr>
      <w:r>
        <w:rPr>
          <w:rFonts w:hint="eastAsia"/>
        </w:rPr>
        <w:t>21.Die Bedeutung des Todes Jesu, 133 ff.</w:t>
      </w:r>
    </w:p>
    <w:p w14:paraId="740868D1">
      <w:pPr>
        <w:pStyle w:val="4"/>
        <w:spacing w:before="0"/>
        <w:ind w:left="0"/>
        <w:jc w:val="left"/>
        <w:rPr>
          <w:rFonts w:hint="eastAsia"/>
        </w:rPr>
      </w:pPr>
      <w:r>
        <w:rPr>
          <w:rFonts w:hint="eastAsia"/>
        </w:rPr>
        <w:t>21.《耶稣之死的意义》，第133页及以后。</w:t>
      </w:r>
    </w:p>
    <w:p w14:paraId="01FA3A45">
      <w:pPr>
        <w:pStyle w:val="4"/>
        <w:spacing w:before="0"/>
        <w:ind w:left="0"/>
        <w:jc w:val="left"/>
        <w:rPr>
          <w:rFonts w:hint="eastAsia"/>
        </w:rPr>
      </w:pPr>
    </w:p>
    <w:p w14:paraId="6801A468">
      <w:pPr>
        <w:pStyle w:val="4"/>
        <w:spacing w:before="0"/>
        <w:ind w:left="0"/>
        <w:jc w:val="left"/>
        <w:rPr>
          <w:rFonts w:hint="eastAsia"/>
        </w:rPr>
      </w:pPr>
      <w:r>
        <w:rPr>
          <w:rFonts w:hint="eastAsia"/>
        </w:rPr>
        <w:t>22.See Preuschen’s Zeitschrift, 1. 69 ff., and on the other side O. Holtzmann, War Jesus Ekstatiker? 110 ff.</w:t>
      </w:r>
    </w:p>
    <w:p w14:paraId="4CA70325">
      <w:pPr>
        <w:pStyle w:val="4"/>
        <w:spacing w:before="0"/>
        <w:ind w:left="0"/>
        <w:jc w:val="left"/>
        <w:rPr>
          <w:rFonts w:hint="eastAsia"/>
        </w:rPr>
      </w:pPr>
      <w:r>
        <w:rPr>
          <w:rFonts w:hint="eastAsia"/>
        </w:rPr>
        <w:t>22.见普罗伊申的《杂志》，第一卷，第69页及以后，以及另一方的O. 霍尔茨曼，《耶稣是狂喜者吗？》，第110页及以后。</w:t>
      </w:r>
    </w:p>
    <w:p w14:paraId="1C5D6D99">
      <w:pPr>
        <w:pStyle w:val="4"/>
        <w:spacing w:before="0"/>
        <w:ind w:left="0"/>
        <w:jc w:val="left"/>
        <w:rPr>
          <w:rFonts w:hint="eastAsia"/>
        </w:rPr>
      </w:pPr>
    </w:p>
    <w:p w14:paraId="275944BB">
      <w:pPr>
        <w:pStyle w:val="4"/>
        <w:spacing w:before="0"/>
        <w:ind w:left="0"/>
        <w:jc w:val="left"/>
        <w:rPr>
          <w:rFonts w:hint="eastAsia"/>
        </w:rPr>
      </w:pPr>
      <w:r>
        <w:rPr>
          <w:rFonts w:hint="eastAsia"/>
        </w:rPr>
        <w:t>23.Holtzmann,</w:t>
      </w:r>
      <w:r>
        <w:rPr>
          <w:rFonts w:hint="eastAsia"/>
        </w:rPr>
        <w:tab/>
      </w:r>
      <w:r>
        <w:rPr>
          <w:rFonts w:hint="eastAsia"/>
        </w:rPr>
        <w:t>Neut.</w:t>
      </w:r>
      <w:r>
        <w:rPr>
          <w:rFonts w:hint="eastAsia"/>
        </w:rPr>
        <w:tab/>
      </w:r>
      <w:r>
        <w:rPr>
          <w:rFonts w:hint="eastAsia"/>
        </w:rPr>
        <w:t>Theologie,</w:t>
      </w:r>
      <w:r>
        <w:rPr>
          <w:rFonts w:hint="eastAsia"/>
        </w:rPr>
        <w:tab/>
      </w:r>
      <w:r>
        <w:rPr>
          <w:rFonts w:hint="eastAsia"/>
        </w:rPr>
        <w:t>1.</w:t>
      </w:r>
      <w:r>
        <w:rPr>
          <w:rFonts w:hint="eastAsia"/>
        </w:rPr>
        <w:tab/>
      </w:r>
      <w:r>
        <w:rPr>
          <w:rFonts w:hint="eastAsia"/>
        </w:rPr>
        <w:t>302,</w:t>
      </w:r>
      <w:r>
        <w:rPr>
          <w:rFonts w:hint="eastAsia"/>
        </w:rPr>
        <w:tab/>
      </w:r>
      <w:r>
        <w:rPr>
          <w:rFonts w:hint="eastAsia"/>
        </w:rPr>
        <w:t>says:</w:t>
      </w:r>
      <w:r>
        <w:rPr>
          <w:rFonts w:hint="eastAsia"/>
        </w:rPr>
        <w:tab/>
      </w:r>
      <w:r>
        <w:rPr>
          <w:rFonts w:hint="eastAsia"/>
        </w:rPr>
        <w:t>‘The</w:t>
      </w:r>
      <w:r>
        <w:rPr>
          <w:rFonts w:hint="eastAsia"/>
        </w:rPr>
        <w:tab/>
      </w:r>
      <w:r>
        <w:rPr>
          <w:rFonts w:hint="eastAsia"/>
        </w:rPr>
        <w:t>figure</w:t>
      </w:r>
      <w:r>
        <w:rPr>
          <w:rFonts w:hint="eastAsia"/>
        </w:rPr>
        <w:tab/>
      </w:r>
      <w:r>
        <w:rPr>
          <w:rFonts w:hint="eastAsia"/>
        </w:rPr>
        <w:t>of covenantblood, which alone retains its validity, points, indeed,</w:t>
      </w:r>
    </w:p>
    <w:p w14:paraId="5198C817">
      <w:pPr>
        <w:pStyle w:val="4"/>
        <w:spacing w:before="0"/>
        <w:ind w:left="0"/>
        <w:jc w:val="left"/>
        <w:rPr>
          <w:rFonts w:hint="eastAsia"/>
        </w:rPr>
      </w:pPr>
      <w:r>
        <w:rPr>
          <w:rFonts w:hint="eastAsia"/>
        </w:rPr>
        <w:t>to a covenant sacrifice, but not necessarily also to an expiatory sacrifice, with which last alone have been combined the later ideas of exchange and substitution. ’</w:t>
      </w:r>
    </w:p>
    <w:p w14:paraId="71601A8A">
      <w:pPr>
        <w:pStyle w:val="4"/>
        <w:spacing w:before="0"/>
        <w:ind w:left="0"/>
        <w:jc w:val="left"/>
        <w:rPr>
          <w:rFonts w:hint="eastAsia"/>
        </w:rPr>
      </w:pPr>
      <w:r>
        <w:rPr>
          <w:rFonts w:hint="eastAsia"/>
        </w:rPr>
        <w:t>23.霍尔茨曼，《新约神学》，第一卷，第302页说：‘立约之血的形象，唯有它保留其有效性，确实指向一种立约的献祭，但未必也指向一种赎罪的献祭，只有后者才与后来的交换和替代观念相结合。’</w:t>
      </w:r>
    </w:p>
    <w:p w14:paraId="55E3257C">
      <w:pPr>
        <w:pStyle w:val="4"/>
        <w:spacing w:before="0"/>
        <w:ind w:left="0"/>
        <w:jc w:val="left"/>
        <w:rPr>
          <w:rFonts w:hint="eastAsia"/>
        </w:rPr>
      </w:pPr>
    </w:p>
    <w:p w14:paraId="49C95DA7">
      <w:pPr>
        <w:pStyle w:val="4"/>
        <w:spacing w:before="0"/>
        <w:ind w:left="0"/>
        <w:jc w:val="left"/>
        <w:rPr>
          <w:rFonts w:hint="eastAsia"/>
        </w:rPr>
      </w:pPr>
      <w:r>
        <w:rPr>
          <w:rFonts w:hint="eastAsia"/>
        </w:rPr>
        <w:t>24.Religion of the Semites, 219.</w:t>
      </w:r>
    </w:p>
    <w:p w14:paraId="751E5B4B">
      <w:pPr>
        <w:pStyle w:val="4"/>
        <w:spacing w:before="0"/>
        <w:ind w:left="0"/>
        <w:jc w:val="left"/>
        <w:rPr>
          <w:rFonts w:hint="eastAsia"/>
        </w:rPr>
      </w:pPr>
      <w:r>
        <w:rPr>
          <w:rFonts w:hint="eastAsia"/>
        </w:rPr>
        <w:t>24.《闪族宗教》，第219页。</w:t>
      </w:r>
    </w:p>
    <w:p w14:paraId="49DA7E5C">
      <w:pPr>
        <w:pStyle w:val="4"/>
        <w:spacing w:before="0"/>
        <w:ind w:left="0"/>
        <w:jc w:val="left"/>
        <w:rPr>
          <w:rFonts w:hint="eastAsia"/>
        </w:rPr>
      </w:pPr>
    </w:p>
    <w:p w14:paraId="7DF3E45B">
      <w:pPr>
        <w:pStyle w:val="4"/>
        <w:spacing w:before="0"/>
        <w:ind w:left="0"/>
        <w:jc w:val="left"/>
        <w:rPr>
          <w:rFonts w:hint="eastAsia"/>
        </w:rPr>
      </w:pPr>
      <w:r>
        <w:rPr>
          <w:rFonts w:hint="eastAsia"/>
        </w:rPr>
        <w:t>25.Hastings’ Dictionary of the Bible, s. v. Propitiation, p. 132.</w:t>
      </w:r>
    </w:p>
    <w:p w14:paraId="159F66E1">
      <w:pPr>
        <w:pStyle w:val="4"/>
        <w:spacing w:before="0"/>
        <w:ind w:left="0"/>
        <w:jc w:val="left"/>
        <w:rPr>
          <w:rFonts w:hint="eastAsia"/>
        </w:rPr>
      </w:pPr>
      <w:r>
        <w:rPr>
          <w:rFonts w:hint="eastAsia"/>
        </w:rPr>
        <w:t>25.《哈斯丁圣经词典》，条目“挽回祭”，第132页。</w:t>
      </w:r>
    </w:p>
    <w:p w14:paraId="7F852056">
      <w:pPr>
        <w:pStyle w:val="4"/>
        <w:spacing w:before="0"/>
        <w:ind w:left="0"/>
        <w:jc w:val="left"/>
        <w:rPr>
          <w:rFonts w:hint="eastAsia"/>
        </w:rPr>
      </w:pPr>
    </w:p>
    <w:p w14:paraId="2A3C8FF5">
      <w:pPr>
        <w:pStyle w:val="4"/>
        <w:spacing w:before="0"/>
        <w:ind w:left="0"/>
        <w:jc w:val="left"/>
      </w:pPr>
    </w:p>
    <w:p w14:paraId="33864966">
      <w:pPr>
        <w:pStyle w:val="4"/>
        <w:spacing w:before="71"/>
        <w:ind w:left="0"/>
        <w:jc w:val="left"/>
      </w:pPr>
    </w:p>
    <w:p w14:paraId="1B09671E">
      <w:pPr>
        <w:pStyle w:val="2"/>
        <w:bidi w:val="0"/>
        <w:jc w:val="center"/>
        <w:rPr>
          <w:rFonts w:hint="eastAsia"/>
        </w:rPr>
      </w:pPr>
      <w:bookmarkStart w:id="0" w:name="_bookmark30"/>
      <w:bookmarkEnd w:id="0"/>
      <w:bookmarkStart w:id="1" w:name="Chapter 2 : The Earliest Christian Preac"/>
      <w:bookmarkEnd w:id="1"/>
      <w:r>
        <w:rPr>
          <w:rFonts w:hint="eastAsia"/>
        </w:rPr>
        <w:t>Chapter 2 : The Earliest Christian Preaching</w:t>
      </w:r>
    </w:p>
    <w:p w14:paraId="45130B0D">
      <w:pPr>
        <w:pStyle w:val="2"/>
        <w:bidi w:val="0"/>
        <w:jc w:val="center"/>
        <w:rPr>
          <w:rFonts w:hint="eastAsia"/>
        </w:rPr>
      </w:pPr>
      <w:r>
        <w:rPr>
          <w:rFonts w:hint="eastAsia"/>
        </w:rPr>
        <w:t>1.THUS far we have confined ourselves to the words of Jesus.</w:t>
      </w:r>
    </w:p>
    <w:p w14:paraId="58FAB846">
      <w:pPr>
        <w:pStyle w:val="2"/>
        <w:bidi w:val="0"/>
        <w:jc w:val="center"/>
        <w:rPr>
          <w:rFonts w:hint="eastAsia"/>
        </w:rPr>
      </w:pPr>
      <w:r>
        <w:rPr>
          <w:rFonts w:hint="eastAsia"/>
        </w:rPr>
        <w:t>第2章：最早期的基督教讲道</w:t>
      </w:r>
    </w:p>
    <w:p w14:paraId="22FFE224">
      <w:pPr>
        <w:pStyle w:val="2"/>
        <w:bidi w:val="0"/>
        <w:jc w:val="center"/>
        <w:rPr>
          <w:rFonts w:hint="eastAsia"/>
        </w:rPr>
      </w:pPr>
      <w:r>
        <w:rPr>
          <w:rFonts w:hint="eastAsia"/>
        </w:rPr>
        <w:t>1.至此，我们一直局限于耶稣的话语。</w:t>
      </w:r>
    </w:p>
    <w:p w14:paraId="1225901E">
      <w:pPr>
        <w:pStyle w:val="4"/>
        <w:spacing w:before="274" w:line="254" w:lineRule="auto"/>
        <w:ind w:right="100"/>
        <w:rPr>
          <w:rFonts w:hint="eastAsia"/>
        </w:rPr>
      </w:pPr>
    </w:p>
    <w:p w14:paraId="66481AA4">
      <w:pPr>
        <w:pStyle w:val="4"/>
        <w:spacing w:before="274" w:line="254" w:lineRule="auto"/>
        <w:ind w:right="100"/>
        <w:rPr>
          <w:rFonts w:hint="eastAsia"/>
        </w:rPr>
      </w:pPr>
      <w:r>
        <w:rPr>
          <w:rFonts w:hint="eastAsia"/>
        </w:rPr>
        <w:t>The divine necessity of His death, indicated in the Old Testament and forming the basis of all His teaching regarding it, is the primary truth; the nature of that necessity begins to be revealed as the death is set in relation to the ransoming of many, and to the institution of a new covenant — that is, a new religion, having as its fundamental blessing the forgiveness of sins.</w:t>
      </w:r>
    </w:p>
    <w:p w14:paraId="4044C835">
      <w:pPr>
        <w:pStyle w:val="4"/>
        <w:spacing w:before="274" w:line="254" w:lineRule="auto"/>
        <w:ind w:right="100"/>
        <w:rPr>
          <w:rFonts w:hint="eastAsia"/>
        </w:rPr>
      </w:pPr>
      <w:r>
        <w:rPr>
          <w:rFonts w:hint="eastAsia"/>
        </w:rPr>
        <w:t>祂死的属天必然性，在旧约中有所预示，并构成祂所有相关教导的基础，这是首要的真理；当这死被置于与赎回许多人以及与建立新约——即一种以罪得赦免为其根本祝福的新宗教——相关联时，那必然性的本质就开始被揭示出来。</w:t>
      </w:r>
    </w:p>
    <w:p w14:paraId="11CA66F5">
      <w:pPr>
        <w:pStyle w:val="4"/>
        <w:spacing w:before="274" w:line="254" w:lineRule="auto"/>
        <w:ind w:right="100"/>
        <w:rPr>
          <w:rFonts w:hint="eastAsia"/>
        </w:rPr>
      </w:pPr>
    </w:p>
    <w:p w14:paraId="74A9BA4B">
      <w:pPr>
        <w:pStyle w:val="4"/>
        <w:spacing w:before="274" w:line="254" w:lineRule="auto"/>
        <w:ind w:right="100"/>
        <w:rPr>
          <w:rFonts w:hint="eastAsia"/>
        </w:rPr>
      </w:pPr>
      <w:r>
        <w:rPr>
          <w:rFonts w:hint="eastAsia"/>
        </w:rPr>
        <w:t>I do not think this view of our Lord’s mind as to His own death can be shaken by appealing to His experience in the garden, as though that proved that to the last day of His life the inevitableness of death remained for Him an open question.</w:t>
      </w:r>
    </w:p>
    <w:p w14:paraId="49F3FDB7">
      <w:pPr>
        <w:pStyle w:val="4"/>
        <w:spacing w:before="274" w:line="254" w:lineRule="auto"/>
        <w:ind w:right="100"/>
        <w:rPr>
          <w:rFonts w:hint="eastAsia"/>
        </w:rPr>
      </w:pPr>
      <w:r>
        <w:rPr>
          <w:rFonts w:hint="eastAsia"/>
        </w:rPr>
        <w:t>我并不认为，通过诉诸我主在园中的经历，就能动摇这个关于祂对自己死的看法的观点，仿佛那经历证明了，直到祂生命的最后一天，死的不可避免性对祂而言仍然是一个悬而未决的问题。</w:t>
      </w:r>
    </w:p>
    <w:p w14:paraId="67D078F4">
      <w:pPr>
        <w:pStyle w:val="4"/>
        <w:spacing w:before="274" w:line="254" w:lineRule="auto"/>
        <w:ind w:right="100"/>
        <w:rPr>
          <w:rFonts w:hint="eastAsia"/>
        </w:rPr>
      </w:pPr>
    </w:p>
    <w:p w14:paraId="4FE9E5C0">
      <w:pPr>
        <w:pStyle w:val="4"/>
        <w:spacing w:before="274" w:line="254" w:lineRule="auto"/>
        <w:ind w:right="100"/>
        <w:rPr>
          <w:rFonts w:hint="eastAsia"/>
        </w:rPr>
      </w:pPr>
      <w:r>
        <w:rPr>
          <w:rFonts w:hint="eastAsia"/>
        </w:rPr>
        <w:t>The divine necessity to lay down His life for men, which we have been led to regard as a fixed point in His mind, did not preclude such conflicts as are described in the last pages of the gospel; rather was it the condition of our Lord’s victory in them.</w:t>
      </w:r>
    </w:p>
    <w:p w14:paraId="2E18EBCE">
      <w:pPr>
        <w:pStyle w:val="4"/>
        <w:spacing w:before="274" w:line="254" w:lineRule="auto"/>
        <w:ind w:right="100"/>
        <w:rPr>
          <w:rFonts w:hint="eastAsia"/>
        </w:rPr>
      </w:pPr>
      <w:r>
        <w:rPr>
          <w:rFonts w:hint="eastAsia"/>
        </w:rPr>
        <w:t>为世人舍命的属天必然性，我们已被引导将其视为祂心中一个确定的点，但这并未排除福音书最后几页所描述的那种挣扎；相反，那正是我们主在其中得胜的条件。</w:t>
      </w:r>
    </w:p>
    <w:p w14:paraId="7E74F014">
      <w:pPr>
        <w:pStyle w:val="4"/>
        <w:spacing w:before="274" w:line="254" w:lineRule="auto"/>
        <w:ind w:right="100"/>
        <w:rPr>
          <w:rFonts w:hint="eastAsia"/>
        </w:rPr>
      </w:pPr>
    </w:p>
    <w:p w14:paraId="213F7896">
      <w:pPr>
        <w:pStyle w:val="4"/>
        <w:spacing w:before="274" w:line="254" w:lineRule="auto"/>
        <w:ind w:right="100"/>
        <w:rPr>
          <w:rFonts w:hint="eastAsia"/>
        </w:rPr>
      </w:pPr>
      <w:r>
        <w:rPr>
          <w:rFonts w:hint="eastAsia"/>
        </w:rPr>
        <w:t>At a distance, it was possible to think of death in its heroic and ideal aspects only, as the fulfillment of a divine calling, an infinite service rendered in love to man; but as the fatal hour approached, its realistic and repellent aspects predominated over everything; it stood out before the mind and imagination of Jesus — we might almost say it obtruded itself upon His senses — as a scene and an experience of treachery, desertion, hate, mockery, injustice, anguish, shame.</w:t>
      </w:r>
    </w:p>
    <w:p w14:paraId="3460D6DA">
      <w:pPr>
        <w:pStyle w:val="4"/>
        <w:spacing w:before="274" w:line="254" w:lineRule="auto"/>
        <w:ind w:right="100"/>
        <w:rPr>
          <w:rFonts w:hint="eastAsia"/>
        </w:rPr>
      </w:pPr>
      <w:r>
        <w:rPr>
          <w:rFonts w:hint="eastAsia"/>
        </w:rPr>
        <w:t>在远处，人们可能只从其英雄和理想的方面来思想死亡，将其视为神圣呼召的成就，是出于爱而为人类作的无限服事；但当那致命的时刻临近时，其现实和令人厌恶的方面压倒了一切；它在耶稣的心灵和想象中突显出来——我们几乎可以说它强加于祂的感官——成为一个充满背叛、离弃、仇恨、嘲弄、不公、痛苦和羞辱的场景和经历。</w:t>
      </w:r>
    </w:p>
    <w:p w14:paraId="619A7C48">
      <w:pPr>
        <w:pStyle w:val="4"/>
        <w:spacing w:before="274" w:line="254" w:lineRule="auto"/>
        <w:ind w:right="100"/>
        <w:rPr>
          <w:rFonts w:hint="eastAsia"/>
        </w:rPr>
      </w:pPr>
    </w:p>
    <w:p w14:paraId="7509AD1C">
      <w:pPr>
        <w:pStyle w:val="4"/>
        <w:spacing w:before="274" w:line="254" w:lineRule="auto"/>
        <w:ind w:right="100"/>
        <w:rPr>
          <w:rFonts w:hint="eastAsia"/>
        </w:rPr>
      </w:pPr>
      <w:r>
        <w:rPr>
          <w:rFonts w:hint="eastAsia"/>
        </w:rPr>
        <w:t>It is not hard to conceive that in these circumstances Jesus should have prayed as He</w:t>
      </w:r>
    </w:p>
    <w:p w14:paraId="40B789DC">
      <w:pPr>
        <w:pStyle w:val="4"/>
        <w:spacing w:before="274" w:line="254" w:lineRule="auto"/>
        <w:ind w:right="100"/>
        <w:rPr>
          <w:rFonts w:hint="eastAsia"/>
        </w:rPr>
      </w:pPr>
      <w:r>
        <w:rPr>
          <w:rFonts w:hint="eastAsia"/>
        </w:rPr>
        <w:t>did in the garden, O My Father, if it be possible, let this cup pass from Me, even though the unmoved conviction of His soul was that He had come to give His life a ransom for many.</w:t>
      </w:r>
    </w:p>
    <w:p w14:paraId="6060918B">
      <w:pPr>
        <w:pStyle w:val="4"/>
        <w:spacing w:before="274" w:line="254" w:lineRule="auto"/>
        <w:ind w:right="100"/>
        <w:rPr>
          <w:rFonts w:hint="eastAsia"/>
        </w:rPr>
      </w:pPr>
      <w:r>
        <w:rPr>
          <w:rFonts w:hint="eastAsia"/>
        </w:rPr>
        <w:t>不难想象，在这种情况下，耶稣会在园中如此祷告：“我父啊，倘若可行，求你叫这杯离开我”，尽管祂灵魂中不可动摇的信念是，祂来是为舍命作多人的赎价。</w:t>
      </w:r>
    </w:p>
    <w:p w14:paraId="11723A41">
      <w:pPr>
        <w:pStyle w:val="4"/>
        <w:spacing w:before="274" w:line="254" w:lineRule="auto"/>
        <w:ind w:right="100"/>
        <w:rPr>
          <w:rFonts w:hint="eastAsia"/>
        </w:rPr>
      </w:pPr>
    </w:p>
    <w:p w14:paraId="269EF2B7">
      <w:pPr>
        <w:pStyle w:val="4"/>
        <w:spacing w:before="274" w:line="254" w:lineRule="auto"/>
        <w:ind w:right="100"/>
        <w:rPr>
          <w:rFonts w:hint="eastAsia"/>
        </w:rPr>
      </w:pPr>
      <w:r>
        <w:rPr>
          <w:rFonts w:hint="eastAsia"/>
        </w:rPr>
        <w:t>It is one thing to have the consciousness of so high a calling, another to maintain and give effect to it under conditions from which all that is ideal and divine seems to have withdrawn.</w:t>
      </w:r>
    </w:p>
    <w:p w14:paraId="0119F285">
      <w:pPr>
        <w:pStyle w:val="4"/>
        <w:spacing w:before="274" w:line="254" w:lineRule="auto"/>
        <w:ind w:right="100"/>
        <w:rPr>
          <w:rFonts w:hint="eastAsia"/>
        </w:rPr>
      </w:pPr>
      <w:r>
        <w:rPr>
          <w:rFonts w:hint="eastAsia"/>
        </w:rPr>
        <w:t>拥有如此崇高呼召的意识是一回事，在似乎所有理想和神圣之物都已退去的条件下维持并实现它，则是另一回事。</w:t>
      </w:r>
    </w:p>
    <w:p w14:paraId="0AF2EE0D">
      <w:pPr>
        <w:pStyle w:val="4"/>
        <w:spacing w:before="274" w:line="254" w:lineRule="auto"/>
        <w:ind w:right="100"/>
        <w:rPr>
          <w:rFonts w:hint="eastAsia"/>
        </w:rPr>
      </w:pPr>
    </w:p>
    <w:p w14:paraId="098217DF">
      <w:pPr>
        <w:pStyle w:val="4"/>
        <w:spacing w:before="274" w:line="254" w:lineRule="auto"/>
        <w:ind w:right="100"/>
        <w:rPr>
          <w:rFonts w:hint="eastAsia"/>
        </w:rPr>
      </w:pPr>
      <w:r>
        <w:rPr>
          <w:rFonts w:hint="eastAsia"/>
        </w:rPr>
        <w:t>It is one thing not to count one’s life dear, or to make much of it, in comparison with great ends which are to be attained by laying it down; it is another to lay it down, encompassed not by the gratitude and adoration of those for whom the sacrifice is made, but by mocking and spitting and scorn.</w:t>
      </w:r>
    </w:p>
    <w:p w14:paraId="0347991C">
      <w:pPr>
        <w:pStyle w:val="4"/>
        <w:spacing w:before="274" w:line="254" w:lineRule="auto"/>
        <w:ind w:right="100"/>
        <w:rPr>
          <w:rFonts w:hint="eastAsia"/>
        </w:rPr>
      </w:pPr>
      <w:r>
        <w:rPr>
          <w:rFonts w:hint="eastAsia"/>
        </w:rPr>
        <w:t>与舍弃生命所要达成的伟大目标相比，不以自己的生命为宝贵，或不看重它，是一回事；而在被嘲弄、吐唾沫和蔑视所包围，而非被那些为之牺牲之人的感恩和崇拜所包围的情况下舍弃生命，则是另一回事。</w:t>
      </w:r>
    </w:p>
    <w:p w14:paraId="202E2947">
      <w:pPr>
        <w:pStyle w:val="4"/>
        <w:spacing w:before="274" w:line="254" w:lineRule="auto"/>
        <w:ind w:right="100"/>
        <w:rPr>
          <w:rFonts w:hint="eastAsia"/>
        </w:rPr>
      </w:pPr>
    </w:p>
    <w:p w14:paraId="3BF21C79">
      <w:pPr>
        <w:pStyle w:val="4"/>
        <w:spacing w:before="274" w:line="254" w:lineRule="auto"/>
        <w:ind w:right="100"/>
        <w:rPr>
          <w:rFonts w:hint="eastAsia"/>
        </w:rPr>
      </w:pPr>
      <w:r>
        <w:rPr>
          <w:rFonts w:hint="eastAsia"/>
        </w:rPr>
        <w:t>This was what Jesus did, and He attained to it through the agony in the garden.</w:t>
      </w:r>
    </w:p>
    <w:p w14:paraId="6A6ABD59">
      <w:pPr>
        <w:pStyle w:val="4"/>
        <w:spacing w:before="274" w:line="254" w:lineRule="auto"/>
        <w:ind w:right="100"/>
        <w:rPr>
          <w:rFonts w:hint="eastAsia"/>
        </w:rPr>
      </w:pPr>
      <w:r>
        <w:rPr>
          <w:rFonts w:hint="eastAsia"/>
        </w:rPr>
        <w:t>这就是耶稣所做的，祂是通过在园中的极度痛苦才达成的。</w:t>
      </w:r>
    </w:p>
    <w:p w14:paraId="66B04741">
      <w:pPr>
        <w:pStyle w:val="4"/>
        <w:spacing w:before="274" w:line="254" w:lineRule="auto"/>
        <w:ind w:right="100"/>
        <w:rPr>
          <w:rFonts w:hint="eastAsia"/>
        </w:rPr>
      </w:pPr>
    </w:p>
    <w:p w14:paraId="751CCE68">
      <w:pPr>
        <w:pStyle w:val="4"/>
        <w:spacing w:before="274" w:line="254" w:lineRule="auto"/>
        <w:ind w:right="100"/>
        <w:rPr>
          <w:rFonts w:hint="eastAsia"/>
        </w:rPr>
      </w:pPr>
      <w:r>
        <w:rPr>
          <w:rFonts w:hint="eastAsia"/>
        </w:rPr>
        <w:t>The agony does not represent a doubt as to His calling, but the victorious assertion of His calling against the dreadful temptation to renounce it which came in the hour and with the power of darkness.</w:t>
      </w:r>
    </w:p>
    <w:p w14:paraId="0377CD0A">
      <w:pPr>
        <w:pStyle w:val="4"/>
        <w:spacing w:before="274" w:line="254" w:lineRule="auto"/>
        <w:ind w:right="100"/>
        <w:rPr>
          <w:rFonts w:hint="eastAsia"/>
        </w:rPr>
      </w:pPr>
      <w:r>
        <w:rPr>
          <w:rFonts w:hint="eastAsia"/>
        </w:rPr>
        <w:t>那极度痛苦并不代表对祂呼召的怀疑，而是对那在黑暗的时刻和权势下临到的、要放弃呼召的可怕试探的得胜宣告。</w:t>
      </w:r>
    </w:p>
    <w:p w14:paraId="71B6DAA8">
      <w:pPr>
        <w:pStyle w:val="4"/>
        <w:spacing w:before="274" w:line="254" w:lineRule="auto"/>
        <w:ind w:right="100"/>
        <w:rPr>
          <w:rFonts w:hint="eastAsia"/>
        </w:rPr>
      </w:pPr>
    </w:p>
    <w:p w14:paraId="1963FA7F">
      <w:pPr>
        <w:pStyle w:val="4"/>
        <w:spacing w:before="274" w:line="254" w:lineRule="auto"/>
        <w:ind w:right="100"/>
        <w:rPr>
          <w:rFonts w:hint="eastAsia"/>
        </w:rPr>
      </w:pPr>
      <w:r>
        <w:rPr>
          <w:rFonts w:hint="eastAsia"/>
        </w:rPr>
        <w:t>Not that I should venture to say, as is sometimes said, that the realization, as they approached, of the sensible and moral horrors of the death He was to die was all that wrung from Jesus that last appeal to the Father, all that made His soul exceeding sorrowful even unto death, and put Him in agonia — that is, in deadly fear: 1 this does not answer to what we know of the courage of martyrs.</w:t>
      </w:r>
    </w:p>
    <w:p w14:paraId="40AB02A6">
      <w:pPr>
        <w:pStyle w:val="4"/>
        <w:spacing w:before="274" w:line="254" w:lineRule="auto"/>
        <w:ind w:right="100"/>
        <w:rPr>
          <w:rFonts w:hint="eastAsia"/>
        </w:rPr>
      </w:pPr>
      <w:r>
        <w:rPr>
          <w:rFonts w:hint="eastAsia"/>
        </w:rPr>
        <w:t>我不敢说，如有些人所说的，当祂将要死的感官和道德上的恐怖临近时，对它们的认识就是从耶稣那里榨出那最后向父呼求的全部原因，就是使祂的灵魂极其忧伤，几乎要死，并使祂陷入agonia——即，致命恐惧——的全部原因：1 这与我们所知的殉道者的勇气不符。</w:t>
      </w:r>
    </w:p>
    <w:p w14:paraId="384331EB">
      <w:pPr>
        <w:pStyle w:val="4"/>
        <w:spacing w:before="274" w:line="254" w:lineRule="auto"/>
        <w:ind w:right="100"/>
        <w:rPr>
          <w:rFonts w:hint="eastAsia"/>
        </w:rPr>
      </w:pPr>
    </w:p>
    <w:p w14:paraId="08C8425C">
      <w:pPr>
        <w:pStyle w:val="4"/>
        <w:spacing w:before="274" w:line="254" w:lineRule="auto"/>
        <w:ind w:right="100"/>
        <w:rPr>
          <w:rFonts w:hint="eastAsia"/>
        </w:rPr>
      </w:pPr>
      <w:r>
        <w:rPr>
          <w:rFonts w:hint="eastAsia"/>
        </w:rPr>
        <w:t>Though one shrinks from analyzing the cry of the heart to God in its anguish, it is difficult to avoid the impression that both here and in the experience of forsaking on the cross, we are in contact with something out of proportion to all that men could do to Jesus, something that seems to call for connection, if we would understand it, with realities more mysterious and profound.</w:t>
      </w:r>
    </w:p>
    <w:p w14:paraId="3696E75A">
      <w:pPr>
        <w:pStyle w:val="4"/>
        <w:spacing w:before="274" w:line="254" w:lineRule="auto"/>
        <w:ind w:right="100"/>
        <w:rPr>
          <w:rFonts w:hint="eastAsia"/>
        </w:rPr>
      </w:pPr>
      <w:r>
        <w:rPr>
          <w:rFonts w:hint="eastAsia"/>
        </w:rPr>
        <w:t>虽然人不愿意分析心灵在痛苦中向神的呼喊，但很难避免这样一种印象，即无论是在这里，还是在十字架上被离弃的经历中，我们都接触到某种与人能对耶稣所做的一切不成比例的事物，某种似乎需要与更神秘、更深刻的现实联系起来，我们才能理解的事物。</w:t>
      </w:r>
    </w:p>
    <w:p w14:paraId="52A500DE">
      <w:pPr>
        <w:pStyle w:val="4"/>
        <w:spacing w:before="274" w:line="254" w:lineRule="auto"/>
        <w:ind w:right="100"/>
        <w:rPr>
          <w:rFonts w:hint="eastAsia"/>
        </w:rPr>
      </w:pPr>
    </w:p>
    <w:p w14:paraId="0351E02C">
      <w:pPr>
        <w:pStyle w:val="4"/>
        <w:spacing w:before="274" w:line="254" w:lineRule="auto"/>
        <w:ind w:right="100"/>
        <w:rPr>
          <w:rFonts w:hint="eastAsia"/>
        </w:rPr>
      </w:pPr>
      <w:r>
        <w:rPr>
          <w:rFonts w:hint="eastAsia"/>
        </w:rPr>
        <w:t>Language like Calvin’s, 2 who says plainly that Jesus endured in His soul the dreadful torments of a condemned and lost man, may well be repellent to us; there is something un- realizable and even impious in such words.</w:t>
      </w:r>
    </w:p>
    <w:p w14:paraId="5FD14DC7">
      <w:pPr>
        <w:pStyle w:val="4"/>
        <w:spacing w:before="274" w:line="254" w:lineRule="auto"/>
        <w:ind w:right="100"/>
        <w:rPr>
          <w:rFonts w:hint="eastAsia"/>
        </w:rPr>
      </w:pPr>
      <w:r>
        <w:rPr>
          <w:rFonts w:hint="eastAsia"/>
        </w:rPr>
        <w:t>像加尔文那样的话语，2 他坦率地说耶稣在祂的灵魂中忍受了一个被定罪和失丧之人的可怕折磨，很可能让我们反感；在这样的话语中，有些东西是无法实现的，甚至是亵渎的。</w:t>
      </w:r>
    </w:p>
    <w:p w14:paraId="0C5E7141">
      <w:pPr>
        <w:pStyle w:val="4"/>
        <w:spacing w:before="274" w:line="254" w:lineRule="auto"/>
        <w:ind w:right="100"/>
        <w:rPr>
          <w:rFonts w:hint="eastAsia"/>
        </w:rPr>
      </w:pPr>
    </w:p>
    <w:p w14:paraId="111A1A17">
      <w:pPr>
        <w:pStyle w:val="4"/>
        <w:spacing w:before="274" w:line="254" w:lineRule="auto"/>
        <w:ind w:right="100"/>
        <w:rPr>
          <w:rFonts w:hint="eastAsia"/>
        </w:rPr>
      </w:pPr>
      <w:r>
        <w:rPr>
          <w:rFonts w:hint="eastAsia"/>
        </w:rPr>
        <w:t>But it does not follow that there was nothing true, nothing in contact with reality, in the state of mind which inspired them. 3 Not with any logical hardness, not as carrying out aggressively to its issue any theological theory, but sensible of the thick darkness in which, nevertheless (we are sure), God is, may we not urge that these experiences of deadly fear and of desertion are of one piece with the fact that in His death and in the agony in the</w:t>
      </w:r>
    </w:p>
    <w:p w14:paraId="54F3B3BC">
      <w:pPr>
        <w:pStyle w:val="4"/>
        <w:spacing w:before="274" w:line="254" w:lineRule="auto"/>
        <w:ind w:right="100"/>
        <w:rPr>
          <w:rFonts w:hint="eastAsia"/>
        </w:rPr>
      </w:pPr>
      <w:r>
        <w:rPr>
          <w:rFonts w:hint="eastAsia"/>
        </w:rPr>
        <w:t>garden through which He accepted that death as the cup which the Father gave Him to drink, Jesus was taking upon Him the burden of the world’s sin, consenting to be, and actually being, numbered with ‘the transgressors?</w:t>
      </w:r>
    </w:p>
    <w:p w14:paraId="190B9523">
      <w:pPr>
        <w:pStyle w:val="4"/>
        <w:spacing w:before="274" w:line="254" w:lineRule="auto"/>
        <w:ind w:right="100"/>
        <w:rPr>
          <w:rFonts w:hint="eastAsia"/>
        </w:rPr>
      </w:pPr>
      <w:r>
        <w:rPr>
          <w:rFonts w:hint="eastAsia"/>
        </w:rPr>
        <w:t>但这并不意味着，激发这些话语的心境中，没有任何真实的东西，没有任何与现实相接触的东西。3 我们不是带着任何逻辑上的僵硬，不是要积极地将任何神学理论推向其结论，而是意识到那浓厚的黑暗，然而（我们确信）神在其中，我们岂不可以主张，这些致命恐惧和被离弃的经历，与这样一个事实是一体的：在祂的死中，以及在祂接受那死作为父给祂喝的杯的园中极度痛苦中，耶稣正担当着世界的罪的重担，同意并且实际上被列在“罪犯”之中吗？</w:t>
      </w:r>
    </w:p>
    <w:p w14:paraId="758C88C1">
      <w:pPr>
        <w:pStyle w:val="4"/>
        <w:spacing w:before="274" w:line="254" w:lineRule="auto"/>
        <w:ind w:right="100"/>
        <w:rPr>
          <w:rFonts w:hint="eastAsia"/>
        </w:rPr>
      </w:pPr>
    </w:p>
    <w:p w14:paraId="18E96D70">
      <w:pPr>
        <w:pStyle w:val="4"/>
        <w:spacing w:before="274" w:line="254" w:lineRule="auto"/>
        <w:ind w:right="100"/>
        <w:rPr>
          <w:rFonts w:hint="eastAsia"/>
        </w:rPr>
      </w:pPr>
      <w:r>
        <w:rPr>
          <w:rFonts w:hint="eastAsia"/>
        </w:rPr>
        <w:t>They cannot but have some meaning, and it must be part of the great meaning which makes the Cross of Christ the gospel for sinful men.</w:t>
      </w:r>
    </w:p>
    <w:p w14:paraId="00933903">
      <w:pPr>
        <w:pStyle w:val="4"/>
        <w:spacing w:before="274" w:line="254" w:lineRule="auto"/>
        <w:ind w:right="100"/>
        <w:rPr>
          <w:rFonts w:hint="eastAsia"/>
        </w:rPr>
      </w:pPr>
      <w:r>
        <w:rPr>
          <w:rFonts w:hint="eastAsia"/>
        </w:rPr>
        <w:t>它们不可能没有某种意义，而这意义必定是那使基督的十字架成为罪人福音的伟大意义的一部分。</w:t>
      </w:r>
    </w:p>
    <w:p w14:paraId="5F2B1C2C">
      <w:pPr>
        <w:pStyle w:val="4"/>
        <w:spacing w:before="274" w:line="254" w:lineRule="auto"/>
        <w:ind w:right="100"/>
        <w:rPr>
          <w:rFonts w:hint="eastAsia"/>
        </w:rPr>
      </w:pPr>
    </w:p>
    <w:p w14:paraId="5540F132">
      <w:pPr>
        <w:pStyle w:val="4"/>
        <w:spacing w:before="274" w:line="254" w:lineRule="auto"/>
        <w:ind w:right="100"/>
        <w:rPr>
          <w:rFonts w:hint="eastAsia"/>
        </w:rPr>
      </w:pPr>
      <w:r>
        <w:rPr>
          <w:rFonts w:hint="eastAsia"/>
        </w:rPr>
        <w:t>No doubt there are those who reject this meaning altogether; it is dogmaticoreligious, not historico- religious, and no more is needed to?</w:t>
      </w:r>
    </w:p>
    <w:p w14:paraId="393F943D">
      <w:pPr>
        <w:pStyle w:val="4"/>
        <w:spacing w:before="274" w:line="254" w:lineRule="auto"/>
        <w:ind w:right="100"/>
        <w:rPr>
          <w:rFonts w:hint="eastAsia"/>
        </w:rPr>
      </w:pPr>
      <w:r>
        <w:rPr>
          <w:rFonts w:hint="eastAsia"/>
        </w:rPr>
        <w:t>无疑，有些人完全拒绝这个意义；它是教义-宗教的，而非历史-宗教的，这足以谴责它。</w:t>
      </w:r>
    </w:p>
    <w:p w14:paraId="5D7098F7">
      <w:pPr>
        <w:pStyle w:val="4"/>
        <w:spacing w:before="274" w:line="254" w:lineRule="auto"/>
        <w:ind w:right="100"/>
        <w:rPr>
          <w:rFonts w:hint="eastAsia"/>
        </w:rPr>
      </w:pPr>
    </w:p>
    <w:p w14:paraId="5049C452">
      <w:pPr>
        <w:pStyle w:val="4"/>
        <w:spacing w:before="274" w:line="254" w:lineRule="auto"/>
        <w:ind w:right="100"/>
        <w:rPr>
          <w:rFonts w:hint="eastAsia"/>
        </w:rPr>
      </w:pPr>
      <w:r>
        <w:rPr>
          <w:rFonts w:hint="eastAsia"/>
        </w:rPr>
        <w:t>condemn it.</w:t>
      </w:r>
    </w:p>
    <w:p w14:paraId="34993438">
      <w:pPr>
        <w:pStyle w:val="4"/>
        <w:spacing w:before="274" w:line="254" w:lineRule="auto"/>
        <w:ind w:right="100"/>
        <w:rPr>
          <w:rFonts w:hint="eastAsia"/>
        </w:rPr>
      </w:pPr>
      <w:r>
        <w:rPr>
          <w:rFonts w:hint="eastAsia"/>
        </w:rPr>
        <w:t>但对基督之死的教义-宗教解释——即，在其中找到一个永恒和神圣的意义，满载着福音的解释——远非不言而喻的错误，反而是那死在基督教历史中所产生的影响所迫切要求的。</w:t>
      </w:r>
    </w:p>
    <w:p w14:paraId="02B076E0">
      <w:pPr>
        <w:pStyle w:val="4"/>
        <w:spacing w:before="274" w:line="254" w:lineRule="auto"/>
        <w:ind w:right="100"/>
        <w:rPr>
          <w:rFonts w:hint="eastAsia"/>
        </w:rPr>
      </w:pPr>
    </w:p>
    <w:p w14:paraId="4A299C74">
      <w:pPr>
        <w:pStyle w:val="4"/>
        <w:spacing w:before="274" w:line="254" w:lineRule="auto"/>
        <w:ind w:right="100"/>
        <w:rPr>
          <w:rFonts w:hint="eastAsia"/>
        </w:rPr>
      </w:pPr>
      <w:r>
        <w:rPr>
          <w:rFonts w:hint="eastAsia"/>
        </w:rPr>
        <w:t>But a dogmatico- religious interpretation of Christ’s death — that is, an interpretation which finds in it an eternal and divine meaning, laden with gospel — is so far from being self evidently wrong, that it is imperatively required by the influence which that death has had in the history of the Christian religion.</w:t>
      </w:r>
    </w:p>
    <w:p w14:paraId="5A56E7C2">
      <w:pPr>
        <w:pStyle w:val="4"/>
        <w:spacing w:before="274" w:line="254" w:lineRule="auto"/>
        <w:ind w:right="100"/>
        <w:rPr>
          <w:rFonts w:hint="eastAsia"/>
        </w:rPr>
      </w:pPr>
      <w:r>
        <w:rPr>
          <w:rFonts w:hint="eastAsia"/>
        </w:rPr>
        <w:t>这样的解释，通过祂死的经历，贯彻了我们从耶稣自己那里得到的关于其意义的思想，并将这些思想和经历与后来使徒们的见证联系起来。</w:t>
      </w:r>
    </w:p>
    <w:p w14:paraId="40639AE0">
      <w:pPr>
        <w:pStyle w:val="4"/>
        <w:spacing w:before="274" w:line="254" w:lineRule="auto"/>
        <w:ind w:right="100"/>
        <w:rPr>
          <w:rFonts w:hint="eastAsia"/>
        </w:rPr>
      </w:pPr>
    </w:p>
    <w:p w14:paraId="02203FCA">
      <w:pPr>
        <w:pStyle w:val="4"/>
        <w:spacing w:before="274" w:line="254" w:lineRule="auto"/>
        <w:ind w:right="100"/>
        <w:rPr>
          <w:rFonts w:hint="eastAsia"/>
        </w:rPr>
      </w:pPr>
      <w:r>
        <w:rPr>
          <w:rFonts w:hint="eastAsia"/>
        </w:rPr>
        <w:t>Such an interpretation carries out, through the experiences of His death, thoughts as to its significance which we owe to Jesus Himself, and connects these thoughts and experiences with the subsequent testimony of the apostles.</w:t>
      </w:r>
    </w:p>
    <w:p w14:paraId="414C305D">
      <w:pPr>
        <w:pStyle w:val="4"/>
        <w:spacing w:before="274" w:line="254" w:lineRule="auto"/>
        <w:ind w:right="100"/>
        <w:rPr>
          <w:rFonts w:hint="eastAsia"/>
        </w:rPr>
      </w:pPr>
      <w:r>
        <w:rPr>
          <w:rFonts w:hint="eastAsia"/>
        </w:rPr>
        <w:t>换句话说，以这种意义来解读客西马尼和各各他的记述，就是使它们同时与耶稣的话语和那些首先被祂的灵所教导之人的话语相一致；就是确保福音书与它们自身的一致性，以及它们在所教导的主要真理上与新约其余部分的一致性。</w:t>
      </w:r>
    </w:p>
    <w:p w14:paraId="7BED3FAD">
      <w:pPr>
        <w:pStyle w:val="4"/>
        <w:spacing w:before="274" w:line="254" w:lineRule="auto"/>
        <w:ind w:right="100"/>
        <w:rPr>
          <w:rFonts w:hint="eastAsia"/>
        </w:rPr>
      </w:pPr>
    </w:p>
    <w:p w14:paraId="3FEABD01">
      <w:pPr>
        <w:pStyle w:val="4"/>
        <w:spacing w:before="274" w:line="254" w:lineRule="auto"/>
        <w:ind w:right="100"/>
        <w:rPr>
          <w:rFonts w:hint="eastAsia"/>
        </w:rPr>
      </w:pPr>
      <w:r>
        <w:rPr>
          <w:rFonts w:hint="eastAsia"/>
        </w:rPr>
        <w:t>In other words, to read the accounts of Gethsemane and Calvary in this sense is to read them in line at once with the words of Jesus and with the words of those who were first taught by His spirit; it is to secure at once the unity of the gospels with themselves, and their unity, in the main truth which it teaches, with the rest of the New Testament.</w:t>
      </w:r>
    </w:p>
    <w:p w14:paraId="52E5371D">
      <w:pPr>
        <w:pStyle w:val="4"/>
        <w:spacing w:before="274" w:line="254" w:lineRule="auto"/>
        <w:ind w:right="100"/>
        <w:rPr>
          <w:rFonts w:hint="eastAsia"/>
        </w:rPr>
      </w:pPr>
      <w:r>
        <w:rPr>
          <w:rFonts w:hint="eastAsia"/>
        </w:rPr>
        <w:t>将这样的解释称为教义-宗教的，以与历史-宗教的相对立，要么毫无意义，要么其意义是否定耶稣的位格和工作在基督教中有任何本质的地位。</w:t>
      </w:r>
    </w:p>
    <w:p w14:paraId="69823725">
      <w:pPr>
        <w:pStyle w:val="4"/>
        <w:spacing w:before="274" w:line="254" w:lineRule="auto"/>
        <w:ind w:right="100"/>
        <w:rPr>
          <w:rFonts w:hint="eastAsia"/>
        </w:rPr>
      </w:pPr>
    </w:p>
    <w:p w14:paraId="63831E42">
      <w:pPr>
        <w:pStyle w:val="4"/>
        <w:spacing w:before="274" w:line="254" w:lineRule="auto"/>
        <w:ind w:right="100"/>
        <w:rPr>
          <w:rFonts w:hint="eastAsia"/>
        </w:rPr>
      </w:pPr>
      <w:r>
        <w:rPr>
          <w:rFonts w:hint="eastAsia"/>
        </w:rPr>
        <w:t>To call such an interpretation dogmaticoreligious as opposed to historico- religious either has no meaning, or has a meaning which would deny to the Person and Work of Jesus any essential place in the Christian religion.</w:t>
      </w:r>
    </w:p>
    <w:p w14:paraId="76522E84">
      <w:pPr>
        <w:pStyle w:val="4"/>
        <w:spacing w:before="274" w:line="254" w:lineRule="auto"/>
        <w:ind w:right="100"/>
        <w:rPr>
          <w:rFonts w:hint="eastAsia"/>
        </w:rPr>
      </w:pPr>
      <w:r>
        <w:rPr>
          <w:rFonts w:hint="eastAsia"/>
        </w:rPr>
        <w:t>但如果耶稣的死具有永恒的意义——如果它具有对所有人和所有时代都有拯救的意义；一个我们回望和前瞻圣经时所发现的意义；一个对所有先前和所有后来之事都是关键的意义（而我确信它无疑具有这样的意义）——那么客西马尼和各各他就不能被用来反驳，而只能被用来阐明，那“教义的”解释。</w:t>
      </w:r>
    </w:p>
    <w:p w14:paraId="1F826690">
      <w:pPr>
        <w:pStyle w:val="4"/>
        <w:spacing w:before="274" w:line="254" w:lineRule="auto"/>
        <w:ind w:right="100"/>
        <w:rPr>
          <w:rFonts w:hint="eastAsia"/>
        </w:rPr>
      </w:pPr>
    </w:p>
    <w:p w14:paraId="0A6DF8B2">
      <w:pPr>
        <w:pStyle w:val="4"/>
        <w:spacing w:before="274" w:line="254" w:lineRule="auto"/>
        <w:ind w:right="100"/>
        <w:rPr>
          <w:rFonts w:hint="eastAsia"/>
        </w:rPr>
      </w:pPr>
      <w:r>
        <w:rPr>
          <w:rFonts w:hint="eastAsia"/>
        </w:rPr>
        <w:t>But if the death of Jesus has eternal significance — if it has a meaning which has salvation in it for all men and for all times; a meaning which we discover in Scripture as we look back from it and look forward; a meaning which is the key to all that goes before and to all that comes after (and such a meaning I take it to have, indisputably) — then Gethsemane and Calvary cannot be invoked to refute, but only to illustrate, the ‘dogmatic’ interpretation.</w:t>
      </w:r>
    </w:p>
    <w:p w14:paraId="16A113E7">
      <w:pPr>
        <w:pStyle w:val="4"/>
        <w:spacing w:before="274" w:line="254" w:lineRule="auto"/>
        <w:ind w:right="100"/>
        <w:rPr>
          <w:rFonts w:hint="eastAsia"/>
        </w:rPr>
      </w:pPr>
      <w:r>
        <w:rPr>
          <w:rFonts w:hint="eastAsia"/>
        </w:rPr>
        <w:t>它们太伟大了，任何其他的东西都无法满足它们。4</w:t>
      </w:r>
    </w:p>
    <w:p w14:paraId="7D8FFCD6">
      <w:pPr>
        <w:pStyle w:val="4"/>
        <w:spacing w:before="274" w:line="254" w:lineRule="auto"/>
        <w:ind w:right="100"/>
        <w:rPr>
          <w:rFonts w:hint="eastAsia"/>
        </w:rPr>
      </w:pPr>
    </w:p>
    <w:p w14:paraId="112F3C82">
      <w:pPr>
        <w:pStyle w:val="4"/>
        <w:spacing w:before="274" w:line="254" w:lineRule="auto"/>
        <w:ind w:right="100"/>
        <w:rPr>
          <w:rFonts w:hint="eastAsia"/>
        </w:rPr>
      </w:pPr>
      <w:r>
        <w:rPr>
          <w:rFonts w:hint="eastAsia"/>
        </w:rPr>
        <w:t>They are too great to be satisfied by anything else. 4</w:t>
      </w:r>
    </w:p>
    <w:p w14:paraId="1B0CA84A">
      <w:pPr>
        <w:pStyle w:val="4"/>
        <w:spacing w:before="274" w:line="254" w:lineRule="auto"/>
        <w:ind w:right="100"/>
        <w:rPr>
          <w:rFonts w:hint="eastAsia"/>
        </w:rPr>
      </w:pPr>
      <w:r>
        <w:rPr>
          <w:rFonts w:hint="eastAsia"/>
        </w:rPr>
        <w:t>当然，这并不意味着，即使在我主话语的亮光下，那些被祂留下作祂见证的人，立刻就理解了它们。</w:t>
      </w:r>
    </w:p>
    <w:p w14:paraId="2AEE5112">
      <w:pPr>
        <w:pStyle w:val="4"/>
        <w:spacing w:before="274" w:line="254" w:lineRule="auto"/>
        <w:ind w:right="100"/>
        <w:rPr>
          <w:rFonts w:hint="eastAsia"/>
        </w:rPr>
      </w:pPr>
    </w:p>
    <w:p w14:paraId="585547E0">
      <w:pPr>
        <w:pStyle w:val="4"/>
        <w:spacing w:before="274" w:line="254" w:lineRule="auto"/>
        <w:ind w:right="100"/>
        <w:rPr>
          <w:rFonts w:hint="eastAsia"/>
        </w:rPr>
      </w:pPr>
      <w:r>
        <w:rPr>
          <w:rFonts w:hint="eastAsia"/>
        </w:rPr>
        <w:t>It does not follow, of course, that they were understood at once, even in the light of our Lord’s words, by those whom He left as His witnesses.</w:t>
      </w:r>
    </w:p>
    <w:p w14:paraId="21A5ECC3">
      <w:pPr>
        <w:pStyle w:val="4"/>
        <w:spacing w:before="274" w:line="254" w:lineRule="auto"/>
        <w:ind w:right="100"/>
        <w:rPr>
          <w:rFonts w:hint="eastAsia"/>
        </w:rPr>
      </w:pPr>
      <w:r>
        <w:rPr>
          <w:rFonts w:hint="eastAsia"/>
        </w:rPr>
        <w:t>心灵很容易记住一些话，却只不完全地领会其意义。</w:t>
      </w:r>
    </w:p>
    <w:p w14:paraId="7CF3BFB5">
      <w:pPr>
        <w:pStyle w:val="4"/>
        <w:spacing w:before="274" w:line="254" w:lineRule="auto"/>
        <w:ind w:right="100"/>
        <w:rPr>
          <w:rFonts w:hint="eastAsia"/>
        </w:rPr>
      </w:pPr>
    </w:p>
    <w:p w14:paraId="0691B161">
      <w:pPr>
        <w:pStyle w:val="4"/>
        <w:spacing w:before="274" w:line="254" w:lineRule="auto"/>
        <w:ind w:right="100"/>
        <w:rPr>
          <w:rFonts w:hint="eastAsia"/>
        </w:rPr>
      </w:pPr>
      <w:r>
        <w:rPr>
          <w:rFonts w:hint="eastAsia"/>
        </w:rPr>
        <w:t>The mind can easily retain words the meaning of which it</w:t>
      </w:r>
    </w:p>
    <w:p w14:paraId="72178E3E">
      <w:pPr>
        <w:pStyle w:val="4"/>
        <w:spacing w:before="274" w:line="254" w:lineRule="auto"/>
        <w:ind w:right="100"/>
        <w:rPr>
          <w:rFonts w:hint="eastAsia"/>
        </w:rPr>
      </w:pPr>
      <w:r>
        <w:rPr>
          <w:rFonts w:hint="eastAsia"/>
        </w:rPr>
        <w:t>only imperfectly apprehends.</w:t>
      </w:r>
    </w:p>
    <w:p w14:paraId="601EC232">
      <w:pPr>
        <w:pStyle w:val="4"/>
        <w:spacing w:before="274" w:line="254" w:lineRule="auto"/>
        <w:ind w:right="100"/>
        <w:rPr>
          <w:rFonts w:hint="eastAsia"/>
        </w:rPr>
      </w:pPr>
      <w:r>
        <w:rPr>
          <w:rFonts w:hint="eastAsia"/>
        </w:rPr>
        <w:t>它可以记住一些话，这些话起初是感动和打动了它，而不是启迪了它。</w:t>
      </w:r>
    </w:p>
    <w:p w14:paraId="3605A1AD">
      <w:pPr>
        <w:pStyle w:val="4"/>
        <w:spacing w:before="274" w:line="254" w:lineRule="auto"/>
        <w:ind w:right="100"/>
        <w:rPr>
          <w:rFonts w:hint="eastAsia"/>
        </w:rPr>
      </w:pPr>
    </w:p>
    <w:p w14:paraId="669204C6">
      <w:pPr>
        <w:pStyle w:val="4"/>
        <w:spacing w:before="274" w:line="254" w:lineRule="auto"/>
        <w:ind w:right="100"/>
        <w:rPr>
          <w:rFonts w:hint="eastAsia"/>
        </w:rPr>
      </w:pPr>
      <w:r>
        <w:rPr>
          <w:rFonts w:hint="eastAsia"/>
        </w:rPr>
        <w:t>It can retain words by which it is in the first instance moved and impressed, rather than enlightened.</w:t>
      </w:r>
    </w:p>
    <w:p w14:paraId="3E490C74">
      <w:pPr>
        <w:pStyle w:val="4"/>
        <w:spacing w:before="274" w:line="254" w:lineRule="auto"/>
        <w:ind w:right="100"/>
        <w:rPr>
          <w:rFonts w:hint="eastAsia"/>
        </w:rPr>
      </w:pPr>
      <w:r>
        <w:rPr>
          <w:rFonts w:hint="eastAsia"/>
        </w:rPr>
        <w:t>它可以记住一些话，这些话在反思觉醒时，必定会引起许多问题，要求在各种关系中加以定义；并且它可以在起初完全没有意识到这些问题的情况下记住它们。</w:t>
      </w:r>
    </w:p>
    <w:p w14:paraId="46FD3A0E">
      <w:pPr>
        <w:pStyle w:val="4"/>
        <w:spacing w:before="274" w:line="254" w:lineRule="auto"/>
        <w:ind w:right="100"/>
        <w:rPr>
          <w:rFonts w:hint="eastAsia"/>
        </w:rPr>
      </w:pPr>
    </w:p>
    <w:p w14:paraId="580522A7">
      <w:pPr>
        <w:pStyle w:val="4"/>
        <w:spacing w:before="274" w:line="254" w:lineRule="auto"/>
        <w:ind w:right="100"/>
        <w:rPr>
          <w:rFonts w:hint="eastAsia"/>
        </w:rPr>
      </w:pPr>
      <w:r>
        <w:rPr>
          <w:rFonts w:hint="eastAsia"/>
        </w:rPr>
        <w:t>It can retain words which are sure, when reflection awakens, to raise many questions, to ask for definition in a great variety of relations; and it can retain them without at first having any consciousness of these questions whatever.</w:t>
      </w:r>
    </w:p>
    <w:p w14:paraId="12C838B3">
      <w:pPr>
        <w:pStyle w:val="4"/>
        <w:spacing w:before="274" w:line="254" w:lineRule="auto"/>
        <w:ind w:right="100"/>
        <w:rPr>
          <w:rFonts w:hint="eastAsia"/>
        </w:rPr>
      </w:pPr>
      <w:r>
        <w:rPr>
          <w:rFonts w:hint="eastAsia"/>
        </w:rPr>
        <w:t>极有可能，耶稣的门徒就是这样。</w:t>
      </w:r>
    </w:p>
    <w:p w14:paraId="22C365FB">
      <w:pPr>
        <w:pStyle w:val="4"/>
        <w:spacing w:before="274" w:line="254" w:lineRule="auto"/>
        <w:ind w:right="100"/>
        <w:rPr>
          <w:rFonts w:hint="eastAsia"/>
        </w:rPr>
      </w:pPr>
    </w:p>
    <w:p w14:paraId="072B55C7">
      <w:pPr>
        <w:pStyle w:val="4"/>
        <w:spacing w:before="274" w:line="254" w:lineRule="auto"/>
        <w:ind w:right="100"/>
        <w:rPr>
          <w:rFonts w:hint="eastAsia"/>
        </w:rPr>
      </w:pPr>
      <w:r>
        <w:rPr>
          <w:rFonts w:hint="eastAsia"/>
        </w:rPr>
        <w:t>It is in the highest degree probable that it was so with the disciples of Jesus.</w:t>
      </w:r>
    </w:p>
    <w:p w14:paraId="2170EF79">
      <w:pPr>
        <w:pStyle w:val="4"/>
        <w:spacing w:before="274" w:line="254" w:lineRule="auto"/>
        <w:ind w:right="100"/>
        <w:rPr>
          <w:rFonts w:hint="eastAsia"/>
        </w:rPr>
      </w:pPr>
      <w:r>
        <w:rPr>
          <w:rFonts w:hint="eastAsia"/>
        </w:rPr>
        <w:t>我们很容易相信，在他们对我们主的话语有清晰的观念之前，他们已经从中得到了正确的印象。</w:t>
      </w:r>
    </w:p>
    <w:p w14:paraId="01DD2503">
      <w:pPr>
        <w:pStyle w:val="4"/>
        <w:spacing w:before="274" w:line="254" w:lineRule="auto"/>
        <w:ind w:right="100"/>
        <w:rPr>
          <w:rFonts w:hint="eastAsia"/>
        </w:rPr>
      </w:pPr>
    </w:p>
    <w:p w14:paraId="0FA1A1B6">
      <w:pPr>
        <w:pStyle w:val="4"/>
        <w:spacing w:before="274" w:line="254" w:lineRule="auto"/>
        <w:ind w:right="100"/>
        <w:rPr>
          <w:rFonts w:hint="eastAsia"/>
        </w:rPr>
      </w:pPr>
      <w:r>
        <w:rPr>
          <w:rFonts w:hint="eastAsia"/>
        </w:rPr>
        <w:t>We can easily believe that they had right impressions from our Lord’s words, before they had clear ideas about them.</w:t>
      </w:r>
    </w:p>
    <w:p w14:paraId="3433A607">
      <w:pPr>
        <w:pStyle w:val="4"/>
        <w:spacing w:before="274" w:line="254" w:lineRule="auto"/>
        <w:ind w:right="100"/>
        <w:rPr>
          <w:rFonts w:hint="eastAsia"/>
        </w:rPr>
      </w:pPr>
      <w:r>
        <w:rPr>
          <w:rFonts w:hint="eastAsia"/>
        </w:rPr>
        <w:t>我们甚至可以理解，对他们来说，将那些只是间接归功于耶稣的事情直接归功于祂，可能是很自然的，因为在缺乏哲学反思的情况下，他们没有意识到其中的区别。</w:t>
      </w:r>
    </w:p>
    <w:p w14:paraId="78CB2B5E">
      <w:pPr>
        <w:pStyle w:val="4"/>
        <w:spacing w:before="274" w:line="254" w:lineRule="auto"/>
        <w:ind w:right="100"/>
        <w:rPr>
          <w:rFonts w:hint="eastAsia"/>
        </w:rPr>
      </w:pPr>
    </w:p>
    <w:p w14:paraId="4D6A4949">
      <w:pPr>
        <w:pStyle w:val="4"/>
        <w:spacing w:before="274" w:line="254" w:lineRule="auto"/>
        <w:ind w:right="100"/>
        <w:rPr>
          <w:rFonts w:hint="eastAsia"/>
        </w:rPr>
      </w:pPr>
      <w:r>
        <w:rPr>
          <w:rFonts w:hint="eastAsia"/>
        </w:rPr>
        <w:t>We can understand even that it might be natural enough for them to ascribe to Jesus directly what was only indirectly due to Him, because in the absence of philosophical reflection they were not conscious of the difference.</w:t>
      </w:r>
    </w:p>
    <w:p w14:paraId="3908F93D">
      <w:pPr>
        <w:pStyle w:val="4"/>
        <w:spacing w:before="274" w:line="254" w:lineRule="auto"/>
        <w:ind w:right="100"/>
        <w:rPr>
          <w:rFonts w:hint="eastAsia"/>
        </w:rPr>
      </w:pPr>
      <w:r>
        <w:rPr>
          <w:rFonts w:hint="eastAsia"/>
        </w:rPr>
        <w:t>当然，我不会将耶稣已经提到的关于赎价和立约之血的创造性话语包括在这一类；这些话语带有原创性而非反思的印记；它们的伟大之处在于解释万物，而不被任何事物所解释。</w:t>
      </w:r>
    </w:p>
    <w:p w14:paraId="7B2399FA">
      <w:pPr>
        <w:pStyle w:val="4"/>
        <w:spacing w:before="274" w:line="254" w:lineRule="auto"/>
        <w:ind w:right="100"/>
        <w:rPr>
          <w:rFonts w:hint="eastAsia"/>
        </w:rPr>
      </w:pPr>
    </w:p>
    <w:p w14:paraId="043999E5">
      <w:pPr>
        <w:pStyle w:val="4"/>
        <w:spacing w:before="274" w:line="254" w:lineRule="auto"/>
        <w:ind w:right="100"/>
        <w:rPr>
          <w:rFonts w:hint="eastAsia"/>
        </w:rPr>
      </w:pPr>
      <w:r>
        <w:rPr>
          <w:rFonts w:hint="eastAsia"/>
        </w:rPr>
        <w:t>Not that one would include under this head the creative words of Jesus already referred to about the ransom and the covenant blood; these bear the stamp of originality, not of reflection, upon them; it is their greatness to explain all things and to be explained by none.</w:t>
      </w:r>
    </w:p>
    <w:p w14:paraId="5CACA7CB">
      <w:pPr>
        <w:pStyle w:val="4"/>
        <w:spacing w:before="274" w:line="254" w:lineRule="auto"/>
        <w:ind w:right="100"/>
        <w:rPr>
          <w:rFonts w:hint="eastAsia"/>
        </w:rPr>
      </w:pPr>
      <w:r>
        <w:rPr>
          <w:rFonts w:hint="eastAsia"/>
        </w:rPr>
        <w:t>但在继续考察早期基督教会关于此主题的观念之前，有必要对复活及其在福音书中的呈现作一个明确的表述。</w:t>
      </w:r>
    </w:p>
    <w:p w14:paraId="6835DA7E">
      <w:pPr>
        <w:pStyle w:val="4"/>
        <w:spacing w:before="274" w:line="254" w:lineRule="auto"/>
        <w:ind w:right="100"/>
        <w:rPr>
          <w:rFonts w:hint="eastAsia"/>
        </w:rPr>
      </w:pPr>
    </w:p>
    <w:p w14:paraId="1490AD1E">
      <w:pPr>
        <w:pStyle w:val="4"/>
        <w:spacing w:before="274" w:line="254" w:lineRule="auto"/>
        <w:ind w:right="100"/>
        <w:rPr>
          <w:rFonts w:hint="eastAsia"/>
        </w:rPr>
      </w:pPr>
      <w:r>
        <w:rPr>
          <w:rFonts w:hint="eastAsia"/>
        </w:rPr>
        <w:t>But before proceeding to examine the ideas of the primitive Christian Church on this subject, it is necessary to give an explicit utterance on the Resurrection, and the gospel presentation of it.</w:t>
      </w:r>
    </w:p>
    <w:p w14:paraId="6E18C62E">
      <w:pPr>
        <w:pStyle w:val="4"/>
        <w:spacing w:before="274" w:line="254" w:lineRule="auto"/>
        <w:ind w:right="100"/>
        <w:rPr>
          <w:rFonts w:hint="eastAsia"/>
        </w:rPr>
      </w:pPr>
      <w:r>
        <w:rPr>
          <w:rFonts w:hint="eastAsia"/>
        </w:rPr>
        <w:t>这里假定耶稣从死里复活已经发生，并且，具有新约所归于它的性质。</w:t>
      </w:r>
    </w:p>
    <w:p w14:paraId="419D3D96">
      <w:pPr>
        <w:pStyle w:val="4"/>
        <w:spacing w:before="274" w:line="254" w:lineRule="auto"/>
        <w:ind w:right="100"/>
        <w:rPr>
          <w:rFonts w:hint="eastAsia"/>
        </w:rPr>
      </w:pPr>
    </w:p>
    <w:p w14:paraId="5E596295">
      <w:pPr>
        <w:pStyle w:val="4"/>
        <w:spacing w:before="274" w:line="254" w:lineRule="auto"/>
        <w:ind w:right="100"/>
        <w:rPr>
          <w:rFonts w:hint="eastAsia"/>
        </w:rPr>
      </w:pPr>
      <w:r>
        <w:rPr>
          <w:rFonts w:hint="eastAsia"/>
        </w:rPr>
        <w:t>The Resurrection of Jesus from the dead is here assumed to have taken place, and, moreover, to have had the character which is ascribed to it in the New Testament.</w:t>
      </w:r>
    </w:p>
    <w:p w14:paraId="478850E7">
      <w:pPr>
        <w:pStyle w:val="4"/>
        <w:spacing w:before="274" w:line="254" w:lineRule="auto"/>
        <w:ind w:right="100"/>
        <w:rPr>
          <w:rFonts w:hint="eastAsia"/>
        </w:rPr>
      </w:pPr>
      <w:r>
        <w:rPr>
          <w:rFonts w:hint="eastAsia"/>
        </w:rPr>
        <w:t>仅仅说那位死了的耶稣向某些人显现是不够的——这些显现的意义，当我们说它们在那些有幸看见之人心中留下耶稣以某种方式打破了死亡的枷锁的信念时，就已经穷尽了。</w:t>
      </w:r>
    </w:p>
    <w:p w14:paraId="0CBB7ECA">
      <w:pPr>
        <w:pStyle w:val="4"/>
        <w:spacing w:before="274" w:line="254" w:lineRule="auto"/>
        <w:ind w:right="100"/>
        <w:rPr>
          <w:rFonts w:hint="eastAsia"/>
        </w:rPr>
      </w:pPr>
    </w:p>
    <w:p w14:paraId="245B1834">
      <w:pPr>
        <w:pStyle w:val="4"/>
        <w:spacing w:before="274" w:line="254" w:lineRule="auto"/>
        <w:ind w:right="100"/>
        <w:rPr>
          <w:rFonts w:hint="eastAsia"/>
        </w:rPr>
      </w:pPr>
      <w:r>
        <w:rPr>
          <w:rFonts w:hint="eastAsia"/>
        </w:rPr>
        <w:t>It is not sufficient to say that there were appearances of the Jesus who had died to certain persons</w:t>
      </w:r>
    </w:p>
    <w:p w14:paraId="4947C2AE">
      <w:pPr>
        <w:pStyle w:val="4"/>
        <w:spacing w:before="274" w:line="254" w:lineRule="auto"/>
        <w:ind w:right="100"/>
        <w:rPr>
          <w:rFonts w:hint="eastAsia"/>
        </w:rPr>
      </w:pPr>
      <w:r>
        <w:rPr>
          <w:rFonts w:hint="eastAsia"/>
        </w:rPr>
        <w:t>— appearances the significance of which is exhausted when we say that they left on the minds of those who were favored with them the conviction that Jesus had somehow broken the banels of death.</w:t>
      </w:r>
    </w:p>
    <w:p w14:paraId="56A95E33">
      <w:pPr>
        <w:pStyle w:val="4"/>
        <w:spacing w:before="274" w:line="254" w:lineRule="auto"/>
        <w:ind w:right="100"/>
        <w:rPr>
          <w:rFonts w:hint="eastAsia"/>
        </w:rPr>
      </w:pPr>
      <w:r>
        <w:rPr>
          <w:rFonts w:hint="eastAsia"/>
        </w:rPr>
        <w:t>诚然，圣保罗在向哥林多人陈述复活的历史证据时，列举了复活的主被看见的各种场合，并且除了说在这些场合祂向彼得、雅各、十二使徒、一次向五百多人显现等等之外，没有说别的：这对他的目的已经足够了。</w:t>
      </w:r>
    </w:p>
    <w:p w14:paraId="6E99741A">
      <w:pPr>
        <w:pStyle w:val="4"/>
        <w:spacing w:before="274" w:line="254" w:lineRule="auto"/>
        <w:ind w:right="100"/>
        <w:rPr>
          <w:rFonts w:hint="eastAsia"/>
        </w:rPr>
      </w:pPr>
    </w:p>
    <w:p w14:paraId="5D5608A4">
      <w:pPr>
        <w:pStyle w:val="4"/>
        <w:spacing w:before="274" w:line="254" w:lineRule="auto"/>
        <w:ind w:right="100"/>
        <w:rPr>
          <w:rFonts w:hint="eastAsia"/>
        </w:rPr>
      </w:pPr>
      <w:r>
        <w:rPr>
          <w:rFonts w:hint="eastAsia"/>
        </w:rPr>
        <w:t>It is quite true that St. Paul, in setting before the Corinthians the historical evidence for the Resurrection, enumerates various occasions on which the Risen Lord was seen, and says nothing about Him except that on these occasions He appeared to Peter, to James, to the Twelve, to more than five hundred at once, and so on: this was quite sufficient for his purpose.</w:t>
      </w:r>
    </w:p>
    <w:p w14:paraId="63479D9F">
      <w:pPr>
        <w:pStyle w:val="4"/>
        <w:spacing w:before="274" w:line="254" w:lineRule="auto"/>
        <w:ind w:right="100"/>
        <w:rPr>
          <w:rFonts w:hint="eastAsia"/>
        </w:rPr>
      </w:pPr>
      <w:r>
        <w:rPr>
          <w:rFonts w:hint="eastAsia"/>
        </w:rPr>
        <w:t>但在新约中，没有一次复活的救主的显现，是祂仅仅显现的。</w:t>
      </w:r>
    </w:p>
    <w:p w14:paraId="120BA4E4">
      <w:pPr>
        <w:pStyle w:val="4"/>
        <w:spacing w:before="274" w:line="254" w:lineRule="auto"/>
        <w:ind w:right="100"/>
        <w:rPr>
          <w:rFonts w:hint="eastAsia"/>
        </w:rPr>
      </w:pPr>
    </w:p>
    <w:p w14:paraId="33729495">
      <w:pPr>
        <w:pStyle w:val="4"/>
        <w:spacing w:before="274" w:line="254" w:lineRule="auto"/>
        <w:ind w:right="100"/>
        <w:rPr>
          <w:rFonts w:hint="eastAsia"/>
        </w:rPr>
      </w:pPr>
      <w:r>
        <w:rPr>
          <w:rFonts w:hint="eastAsia"/>
        </w:rPr>
        <w:t>But there is no such thing in the New Testament as an appearance of the Risen Savior in which He merely appears.</w:t>
      </w:r>
    </w:p>
    <w:p w14:paraId="21C3F86A">
      <w:pPr>
        <w:pStyle w:val="4"/>
        <w:spacing w:before="274" w:line="254" w:lineRule="auto"/>
        <w:ind w:right="100"/>
        <w:rPr>
          <w:rFonts w:hint="eastAsia"/>
        </w:rPr>
      </w:pPr>
      <w:r>
        <w:rPr>
          <w:rFonts w:hint="eastAsia"/>
        </w:rPr>
        <w:t>祂总是被描绘为以不同于内心或外在眼睛一闪而过的方式，与那些看见祂的人建立关系。</w:t>
      </w:r>
    </w:p>
    <w:p w14:paraId="77E08CB9">
      <w:pPr>
        <w:pStyle w:val="4"/>
        <w:spacing w:before="274" w:line="254" w:lineRule="auto"/>
        <w:ind w:right="100"/>
        <w:rPr>
          <w:rFonts w:hint="eastAsia"/>
        </w:rPr>
      </w:pPr>
    </w:p>
    <w:p w14:paraId="533F1C45">
      <w:pPr>
        <w:pStyle w:val="4"/>
        <w:spacing w:before="274" w:line="254" w:lineRule="auto"/>
        <w:ind w:right="100"/>
        <w:rPr>
          <w:rFonts w:hint="eastAsia"/>
        </w:rPr>
      </w:pPr>
      <w:r>
        <w:rPr>
          <w:rFonts w:hint="eastAsia"/>
        </w:rPr>
        <w:t>He is always represented as entering into relation to those who see Him in other ways than by a flash upon the inner or the</w:t>
      </w:r>
    </w:p>
    <w:p w14:paraId="4DFD06E2">
      <w:pPr>
        <w:pStyle w:val="4"/>
        <w:spacing w:before="274" w:line="254" w:lineRule="auto"/>
        <w:ind w:right="100"/>
        <w:rPr>
          <w:rFonts w:hint="eastAsia"/>
        </w:rPr>
      </w:pPr>
      <w:r>
        <w:rPr>
          <w:rFonts w:hint="eastAsia"/>
        </w:rPr>
        <w:t>outer eye.</w:t>
      </w:r>
    </w:p>
    <w:p w14:paraId="3F6B6268">
      <w:pPr>
        <w:pStyle w:val="4"/>
        <w:spacing w:before="274" w:line="254" w:lineRule="auto"/>
        <w:ind w:right="100"/>
        <w:rPr>
          <w:rFonts w:hint="eastAsia"/>
        </w:rPr>
      </w:pPr>
      <w:r>
        <w:rPr>
          <w:rFonts w:hint="eastAsia"/>
        </w:rPr>
        <w:t>祂在自己和属祂的人之间，建立了除这种方式所能描述的之外的其他交通。</w:t>
      </w:r>
    </w:p>
    <w:p w14:paraId="77BE8BED">
      <w:pPr>
        <w:pStyle w:val="4"/>
        <w:spacing w:before="274" w:line="254" w:lineRule="auto"/>
        <w:ind w:right="100"/>
        <w:rPr>
          <w:rFonts w:hint="eastAsia"/>
        </w:rPr>
      </w:pPr>
    </w:p>
    <w:p w14:paraId="3BA41778">
      <w:pPr>
        <w:pStyle w:val="4"/>
        <w:spacing w:before="274" w:line="254" w:lineRule="auto"/>
        <w:ind w:right="100"/>
        <w:rPr>
          <w:rFonts w:hint="eastAsia"/>
        </w:rPr>
      </w:pPr>
      <w:r>
        <w:rPr>
          <w:rFonts w:hint="eastAsia"/>
        </w:rPr>
        <w:t>He establishes other communications between Himself and His own besides those which can be characterized in this way.</w:t>
      </w:r>
    </w:p>
    <w:p w14:paraId="2AB8E0D1">
      <w:pPr>
        <w:pStyle w:val="4"/>
        <w:spacing w:before="274" w:line="254" w:lineRule="auto"/>
        <w:ind w:right="100"/>
        <w:rPr>
          <w:rFonts w:hint="eastAsia"/>
        </w:rPr>
      </w:pPr>
      <w:r>
        <w:rPr>
          <w:rFonts w:hint="eastAsia"/>
        </w:rPr>
        <w:t>或许一种将超自然物质化的倾向，在这里或那里影响了福音书的叙述——例如，路加，他使圣灵以鸽子的肉身形式降临在耶稣身上，在使复活的那一位说到祂的肉和骨，并在门徒面前吃一片烤鱼，以说服他们祂并非仅仅是鬼魂时，无意中超越了使徒的传统；或许如此，尽管基督在祂最后离去之前的日子里的存在方式，完全超出我们的理解，以至于对此过于武断是鲁莽的；但即使如此，这也不会影响福音书对复活，以及复活的那一位与祂门徒关系的全貌。</w:t>
      </w:r>
    </w:p>
    <w:p w14:paraId="71C17CD4">
      <w:pPr>
        <w:pStyle w:val="4"/>
        <w:spacing w:before="274" w:line="254" w:lineRule="auto"/>
        <w:ind w:right="100"/>
        <w:rPr>
          <w:rFonts w:hint="eastAsia"/>
        </w:rPr>
      </w:pPr>
    </w:p>
    <w:p w14:paraId="412586A3">
      <w:pPr>
        <w:pStyle w:val="4"/>
        <w:spacing w:before="274" w:line="254" w:lineRule="auto"/>
        <w:ind w:right="100"/>
        <w:rPr>
          <w:rFonts w:hint="eastAsia"/>
        </w:rPr>
      </w:pPr>
      <w:r>
        <w:rPr>
          <w:rFonts w:hint="eastAsia"/>
        </w:rPr>
        <w:t>It may be that a tendency to materialize the supernatural has affected the evangelical narrative here or there — that Luke, for instance, who makes the Holy Spirit descend upon Jesus in bodily form as a dove went involuntarily beyond the apostolic tradition in making the Risen One speak of His flesh and bones, and eat a bit of roast fish before the disciples, to convince them that He was no mere ghost; it may be so, though the mode of Christ’s being, in the days before His final withdrawal, is so entirely beyond our comprehension, that it is rash to be too peremptory about it; but even if it were so, it would not affect the representation as a whole which the gospels give of the Resurrection, and of the relation of the Risen One to His disciples.</w:t>
      </w:r>
    </w:p>
    <w:p w14:paraId="34CC10CA">
      <w:pPr>
        <w:pStyle w:val="4"/>
        <w:spacing w:before="274" w:line="254" w:lineRule="auto"/>
        <w:ind w:right="100"/>
        <w:rPr>
          <w:rFonts w:hint="eastAsia"/>
        </w:rPr>
      </w:pPr>
      <w:r>
        <w:rPr>
          <w:rFonts w:hint="eastAsia"/>
        </w:rPr>
        <w:t>这不会影响祂不仅向他们显现，也对他们说话的事实。</w:t>
      </w:r>
    </w:p>
    <w:p w14:paraId="120EF913">
      <w:pPr>
        <w:pStyle w:val="4"/>
        <w:spacing w:before="274" w:line="254" w:lineRule="auto"/>
        <w:ind w:right="100"/>
        <w:rPr>
          <w:rFonts w:hint="eastAsia"/>
        </w:rPr>
      </w:pPr>
    </w:p>
    <w:p w14:paraId="2A2C7212">
      <w:pPr>
        <w:pStyle w:val="4"/>
        <w:spacing w:before="274" w:line="254" w:lineRule="auto"/>
        <w:ind w:right="100"/>
        <w:rPr>
          <w:rFonts w:hint="eastAsia"/>
        </w:rPr>
      </w:pPr>
      <w:r>
        <w:rPr>
          <w:rFonts w:hint="eastAsia"/>
        </w:rPr>
        <w:t>It would not affect the fact that He not only appeared to them, but spoke to them.</w:t>
      </w:r>
    </w:p>
    <w:p w14:paraId="3698865A">
      <w:pPr>
        <w:pStyle w:val="4"/>
        <w:spacing w:before="274" w:line="254" w:lineRule="auto"/>
        <w:ind w:right="100"/>
        <w:rPr>
          <w:rFonts w:hint="eastAsia"/>
        </w:rPr>
      </w:pPr>
      <w:r>
        <w:rPr>
          <w:rFonts w:hint="eastAsia"/>
        </w:rPr>
        <w:t>这不会影响祂不仅向他们显现，而且教导他们，并特别地给他们一个使命的事实，在这使命中，祂自己生平和工作的意义，以及他们与之相关的呼召，被最终宣告。</w:t>
      </w:r>
    </w:p>
    <w:p w14:paraId="61854EDB">
      <w:pPr>
        <w:pStyle w:val="4"/>
        <w:spacing w:before="274" w:line="254" w:lineRule="auto"/>
        <w:ind w:right="100"/>
        <w:rPr>
          <w:rFonts w:hint="eastAsia"/>
        </w:rPr>
      </w:pPr>
    </w:p>
    <w:p w14:paraId="08C96301">
      <w:pPr>
        <w:pStyle w:val="4"/>
        <w:spacing w:before="274" w:line="254" w:lineRule="auto"/>
        <w:ind w:right="100"/>
        <w:rPr>
          <w:rFonts w:hint="eastAsia"/>
        </w:rPr>
      </w:pPr>
      <w:r>
        <w:rPr>
          <w:rFonts w:hint="eastAsia"/>
        </w:rPr>
        <w:t>It would not affect the fact that He not only appeared to them, but taught them, and in particular gave them a commission in which the meaning of His own life and work, and their calling as connected with it, are finally declared.</w:t>
      </w:r>
    </w:p>
    <w:p w14:paraId="1A56BEB1">
      <w:pPr>
        <w:pStyle w:val="4"/>
        <w:spacing w:before="274" w:line="254" w:lineRule="auto"/>
        <w:ind w:right="100"/>
        <w:rPr>
          <w:rFonts w:hint="eastAsia"/>
        </w:rPr>
      </w:pPr>
      <w:r>
        <w:rPr>
          <w:rFonts w:hint="eastAsia"/>
        </w:rPr>
        <w:t>在不详细探讨这里涉及的批判性问题，但声称对此有充分了解的情况下，我感到完全不可能相信福音书的这种呈现是毫无根据的。</w:t>
      </w:r>
    </w:p>
    <w:p w14:paraId="1152B158">
      <w:pPr>
        <w:pStyle w:val="4"/>
        <w:spacing w:before="274" w:line="254" w:lineRule="auto"/>
        <w:ind w:right="100"/>
        <w:rPr>
          <w:rFonts w:hint="eastAsia"/>
        </w:rPr>
      </w:pPr>
    </w:p>
    <w:p w14:paraId="68B2CE4A">
      <w:pPr>
        <w:pStyle w:val="4"/>
        <w:spacing w:before="274" w:line="254" w:lineRule="auto"/>
        <w:ind w:right="100"/>
        <w:rPr>
          <w:rFonts w:hint="eastAsia"/>
        </w:rPr>
      </w:pPr>
      <w:r>
        <w:rPr>
          <w:rFonts w:hint="eastAsia"/>
        </w:rPr>
        <w:t>Without going in detail into the critical questions here involved, yet claiming to speak with adequate knowledge of them, I feel it quite impossible to believe that this representation of the gospels has nothing in it.</w:t>
      </w:r>
    </w:p>
    <w:p w14:paraId="76BF3317">
      <w:pPr>
        <w:pStyle w:val="4"/>
        <w:spacing w:before="274" w:line="254" w:lineRule="auto"/>
        <w:ind w:right="100"/>
        <w:rPr>
          <w:rFonts w:hint="eastAsia"/>
        </w:rPr>
      </w:pPr>
      <w:r>
        <w:rPr>
          <w:rFonts w:hint="eastAsia"/>
        </w:rPr>
        <w:t>它的形式可能在多大程度上归因于传递、重复、浓缩甚至解释的条件，我们或许无法精确地说出，因为这些条件必定以无限和我们无法计算的方式变化；但一个伟大的托付，其总体要义被彻底理解，这似乎是不容置疑的。</w:t>
      </w:r>
    </w:p>
    <w:p w14:paraId="390E784B">
      <w:pPr>
        <w:pStyle w:val="4"/>
        <w:spacing w:before="274" w:line="254" w:lineRule="auto"/>
        <w:ind w:right="100"/>
        <w:rPr>
          <w:rFonts w:hint="eastAsia"/>
        </w:rPr>
      </w:pPr>
    </w:p>
    <w:p w14:paraId="1A93581C">
      <w:pPr>
        <w:pStyle w:val="4"/>
        <w:spacing w:before="274" w:line="254" w:lineRule="auto"/>
        <w:ind w:right="100"/>
        <w:rPr>
          <w:rFonts w:hint="eastAsia"/>
        </w:rPr>
      </w:pPr>
      <w:r>
        <w:rPr>
          <w:rFonts w:hint="eastAsia"/>
        </w:rPr>
        <w:t>How much the form of it may owe to the conditions of transmission, repetition, condensation, and even interpretation, we may not be able to precisely to say, since these conditions must have varied indefinitely and in ways we cannot calculate; but the fact of a great charge, the general import of which was thoroughly understood, seems indisputable.</w:t>
      </w:r>
    </w:p>
    <w:p w14:paraId="6F2CB118">
      <w:pPr>
        <w:pStyle w:val="4"/>
        <w:spacing w:before="274" w:line="254" w:lineRule="auto"/>
        <w:ind w:right="100"/>
        <w:rPr>
          <w:rFonts w:hint="eastAsia"/>
        </w:rPr>
      </w:pPr>
      <w:r>
        <w:rPr>
          <w:rFonts w:hint="eastAsia"/>
        </w:rPr>
        <w:t>所有福音书都以这样或那样的形式给出了它；即使我们承认，表达它的语言，部分地归功于教会对其通过复活的主所拥有的东西的意识，这也丝毫不会影响这样一个事实，即每一种已知的福音传统形式，都将这样一个托付，或指示，或使命，放在耶稣复活后的口中。5</w:t>
      </w:r>
    </w:p>
    <w:p w14:paraId="60D66852">
      <w:pPr>
        <w:pStyle w:val="4"/>
        <w:spacing w:before="274" w:line="254" w:lineRule="auto"/>
        <w:ind w:right="100"/>
        <w:rPr>
          <w:rFonts w:hint="eastAsia"/>
        </w:rPr>
      </w:pPr>
    </w:p>
    <w:p w14:paraId="4B3A2175">
      <w:pPr>
        <w:pStyle w:val="4"/>
        <w:spacing w:before="274" w:line="254" w:lineRule="auto"/>
        <w:ind w:right="100"/>
        <w:rPr>
          <w:rFonts w:hint="eastAsia"/>
        </w:rPr>
      </w:pPr>
      <w:r>
        <w:rPr>
          <w:rFonts w:hint="eastAsia"/>
        </w:rPr>
        <w:t>All the gospels give it in one form or another; and even if we concede that the language in which it is expressed owes something to the Church’s consciousness of what it had come to possess through its risen Lord, this does not affect in the least the fact that every known form of the evangelic tradition puts such a charge, or instruction, or commission, into the lips of Jesus after His Resurrection. 5</w:t>
      </w:r>
    </w:p>
    <w:p w14:paraId="11A9DF22">
      <w:pPr>
        <w:pStyle w:val="4"/>
        <w:spacing w:before="274" w:line="254" w:lineRule="auto"/>
        <w:ind w:right="100"/>
        <w:rPr>
          <w:rFonts w:hint="eastAsia"/>
        </w:rPr>
      </w:pPr>
      <w:r>
        <w:rPr>
          <w:rFonts w:hint="eastAsia"/>
        </w:rPr>
        <w:t>那么，所有福音书作者都以这样或那样的形式给出的，复活救主的这教导或使命，其内容是什么呢？</w:t>
      </w:r>
    </w:p>
    <w:p w14:paraId="596DB3A0">
      <w:pPr>
        <w:pStyle w:val="4"/>
        <w:spacing w:before="274" w:line="254" w:lineRule="auto"/>
        <w:ind w:right="100"/>
        <w:rPr>
          <w:rFonts w:hint="eastAsia"/>
        </w:rPr>
      </w:pPr>
    </w:p>
    <w:p w14:paraId="35B0FEBE">
      <w:pPr>
        <w:pStyle w:val="4"/>
        <w:spacing w:before="274" w:line="254" w:lineRule="auto"/>
        <w:ind w:right="100"/>
        <w:rPr>
          <w:rFonts w:hint="eastAsia"/>
        </w:rPr>
      </w:pPr>
      <w:r>
        <w:rPr>
          <w:rFonts w:hint="eastAsia"/>
        </w:rPr>
        <w:t>What, then, is the content of this teaching or commission of the Risen Savior, which all the evangelists give in one form or another?</w:t>
      </w:r>
    </w:p>
    <w:p w14:paraId="07FFDF94">
      <w:pPr>
        <w:pStyle w:val="4"/>
        <w:spacing w:before="274" w:line="254" w:lineRule="auto"/>
        <w:ind w:right="100"/>
        <w:rPr>
          <w:rFonts w:hint="eastAsia"/>
        </w:rPr>
      </w:pPr>
      <w:r>
        <w:rPr>
          <w:rFonts w:hint="eastAsia"/>
        </w:rPr>
        <w:t>路加有一些独特的材料，他告诉我们耶稣如何开启祂门徒的心窍，使他们能明白圣经，回想祂还与他们同在时所说的话，就是摩西的律法、先知的书和诗篇上所记的，凡指着祂的话都必须应验。</w:t>
      </w:r>
    </w:p>
    <w:p w14:paraId="57CD8CEE">
      <w:pPr>
        <w:pStyle w:val="4"/>
        <w:spacing w:before="274" w:line="254" w:lineRule="auto"/>
        <w:ind w:right="100"/>
        <w:rPr>
          <w:rFonts w:hint="eastAsia"/>
        </w:rPr>
      </w:pPr>
    </w:p>
    <w:p w14:paraId="0B9B1A82">
      <w:pPr>
        <w:pStyle w:val="4"/>
        <w:spacing w:before="274" w:line="254" w:lineRule="auto"/>
        <w:ind w:right="100"/>
        <w:rPr>
          <w:rFonts w:hint="eastAsia"/>
        </w:rPr>
      </w:pPr>
      <w:r>
        <w:rPr>
          <w:rFonts w:hint="eastAsia"/>
        </w:rPr>
        <w:t>Luke has some peculiar matter in which he tells how Jesus opened the minds of His disciples to understand the Scriptures, recalling the words He had spoken while He was yet with them, how that all things must be fulfilled which were written in the law of Moses and in the Prophets and in the Psalms concerning Him.</w:t>
      </w:r>
    </w:p>
    <w:p w14:paraId="4A97D3C2">
      <w:pPr>
        <w:pStyle w:val="4"/>
        <w:spacing w:before="274" w:line="254" w:lineRule="auto"/>
        <w:ind w:right="100"/>
        <w:rPr>
          <w:rFonts w:hint="eastAsia"/>
        </w:rPr>
      </w:pPr>
      <w:r>
        <w:rPr>
          <w:rFonts w:hint="eastAsia"/>
        </w:rPr>
        <w:t>如果耶稣曾对祂的门徒谈及祂所遭遇的事，那么我们先前所见的关于祂教导的一切，都使我们准备好相信，那是沿着这条路线的。</w:t>
      </w:r>
    </w:p>
    <w:p w14:paraId="7ADD3759">
      <w:pPr>
        <w:pStyle w:val="4"/>
        <w:spacing w:before="274" w:line="254" w:lineRule="auto"/>
        <w:ind w:right="100"/>
        <w:rPr>
          <w:rFonts w:hint="eastAsia"/>
        </w:rPr>
      </w:pPr>
    </w:p>
    <w:p w14:paraId="3676A839">
      <w:pPr>
        <w:pStyle w:val="4"/>
        <w:spacing w:before="274" w:line="254" w:lineRule="auto"/>
        <w:ind w:right="100"/>
        <w:rPr>
          <w:rFonts w:hint="eastAsia"/>
        </w:rPr>
      </w:pPr>
      <w:r>
        <w:rPr>
          <w:rFonts w:hint="eastAsia"/>
        </w:rPr>
        <w:t>If Jesus spoke to His disciples at all about what had befallen Him, all ‘that we have already seen as to His teaching prepares us to believe that it was on this line.</w:t>
      </w:r>
    </w:p>
    <w:p w14:paraId="68DF755C">
      <w:pPr>
        <w:pStyle w:val="4"/>
        <w:spacing w:before="274" w:line="254" w:lineRule="auto"/>
        <w:ind w:right="100"/>
        <w:rPr>
          <w:rFonts w:hint="eastAsia"/>
        </w:rPr>
      </w:pPr>
      <w:r>
        <w:rPr>
          <w:rFonts w:hint="eastAsia"/>
        </w:rPr>
        <w:t>无论对祂还是对“门徒”，祂死的属天必然性，只能通过将其与神话语中的启示联系起来才能弄清楚。</w:t>
      </w:r>
    </w:p>
    <w:p w14:paraId="411D67B6">
      <w:pPr>
        <w:pStyle w:val="4"/>
        <w:spacing w:before="274" w:line="254" w:lineRule="auto"/>
        <w:ind w:right="100"/>
        <w:rPr>
          <w:rFonts w:hint="eastAsia"/>
        </w:rPr>
      </w:pPr>
    </w:p>
    <w:p w14:paraId="64F8AD75">
      <w:pPr>
        <w:pStyle w:val="4"/>
        <w:spacing w:before="274" w:line="254" w:lineRule="auto"/>
        <w:ind w:right="100"/>
        <w:rPr>
          <w:rFonts w:hint="eastAsia"/>
        </w:rPr>
      </w:pPr>
      <w:r>
        <w:rPr>
          <w:rFonts w:hint="eastAsia"/>
        </w:rPr>
        <w:t>Alike for Him and for “the disciples the divine necessity for His death could only be made out by connecting it with intimations in the Word of God.</w:t>
      </w:r>
    </w:p>
    <w:p w14:paraId="7A9706A1">
      <w:pPr>
        <w:pStyle w:val="4"/>
        <w:spacing w:before="274" w:line="254" w:lineRule="auto"/>
        <w:ind w:right="100"/>
        <w:rPr>
          <w:rFonts w:hint="eastAsia"/>
        </w:rPr>
      </w:pPr>
      <w:r>
        <w:rPr>
          <w:rFonts w:hint="eastAsia"/>
        </w:rPr>
        <w:t>但除了路加独自提到的这教导之外，还有我们主要关心的共同见证。</w:t>
      </w:r>
    </w:p>
    <w:p w14:paraId="75B1F888">
      <w:pPr>
        <w:pStyle w:val="4"/>
        <w:spacing w:before="274" w:line="254" w:lineRule="auto"/>
        <w:ind w:right="100"/>
        <w:rPr>
          <w:rFonts w:hint="eastAsia"/>
        </w:rPr>
      </w:pPr>
    </w:p>
    <w:p w14:paraId="1F347A93">
      <w:pPr>
        <w:pStyle w:val="4"/>
        <w:spacing w:before="274" w:line="254" w:lineRule="auto"/>
        <w:ind w:right="100"/>
        <w:rPr>
          <w:rFonts w:hint="eastAsia"/>
        </w:rPr>
      </w:pPr>
      <w:r>
        <w:rPr>
          <w:rFonts w:hint="eastAsia"/>
        </w:rPr>
        <w:t>But apart from this instruction, which is referred to by Luke alone, there is the common testimony with which mainly concerned.</w:t>
      </w:r>
    </w:p>
    <w:p w14:paraId="5BD94AC0">
      <w:pPr>
        <w:pStyle w:val="4"/>
        <w:spacing w:before="274" w:line="254" w:lineRule="auto"/>
        <w:ind w:right="100"/>
        <w:rPr>
          <w:rFonts w:hint="eastAsia"/>
        </w:rPr>
      </w:pPr>
      <w:r>
        <w:rPr>
          <w:rFonts w:hint="eastAsia"/>
        </w:rPr>
        <w:t>在马太福音中，它如此记载：‘耶稣进前来，对他们说，天上地下所有的权柄，都赐给我了。</w:t>
      </w:r>
    </w:p>
    <w:p w14:paraId="72F6E863">
      <w:pPr>
        <w:pStyle w:val="4"/>
        <w:spacing w:before="274" w:line="254" w:lineRule="auto"/>
        <w:ind w:right="100"/>
        <w:rPr>
          <w:rFonts w:hint="eastAsia"/>
        </w:rPr>
      </w:pPr>
    </w:p>
    <w:p w14:paraId="1544D835">
      <w:pPr>
        <w:pStyle w:val="4"/>
        <w:spacing w:before="274" w:line="254" w:lineRule="auto"/>
        <w:ind w:right="100"/>
        <w:rPr>
          <w:rFonts w:hint="eastAsia"/>
        </w:rPr>
      </w:pPr>
      <w:r>
        <w:rPr>
          <w:rFonts w:hint="eastAsia"/>
        </w:rPr>
        <w:t>In Matthew it runs thus:</w:t>
      </w:r>
    </w:p>
    <w:p w14:paraId="7B58CEFC">
      <w:pPr>
        <w:pStyle w:val="4"/>
        <w:spacing w:before="274" w:line="254" w:lineRule="auto"/>
        <w:ind w:right="100"/>
        <w:rPr>
          <w:rFonts w:hint="eastAsia"/>
        </w:rPr>
      </w:pPr>
      <w:r>
        <w:rPr>
          <w:rFonts w:hint="eastAsia"/>
        </w:rPr>
        <w:t>‘Jesus came and spoke to them saying, All power has been given to Me in heaven and on earth.</w:t>
      </w:r>
    </w:p>
    <w:p w14:paraId="64563413">
      <w:pPr>
        <w:pStyle w:val="4"/>
        <w:spacing w:before="274" w:line="254" w:lineRule="auto"/>
        <w:ind w:right="100"/>
        <w:rPr>
          <w:rFonts w:hint="eastAsia"/>
        </w:rPr>
      </w:pPr>
      <w:r>
        <w:rPr>
          <w:rFonts w:hint="eastAsia"/>
        </w:rPr>
        <w:t>所以你们要去，使万民作我的门徒，奉父子圣灵的名，给他们施洗。</w:t>
      </w:r>
    </w:p>
    <w:p w14:paraId="0EC7131C">
      <w:pPr>
        <w:pStyle w:val="4"/>
        <w:spacing w:before="274" w:line="254" w:lineRule="auto"/>
        <w:ind w:right="100"/>
        <w:rPr>
          <w:rFonts w:hint="eastAsia"/>
        </w:rPr>
      </w:pPr>
    </w:p>
    <w:p w14:paraId="14DE93E0">
      <w:pPr>
        <w:pStyle w:val="4"/>
        <w:spacing w:before="274" w:line="254" w:lineRule="auto"/>
        <w:ind w:right="100"/>
        <w:rPr>
          <w:rFonts w:hint="eastAsia"/>
        </w:rPr>
      </w:pPr>
      <w:r>
        <w:rPr>
          <w:rFonts w:hint="eastAsia"/>
        </w:rPr>
        <w:t>Go and make disciples of all the nations, baptizing them into the name of the Father and of the Son and of the Holy Spirit, teaching them to observe all things that I have commanded you.</w:t>
      </w:r>
    </w:p>
    <w:p w14:paraId="4A315522">
      <w:pPr>
        <w:pStyle w:val="4"/>
        <w:spacing w:before="274" w:line="254" w:lineRule="auto"/>
        <w:ind w:right="100"/>
        <w:rPr>
          <w:rFonts w:hint="eastAsia"/>
        </w:rPr>
      </w:pPr>
      <w:r>
        <w:rPr>
          <w:rFonts w:hint="eastAsia"/>
        </w:rPr>
        <w:t>凡我所吩咐你们的，都教训他们遵守。</w:t>
      </w:r>
    </w:p>
    <w:p w14:paraId="09CA6203">
      <w:pPr>
        <w:pStyle w:val="4"/>
        <w:spacing w:before="274" w:line="254" w:lineRule="auto"/>
        <w:ind w:right="100"/>
        <w:rPr>
          <w:rFonts w:hint="eastAsia"/>
        </w:rPr>
      </w:pPr>
    </w:p>
    <w:p w14:paraId="1174AB5C">
      <w:pPr>
        <w:pStyle w:val="4"/>
        <w:spacing w:before="274" w:line="254" w:lineRule="auto"/>
        <w:ind w:right="100"/>
        <w:rPr>
          <w:rFonts w:hint="eastAsia"/>
        </w:rPr>
      </w:pPr>
      <w:r>
        <w:rPr>
          <w:rFonts w:hint="eastAsia"/>
        </w:rPr>
        <w:t>And lo, I am with you all the days until the end of the world’ (Matthew 28: 18 ff.).</w:t>
      </w:r>
    </w:p>
    <w:p w14:paraId="41F772C4">
      <w:pPr>
        <w:pStyle w:val="4"/>
        <w:spacing w:before="274" w:line="254" w:lineRule="auto"/>
        <w:ind w:right="100"/>
        <w:rPr>
          <w:rFonts w:hint="eastAsia"/>
        </w:rPr>
      </w:pPr>
      <w:r>
        <w:rPr>
          <w:rFonts w:hint="eastAsia"/>
        </w:rPr>
        <w:t>我就常与你们同在，直到世界的末了’（马太福音28:18及以后）。</w:t>
      </w:r>
    </w:p>
    <w:p w14:paraId="547DFEAD">
      <w:pPr>
        <w:pStyle w:val="4"/>
        <w:spacing w:before="274" w:line="254" w:lineRule="auto"/>
        <w:ind w:right="100"/>
        <w:rPr>
          <w:rFonts w:hint="eastAsia"/>
        </w:rPr>
      </w:pPr>
    </w:p>
    <w:p w14:paraId="28185B37">
      <w:pPr>
        <w:pStyle w:val="4"/>
        <w:spacing w:before="274" w:line="254" w:lineRule="auto"/>
        <w:ind w:right="100"/>
        <w:rPr>
          <w:rFonts w:hint="eastAsia"/>
        </w:rPr>
      </w:pPr>
      <w:r>
        <w:rPr>
          <w:rFonts w:hint="eastAsia"/>
        </w:rPr>
        <w:t>Here we notice as the essential things in our Lord’s words</w:t>
      </w:r>
    </w:p>
    <w:p w14:paraId="7BAD397E">
      <w:pPr>
        <w:pStyle w:val="4"/>
        <w:spacing w:before="274" w:line="254" w:lineRule="auto"/>
        <w:ind w:right="100"/>
        <w:rPr>
          <w:rFonts w:hint="eastAsia"/>
        </w:rPr>
      </w:pPr>
      <w:r>
        <w:rPr>
          <w:rFonts w:hint="eastAsia"/>
        </w:rPr>
        <w:t>(1)the universal mission;</w:t>
      </w:r>
    </w:p>
    <w:p w14:paraId="3FC5A28D">
      <w:pPr>
        <w:pStyle w:val="4"/>
        <w:spacing w:before="274" w:line="254" w:lineRule="auto"/>
        <w:ind w:right="100"/>
        <w:rPr>
          <w:rFonts w:hint="eastAsia"/>
        </w:rPr>
      </w:pPr>
      <w:r>
        <w:rPr>
          <w:rFonts w:hint="eastAsia"/>
        </w:rPr>
        <w:t>(2)baptism;</w:t>
      </w:r>
    </w:p>
    <w:p w14:paraId="4E4AC923">
      <w:pPr>
        <w:pStyle w:val="4"/>
        <w:spacing w:before="274" w:line="254" w:lineRule="auto"/>
        <w:ind w:right="100"/>
        <w:rPr>
          <w:rFonts w:hint="eastAsia"/>
        </w:rPr>
      </w:pPr>
      <w:r>
        <w:rPr>
          <w:rFonts w:hint="eastAsia"/>
        </w:rPr>
        <w:t>(3)the promise of a spiritual presence.</w:t>
      </w:r>
    </w:p>
    <w:p w14:paraId="7265CCD3">
      <w:pPr>
        <w:pStyle w:val="4"/>
        <w:spacing w:before="274" w:line="254" w:lineRule="auto"/>
        <w:ind w:right="100"/>
        <w:rPr>
          <w:rFonts w:hint="eastAsia"/>
        </w:rPr>
      </w:pPr>
      <w:r>
        <w:rPr>
          <w:rFonts w:hint="eastAsia"/>
        </w:rPr>
        <w:t>在这里，我们在我主的话语中注意到以下要点：</w:t>
      </w:r>
    </w:p>
    <w:p w14:paraId="5CB2D87F">
      <w:pPr>
        <w:pStyle w:val="4"/>
        <w:spacing w:before="274" w:line="254" w:lineRule="auto"/>
        <w:ind w:right="100"/>
        <w:rPr>
          <w:rFonts w:hint="eastAsia"/>
        </w:rPr>
      </w:pPr>
      <w:r>
        <w:rPr>
          <w:rFonts w:hint="eastAsia"/>
        </w:rPr>
        <w:t>(1)普世使命；</w:t>
      </w:r>
    </w:p>
    <w:p w14:paraId="4CEE7FEC">
      <w:pPr>
        <w:pStyle w:val="4"/>
        <w:spacing w:before="274" w:line="254" w:lineRule="auto"/>
        <w:ind w:right="100"/>
        <w:rPr>
          <w:rFonts w:hint="eastAsia"/>
        </w:rPr>
      </w:pPr>
      <w:r>
        <w:rPr>
          <w:rFonts w:hint="eastAsia"/>
        </w:rPr>
        <w:t>(2)洗礼；</w:t>
      </w:r>
    </w:p>
    <w:p w14:paraId="220E3654">
      <w:pPr>
        <w:pStyle w:val="4"/>
        <w:spacing w:before="274" w:line="254" w:lineRule="auto"/>
        <w:ind w:right="100"/>
        <w:rPr>
          <w:rFonts w:hint="eastAsia"/>
        </w:rPr>
      </w:pPr>
      <w:r>
        <w:rPr>
          <w:rFonts w:hint="eastAsia"/>
        </w:rPr>
        <w:t>(3)属灵同在的应许。</w:t>
      </w:r>
    </w:p>
    <w:p w14:paraId="57AC9FEB">
      <w:pPr>
        <w:pStyle w:val="4"/>
        <w:spacing w:before="274" w:line="254" w:lineRule="auto"/>
        <w:ind w:right="100"/>
        <w:rPr>
          <w:rFonts w:hint="eastAsia"/>
        </w:rPr>
      </w:pPr>
    </w:p>
    <w:p w14:paraId="118F9EC8">
      <w:pPr>
        <w:pStyle w:val="4"/>
        <w:spacing w:before="274" w:line="254" w:lineRule="auto"/>
        <w:ind w:right="100"/>
        <w:rPr>
          <w:rFonts w:hint="eastAsia"/>
        </w:rPr>
      </w:pPr>
      <w:r>
        <w:rPr>
          <w:rFonts w:hint="eastAsia"/>
        </w:rPr>
        <w:t>In Mark, as is well known, the original ending has been lost.</w:t>
      </w:r>
    </w:p>
    <w:p w14:paraId="5EA521ED">
      <w:pPr>
        <w:pStyle w:val="4"/>
        <w:spacing w:before="274" w:line="254" w:lineRule="auto"/>
        <w:ind w:right="100"/>
        <w:rPr>
          <w:rFonts w:hint="eastAsia"/>
        </w:rPr>
      </w:pPr>
      <w:r>
        <w:rPr>
          <w:rFonts w:hint="eastAsia"/>
        </w:rPr>
        <w:t>众所周知，在马可福音中，原来的结尾已经失传。</w:t>
      </w:r>
    </w:p>
    <w:p w14:paraId="27300B3D">
      <w:pPr>
        <w:pStyle w:val="4"/>
        <w:spacing w:before="274" w:line="254" w:lineRule="auto"/>
        <w:ind w:right="100"/>
        <w:rPr>
          <w:rFonts w:hint="eastAsia"/>
        </w:rPr>
      </w:pPr>
    </w:p>
    <w:p w14:paraId="3D6AB376">
      <w:pPr>
        <w:pStyle w:val="4"/>
        <w:spacing w:before="274" w:line="254" w:lineRule="auto"/>
        <w:ind w:right="100"/>
        <w:rPr>
          <w:rFonts w:hint="eastAsia"/>
        </w:rPr>
      </w:pPr>
      <w:r>
        <w:rPr>
          <w:rFonts w:hint="eastAsia"/>
        </w:rPr>
        <w:t>The last chapter, however, was in all probability the model on which the last in Matthew was shaped, and what we have at present instead of it reproduces the same ideas.</w:t>
      </w:r>
    </w:p>
    <w:p w14:paraId="0A9478C2">
      <w:pPr>
        <w:pStyle w:val="4"/>
        <w:spacing w:before="274" w:line="254" w:lineRule="auto"/>
        <w:ind w:right="100"/>
        <w:rPr>
          <w:rFonts w:hint="eastAsia"/>
        </w:rPr>
      </w:pPr>
      <w:r>
        <w:rPr>
          <w:rFonts w:hint="eastAsia"/>
        </w:rPr>
        <w:t>然而，最后一章很可能就是马太福音最后一章所依据的范本，我们现在所拥有的替代品，也再现了同样的想法。</w:t>
      </w:r>
    </w:p>
    <w:p w14:paraId="3842EEA3">
      <w:pPr>
        <w:pStyle w:val="4"/>
        <w:spacing w:before="274" w:line="254" w:lineRule="auto"/>
        <w:ind w:right="100"/>
        <w:rPr>
          <w:rFonts w:hint="eastAsia"/>
        </w:rPr>
      </w:pPr>
    </w:p>
    <w:p w14:paraId="5F933B36">
      <w:pPr>
        <w:pStyle w:val="4"/>
        <w:spacing w:before="274" w:line="254" w:lineRule="auto"/>
        <w:ind w:right="100"/>
        <w:rPr>
          <w:rFonts w:hint="eastAsia"/>
        </w:rPr>
      </w:pPr>
      <w:r>
        <w:rPr>
          <w:rFonts w:hint="eastAsia"/>
        </w:rPr>
        <w:t>‘Go into all the world and preach the gospel to every creature.</w:t>
      </w:r>
    </w:p>
    <w:p w14:paraId="4F871904">
      <w:pPr>
        <w:pStyle w:val="4"/>
        <w:spacing w:before="274" w:line="254" w:lineRule="auto"/>
        <w:ind w:right="100"/>
        <w:rPr>
          <w:rFonts w:hint="eastAsia"/>
        </w:rPr>
      </w:pPr>
      <w:r>
        <w:rPr>
          <w:rFonts w:hint="eastAsia"/>
        </w:rPr>
        <w:t>‘你们往普天下去，传福音给万民听。</w:t>
      </w:r>
    </w:p>
    <w:p w14:paraId="39A82C3B">
      <w:pPr>
        <w:pStyle w:val="4"/>
        <w:spacing w:before="274" w:line="254" w:lineRule="auto"/>
        <w:ind w:right="100"/>
        <w:rPr>
          <w:rFonts w:hint="eastAsia"/>
        </w:rPr>
      </w:pPr>
    </w:p>
    <w:p w14:paraId="006D2F5B">
      <w:pPr>
        <w:pStyle w:val="4"/>
        <w:spacing w:before="274" w:line="254" w:lineRule="auto"/>
        <w:ind w:right="100"/>
        <w:rPr>
          <w:rFonts w:hint="eastAsia"/>
        </w:rPr>
      </w:pPr>
      <w:r>
        <w:rPr>
          <w:rFonts w:hint="eastAsia"/>
        </w:rPr>
        <w:t>He that believeth and is baptized shall be saved; but he that disbelieveth shall be condemned’ (Mark 16: 15f.).</w:t>
      </w:r>
    </w:p>
    <w:p w14:paraId="09F2CA87">
      <w:pPr>
        <w:pStyle w:val="4"/>
        <w:spacing w:before="274" w:line="254" w:lineRule="auto"/>
        <w:ind w:right="100"/>
        <w:rPr>
          <w:rFonts w:hint="eastAsia"/>
        </w:rPr>
      </w:pPr>
      <w:r>
        <w:rPr>
          <w:rFonts w:hint="eastAsia"/>
        </w:rPr>
        <w:t>信而受洗的必然得救，不信的必被定罪’（马可福音16:15及以后）。</w:t>
      </w:r>
    </w:p>
    <w:p w14:paraId="65605A53">
      <w:pPr>
        <w:pStyle w:val="4"/>
        <w:spacing w:before="274" w:line="254" w:lineRule="auto"/>
        <w:ind w:right="100"/>
        <w:rPr>
          <w:rFonts w:hint="eastAsia"/>
        </w:rPr>
      </w:pPr>
    </w:p>
    <w:p w14:paraId="7C35911E">
      <w:pPr>
        <w:pStyle w:val="4"/>
        <w:spacing w:before="274" w:line="254" w:lineRule="auto"/>
        <w:ind w:right="100"/>
        <w:rPr>
          <w:rFonts w:hint="eastAsia"/>
        </w:rPr>
      </w:pPr>
      <w:r>
        <w:rPr>
          <w:rFonts w:hint="eastAsia"/>
        </w:rPr>
        <w:t>What follows, as to the signs which should attend on those who believe — ‘in My name they shall cast out demons, they shall speak with new tongues, they shall take up serpents, and if they drink any deadly thing it shall not hurt them, they shall lay hands on the sick, and they shall recover’ — shows how easy it was to expand the words of Jesus on the basis of experience, just as a modern preacher sometimes introduces Jesus speaking in His own person, and promising what the preacher knows by experience He can and will do; but it does not follow from this that the commission to preach and its connection with baptism are unhistorical.</w:t>
      </w:r>
    </w:p>
    <w:p w14:paraId="1C60F121">
      <w:pPr>
        <w:pStyle w:val="4"/>
        <w:spacing w:before="274" w:line="254" w:lineRule="auto"/>
        <w:ind w:right="100"/>
        <w:rPr>
          <w:rFonts w:hint="eastAsia"/>
        </w:rPr>
      </w:pPr>
      <w:r>
        <w:rPr>
          <w:rFonts w:hint="eastAsia"/>
        </w:rPr>
        <w:t>接下来的内容，关于那些信的人必有神迹随着他们——‘奉我的名赶鬼，说新方言，手能拿蛇，若喝了什么毒物，也必不受害，手按病人，病人就必好了’——表明，在经验的基础上扩展耶稣的话语是多么容易，正如一个现代传道人有时会引入耶稣以祂自己的身份说话，并应许传道人凭经验知道祂能做并且会做的事；但这并不意味着传道的使命及其与洗礼的联系是不合历史的。</w:t>
      </w:r>
    </w:p>
    <w:p w14:paraId="60307FBC">
      <w:pPr>
        <w:pStyle w:val="4"/>
        <w:spacing w:before="274" w:line="254" w:lineRule="auto"/>
        <w:ind w:right="100"/>
        <w:rPr>
          <w:rFonts w:hint="eastAsia"/>
        </w:rPr>
      </w:pPr>
    </w:p>
    <w:p w14:paraId="04EE5DAF">
      <w:pPr>
        <w:pStyle w:val="4"/>
        <w:spacing w:before="274" w:line="254" w:lineRule="auto"/>
        <w:ind w:right="100"/>
        <w:rPr>
          <w:rFonts w:hint="eastAsia"/>
        </w:rPr>
      </w:pPr>
      <w:r>
        <w:rPr>
          <w:rFonts w:hint="eastAsia"/>
        </w:rPr>
        <w:t>In Luke the commission is connected with the teaching above referred to.</w:t>
      </w:r>
    </w:p>
    <w:p w14:paraId="6D687204">
      <w:pPr>
        <w:pStyle w:val="4"/>
        <w:spacing w:before="274" w:line="254" w:lineRule="auto"/>
        <w:ind w:right="100"/>
        <w:rPr>
          <w:rFonts w:hint="eastAsia"/>
        </w:rPr>
      </w:pPr>
      <w:r>
        <w:rPr>
          <w:rFonts w:hint="eastAsia"/>
        </w:rPr>
        <w:t>在路加福音中，这使命与上文提到的教导相关联。</w:t>
      </w:r>
    </w:p>
    <w:p w14:paraId="07692F8E">
      <w:pPr>
        <w:pStyle w:val="4"/>
        <w:spacing w:before="274" w:line="254" w:lineRule="auto"/>
        <w:ind w:right="100"/>
        <w:rPr>
          <w:rFonts w:hint="eastAsia"/>
        </w:rPr>
      </w:pPr>
    </w:p>
    <w:p w14:paraId="5AC3B3B4">
      <w:pPr>
        <w:pStyle w:val="4"/>
        <w:spacing w:before="274" w:line="254" w:lineRule="auto"/>
        <w:ind w:right="100"/>
        <w:rPr>
          <w:rFonts w:hint="eastAsia"/>
        </w:rPr>
      </w:pPr>
      <w:r>
        <w:rPr>
          <w:rFonts w:hint="eastAsia"/>
        </w:rPr>
        <w:t>‘He said to them, Thus it is written that the Christ should suffer, and should rise from the dead on the third day, and that repentance for remission of sins should be preached in His name to all the nations, beginning from Jerusalem’ (Luke 24: 46f.).</w:t>
      </w:r>
    </w:p>
    <w:p w14:paraId="33C7C0E7">
      <w:pPr>
        <w:pStyle w:val="4"/>
        <w:spacing w:before="274" w:line="254" w:lineRule="auto"/>
        <w:ind w:right="100"/>
        <w:rPr>
          <w:rFonts w:hint="eastAsia"/>
        </w:rPr>
      </w:pPr>
      <w:r>
        <w:rPr>
          <w:rFonts w:hint="eastAsia"/>
        </w:rPr>
        <w:t>祂对他们说：“照经上所写的，基督必受害，第三日从死里复活，并且人要奉祂的名传悔改赦罪的道，从耶路撒冷起直传到万邦”（路加福音24:46及以后）。</w:t>
      </w:r>
    </w:p>
    <w:p w14:paraId="6CCD19F0">
      <w:pPr>
        <w:pStyle w:val="4"/>
        <w:spacing w:before="274" w:line="254" w:lineRule="auto"/>
        <w:ind w:right="100"/>
        <w:rPr>
          <w:rFonts w:hint="eastAsia"/>
        </w:rPr>
      </w:pPr>
    </w:p>
    <w:p w14:paraId="592C4399">
      <w:pPr>
        <w:pStyle w:val="4"/>
        <w:spacing w:before="274" w:line="254" w:lineRule="auto"/>
        <w:ind w:right="100"/>
        <w:rPr>
          <w:rFonts w:hint="eastAsia"/>
        </w:rPr>
      </w:pPr>
      <w:r>
        <w:rPr>
          <w:rFonts w:hint="eastAsia"/>
        </w:rPr>
        <w:t>Here again we have</w:t>
      </w:r>
    </w:p>
    <w:p w14:paraId="2C4529F4">
      <w:pPr>
        <w:pStyle w:val="4"/>
        <w:spacing w:before="274" w:line="254" w:lineRule="auto"/>
        <w:ind w:right="100"/>
        <w:rPr>
          <w:rFonts w:hint="eastAsia"/>
        </w:rPr>
      </w:pPr>
      <w:r>
        <w:rPr>
          <w:rFonts w:hint="eastAsia"/>
        </w:rPr>
        <w:t>(1)the universal commission;</w:t>
      </w:r>
    </w:p>
    <w:p w14:paraId="2B7CA533">
      <w:pPr>
        <w:pStyle w:val="4"/>
        <w:spacing w:before="274" w:line="254" w:lineRule="auto"/>
        <w:ind w:right="100"/>
        <w:rPr>
          <w:rFonts w:hint="eastAsia"/>
        </w:rPr>
      </w:pPr>
      <w:r>
        <w:rPr>
          <w:rFonts w:hint="eastAsia"/>
        </w:rPr>
        <w:t>(2)repentance and remission of sins.</w:t>
      </w:r>
    </w:p>
    <w:p w14:paraId="1BDEDEDC">
      <w:pPr>
        <w:pStyle w:val="4"/>
        <w:spacing w:before="274" w:line="254" w:lineRule="auto"/>
        <w:ind w:right="100"/>
        <w:rPr>
          <w:rFonts w:hint="eastAsia"/>
        </w:rPr>
      </w:pPr>
      <w:r>
        <w:rPr>
          <w:rFonts w:hint="eastAsia"/>
        </w:rPr>
        <w:t>这里我们再次看到：</w:t>
      </w:r>
    </w:p>
    <w:p w14:paraId="2631DC64">
      <w:pPr>
        <w:pStyle w:val="4"/>
        <w:spacing w:before="274" w:line="254" w:lineRule="auto"/>
        <w:ind w:right="100"/>
        <w:rPr>
          <w:rFonts w:hint="eastAsia"/>
        </w:rPr>
      </w:pPr>
      <w:r>
        <w:rPr>
          <w:rFonts w:hint="eastAsia"/>
        </w:rPr>
        <w:t>(1)普世的使命；</w:t>
      </w:r>
    </w:p>
    <w:p w14:paraId="7181FC68">
      <w:pPr>
        <w:pStyle w:val="4"/>
        <w:spacing w:before="274" w:line="254" w:lineRule="auto"/>
        <w:ind w:right="100"/>
        <w:rPr>
          <w:rFonts w:hint="eastAsia"/>
        </w:rPr>
      </w:pPr>
      <w:r>
        <w:rPr>
          <w:rFonts w:hint="eastAsia"/>
        </w:rPr>
        <w:t>(2)悔改和罪得赦免。</w:t>
      </w:r>
    </w:p>
    <w:p w14:paraId="3EAB8726">
      <w:pPr>
        <w:pStyle w:val="4"/>
        <w:spacing w:before="274" w:line="254" w:lineRule="auto"/>
        <w:ind w:right="100"/>
        <w:rPr>
          <w:rFonts w:hint="eastAsia"/>
        </w:rPr>
      </w:pPr>
    </w:p>
    <w:p w14:paraId="018EAC22">
      <w:pPr>
        <w:pStyle w:val="4"/>
        <w:spacing w:before="274" w:line="254" w:lineRule="auto"/>
        <w:ind w:right="100"/>
        <w:rPr>
          <w:rFonts w:hint="eastAsia"/>
        </w:rPr>
      </w:pPr>
      <w:r>
        <w:rPr>
          <w:rFonts w:hint="eastAsia"/>
        </w:rPr>
        <w:t>In John what corresponds to this runs as follows:</w:t>
      </w:r>
    </w:p>
    <w:p w14:paraId="26996A70">
      <w:pPr>
        <w:pStyle w:val="4"/>
        <w:spacing w:before="274" w:line="254" w:lineRule="auto"/>
        <w:ind w:right="100"/>
        <w:rPr>
          <w:rFonts w:hint="eastAsia"/>
        </w:rPr>
      </w:pPr>
      <w:r>
        <w:rPr>
          <w:rFonts w:hint="eastAsia"/>
        </w:rPr>
        <w:t>Jesus therefore said to them again, Peace be unto you.</w:t>
      </w:r>
    </w:p>
    <w:p w14:paraId="50C44492">
      <w:pPr>
        <w:pStyle w:val="4"/>
        <w:spacing w:before="274" w:line="254" w:lineRule="auto"/>
        <w:ind w:right="100"/>
        <w:rPr>
          <w:rFonts w:hint="eastAsia"/>
        </w:rPr>
      </w:pPr>
      <w:r>
        <w:rPr>
          <w:rFonts w:hint="eastAsia"/>
        </w:rPr>
        <w:t>在约翰福音中，与之对应的内容如下：耶稣又对他们说：“愿你们平安。</w:t>
      </w:r>
    </w:p>
    <w:p w14:paraId="21167942">
      <w:pPr>
        <w:pStyle w:val="4"/>
        <w:spacing w:before="274" w:line="254" w:lineRule="auto"/>
        <w:ind w:right="100"/>
        <w:rPr>
          <w:rFonts w:hint="eastAsia"/>
        </w:rPr>
      </w:pPr>
    </w:p>
    <w:p w14:paraId="6ACB59C1">
      <w:pPr>
        <w:pStyle w:val="4"/>
        <w:spacing w:before="274" w:line="254" w:lineRule="auto"/>
        <w:ind w:right="100"/>
        <w:rPr>
          <w:rFonts w:hint="eastAsia"/>
        </w:rPr>
      </w:pPr>
      <w:r>
        <w:rPr>
          <w:rFonts w:hint="eastAsia"/>
        </w:rPr>
        <w:t>As the Father hath sent Me, even so send I you.</w:t>
      </w:r>
    </w:p>
    <w:p w14:paraId="2D0B62D1">
      <w:pPr>
        <w:pStyle w:val="4"/>
        <w:spacing w:before="274" w:line="254" w:lineRule="auto"/>
        <w:ind w:right="100"/>
        <w:rPr>
          <w:rFonts w:hint="eastAsia"/>
        </w:rPr>
      </w:pPr>
      <w:r>
        <w:rPr>
          <w:rFonts w:hint="eastAsia"/>
        </w:rPr>
        <w:t>父怎样差遣了我，我也照样差遣你们。”</w:t>
      </w:r>
    </w:p>
    <w:p w14:paraId="4CF8CE42">
      <w:pPr>
        <w:pStyle w:val="4"/>
        <w:spacing w:before="274" w:line="254" w:lineRule="auto"/>
        <w:ind w:right="100"/>
        <w:rPr>
          <w:rFonts w:hint="eastAsia"/>
        </w:rPr>
      </w:pPr>
    </w:p>
    <w:p w14:paraId="01A280B1">
      <w:pPr>
        <w:pStyle w:val="4"/>
        <w:spacing w:before="274" w:line="254" w:lineRule="auto"/>
        <w:ind w:right="100"/>
        <w:rPr>
          <w:rFonts w:hint="eastAsia"/>
        </w:rPr>
      </w:pPr>
      <w:r>
        <w:rPr>
          <w:rFonts w:hint="eastAsia"/>
        </w:rPr>
        <w:t>And when He</w:t>
      </w:r>
    </w:p>
    <w:p w14:paraId="60A5FBB5">
      <w:pPr>
        <w:pStyle w:val="4"/>
        <w:spacing w:before="274" w:line="254" w:lineRule="auto"/>
        <w:ind w:right="100"/>
        <w:rPr>
          <w:rFonts w:hint="eastAsia"/>
        </w:rPr>
      </w:pPr>
      <w:r>
        <w:rPr>
          <w:rFonts w:hint="eastAsia"/>
        </w:rPr>
        <w:t>had said this, He breathed on them and saith to them, ‘Receive ye the Holy Spirit; whose soever sins ye forgive they are forgiven unto them; whose soever sins ye retain they are retained’ (John 20: 21f.).</w:t>
      </w:r>
    </w:p>
    <w:p w14:paraId="05A36BF0">
      <w:pPr>
        <w:pStyle w:val="4"/>
        <w:spacing w:before="274" w:line="254" w:lineRule="auto"/>
        <w:ind w:right="100"/>
        <w:rPr>
          <w:rFonts w:hint="eastAsia"/>
        </w:rPr>
      </w:pPr>
      <w:r>
        <w:rPr>
          <w:rFonts w:hint="eastAsia"/>
        </w:rPr>
        <w:t>说了这话，就向他们吹一口气，说：“你们受圣灵。你们赦免谁的罪，谁的罪就赦免了；你们留下谁的罪，谁的罪就留下了”（约翰福音20:21及以后）。</w:t>
      </w:r>
    </w:p>
    <w:p w14:paraId="236C3ED7">
      <w:pPr>
        <w:pStyle w:val="4"/>
        <w:spacing w:before="274" w:line="254" w:lineRule="auto"/>
        <w:ind w:right="100"/>
        <w:rPr>
          <w:rFonts w:hint="eastAsia"/>
        </w:rPr>
      </w:pPr>
    </w:p>
    <w:p w14:paraId="32C14B11">
      <w:pPr>
        <w:pStyle w:val="4"/>
        <w:spacing w:before="274" w:line="254" w:lineRule="auto"/>
        <w:ind w:right="100"/>
        <w:rPr>
          <w:rFonts w:hint="eastAsia"/>
        </w:rPr>
      </w:pPr>
      <w:r>
        <w:rPr>
          <w:rFonts w:hint="eastAsia"/>
        </w:rPr>
        <w:t>Here once more we have</w:t>
      </w:r>
    </w:p>
    <w:p w14:paraId="0B0611AB">
      <w:pPr>
        <w:pStyle w:val="4"/>
        <w:spacing w:before="274" w:line="254" w:lineRule="auto"/>
        <w:ind w:right="100"/>
        <w:rPr>
          <w:rFonts w:hint="eastAsia"/>
        </w:rPr>
      </w:pPr>
      <w:r>
        <w:rPr>
          <w:rFonts w:hint="eastAsia"/>
        </w:rPr>
        <w:t>(1)a mission, though its range is not defined;</w:t>
      </w:r>
    </w:p>
    <w:p w14:paraId="086055BF">
      <w:pPr>
        <w:pStyle w:val="4"/>
        <w:spacing w:before="274" w:line="254" w:lineRule="auto"/>
        <w:ind w:right="100"/>
        <w:rPr>
          <w:rFonts w:hint="eastAsia"/>
        </w:rPr>
      </w:pPr>
      <w:r>
        <w:rPr>
          <w:rFonts w:hint="eastAsia"/>
        </w:rPr>
        <w:t>(2)a message, the sum and substance of which has to do with forgiveness of sins; and</w:t>
      </w:r>
    </w:p>
    <w:p w14:paraId="511365A8">
      <w:pPr>
        <w:pStyle w:val="4"/>
        <w:spacing w:before="274" w:line="254" w:lineRule="auto"/>
        <w:ind w:right="100"/>
        <w:rPr>
          <w:rFonts w:hint="eastAsia"/>
        </w:rPr>
      </w:pPr>
      <w:r>
        <w:rPr>
          <w:rFonts w:hint="eastAsia"/>
        </w:rPr>
        <w:t>(3)a gift of the Holy Ghost</w:t>
      </w:r>
    </w:p>
    <w:p w14:paraId="558CC4C1">
      <w:pPr>
        <w:pStyle w:val="4"/>
        <w:spacing w:before="274" w:line="254" w:lineRule="auto"/>
        <w:ind w:right="100"/>
        <w:rPr>
          <w:rFonts w:hint="eastAsia"/>
        </w:rPr>
      </w:pPr>
      <w:r>
        <w:rPr>
          <w:rFonts w:hint="eastAsia"/>
        </w:rPr>
        <w:t>这里我们再次看到：</w:t>
      </w:r>
    </w:p>
    <w:p w14:paraId="68FFB1B4">
      <w:pPr>
        <w:pStyle w:val="4"/>
        <w:spacing w:before="274" w:line="254" w:lineRule="auto"/>
        <w:ind w:right="100"/>
        <w:rPr>
          <w:rFonts w:hint="eastAsia"/>
        </w:rPr>
      </w:pPr>
      <w:r>
        <w:rPr>
          <w:rFonts w:hint="eastAsia"/>
        </w:rPr>
        <w:t>(1)一个使命，虽然其范围未被定义；</w:t>
      </w:r>
    </w:p>
    <w:p w14:paraId="75BE4EFE">
      <w:pPr>
        <w:pStyle w:val="4"/>
        <w:spacing w:before="274" w:line="254" w:lineRule="auto"/>
        <w:ind w:right="100"/>
        <w:rPr>
          <w:rFonts w:hint="eastAsia"/>
        </w:rPr>
      </w:pPr>
      <w:r>
        <w:rPr>
          <w:rFonts w:hint="eastAsia"/>
        </w:rPr>
        <w:t>(2)一个信息，其总和与实质与罪得赦免有关；以及</w:t>
      </w:r>
    </w:p>
    <w:p w14:paraId="6096002B">
      <w:pPr>
        <w:pStyle w:val="4"/>
        <w:spacing w:before="274" w:line="254" w:lineRule="auto"/>
        <w:ind w:right="100"/>
        <w:rPr>
          <w:rFonts w:hint="eastAsia"/>
        </w:rPr>
      </w:pPr>
      <w:r>
        <w:rPr>
          <w:rFonts w:hint="eastAsia"/>
        </w:rPr>
        <w:t>(3)圣灵的恩赐</w:t>
      </w:r>
    </w:p>
    <w:p w14:paraId="1474BC9E">
      <w:pPr>
        <w:pStyle w:val="4"/>
        <w:spacing w:before="274" w:line="254" w:lineRule="auto"/>
        <w:ind w:right="100"/>
        <w:rPr>
          <w:rFonts w:hint="eastAsia"/>
        </w:rPr>
      </w:pPr>
    </w:p>
    <w:p w14:paraId="64BDD549">
      <w:pPr>
        <w:pStyle w:val="4"/>
        <w:spacing w:before="274" w:line="254" w:lineRule="auto"/>
        <w:ind w:right="100"/>
        <w:rPr>
          <w:rFonts w:hint="eastAsia"/>
        </w:rPr>
      </w:pPr>
      <w:r>
        <w:rPr>
          <w:rFonts w:hint="eastAsia"/>
        </w:rPr>
        <w:t>‘But what, ’ it may be asked, ’ has all this to do with the death of Jesus?</w:t>
      </w:r>
    </w:p>
    <w:p w14:paraId="424BF6D1">
      <w:pPr>
        <w:pStyle w:val="4"/>
        <w:spacing w:before="274" w:line="254" w:lineRule="auto"/>
        <w:ind w:right="100"/>
        <w:rPr>
          <w:rFonts w:hint="eastAsia"/>
        </w:rPr>
      </w:pPr>
      <w:r>
        <w:rPr>
          <w:rFonts w:hint="eastAsia"/>
        </w:rPr>
        <w:t>‘但是，’有人可能会问，‘这一切与耶稣的死有什么关系？’</w:t>
      </w:r>
    </w:p>
    <w:p w14:paraId="655A3FC1">
      <w:pPr>
        <w:pStyle w:val="4"/>
        <w:spacing w:before="274" w:line="254" w:lineRule="auto"/>
        <w:ind w:right="100"/>
        <w:rPr>
          <w:rFonts w:hint="eastAsia"/>
        </w:rPr>
      </w:pPr>
    </w:p>
    <w:p w14:paraId="09951651">
      <w:pPr>
        <w:pStyle w:val="4"/>
        <w:spacing w:before="274" w:line="254" w:lineRule="auto"/>
        <w:ind w:right="100"/>
        <w:rPr>
          <w:rFonts w:hint="eastAsia"/>
        </w:rPr>
      </w:pPr>
      <w:r>
        <w:rPr>
          <w:rFonts w:hint="eastAsia"/>
        </w:rPr>
        <w:t>The death of Jesus is not expressly referred to here, except in what Luke tells about His opening the minds of the disciples to understand the Scriptures, and that simply repeats what we have already had before us. ’</w:t>
      </w:r>
    </w:p>
    <w:p w14:paraId="4FB8AAB8">
      <w:pPr>
        <w:pStyle w:val="4"/>
        <w:spacing w:before="274" w:line="254" w:lineRule="auto"/>
        <w:ind w:right="100"/>
        <w:rPr>
          <w:rFonts w:hint="eastAsia"/>
        </w:rPr>
      </w:pPr>
      <w:r>
        <w:rPr>
          <w:rFonts w:hint="eastAsia"/>
        </w:rPr>
        <w:t>除了路加福音所说的，祂开启门徒的心窍，使他们能明白圣经之外，这里并没有明确提到耶稣的死，而那只是重复了我们已经看到的内容。’</w:t>
      </w:r>
    </w:p>
    <w:p w14:paraId="6FD59512">
      <w:pPr>
        <w:pStyle w:val="4"/>
        <w:spacing w:before="274" w:line="254" w:lineRule="auto"/>
        <w:ind w:right="100"/>
        <w:rPr>
          <w:rFonts w:hint="eastAsia"/>
        </w:rPr>
      </w:pPr>
    </w:p>
    <w:p w14:paraId="222BFD7C">
      <w:pPr>
        <w:pStyle w:val="4"/>
        <w:spacing w:before="274" w:line="254" w:lineRule="auto"/>
        <w:ind w:right="100"/>
        <w:rPr>
          <w:rFonts w:hint="eastAsia"/>
        </w:rPr>
      </w:pPr>
      <w:r>
        <w:rPr>
          <w:rFonts w:hint="eastAsia"/>
        </w:rPr>
        <w:t>The answer is apparent if we consider the context in which the ideas found in this commission are elsewhere found in the New Testament.</w:t>
      </w:r>
    </w:p>
    <w:p w14:paraId="60A6D00F">
      <w:pPr>
        <w:pStyle w:val="4"/>
        <w:spacing w:before="274" w:line="254" w:lineRule="auto"/>
        <w:ind w:right="100"/>
        <w:rPr>
          <w:rFonts w:hint="eastAsia"/>
        </w:rPr>
      </w:pPr>
      <w:r>
        <w:rPr>
          <w:rFonts w:hint="eastAsia"/>
        </w:rPr>
        <w:t>如果我们考虑一下这个使命中的思想在新约其他地方出现的上下文，答案就很明显了。</w:t>
      </w:r>
    </w:p>
    <w:p w14:paraId="47084D1E">
      <w:pPr>
        <w:pStyle w:val="4"/>
        <w:spacing w:before="274" w:line="254" w:lineRule="auto"/>
        <w:ind w:right="100"/>
        <w:rPr>
          <w:rFonts w:hint="eastAsia"/>
        </w:rPr>
      </w:pPr>
    </w:p>
    <w:p w14:paraId="557950E2">
      <w:pPr>
        <w:pStyle w:val="4"/>
        <w:spacing w:before="274" w:line="254" w:lineRule="auto"/>
        <w:ind w:right="100"/>
        <w:rPr>
          <w:rFonts w:hint="eastAsia"/>
        </w:rPr>
      </w:pPr>
      <w:r>
        <w:rPr>
          <w:rFonts w:hint="eastAsia"/>
        </w:rPr>
        <w:t>In all its forms the commission has to do either with baptism (so in Matthew and Mark) or with the remission of sins (so in Luke and John).</w:t>
      </w:r>
    </w:p>
    <w:p w14:paraId="72397864">
      <w:pPr>
        <w:pStyle w:val="4"/>
        <w:spacing w:before="274" w:line="254" w:lineRule="auto"/>
        <w:ind w:right="100"/>
        <w:rPr>
          <w:rFonts w:hint="eastAsia"/>
        </w:rPr>
      </w:pPr>
      <w:r>
        <w:rPr>
          <w:rFonts w:hint="eastAsia"/>
        </w:rPr>
        <w:t>在其所有形式中，这使命要么与洗礼有关（如在马太福音和马可福音中），要么与罪得赦免有关（如在路加福音和约翰福音中）。</w:t>
      </w:r>
    </w:p>
    <w:p w14:paraId="444EF8E7">
      <w:pPr>
        <w:pStyle w:val="4"/>
        <w:spacing w:before="274" w:line="254" w:lineRule="auto"/>
        <w:ind w:right="100"/>
        <w:rPr>
          <w:rFonts w:hint="eastAsia"/>
        </w:rPr>
      </w:pPr>
    </w:p>
    <w:p w14:paraId="3746BA4F">
      <w:pPr>
        <w:pStyle w:val="4"/>
        <w:spacing w:before="274" w:line="254" w:lineRule="auto"/>
        <w:ind w:right="100"/>
        <w:rPr>
          <w:rFonts w:hint="eastAsia"/>
        </w:rPr>
      </w:pPr>
      <w:r>
        <w:rPr>
          <w:rFonts w:hint="eastAsia"/>
        </w:rPr>
        <w:t>These are but two forms of the same thing, for in the world of New Testament ideas baptism and the remission of sins are inseparably associated.</w:t>
      </w:r>
    </w:p>
    <w:p w14:paraId="1F126653">
      <w:pPr>
        <w:pStyle w:val="4"/>
        <w:spacing w:before="274" w:line="254" w:lineRule="auto"/>
        <w:ind w:right="100"/>
        <w:rPr>
          <w:rFonts w:hint="eastAsia"/>
        </w:rPr>
      </w:pPr>
      <w:r>
        <w:rPr>
          <w:rFonts w:hint="eastAsia"/>
        </w:rPr>
        <w:t>这不过是同一事物的两种形式，因为在新约思想的世界里，洗礼和罪得赦免是密不可分的。</w:t>
      </w:r>
    </w:p>
    <w:p w14:paraId="63D44DD1">
      <w:pPr>
        <w:pStyle w:val="4"/>
        <w:spacing w:before="274" w:line="254" w:lineRule="auto"/>
        <w:ind w:right="100"/>
        <w:rPr>
          <w:rFonts w:hint="eastAsia"/>
        </w:rPr>
      </w:pPr>
    </w:p>
    <w:p w14:paraId="065540D5">
      <w:pPr>
        <w:pStyle w:val="4"/>
        <w:spacing w:before="274" w:line="254" w:lineRule="auto"/>
        <w:ind w:right="100"/>
        <w:rPr>
          <w:rFonts w:hint="eastAsia"/>
        </w:rPr>
      </w:pPr>
      <w:r>
        <w:rPr>
          <w:rFonts w:hint="eastAsia"/>
        </w:rPr>
        <w:t>But the remission of sins has already been connected with the death of Jesus by the words spoken at the supper, or if not by the very words spoken, at least by the significance ascribed to His blood as covenant- blood; and if the Risen Savior, in giving His disciples their final commission, makes the forgiveness of sins the burden of the gospel they are to preach, which seems to me indubitable, He at the same time puts at the very heart of the gospel</w:t>
      </w:r>
    </w:p>
    <w:p w14:paraId="53FD2319">
      <w:pPr>
        <w:pStyle w:val="4"/>
        <w:spacing w:before="274" w:line="254" w:lineRule="auto"/>
        <w:ind w:right="100"/>
        <w:rPr>
          <w:rFonts w:hint="eastAsia"/>
        </w:rPr>
      </w:pPr>
      <w:r>
        <w:rPr>
          <w:rFonts w:hint="eastAsia"/>
        </w:rPr>
        <w:t>His own covenant- founding, sin- annulling death.</w:t>
      </w:r>
    </w:p>
    <w:p w14:paraId="59494299">
      <w:pPr>
        <w:pStyle w:val="4"/>
        <w:spacing w:before="274" w:line="254" w:lineRule="auto"/>
        <w:ind w:right="100"/>
        <w:rPr>
          <w:rFonts w:hint="eastAsia"/>
        </w:rPr>
      </w:pPr>
      <w:r>
        <w:rPr>
          <w:rFonts w:hint="eastAsia"/>
        </w:rPr>
        <w:t>但罪得赦免，早已通过在晚餐时所说的话语，与耶稣的死联系在一起，或者，即使不是通过所说的原话，至少也是通过归于祂的血作为立约之血的意义；并且，如果复活的救主在给祂门徒最后的使命时，将罪得赦免作为他们要传的福音的核心，这在我看来是不容置疑的，祂同时也将祂自己那建立约、废除罪的死，放在福音的核心。</w:t>
      </w:r>
    </w:p>
    <w:p w14:paraId="52838F6F">
      <w:pPr>
        <w:pStyle w:val="4"/>
        <w:spacing w:before="274" w:line="254" w:lineRule="auto"/>
        <w:ind w:right="100"/>
        <w:rPr>
          <w:rFonts w:hint="eastAsia"/>
        </w:rPr>
      </w:pPr>
    </w:p>
    <w:p w14:paraId="4070CEF7">
      <w:pPr>
        <w:pStyle w:val="4"/>
        <w:spacing w:before="274" w:line="254" w:lineRule="auto"/>
        <w:ind w:right="100"/>
        <w:rPr>
          <w:rFonts w:hint="eastAsia"/>
        </w:rPr>
      </w:pPr>
      <w:r>
        <w:rPr>
          <w:rFonts w:hint="eastAsia"/>
        </w:rPr>
        <w:t>This inference from the evangelic passages which record the intercourse of the Risen Lord with His disciples may strike some, at the first glance, as artificial; but the air of artificiality will pass away, provided we admit the reality of that intercourse, and its relation both to the past teaching of Jesus and to the future work of the apostles.</w:t>
      </w:r>
    </w:p>
    <w:p w14:paraId="16043EB5">
      <w:pPr>
        <w:pStyle w:val="4"/>
        <w:spacing w:before="274" w:line="254" w:lineRule="auto"/>
        <w:ind w:right="100"/>
        <w:rPr>
          <w:rFonts w:hint="eastAsia"/>
        </w:rPr>
      </w:pPr>
      <w:r>
        <w:rPr>
          <w:rFonts w:hint="eastAsia"/>
        </w:rPr>
        <w:t>从记录复活的主与祂门徒交往的福音书段落中得出的这个推论，乍看之下可能对某些人来说显得不自然；但只要我们承认那交往的真实性，及其与耶稣过去的教导和使徒们未来工作的关系，这种不自然的感觉就会消失。</w:t>
      </w:r>
    </w:p>
    <w:p w14:paraId="6A0AE8D0">
      <w:pPr>
        <w:pStyle w:val="4"/>
        <w:spacing w:before="274" w:line="254" w:lineRule="auto"/>
        <w:ind w:right="100"/>
        <w:rPr>
          <w:rFonts w:hint="eastAsia"/>
        </w:rPr>
      </w:pPr>
    </w:p>
    <w:p w14:paraId="4090B0D1">
      <w:pPr>
        <w:pStyle w:val="4"/>
        <w:spacing w:before="274" w:line="254" w:lineRule="auto"/>
        <w:ind w:right="100"/>
        <w:rPr>
          <w:rFonts w:hint="eastAsia"/>
        </w:rPr>
      </w:pPr>
      <w:r>
        <w:rPr>
          <w:rFonts w:hint="eastAsia"/>
        </w:rPr>
        <w:t>There is a link wanted to unite what we have seen in the gospels with what we find when we pass from them to the other books of the New Testament, and that link is exactly supplied by a charge of Jesus to His disciples to make the forgiveness of sins the center of their gospel, and to attach it to the rite by which men were admitted to the Christian society.</w:t>
      </w:r>
    </w:p>
    <w:p w14:paraId="7499AABE">
      <w:pPr>
        <w:pStyle w:val="4"/>
        <w:spacing w:before="274" w:line="254" w:lineRule="auto"/>
        <w:ind w:right="100"/>
        <w:rPr>
          <w:rFonts w:hint="eastAsia"/>
        </w:rPr>
      </w:pPr>
      <w:r>
        <w:rPr>
          <w:rFonts w:hint="eastAsia"/>
        </w:rPr>
        <w:t>我们需要一个环节，来连接我们在福音书中看到的内容，与我们从福音书转向新约其他书卷时发现的内容，而这个环节，正是由耶稣对祂门徒的吩咐所提供的，即要他们将罪得赦免作为他们福音的中心，并将其与人被接纳进入基督徒社群的仪式联系起来。</w:t>
      </w:r>
    </w:p>
    <w:p w14:paraId="1F0BFF38">
      <w:pPr>
        <w:pStyle w:val="4"/>
        <w:spacing w:before="274" w:line="254" w:lineRule="auto"/>
        <w:ind w:right="100"/>
        <w:rPr>
          <w:rFonts w:hint="eastAsia"/>
        </w:rPr>
      </w:pPr>
    </w:p>
    <w:p w14:paraId="1459FE7F">
      <w:pPr>
        <w:pStyle w:val="4"/>
        <w:spacing w:before="274" w:line="254" w:lineRule="auto"/>
        <w:ind w:right="100"/>
        <w:rPr>
          <w:rFonts w:hint="eastAsia"/>
        </w:rPr>
      </w:pPr>
      <w:r>
        <w:rPr>
          <w:rFonts w:hint="eastAsia"/>
        </w:rPr>
        <w:t>In an age when baptism and remission of sins were inseparable ideas — when, so to speak, they interpenetrated each other — it is no wonder that the sense of our Lord’s charge is given in some of the gospels in one form, in some in the other’ that here He bids them baptize, and there preach the forgiveness of sins.</w:t>
      </w:r>
    </w:p>
    <w:p w14:paraId="5791A8B3">
      <w:pPr>
        <w:pStyle w:val="4"/>
        <w:spacing w:before="274" w:line="254" w:lineRule="auto"/>
        <w:ind w:right="100"/>
        <w:rPr>
          <w:rFonts w:hint="eastAsia"/>
        </w:rPr>
      </w:pPr>
      <w:r>
        <w:rPr>
          <w:rFonts w:hint="eastAsia"/>
        </w:rPr>
        <w:t>在一个洗礼和罪得赦免是不可分割的观念的时代——可以说，它们相互渗透——难怪我们主的吩咐的意义，在一些福音书中以一种形式给出，在另一些福音书中则以另一种形式给出；在这里祂吩咐他们施洗，在那里则吩咐他们传讲罪得赦免。</w:t>
      </w:r>
    </w:p>
    <w:p w14:paraId="3CF2D190">
      <w:pPr>
        <w:pStyle w:val="4"/>
        <w:spacing w:before="274" w:line="254" w:lineRule="auto"/>
        <w:ind w:right="100"/>
        <w:rPr>
          <w:rFonts w:hint="eastAsia"/>
        </w:rPr>
      </w:pPr>
    </w:p>
    <w:p w14:paraId="4FAFE8A2">
      <w:pPr>
        <w:pStyle w:val="4"/>
        <w:spacing w:before="274" w:line="254" w:lineRule="auto"/>
        <w:ind w:right="100"/>
        <w:rPr>
          <w:rFonts w:hint="eastAsia"/>
        </w:rPr>
      </w:pPr>
      <w:r>
        <w:rPr>
          <w:rFonts w:hint="eastAsia"/>
        </w:rPr>
        <w:t>It is not the form on which we can lay stress, but only the import.</w:t>
      </w:r>
    </w:p>
    <w:p w14:paraId="2C102946">
      <w:pPr>
        <w:pStyle w:val="4"/>
        <w:spacing w:before="274" w:line="254" w:lineRule="auto"/>
        <w:ind w:right="100"/>
        <w:rPr>
          <w:rFonts w:hint="eastAsia"/>
        </w:rPr>
      </w:pPr>
      <w:r>
        <w:rPr>
          <w:rFonts w:hint="eastAsia"/>
        </w:rPr>
        <w:t>我们不能强调形式，只能强调其重要性。</w:t>
      </w:r>
    </w:p>
    <w:p w14:paraId="09001DDB">
      <w:pPr>
        <w:pStyle w:val="4"/>
        <w:spacing w:before="274" w:line="254" w:lineRule="auto"/>
        <w:ind w:right="100"/>
        <w:rPr>
          <w:rFonts w:hint="eastAsia"/>
        </w:rPr>
      </w:pPr>
    </w:p>
    <w:p w14:paraId="50BF92A1">
      <w:pPr>
        <w:pStyle w:val="4"/>
        <w:spacing w:before="274" w:line="254" w:lineRule="auto"/>
        <w:ind w:right="100"/>
        <w:rPr>
          <w:rFonts w:hint="eastAsia"/>
        </w:rPr>
      </w:pPr>
      <w:r>
        <w:rPr>
          <w:rFonts w:hint="eastAsia"/>
        </w:rPr>
        <w:t>The import, however, is secure.</w:t>
      </w:r>
    </w:p>
    <w:p w14:paraId="56A06674">
      <w:pPr>
        <w:pStyle w:val="4"/>
        <w:spacing w:before="274" w:line="254" w:lineRule="auto"/>
        <w:ind w:right="100"/>
        <w:rPr>
          <w:rFonts w:hint="eastAsia"/>
        </w:rPr>
      </w:pPr>
      <w:r>
        <w:rPr>
          <w:rFonts w:hint="eastAsia"/>
        </w:rPr>
        <w:t>然而，其重要性是确定的。</w:t>
      </w:r>
    </w:p>
    <w:p w14:paraId="7B5A770B">
      <w:pPr>
        <w:pStyle w:val="4"/>
        <w:spacing w:before="274" w:line="254" w:lineRule="auto"/>
        <w:ind w:right="100"/>
        <w:rPr>
          <w:rFonts w:hint="eastAsia"/>
        </w:rPr>
      </w:pPr>
    </w:p>
    <w:p w14:paraId="6F13DA7E">
      <w:pPr>
        <w:pStyle w:val="4"/>
        <w:spacing w:before="274" w:line="254" w:lineRule="auto"/>
        <w:ind w:right="100"/>
        <w:rPr>
          <w:rFonts w:hint="eastAsia"/>
        </w:rPr>
      </w:pPr>
      <w:r>
        <w:rPr>
          <w:rFonts w:hint="eastAsia"/>
        </w:rPr>
        <w:t>Its historicity can only be questioned by those who reduce the resurrection to mere appearances of Jesus to the disciples — appearances which, as containing nothing but themselves, and as unchecked by any other relation to reality, are essentially visionary.</w:t>
      </w:r>
    </w:p>
    <w:p w14:paraId="42C74B09">
      <w:pPr>
        <w:pStyle w:val="4"/>
        <w:spacing w:before="274" w:line="254" w:lineRule="auto"/>
        <w:ind w:right="100"/>
        <w:rPr>
          <w:rFonts w:hint="eastAsia"/>
        </w:rPr>
      </w:pPr>
      <w:r>
        <w:rPr>
          <w:rFonts w:hint="eastAsia"/>
        </w:rPr>
        <w:t>只有那些将复活简化为耶稣向门徒的仅仅显现的人，才能质疑其历史性——这些显现，由于除了自身之外别无他物，并且不受任何其他与现实关系的检验，本质上是幻象。</w:t>
      </w:r>
    </w:p>
    <w:p w14:paraId="2725E295">
      <w:pPr>
        <w:pStyle w:val="4"/>
        <w:spacing w:before="274" w:line="254" w:lineRule="auto"/>
        <w:ind w:right="100"/>
        <w:rPr>
          <w:rFonts w:hint="eastAsia"/>
        </w:rPr>
      </w:pPr>
    </w:p>
    <w:p w14:paraId="4143AF8A">
      <w:pPr>
        <w:pStyle w:val="4"/>
        <w:spacing w:before="274" w:line="254" w:lineRule="auto"/>
        <w:ind w:right="100"/>
        <w:rPr>
          <w:rFonts w:hint="eastAsia"/>
        </w:rPr>
      </w:pPr>
      <w:r>
        <w:rPr>
          <w:rFonts w:hint="eastAsia"/>
        </w:rPr>
        <w:t>And its significance is this’ it is the very thing which is wanted to evince the unity of the New Testament, and the unity and consistency of the Christian religion, as they have been presented to us in the historical tradition of the Church.</w:t>
      </w:r>
    </w:p>
    <w:p w14:paraId="52BF7F62">
      <w:pPr>
        <w:pStyle w:val="4"/>
        <w:spacing w:before="274" w:line="254" w:lineRule="auto"/>
        <w:ind w:right="100"/>
        <w:rPr>
          <w:rFonts w:hint="eastAsia"/>
        </w:rPr>
      </w:pPr>
      <w:r>
        <w:rPr>
          <w:rFonts w:hint="eastAsia"/>
        </w:rPr>
        <w:t>其意义在于：它正是所需要的，用以证明新约的统一性，以及基督教的统一性和一致性，正如它们在教会的历史传统中向我们所呈现的那样。</w:t>
      </w:r>
    </w:p>
    <w:p w14:paraId="62B76697">
      <w:pPr>
        <w:pStyle w:val="4"/>
        <w:spacing w:before="274" w:line="254" w:lineRule="auto"/>
        <w:ind w:right="100"/>
        <w:rPr>
          <w:rFonts w:hint="eastAsia"/>
        </w:rPr>
      </w:pPr>
    </w:p>
    <w:p w14:paraId="5858AD2E">
      <w:pPr>
        <w:pStyle w:val="4"/>
        <w:spacing w:before="274" w:line="254" w:lineRule="auto"/>
        <w:ind w:right="100"/>
        <w:rPr>
          <w:rFonts w:hint="eastAsia"/>
        </w:rPr>
      </w:pPr>
      <w:r>
        <w:rPr>
          <w:rFonts w:hint="eastAsia"/>
        </w:rPr>
        <w:t>Here, where the final revelation is made by our Lord of all that His presence in the world means and involves, we find Him dealing with ideas — baptism and forgiveness — which alike in His own earlier teaching, and in the subsequent teaching of the apostles, can only be defined by relation to His death.</w:t>
      </w:r>
    </w:p>
    <w:p w14:paraId="0D99F5DC">
      <w:pPr>
        <w:pStyle w:val="4"/>
        <w:spacing w:before="274" w:line="254" w:lineRule="auto"/>
        <w:ind w:right="100"/>
        <w:rPr>
          <w:rFonts w:hint="eastAsia"/>
        </w:rPr>
      </w:pPr>
      <w:r>
        <w:rPr>
          <w:rFonts w:hint="eastAsia"/>
        </w:rPr>
        <w:t>在这里，在我主最终启示祂在世上同在所意味和包含的一切之时，我们发现祂处理的是一些观念——洗礼和赦免——这些观念，无论是在祂自己早期的教导中，还是在后来使徒们的教导中，都只能通过与祂的死的关系来定义。</w:t>
      </w:r>
    </w:p>
    <w:p w14:paraId="4B0FA1AF">
      <w:pPr>
        <w:pStyle w:val="4"/>
        <w:spacing w:before="274" w:line="254" w:lineRule="auto"/>
        <w:ind w:right="100"/>
        <w:rPr>
          <w:rFonts w:hint="eastAsia"/>
        </w:rPr>
      </w:pPr>
    </w:p>
    <w:p w14:paraId="672DFD52">
      <w:pPr>
        <w:pStyle w:val="4"/>
        <w:spacing w:before="274" w:line="254" w:lineRule="auto"/>
        <w:ind w:right="100"/>
        <w:rPr>
          <w:rFonts w:hint="eastAsia"/>
        </w:rPr>
      </w:pPr>
      <w:r>
        <w:rPr>
          <w:rFonts w:hint="eastAsia"/>
        </w:rPr>
        <w:t>When we pass from the gospels to the earliest period of the Church’s life we are again immersed in critical difficulties.</w:t>
      </w:r>
    </w:p>
    <w:p w14:paraId="46870866">
      <w:pPr>
        <w:pStyle w:val="4"/>
        <w:spacing w:before="274" w:line="254" w:lineRule="auto"/>
        <w:ind w:right="100"/>
        <w:rPr>
          <w:rFonts w:hint="eastAsia"/>
        </w:rPr>
      </w:pPr>
      <w:r>
        <w:rPr>
          <w:rFonts w:hint="eastAsia"/>
        </w:rPr>
        <w:t>当我们从福音书转向教会最早期的生活时，我们再次陷入批判性的困难中。</w:t>
      </w:r>
    </w:p>
    <w:p w14:paraId="5A138727">
      <w:pPr>
        <w:pStyle w:val="4"/>
        <w:spacing w:before="274" w:line="254" w:lineRule="auto"/>
        <w:ind w:right="100"/>
        <w:rPr>
          <w:rFonts w:hint="eastAsia"/>
        </w:rPr>
      </w:pPr>
    </w:p>
    <w:p w14:paraId="17520646">
      <w:pPr>
        <w:pStyle w:val="4"/>
        <w:spacing w:before="274" w:line="254" w:lineRule="auto"/>
        <w:ind w:right="100"/>
        <w:rPr>
          <w:rFonts w:hint="eastAsia"/>
        </w:rPr>
      </w:pPr>
      <w:r>
        <w:rPr>
          <w:rFonts w:hint="eastAsia"/>
        </w:rPr>
        <w:t>It is not easy to use the book of Acts in a way which will command universal agreement.</w:t>
      </w:r>
    </w:p>
    <w:p w14:paraId="1508DCF5">
      <w:pPr>
        <w:pStyle w:val="4"/>
        <w:spacing w:before="274" w:line="254" w:lineRule="auto"/>
        <w:ind w:right="100"/>
        <w:rPr>
          <w:rFonts w:hint="eastAsia"/>
        </w:rPr>
      </w:pPr>
      <w:r>
        <w:rPr>
          <w:rFonts w:hint="eastAsia"/>
        </w:rPr>
        <w:t>以一种能得到普遍认同的方式来使用使徒行传是不容易的。</w:t>
      </w:r>
    </w:p>
    <w:p w14:paraId="46214992">
      <w:pPr>
        <w:pStyle w:val="4"/>
        <w:spacing w:before="274" w:line="254" w:lineRule="auto"/>
        <w:ind w:right="100"/>
        <w:rPr>
          <w:rFonts w:hint="eastAsia"/>
        </w:rPr>
      </w:pPr>
    </w:p>
    <w:p w14:paraId="72ADC604">
      <w:pPr>
        <w:pStyle w:val="4"/>
        <w:spacing w:before="274" w:line="254" w:lineRule="auto"/>
        <w:ind w:right="100"/>
        <w:rPr>
          <w:rFonts w:hint="eastAsia"/>
        </w:rPr>
      </w:pPr>
      <w:r>
        <w:rPr>
          <w:rFonts w:hint="eastAsia"/>
        </w:rPr>
        <w:t>Renan’s remark that the closing chapters are the most purely historical of anything in the New Testament, while the opening ones</w:t>
      </w:r>
    </w:p>
    <w:p w14:paraId="01E351D2">
      <w:pPr>
        <w:pStyle w:val="4"/>
        <w:spacing w:before="274" w:line="254" w:lineRule="auto"/>
        <w:ind w:right="100"/>
        <w:rPr>
          <w:rFonts w:hint="eastAsia"/>
        </w:rPr>
      </w:pPr>
      <w:r>
        <w:rPr>
          <w:rFonts w:hint="eastAsia"/>
        </w:rPr>
        <w:t>are the least historical, is at least plausible enough to make one cautious.</w:t>
      </w:r>
    </w:p>
    <w:p w14:paraId="26B102F3">
      <w:pPr>
        <w:pStyle w:val="4"/>
        <w:spacing w:before="274" w:line="254" w:lineRule="auto"/>
        <w:ind w:right="100"/>
        <w:rPr>
          <w:rFonts w:hint="eastAsia"/>
        </w:rPr>
      </w:pPr>
      <w:r>
        <w:rPr>
          <w:rFonts w:hint="eastAsia"/>
        </w:rPr>
        <w:t>勒南的评论说，结尾的几章是新约中历史性最纯粹的部分，而开头的几章则历史性最弱，这至少足够有道理，使人谨慎。</w:t>
      </w:r>
    </w:p>
    <w:p w14:paraId="5D61A2FF">
      <w:pPr>
        <w:pStyle w:val="4"/>
        <w:spacing w:before="274" w:line="254" w:lineRule="auto"/>
        <w:ind w:right="100"/>
        <w:rPr>
          <w:rFonts w:hint="eastAsia"/>
        </w:rPr>
      </w:pPr>
    </w:p>
    <w:p w14:paraId="72771D90">
      <w:pPr>
        <w:pStyle w:val="4"/>
        <w:spacing w:before="274" w:line="254" w:lineRule="auto"/>
        <w:ind w:right="100"/>
        <w:rPr>
          <w:rFonts w:hint="eastAsia"/>
        </w:rPr>
      </w:pPr>
      <w:r>
        <w:rPr>
          <w:rFonts w:hint="eastAsia"/>
        </w:rPr>
        <w:t>But while this is so, there is a general consent that in the early chapters there is a very primitive type of doctrine.</w:t>
      </w:r>
    </w:p>
    <w:p w14:paraId="396F763A">
      <w:pPr>
        <w:pStyle w:val="4"/>
        <w:spacing w:before="274" w:line="254" w:lineRule="auto"/>
        <w:ind w:right="100"/>
        <w:rPr>
          <w:rFonts w:hint="eastAsia"/>
        </w:rPr>
      </w:pPr>
      <w:r>
        <w:rPr>
          <w:rFonts w:hint="eastAsia"/>
        </w:rPr>
        <w:t>但尽管如此，普遍的共识是，在早期的章节中，有一种非常原始的教义类型。</w:t>
      </w:r>
    </w:p>
    <w:p w14:paraId="7FC631A4">
      <w:pPr>
        <w:pStyle w:val="4"/>
        <w:spacing w:before="274" w:line="254" w:lineRule="auto"/>
        <w:ind w:right="100"/>
        <w:rPr>
          <w:rFonts w:hint="eastAsia"/>
        </w:rPr>
      </w:pPr>
    </w:p>
    <w:p w14:paraId="4F123B73">
      <w:pPr>
        <w:pStyle w:val="4"/>
        <w:spacing w:before="274" w:line="254" w:lineRule="auto"/>
        <w:ind w:right="100"/>
        <w:rPr>
          <w:rFonts w:hint="eastAsia"/>
        </w:rPr>
      </w:pPr>
      <w:r>
        <w:rPr>
          <w:rFonts w:hint="eastAsia"/>
        </w:rPr>
        <w:t>The Christian imagination may have transfigured the day of Pentecost, and turned the ecstatic praise of the first disciples into a speaking in foreign languages, 6 but some source or sources of the highest value underlie the speeches of Peter.</w:t>
      </w:r>
    </w:p>
    <w:p w14:paraId="15D742D8">
      <w:pPr>
        <w:pStyle w:val="4"/>
        <w:spacing w:before="274" w:line="254" w:lineRule="auto"/>
        <w:ind w:right="100"/>
        <w:rPr>
          <w:rFonts w:hint="eastAsia"/>
        </w:rPr>
      </w:pPr>
      <w:r>
        <w:rPr>
          <w:rFonts w:hint="eastAsia"/>
        </w:rPr>
        <w:t>基督教的想象力可能改变了五旬节的面貌，将早期门徒狂喜的赞美变成了说外国方言，6 但彼得的讲道背后，有着某些或某些最高价值的来源。</w:t>
      </w:r>
    </w:p>
    <w:p w14:paraId="53DF966C">
      <w:pPr>
        <w:pStyle w:val="4"/>
        <w:spacing w:before="274" w:line="254" w:lineRule="auto"/>
        <w:ind w:right="100"/>
        <w:rPr>
          <w:rFonts w:hint="eastAsia"/>
        </w:rPr>
      </w:pPr>
    </w:p>
    <w:p w14:paraId="23B20CFB">
      <w:pPr>
        <w:pStyle w:val="4"/>
        <w:spacing w:before="274" w:line="254" w:lineRule="auto"/>
        <w:ind w:right="100"/>
        <w:rPr>
          <w:rFonts w:hint="eastAsia"/>
        </w:rPr>
      </w:pPr>
      <w:r>
        <w:rPr>
          <w:rFonts w:hint="eastAsia"/>
        </w:rPr>
        <w:t>They do not represent the nascent catholicism of the beginning of the second century, but the very earliest type of preaching Jesus by men who had kept company with Him.</w:t>
      </w:r>
    </w:p>
    <w:p w14:paraId="3EE30327">
      <w:pPr>
        <w:pStyle w:val="4"/>
        <w:spacing w:before="274" w:line="254" w:lineRule="auto"/>
        <w:ind w:right="100"/>
        <w:rPr>
          <w:rFonts w:hint="eastAsia"/>
        </w:rPr>
      </w:pPr>
      <w:r>
        <w:rPr>
          <w:rFonts w:hint="eastAsia"/>
        </w:rPr>
        <w:t>它们不代表第二世纪初萌芽的大公主义，而是与耶稣同行过的人宣讲耶稣的最早类型。</w:t>
      </w:r>
    </w:p>
    <w:p w14:paraId="51A99F27">
      <w:pPr>
        <w:pStyle w:val="4"/>
        <w:spacing w:before="274" w:line="254" w:lineRule="auto"/>
        <w:ind w:right="100"/>
        <w:rPr>
          <w:rFonts w:hint="eastAsia"/>
        </w:rPr>
      </w:pPr>
    </w:p>
    <w:p w14:paraId="6BAD42F3">
      <w:pPr>
        <w:pStyle w:val="4"/>
        <w:spacing w:before="274" w:line="254" w:lineRule="auto"/>
        <w:ind w:right="100"/>
        <w:rPr>
          <w:rFonts w:hint="eastAsia"/>
        </w:rPr>
      </w:pPr>
      <w:r>
        <w:rPr>
          <w:rFonts w:hint="eastAsia"/>
        </w:rPr>
        <w:t>It would be out of place here to dwell on the primitive character of the Christology, but it is necessary to refer to it as a guarantee for the historical character of the speeches in which it occurs.</w:t>
      </w:r>
    </w:p>
    <w:p w14:paraId="02101CC6">
      <w:pPr>
        <w:pStyle w:val="4"/>
        <w:spacing w:before="274" w:line="254" w:lineRule="auto"/>
        <w:ind w:right="100"/>
        <w:rPr>
          <w:rFonts w:hint="eastAsia"/>
        </w:rPr>
      </w:pPr>
      <w:r>
        <w:rPr>
          <w:rFonts w:hint="eastAsia"/>
        </w:rPr>
        <w:t>在这里详述基督论的原始特征是不合时宜的，但有必要提及它，作为其所在讲道历史性的保证。</w:t>
      </w:r>
    </w:p>
    <w:p w14:paraId="02B2EAB6">
      <w:pPr>
        <w:pStyle w:val="4"/>
        <w:spacing w:before="274" w:line="254" w:lineRule="auto"/>
        <w:ind w:right="100"/>
        <w:rPr>
          <w:rFonts w:hint="eastAsia"/>
        </w:rPr>
      </w:pPr>
    </w:p>
    <w:p w14:paraId="3BFDB3D6">
      <w:pPr>
        <w:pStyle w:val="4"/>
        <w:spacing w:before="274" w:line="254" w:lineRule="auto"/>
        <w:ind w:right="100"/>
        <w:rPr>
          <w:rFonts w:hint="eastAsia"/>
        </w:rPr>
      </w:pPr>
      <w:r>
        <w:rPr>
          <w:rFonts w:hint="eastAsia"/>
        </w:rPr>
        <w:t>Consider, then, passages like these:</w:t>
      </w:r>
    </w:p>
    <w:p w14:paraId="2EA736E4">
      <w:pPr>
        <w:pStyle w:val="4"/>
        <w:spacing w:before="274" w:line="254" w:lineRule="auto"/>
        <w:ind w:right="100"/>
        <w:rPr>
          <w:rFonts w:hint="eastAsia"/>
        </w:rPr>
      </w:pPr>
      <w:r>
        <w:rPr>
          <w:rFonts w:hint="eastAsia"/>
        </w:rPr>
        <w:t>‘Jesus of Nazareth, a man approved of God unto you by mighty works and wonders and signs which God did by Him in the midst of you, even as ye yourselves know’ (2: 22);</w:t>
      </w:r>
    </w:p>
    <w:p w14:paraId="7E1CA5B8">
      <w:pPr>
        <w:pStyle w:val="4"/>
        <w:spacing w:before="274" w:line="254" w:lineRule="auto"/>
        <w:ind w:right="100"/>
        <w:rPr>
          <w:rFonts w:hint="eastAsia"/>
        </w:rPr>
      </w:pPr>
      <w:r>
        <w:rPr>
          <w:rFonts w:hint="eastAsia"/>
        </w:rPr>
        <w:t>‘God hath made Him both Lord and Christ, this Jesus whom ye crucified’ (2: 36);</w:t>
      </w:r>
    </w:p>
    <w:p w14:paraId="1353E69D">
      <w:pPr>
        <w:pStyle w:val="4"/>
        <w:spacing w:before="274" w:line="254" w:lineRule="auto"/>
        <w:ind w:right="100"/>
        <w:rPr>
          <w:rFonts w:hint="eastAsia"/>
        </w:rPr>
      </w:pPr>
      <w:r>
        <w:rPr>
          <w:rFonts w:hint="eastAsia"/>
        </w:rPr>
        <w:t>‘Jesus of Nazareth, how that God anointed Him with the Holy Ghost and with power; who went about doing good, and healing all that were oppressed of the devil, for God was with Him’ (10: 38).</w:t>
      </w:r>
    </w:p>
    <w:p w14:paraId="43A55BFC">
      <w:pPr>
        <w:pStyle w:val="4"/>
        <w:spacing w:before="274" w:line="254" w:lineRule="auto"/>
        <w:ind w:right="100"/>
        <w:rPr>
          <w:rFonts w:hint="eastAsia"/>
        </w:rPr>
      </w:pPr>
      <w:r>
        <w:rPr>
          <w:rFonts w:hint="eastAsia"/>
        </w:rPr>
        <w:t>那么，请思考以下这些经文：‘拿撒勒人耶稣，就是神借着祂在你们中间施行异能、奇事、神迹，将祂证明出来，这是你们自己知道的’（2:22）；‘故此，以色列全家当确实地知道，你们钉在十字架上的这位耶稣，神已经立祂为主为基督了’（2:36）；‘神怎样以圣灵和能力，膏拿撒勒人耶稣，这都是你们知道的。祂周流四方，行善事，医好凡被魔鬼压制的人，因为神与祂同在’（10:38）。</w:t>
      </w:r>
    </w:p>
    <w:p w14:paraId="43D5329D">
      <w:pPr>
        <w:pStyle w:val="4"/>
        <w:spacing w:before="274" w:line="254" w:lineRule="auto"/>
        <w:ind w:right="100"/>
        <w:rPr>
          <w:rFonts w:hint="eastAsia"/>
        </w:rPr>
      </w:pPr>
    </w:p>
    <w:p w14:paraId="1C7520BB">
      <w:pPr>
        <w:pStyle w:val="4"/>
        <w:spacing w:before="274" w:line="254" w:lineRule="auto"/>
        <w:ind w:right="100"/>
        <w:rPr>
          <w:rFonts w:hint="eastAsia"/>
        </w:rPr>
      </w:pPr>
      <w:r>
        <w:rPr>
          <w:rFonts w:hint="eastAsia"/>
        </w:rPr>
        <w:t>It is impossible to deny that in words like these we have a true echo of the earliest Christian preaching.</w:t>
      </w:r>
    </w:p>
    <w:p w14:paraId="4F6CE357">
      <w:pPr>
        <w:pStyle w:val="4"/>
        <w:spacing w:before="274" w:line="254" w:lineRule="auto"/>
        <w:ind w:right="100"/>
        <w:rPr>
          <w:rFonts w:hint="eastAsia"/>
        </w:rPr>
      </w:pPr>
      <w:r>
        <w:rPr>
          <w:rFonts w:hint="eastAsia"/>
        </w:rPr>
        <w:t>不可能否认，在这样的话语中，我们听到了最早基督教讲道的真实回响。</w:t>
      </w:r>
    </w:p>
    <w:p w14:paraId="2E9EB488">
      <w:pPr>
        <w:pStyle w:val="4"/>
        <w:spacing w:before="274" w:line="254" w:lineRule="auto"/>
        <w:ind w:right="100"/>
        <w:rPr>
          <w:rFonts w:hint="eastAsia"/>
        </w:rPr>
      </w:pPr>
    </w:p>
    <w:p w14:paraId="7E99AD39">
      <w:pPr>
        <w:pStyle w:val="4"/>
        <w:spacing w:before="274" w:line="254" w:lineRule="auto"/>
        <w:ind w:right="100"/>
        <w:rPr>
          <w:rFonts w:hint="eastAsia"/>
        </w:rPr>
      </w:pPr>
      <w:r>
        <w:rPr>
          <w:rFonts w:hint="eastAsia"/>
        </w:rPr>
        <w:t>And it is equally impossible to deny that the sotetiology which accompanies this Christology is as truly primitive.</w:t>
      </w:r>
    </w:p>
    <w:p w14:paraId="23660360">
      <w:pPr>
        <w:pStyle w:val="4"/>
        <w:spacing w:before="274" w:line="254" w:lineRule="auto"/>
        <w:ind w:right="100"/>
        <w:rPr>
          <w:rFonts w:hint="eastAsia"/>
        </w:rPr>
      </w:pPr>
      <w:r>
        <w:rPr>
          <w:rFonts w:hint="eastAsia"/>
        </w:rPr>
        <w:t>同样不可能否认，伴随这基督论的救赎论也同样原始。</w:t>
      </w:r>
    </w:p>
    <w:p w14:paraId="5E14D38D">
      <w:pPr>
        <w:pStyle w:val="4"/>
        <w:spacing w:before="274" w:line="254" w:lineRule="auto"/>
        <w:ind w:right="100"/>
        <w:rPr>
          <w:rFonts w:hint="eastAsia"/>
        </w:rPr>
      </w:pPr>
    </w:p>
    <w:p w14:paraId="1D8D0D9F">
      <w:pPr>
        <w:pStyle w:val="4"/>
        <w:spacing w:before="274" w:line="254" w:lineRule="auto"/>
        <w:ind w:right="100"/>
        <w:rPr>
          <w:rFonts w:hint="eastAsia"/>
        </w:rPr>
      </w:pPr>
      <w:r>
        <w:rPr>
          <w:rFonts w:hint="eastAsia"/>
        </w:rPr>
        <w:t>What then is it, and what, in particular, is the place taken in it by the death of Jesus?</w:t>
      </w:r>
    </w:p>
    <w:p w14:paraId="7A25FDE2">
      <w:pPr>
        <w:pStyle w:val="4"/>
        <w:spacing w:before="274" w:line="254" w:lineRule="auto"/>
        <w:ind w:right="100"/>
        <w:rPr>
          <w:rFonts w:hint="eastAsia"/>
        </w:rPr>
      </w:pPr>
      <w:r>
        <w:rPr>
          <w:rFonts w:hint="eastAsia"/>
        </w:rPr>
        <w:t>那么，它是什么，特别是，耶稣的死在其中占据了什么位置？</w:t>
      </w:r>
    </w:p>
    <w:p w14:paraId="6BEB84A7">
      <w:pPr>
        <w:pStyle w:val="4"/>
        <w:spacing w:before="274" w:line="254" w:lineRule="auto"/>
        <w:ind w:right="100"/>
        <w:rPr>
          <w:rFonts w:hint="eastAsia"/>
        </w:rPr>
      </w:pPr>
    </w:p>
    <w:p w14:paraId="51017588">
      <w:pPr>
        <w:pStyle w:val="4"/>
        <w:spacing w:before="274" w:line="254" w:lineRule="auto"/>
        <w:ind w:right="100"/>
        <w:rPr>
          <w:rFonts w:hint="eastAsia"/>
        </w:rPr>
      </w:pPr>
      <w:r>
        <w:rPr>
          <w:rFonts w:hint="eastAsia"/>
        </w:rPr>
        <w:t>It is sometimes asserted broadly that the real subject of these early speeches in Acts is not the death of Jesus but; the resurrection; the death, it is said, has no significance, assigned to it; it is only a difficulty to be got over.</w:t>
      </w:r>
    </w:p>
    <w:p w14:paraId="4ADAD19D">
      <w:pPr>
        <w:pStyle w:val="4"/>
        <w:spacing w:before="274" w:line="254" w:lineRule="auto"/>
        <w:ind w:right="100"/>
        <w:rPr>
          <w:rFonts w:hint="eastAsia"/>
        </w:rPr>
      </w:pPr>
      <w:r>
        <w:rPr>
          <w:rFonts w:hint="eastAsia"/>
        </w:rPr>
        <w:t>有时有人宽泛地断言，使徒行传这些早期讲道的真正主题不是耶稣的死，而是复活；他们说，死没有被赋予任何意义；它只是一个需要克服的困难。</w:t>
      </w:r>
    </w:p>
    <w:p w14:paraId="7078A6F7">
      <w:pPr>
        <w:pStyle w:val="4"/>
        <w:spacing w:before="274" w:line="254" w:lineRule="auto"/>
        <w:ind w:right="100"/>
        <w:rPr>
          <w:rFonts w:hint="eastAsia"/>
        </w:rPr>
      </w:pPr>
    </w:p>
    <w:p w14:paraId="3E4C8426">
      <w:pPr>
        <w:pStyle w:val="4"/>
        <w:spacing w:before="274" w:line="254" w:lineRule="auto"/>
        <w:ind w:right="100"/>
        <w:rPr>
          <w:rFonts w:hint="eastAsia"/>
        </w:rPr>
      </w:pPr>
      <w:r>
        <w:rPr>
          <w:rFonts w:hint="eastAsia"/>
        </w:rPr>
        <w:t>But there is a great deal of confusion in this.</w:t>
      </w:r>
    </w:p>
    <w:p w14:paraId="51613678">
      <w:pPr>
        <w:pStyle w:val="4"/>
        <w:spacing w:before="274" w:line="254" w:lineRule="auto"/>
        <w:ind w:right="100"/>
        <w:rPr>
          <w:rFonts w:hint="eastAsia"/>
        </w:rPr>
      </w:pPr>
      <w:r>
        <w:rPr>
          <w:rFonts w:hint="eastAsia"/>
        </w:rPr>
        <w:t>但这其中有许多混乱。</w:t>
      </w:r>
    </w:p>
    <w:p w14:paraId="68BF31C4">
      <w:pPr>
        <w:pStyle w:val="4"/>
        <w:spacing w:before="274" w:line="254" w:lineRule="auto"/>
        <w:ind w:right="100"/>
        <w:rPr>
          <w:rFonts w:hint="eastAsia"/>
        </w:rPr>
      </w:pPr>
    </w:p>
    <w:p w14:paraId="4D328879">
      <w:pPr>
        <w:pStyle w:val="4"/>
        <w:spacing w:before="274" w:line="254" w:lineRule="auto"/>
        <w:ind w:right="100"/>
        <w:rPr>
          <w:rFonts w:hint="eastAsia"/>
        </w:rPr>
      </w:pPr>
      <w:r>
        <w:rPr>
          <w:rFonts w:hint="eastAsia"/>
        </w:rPr>
        <w:t>No doubt the apostles were witnesses of the resurrection, and the discourses in these chapters are specimens of their testimony.</w:t>
      </w:r>
    </w:p>
    <w:p w14:paraId="64CAF721">
      <w:pPr>
        <w:pStyle w:val="4"/>
        <w:spacing w:before="274" w:line="254" w:lineRule="auto"/>
        <w:ind w:right="100"/>
        <w:rPr>
          <w:rFonts w:hint="eastAsia"/>
        </w:rPr>
      </w:pPr>
      <w:r>
        <w:rPr>
          <w:rFonts w:hint="eastAsia"/>
        </w:rPr>
        <w:t>无疑，使徒们是复活的见证人，这些章节中的讲道是他们见证的范例。</w:t>
      </w:r>
    </w:p>
    <w:p w14:paraId="17AC914E">
      <w:pPr>
        <w:pStyle w:val="4"/>
        <w:spacing w:before="274" w:line="254" w:lineRule="auto"/>
        <w:ind w:right="100"/>
        <w:rPr>
          <w:rFonts w:hint="eastAsia"/>
        </w:rPr>
      </w:pPr>
    </w:p>
    <w:p w14:paraId="31F7FB39">
      <w:pPr>
        <w:pStyle w:val="4"/>
        <w:spacing w:before="274" w:line="254" w:lineRule="auto"/>
        <w:ind w:right="100"/>
        <w:rPr>
          <w:rFonts w:hint="eastAsia"/>
        </w:rPr>
      </w:pPr>
      <w:r>
        <w:rPr>
          <w:rFonts w:hint="eastAsia"/>
        </w:rPr>
        <w:t>The resurrection is emphasized in them with various motives.</w:t>
      </w:r>
    </w:p>
    <w:p w14:paraId="5747D1F7">
      <w:pPr>
        <w:pStyle w:val="4"/>
        <w:spacing w:before="274" w:line="254" w:lineRule="auto"/>
        <w:ind w:right="100"/>
        <w:rPr>
          <w:rFonts w:hint="eastAsia"/>
        </w:rPr>
      </w:pPr>
      <w:r>
        <w:rPr>
          <w:rFonts w:hint="eastAsia"/>
        </w:rPr>
        <w:t>复活在其中被强调，有各种动机。</w:t>
      </w:r>
    </w:p>
    <w:p w14:paraId="1799D01D">
      <w:pPr>
        <w:pStyle w:val="4"/>
        <w:spacing w:before="274" w:line="254" w:lineRule="auto"/>
        <w:ind w:right="100"/>
        <w:rPr>
          <w:rFonts w:hint="eastAsia"/>
        </w:rPr>
      </w:pPr>
    </w:p>
    <w:p w14:paraId="2AA8AD7B">
      <w:pPr>
        <w:pStyle w:val="4"/>
        <w:spacing w:before="274" w:line="254" w:lineRule="auto"/>
        <w:ind w:right="100"/>
        <w:rPr>
          <w:rFonts w:hint="eastAsia"/>
        </w:rPr>
      </w:pPr>
      <w:r>
        <w:rPr>
          <w:rFonts w:hint="eastAsia"/>
        </w:rPr>
        <w:t>Sometimes the motive may be called apologetic, the idea is that in spite of the death it is still possible to believe in Jesus as the Messiah; God by raising Him from the dead has exalted Him to this dignity.</w:t>
      </w:r>
    </w:p>
    <w:p w14:paraId="247262EA">
      <w:pPr>
        <w:pStyle w:val="4"/>
        <w:spacing w:before="274" w:line="254" w:lineRule="auto"/>
        <w:ind w:right="100"/>
        <w:rPr>
          <w:rFonts w:hint="eastAsia"/>
        </w:rPr>
      </w:pPr>
      <w:r>
        <w:rPr>
          <w:rFonts w:hint="eastAsia"/>
        </w:rPr>
        <w:t>有时动机可称为护教性的，其观念是，尽管有死亡，仍然可以相信耶稣是弥赛亚；神通过使祂从死里复活，将祂高举到这个尊位。</w:t>
      </w:r>
    </w:p>
    <w:p w14:paraId="14C63C24">
      <w:pPr>
        <w:pStyle w:val="4"/>
        <w:spacing w:before="274" w:line="254" w:lineRule="auto"/>
        <w:ind w:right="100"/>
        <w:rPr>
          <w:rFonts w:hint="eastAsia"/>
        </w:rPr>
      </w:pPr>
    </w:p>
    <w:p w14:paraId="2C1B34DF">
      <w:pPr>
        <w:pStyle w:val="4"/>
        <w:spacing w:before="274" w:line="254" w:lineRule="auto"/>
        <w:ind w:right="100"/>
        <w:rPr>
          <w:rFonts w:hint="eastAsia"/>
        </w:rPr>
      </w:pPr>
      <w:r>
        <w:rPr>
          <w:rFonts w:hint="eastAsia"/>
        </w:rPr>
        <w:t>Sometimes it may be called evangelistic.</w:t>
      </w:r>
    </w:p>
    <w:p w14:paraId="0AB83C70">
      <w:pPr>
        <w:pStyle w:val="4"/>
        <w:spacing w:before="274" w:line="254" w:lineRule="auto"/>
        <w:ind w:right="100"/>
        <w:rPr>
          <w:rFonts w:hint="eastAsia"/>
        </w:rPr>
      </w:pPr>
      <w:r>
        <w:rPr>
          <w:rFonts w:hint="eastAsia"/>
        </w:rPr>
        <w:t>有时可以称之为传福音的。</w:t>
      </w:r>
    </w:p>
    <w:p w14:paraId="4C836BE9">
      <w:pPr>
        <w:pStyle w:val="4"/>
        <w:spacing w:before="274" w:line="254" w:lineRule="auto"/>
        <w:ind w:right="100"/>
        <w:rPr>
          <w:rFonts w:hint="eastAsia"/>
        </w:rPr>
      </w:pPr>
    </w:p>
    <w:p w14:paraId="09917FE1">
      <w:pPr>
        <w:pStyle w:val="4"/>
        <w:spacing w:before="274" w:line="254" w:lineRule="auto"/>
        <w:ind w:right="100"/>
        <w:rPr>
          <w:rFonts w:hint="eastAsia"/>
        </w:rPr>
      </w:pPr>
      <w:r>
        <w:rPr>
          <w:rFonts w:hint="eastAsia"/>
        </w:rPr>
        <w:t>You killed Him, the preacher says again and again (2: 23f., 3: 14f. and 5: 30f.), and God exalted Him to His right hand.</w:t>
      </w:r>
    </w:p>
    <w:p w14:paraId="49784D36">
      <w:pPr>
        <w:pStyle w:val="4"/>
        <w:spacing w:before="274" w:line="254" w:lineRule="auto"/>
        <w:ind w:right="100"/>
        <w:rPr>
          <w:rFonts w:hint="eastAsia"/>
        </w:rPr>
      </w:pPr>
      <w:r>
        <w:rPr>
          <w:rFonts w:hint="eastAsia"/>
        </w:rPr>
        <w:t>传道人一再地说（2:23及以后，3:14及以后和5:30及以后），你们杀了祂，神却将祂高举到祂的右边。</w:t>
      </w:r>
    </w:p>
    <w:p w14:paraId="427D63AC">
      <w:pPr>
        <w:pStyle w:val="4"/>
        <w:spacing w:before="274" w:line="254" w:lineRule="auto"/>
        <w:ind w:right="100"/>
        <w:rPr>
          <w:rFonts w:hint="eastAsia"/>
        </w:rPr>
      </w:pPr>
    </w:p>
    <w:p w14:paraId="1FDE6BE0">
      <w:pPr>
        <w:pStyle w:val="4"/>
        <w:spacing w:before="274" w:line="254" w:lineRule="auto"/>
        <w:ind w:right="100"/>
        <w:rPr>
          <w:rFonts w:hint="eastAsia"/>
        </w:rPr>
      </w:pPr>
      <w:r>
        <w:rPr>
          <w:rFonts w:hint="eastAsia"/>
        </w:rPr>
        <w:t>In these two appreciations of Jesus lies the motive for a great spiritual change in sinful men.</w:t>
      </w:r>
    </w:p>
    <w:p w14:paraId="2C97BEE4">
      <w:pPr>
        <w:pStyle w:val="4"/>
        <w:spacing w:before="274" w:line="254" w:lineRule="auto"/>
        <w:ind w:right="100"/>
        <w:rPr>
          <w:rFonts w:hint="eastAsia"/>
        </w:rPr>
      </w:pPr>
      <w:r>
        <w:rPr>
          <w:rFonts w:hint="eastAsia"/>
        </w:rPr>
        <w:t>在这两种对耶稣的评价中，蕴含着罪人发生重大属灵改变的动机。</w:t>
      </w:r>
    </w:p>
    <w:p w14:paraId="12292915">
      <w:pPr>
        <w:pStyle w:val="4"/>
        <w:spacing w:before="274" w:line="254" w:lineRule="auto"/>
        <w:ind w:right="100"/>
        <w:rPr>
          <w:rFonts w:hint="eastAsia"/>
        </w:rPr>
      </w:pPr>
    </w:p>
    <w:p w14:paraId="41E06F99">
      <w:pPr>
        <w:pStyle w:val="4"/>
        <w:spacing w:before="274" w:line="254" w:lineRule="auto"/>
        <w:ind w:right="100"/>
        <w:rPr>
          <w:rFonts w:hint="eastAsia"/>
        </w:rPr>
      </w:pPr>
      <w:r>
        <w:rPr>
          <w:rFonts w:hint="eastAsia"/>
        </w:rPr>
        <w:t>Sometimes, again, the resurrection is referred to in connection with the gift of the Spirit; the new life in the Church, with its wonderful manifestations, attests the exaltation of Jesus (2: 33).</w:t>
      </w:r>
    </w:p>
    <w:p w14:paraId="04B24368">
      <w:pPr>
        <w:pStyle w:val="4"/>
        <w:spacing w:before="274" w:line="254" w:lineRule="auto"/>
        <w:ind w:right="100"/>
        <w:rPr>
          <w:rFonts w:hint="eastAsia"/>
        </w:rPr>
      </w:pPr>
      <w:r>
        <w:rPr>
          <w:rFonts w:hint="eastAsia"/>
        </w:rPr>
        <w:t>有时，复活又与圣灵的恩赐联系起来；教会中的新生命，及其奇妙的彰显，证明了耶稣被高举（2:33）。</w:t>
      </w:r>
    </w:p>
    <w:p w14:paraId="44E9E31D">
      <w:pPr>
        <w:pStyle w:val="4"/>
        <w:spacing w:before="274" w:line="254" w:lineRule="auto"/>
        <w:ind w:right="100"/>
        <w:rPr>
          <w:rFonts w:hint="eastAsia"/>
        </w:rPr>
      </w:pPr>
    </w:p>
    <w:p w14:paraId="1DE4C48F">
      <w:pPr>
        <w:pStyle w:val="4"/>
        <w:spacing w:before="274" w:line="254" w:lineRule="auto"/>
        <w:ind w:right="100"/>
        <w:rPr>
          <w:rFonts w:hint="eastAsia"/>
        </w:rPr>
      </w:pPr>
      <w:r>
        <w:rPr>
          <w:rFonts w:hint="eastAsia"/>
        </w:rPr>
        <w:t>Sometimes, once more, it is connected with His return, either to bring times of refreshing from the presence of the Lord (3: 20f.), or as Judge of the quick and the dead (10: 42).</w:t>
      </w:r>
    </w:p>
    <w:p w14:paraId="556C1323">
      <w:pPr>
        <w:pStyle w:val="4"/>
        <w:spacing w:before="274" w:line="254" w:lineRule="auto"/>
        <w:ind w:right="100"/>
        <w:rPr>
          <w:rFonts w:hint="eastAsia"/>
        </w:rPr>
      </w:pPr>
      <w:r>
        <w:rPr>
          <w:rFonts w:hint="eastAsia"/>
        </w:rPr>
        <w:t>有时，它又与祂的再来联系起来，要么是为了带来从主面前来的安舒的日子（3:20及以后），要么是作为审判活人死人的主（10:42）。</w:t>
      </w:r>
    </w:p>
    <w:p w14:paraId="42F946A5">
      <w:pPr>
        <w:pStyle w:val="4"/>
        <w:spacing w:before="274" w:line="254" w:lineRule="auto"/>
        <w:ind w:right="100"/>
        <w:rPr>
          <w:rFonts w:hint="eastAsia"/>
        </w:rPr>
      </w:pPr>
    </w:p>
    <w:p w14:paraId="66FD2C5B">
      <w:pPr>
        <w:pStyle w:val="4"/>
        <w:spacing w:before="274" w:line="254" w:lineRule="auto"/>
        <w:ind w:right="100"/>
        <w:rPr>
          <w:rFonts w:hint="eastAsia"/>
        </w:rPr>
      </w:pPr>
      <w:r>
        <w:rPr>
          <w:rFonts w:hint="eastAsia"/>
        </w:rPr>
        <w:t>But this preoccupation with the resurrection in various aspects and relations does not mean that for the first preachers of the gospel the death of Jesus had no significance, or no fundamental significance.</w:t>
      </w:r>
    </w:p>
    <w:p w14:paraId="245876B2">
      <w:pPr>
        <w:pStyle w:val="4"/>
        <w:spacing w:before="274" w:line="254" w:lineRule="auto"/>
        <w:ind w:right="100"/>
        <w:rPr>
          <w:rFonts w:hint="eastAsia"/>
        </w:rPr>
      </w:pPr>
      <w:r>
        <w:rPr>
          <w:rFonts w:hint="eastAsia"/>
        </w:rPr>
        <w:t>但这种在不同方面和关系中对复活的专注，并不意味着对福音的最初传道人而言，耶稣的死没有意义，或没有根本的意义。</w:t>
      </w:r>
    </w:p>
    <w:p w14:paraId="49A67539">
      <w:pPr>
        <w:pStyle w:val="4"/>
        <w:spacing w:before="274" w:line="254" w:lineRule="auto"/>
        <w:ind w:right="100"/>
        <w:rPr>
          <w:rFonts w:hint="eastAsia"/>
        </w:rPr>
      </w:pPr>
    </w:p>
    <w:p w14:paraId="5F97DDE0">
      <w:pPr>
        <w:pStyle w:val="4"/>
        <w:spacing w:before="274" w:line="254" w:lineRule="auto"/>
        <w:ind w:right="100"/>
        <w:rPr>
          <w:rFonts w:hint="eastAsia"/>
        </w:rPr>
      </w:pPr>
      <w:r>
        <w:rPr>
          <w:rFonts w:hint="eastAsia"/>
        </w:rPr>
        <w:t>Still less does it mean that the death of Jesus was nothing to them but a difficulty in the way of retaining their faith in His Messiahship, a difficulty which the resurrection enabled them to surmount — its sinister significance being discounted, so to speak, by the splendor of this supreme miracle.</w:t>
      </w:r>
    </w:p>
    <w:p w14:paraId="62E8BAEA">
      <w:pPr>
        <w:pStyle w:val="4"/>
        <w:spacing w:before="274" w:line="254" w:lineRule="auto"/>
        <w:ind w:right="100"/>
        <w:rPr>
          <w:rFonts w:hint="eastAsia"/>
        </w:rPr>
      </w:pPr>
      <w:r>
        <w:rPr>
          <w:rFonts w:hint="eastAsia"/>
        </w:rPr>
        <w:t>更不意味着耶稣的死对他们而言，不过是他们维持对祂弥赛亚身份信仰的一个障碍，一个复活使他们得以克服的障碍——其不祥的意义，可以说，被这至高神迹的辉煌所抵消了。</w:t>
      </w:r>
    </w:p>
    <w:p w14:paraId="54DD923B">
      <w:pPr>
        <w:pStyle w:val="4"/>
        <w:spacing w:before="274" w:line="254" w:lineRule="auto"/>
        <w:ind w:right="100"/>
        <w:rPr>
          <w:rFonts w:hint="eastAsia"/>
        </w:rPr>
      </w:pPr>
    </w:p>
    <w:p w14:paraId="48412CCE">
      <w:pPr>
        <w:pStyle w:val="4"/>
        <w:spacing w:before="274" w:line="254" w:lineRule="auto"/>
        <w:ind w:right="100"/>
        <w:rPr>
          <w:rFonts w:hint="eastAsia"/>
        </w:rPr>
      </w:pPr>
      <w:r>
        <w:rPr>
          <w:rFonts w:hint="eastAsia"/>
        </w:rPr>
        <w:t>This last idea, that the cross in itself is nothing but a scandal, and that all the New Testament interpretations of it are but ways of getting over the scandal, cannot be too emphatically rejected.</w:t>
      </w:r>
    </w:p>
    <w:p w14:paraId="441C300A">
      <w:pPr>
        <w:pStyle w:val="4"/>
        <w:spacing w:before="274" w:line="254" w:lineRule="auto"/>
        <w:ind w:right="100"/>
        <w:rPr>
          <w:rFonts w:hint="eastAsia"/>
        </w:rPr>
      </w:pPr>
      <w:r>
        <w:rPr>
          <w:rFonts w:hint="eastAsia"/>
        </w:rPr>
        <w:t>最后这个观念，即十字架本身不过是一个绊脚石，而新约所有对它的解释不过是克服这个绊脚石的方法，必须被最坚决地拒绝。</w:t>
      </w:r>
    </w:p>
    <w:p w14:paraId="7DB91519">
      <w:pPr>
        <w:pStyle w:val="4"/>
        <w:spacing w:before="274" w:line="254" w:lineRule="auto"/>
        <w:ind w:right="100"/>
        <w:rPr>
          <w:rFonts w:hint="eastAsia"/>
        </w:rPr>
      </w:pPr>
    </w:p>
    <w:p w14:paraId="7D145112">
      <w:pPr>
        <w:pStyle w:val="4"/>
        <w:spacing w:before="274" w:line="254" w:lineRule="auto"/>
        <w:ind w:right="100"/>
        <w:rPr>
          <w:rFonts w:hint="eastAsia"/>
        </w:rPr>
      </w:pPr>
      <w:r>
        <w:rPr>
          <w:rFonts w:hint="eastAsia"/>
        </w:rPr>
        <w:t>1.It ignores, in the first place, all that has been already established as to our Lord’s own teaching about the necessity and the meaning of His death — which has nothing to do with its being a ska&gt;ndalon.</w:t>
      </w:r>
    </w:p>
    <w:p w14:paraId="5E924809">
      <w:pPr>
        <w:pStyle w:val="4"/>
        <w:spacing w:before="274" w:line="254" w:lineRule="auto"/>
        <w:ind w:right="100"/>
        <w:rPr>
          <w:rFonts w:hint="eastAsia"/>
        </w:rPr>
      </w:pPr>
      <w:r>
        <w:rPr>
          <w:rFonts w:hint="eastAsia"/>
        </w:rPr>
        <w:t>1.首先，它忽略了所有已经确立的，关于我主自己教导的祂死的必然性和意义——这与它是一个 ska&gt;ndalon 无关。</w:t>
      </w:r>
    </w:p>
    <w:p w14:paraId="1D47CBF5">
      <w:pPr>
        <w:pStyle w:val="4"/>
        <w:spacing w:before="274" w:line="254" w:lineRule="auto"/>
        <w:ind w:right="100"/>
        <w:rPr>
          <w:rFonts w:hint="eastAsia"/>
        </w:rPr>
      </w:pPr>
    </w:p>
    <w:p w14:paraId="365271DE">
      <w:pPr>
        <w:pStyle w:val="4"/>
        <w:spacing w:before="274" w:line="254" w:lineRule="auto"/>
        <w:ind w:right="100"/>
        <w:rPr>
          <w:rFonts w:hint="eastAsia"/>
        </w:rPr>
      </w:pPr>
      <w:r>
        <w:rPr>
          <w:rFonts w:hint="eastAsia"/>
        </w:rPr>
        <w:t>And it ignores, in the second place, the spiritual power of Christ’s death in those who believe in Him, alike as the New Testament</w:t>
      </w:r>
    </w:p>
    <w:p w14:paraId="5FEDB1F7">
      <w:pPr>
        <w:pStyle w:val="4"/>
        <w:spacing w:before="274" w:line="254" w:lineRule="auto"/>
        <w:ind w:right="100"/>
        <w:rPr>
          <w:rFonts w:hint="eastAsia"/>
        </w:rPr>
      </w:pPr>
      <w:r>
        <w:rPr>
          <w:rFonts w:hint="eastAsia"/>
        </w:rPr>
        <w:t>exhibits it, and as it is seen in all subsequent ages of the Church.</w:t>
      </w:r>
    </w:p>
    <w:p w14:paraId="03FDD867">
      <w:pPr>
        <w:pStyle w:val="4"/>
        <w:spacing w:before="274" w:line="254" w:lineRule="auto"/>
        <w:ind w:right="100"/>
        <w:rPr>
          <w:rFonts w:hint="eastAsia"/>
        </w:rPr>
      </w:pPr>
      <w:r>
        <w:rPr>
          <w:rFonts w:hint="eastAsia"/>
        </w:rPr>
        <w:t>其次，它忽略了基督的死在信祂之人中的属灵能力，无论是在新约所展现的，还是在教会后来所有时代所见的。</w:t>
      </w:r>
    </w:p>
    <w:p w14:paraId="1A3A032A">
      <w:pPr>
        <w:pStyle w:val="4"/>
        <w:spacing w:before="274" w:line="254" w:lineRule="auto"/>
        <w:ind w:right="100"/>
        <w:rPr>
          <w:rFonts w:hint="eastAsia"/>
        </w:rPr>
      </w:pPr>
    </w:p>
    <w:p w14:paraId="03BC8F6E">
      <w:pPr>
        <w:pStyle w:val="4"/>
        <w:spacing w:before="274" w:line="254" w:lineRule="auto"/>
        <w:ind w:right="100"/>
        <w:rPr>
          <w:rFonts w:hint="eastAsia"/>
        </w:rPr>
      </w:pPr>
      <w:r>
        <w:rPr>
          <w:rFonts w:hint="eastAsia"/>
        </w:rPr>
        <w:t>The gospel would never have been known as ‘the word of the cross’ if the interpretation of the cross had merely been an apologetic device for surmounting the theoretical difficulties involved in the conception of a crucified Messiah.</w:t>
      </w:r>
    </w:p>
    <w:p w14:paraId="072AC4F7">
      <w:pPr>
        <w:pStyle w:val="4"/>
        <w:spacing w:before="274" w:line="254" w:lineRule="auto"/>
        <w:ind w:right="100"/>
        <w:rPr>
          <w:rFonts w:hint="eastAsia"/>
        </w:rPr>
      </w:pPr>
      <w:r>
        <w:rPr>
          <w:rFonts w:hint="eastAsia"/>
        </w:rPr>
        <w:t>如果十字架的解释仅仅是为了克服一个被钉十字架的弥赛亚概念中所包含的理论困难而设计的护教手段，那么福音就绝不会被称为“十字架的道理”。</w:t>
      </w:r>
    </w:p>
    <w:p w14:paraId="570FB54F">
      <w:pPr>
        <w:pStyle w:val="4"/>
        <w:spacing w:before="274" w:line="254" w:lineRule="auto"/>
        <w:ind w:right="100"/>
        <w:rPr>
          <w:rFonts w:hint="eastAsia"/>
        </w:rPr>
      </w:pPr>
    </w:p>
    <w:p w14:paraId="677956A9">
      <w:pPr>
        <w:pStyle w:val="4"/>
        <w:spacing w:before="274" w:line="254" w:lineRule="auto"/>
        <w:ind w:right="100"/>
        <w:rPr>
          <w:rFonts w:hint="eastAsia"/>
        </w:rPr>
      </w:pPr>
      <w:r>
        <w:rPr>
          <w:rFonts w:hint="eastAsia"/>
        </w:rPr>
        <w:t>Yet nothing is commoner than to represent the matter thus.</w:t>
      </w:r>
    </w:p>
    <w:p w14:paraId="341F384E">
      <w:pPr>
        <w:pStyle w:val="4"/>
        <w:spacing w:before="274" w:line="254" w:lineRule="auto"/>
        <w:ind w:right="100"/>
        <w:rPr>
          <w:rFonts w:hint="eastAsia"/>
        </w:rPr>
      </w:pPr>
      <w:r>
        <w:rPr>
          <w:rFonts w:hint="eastAsia"/>
        </w:rPr>
        <w:t>然而，没有什么比这样描述这件事更常见的了。</w:t>
      </w:r>
    </w:p>
    <w:p w14:paraId="5390D23A">
      <w:pPr>
        <w:pStyle w:val="4"/>
        <w:spacing w:before="274" w:line="254" w:lineRule="auto"/>
        <w:ind w:right="100"/>
        <w:rPr>
          <w:rFonts w:hint="eastAsia"/>
        </w:rPr>
      </w:pPr>
    </w:p>
    <w:p w14:paraId="0CECEC38">
      <w:pPr>
        <w:pStyle w:val="4"/>
        <w:spacing w:before="274" w:line="254" w:lineRule="auto"/>
        <w:ind w:right="100"/>
        <w:rPr>
          <w:rFonts w:hint="eastAsia"/>
        </w:rPr>
      </w:pPr>
      <w:r>
        <w:rPr>
          <w:rFonts w:hint="eastAsia"/>
        </w:rPr>
        <w:t>The apostles, it is argued, had to find some way of getting over the difficulty of the crucified Messiah theoretically, as well as practically; the resurrection enabled them to get over it practically, for it annulled the death; and the various theories of a saving significance ascribed to the death enabled them to get over it theoretically — that; is all.</w:t>
      </w:r>
    </w:p>
    <w:p w14:paraId="1D169734">
      <w:pPr>
        <w:pStyle w:val="4"/>
        <w:spacing w:before="274" w:line="254" w:lineRule="auto"/>
        <w:ind w:right="100"/>
        <w:rPr>
          <w:rFonts w:hint="eastAsia"/>
        </w:rPr>
      </w:pPr>
      <w:r>
        <w:rPr>
          <w:rFonts w:hint="eastAsia"/>
        </w:rPr>
        <w:t>有人认为，使徒们必须找到一种方法，来在理论上和实践上克服被钉十字架的弥赛亚这一难题；复活使他们能在实践上克服它，因为它废除了死亡；而各种归于死的拯救意义的理论，则使他们能在理论上克服它——仅此而已。</w:t>
      </w:r>
    </w:p>
    <w:p w14:paraId="2284B74C">
      <w:pPr>
        <w:pStyle w:val="4"/>
        <w:spacing w:before="274" w:line="254" w:lineRule="auto"/>
        <w:ind w:right="100"/>
        <w:rPr>
          <w:rFonts w:hint="eastAsia"/>
        </w:rPr>
      </w:pPr>
    </w:p>
    <w:p w14:paraId="63312EF2">
      <w:pPr>
        <w:pStyle w:val="4"/>
        <w:spacing w:before="274" w:line="254" w:lineRule="auto"/>
        <w:ind w:right="100"/>
        <w:rPr>
          <w:rFonts w:hint="eastAsia"/>
        </w:rPr>
      </w:pPr>
      <w:r>
        <w:rPr>
          <w:rFonts w:hint="eastAsia"/>
        </w:rPr>
        <w:t>Nothing, I venture to say, could be more hopelessly out of touch alike with New Testament teaching and with all Christian experience than such a reading of the facts.</w:t>
      </w:r>
    </w:p>
    <w:p w14:paraId="2AADD653">
      <w:pPr>
        <w:pStyle w:val="4"/>
        <w:spacing w:before="274" w:line="254" w:lineRule="auto"/>
        <w:ind w:right="100"/>
        <w:rPr>
          <w:rFonts w:hint="eastAsia"/>
        </w:rPr>
      </w:pPr>
      <w:r>
        <w:rPr>
          <w:rFonts w:hint="eastAsia"/>
        </w:rPr>
        <w:t>我敢说，没有什么比这种对事实的解读，更与新约的教导和所有基督徒的经历完全脱节了。</w:t>
      </w:r>
    </w:p>
    <w:p w14:paraId="2D521F5E">
      <w:pPr>
        <w:pStyle w:val="4"/>
        <w:spacing w:before="274" w:line="254" w:lineRule="auto"/>
        <w:ind w:right="100"/>
        <w:rPr>
          <w:rFonts w:hint="eastAsia"/>
        </w:rPr>
      </w:pPr>
    </w:p>
    <w:p w14:paraId="0D2EA438">
      <w:pPr>
        <w:pStyle w:val="4"/>
        <w:spacing w:before="274" w:line="254" w:lineRule="auto"/>
        <w:ind w:right="100"/>
        <w:rPr>
          <w:rFonts w:hint="eastAsia"/>
        </w:rPr>
      </w:pPr>
      <w:r>
        <w:rPr>
          <w:rFonts w:hint="eastAsia"/>
        </w:rPr>
        <w:t>A doctrine of the death of Jesus, which was merely the solution of an abstract difficulty — the answer to a conundrum — could never have become what the doctrine of the death of Jesus is in the New Testament — the center of gravity in the Christian world.</w:t>
      </w:r>
    </w:p>
    <w:p w14:paraId="278AF5AC">
      <w:pPr>
        <w:pStyle w:val="4"/>
        <w:spacing w:before="274" w:line="254" w:lineRule="auto"/>
        <w:ind w:right="100"/>
        <w:rPr>
          <w:rFonts w:hint="eastAsia"/>
        </w:rPr>
      </w:pPr>
      <w:r>
        <w:rPr>
          <w:rFonts w:hint="eastAsia"/>
        </w:rPr>
        <w:t>一个关于耶稣之死的教义，如果仅仅是解决一个抽象的困难——一个谜语的答案——就绝不可能成为它在新约中所是的——基督徒世界的重心。</w:t>
      </w:r>
    </w:p>
    <w:p w14:paraId="347CC5A7">
      <w:pPr>
        <w:pStyle w:val="4"/>
        <w:spacing w:before="274" w:line="254" w:lineRule="auto"/>
        <w:ind w:right="100"/>
        <w:rPr>
          <w:rFonts w:hint="eastAsia"/>
        </w:rPr>
      </w:pPr>
    </w:p>
    <w:p w14:paraId="46D09C22">
      <w:pPr>
        <w:pStyle w:val="4"/>
        <w:spacing w:before="274" w:line="254" w:lineRule="auto"/>
        <w:ind w:right="100"/>
        <w:rPr>
          <w:rFonts w:hint="eastAsia"/>
        </w:rPr>
      </w:pPr>
      <w:r>
        <w:rPr>
          <w:rFonts w:hint="eastAsia"/>
        </w:rPr>
        <w:t>It could never have had stored up in it the redeeming virtue of the gospel.</w:t>
      </w:r>
    </w:p>
    <w:p w14:paraId="08EF6556">
      <w:pPr>
        <w:pStyle w:val="4"/>
        <w:spacing w:before="274" w:line="254" w:lineRule="auto"/>
        <w:ind w:right="100"/>
        <w:rPr>
          <w:rFonts w:hint="eastAsia"/>
        </w:rPr>
      </w:pPr>
      <w:r>
        <w:rPr>
          <w:rFonts w:hint="eastAsia"/>
        </w:rPr>
        <w:t>它绝不可能蕴藏福音的救赎功效。</w:t>
      </w:r>
    </w:p>
    <w:p w14:paraId="4CC0A792">
      <w:pPr>
        <w:pStyle w:val="4"/>
        <w:spacing w:before="274" w:line="254" w:lineRule="auto"/>
        <w:ind w:right="100"/>
        <w:rPr>
          <w:rFonts w:hint="eastAsia"/>
        </w:rPr>
      </w:pPr>
    </w:p>
    <w:p w14:paraId="7E958053">
      <w:pPr>
        <w:pStyle w:val="4"/>
        <w:spacing w:before="274" w:line="254" w:lineRule="auto"/>
        <w:ind w:right="100"/>
        <w:rPr>
          <w:rFonts w:hint="eastAsia"/>
        </w:rPr>
      </w:pPr>
      <w:r>
        <w:rPr>
          <w:rFonts w:hint="eastAsia"/>
        </w:rPr>
        <w:t>It could never have been the hiding- place of God’s power, the inspiration of all Christian praise.</w:t>
      </w:r>
    </w:p>
    <w:p w14:paraId="104D7F5A">
      <w:pPr>
        <w:pStyle w:val="4"/>
        <w:spacing w:before="274" w:line="254" w:lineRule="auto"/>
        <w:ind w:right="100"/>
        <w:rPr>
          <w:rFonts w:hint="eastAsia"/>
        </w:rPr>
      </w:pPr>
      <w:r>
        <w:rPr>
          <w:rFonts w:hint="eastAsia"/>
        </w:rPr>
        <w:t>它绝不可能成为神能力的隐藏之处，所有基督徒赞美的灵感之源。</w:t>
      </w:r>
    </w:p>
    <w:p w14:paraId="22A68D8C">
      <w:pPr>
        <w:pStyle w:val="4"/>
        <w:spacing w:before="274" w:line="254" w:lineRule="auto"/>
        <w:ind w:right="100"/>
        <w:rPr>
          <w:rFonts w:hint="eastAsia"/>
        </w:rPr>
      </w:pPr>
    </w:p>
    <w:p w14:paraId="56CB7AA2">
      <w:pPr>
        <w:pStyle w:val="4"/>
        <w:spacing w:before="274" w:line="254" w:lineRule="auto"/>
        <w:ind w:right="100"/>
        <w:rPr>
          <w:rFonts w:hint="eastAsia"/>
        </w:rPr>
      </w:pPr>
      <w:r>
        <w:rPr>
          <w:rFonts w:hint="eastAsia"/>
        </w:rPr>
        <w:t>Whatever the doctrine of Jesus’ death may be, it is the feeblest of all misconceptions to trace, it to the necessity of saying something about the death which should as far as possible remove the scandal of it.</w:t>
      </w:r>
    </w:p>
    <w:p w14:paraId="1D9ACC37">
      <w:pPr>
        <w:pStyle w:val="4"/>
        <w:spacing w:before="274" w:line="254" w:lineRule="auto"/>
        <w:ind w:right="100"/>
        <w:rPr>
          <w:rFonts w:hint="eastAsia"/>
        </w:rPr>
      </w:pPr>
      <w:r>
        <w:rPr>
          <w:rFonts w:hint="eastAsia"/>
        </w:rPr>
        <w:t>无论耶稣之死的教义是什么，将其追溯到必须说些关于死的话，以尽可能地消除其丑闻，这是所有误解中最软弱的。</w:t>
      </w:r>
    </w:p>
    <w:p w14:paraId="643F1344">
      <w:pPr>
        <w:pStyle w:val="4"/>
        <w:spacing w:before="274" w:line="254" w:lineRule="auto"/>
        <w:ind w:right="100"/>
        <w:rPr>
          <w:rFonts w:hint="eastAsia"/>
        </w:rPr>
      </w:pPr>
    </w:p>
    <w:p w14:paraId="1C5823CA">
      <w:pPr>
        <w:pStyle w:val="4"/>
        <w:spacing w:before="274" w:line="254" w:lineRule="auto"/>
        <w:ind w:right="100"/>
        <w:rPr>
          <w:rFonts w:hint="eastAsia"/>
        </w:rPr>
      </w:pPr>
      <w:r>
        <w:rPr>
          <w:rFonts w:hint="eastAsia"/>
        </w:rPr>
        <w:t>‘I delivered unto you first of all, ’ says St. Paul to the Corinthians, ’ that which I also received, that Christ died for our sins, according to the Scriptures’ (1 Corinthians 15: 3).</w:t>
      </w:r>
    </w:p>
    <w:p w14:paraId="3EC7005F">
      <w:pPr>
        <w:pStyle w:val="4"/>
        <w:spacing w:before="274" w:line="254" w:lineRule="auto"/>
        <w:ind w:right="100"/>
        <w:rPr>
          <w:rFonts w:hint="eastAsia"/>
        </w:rPr>
      </w:pPr>
      <w:r>
        <w:rPr>
          <w:rFonts w:hint="eastAsia"/>
        </w:rPr>
        <w:t>圣保罗对哥林多人说：‘我当日所领受又传给你们的，第一，就是基督照圣经所说，为我们的罪死了’（哥林多前书15:3）。</w:t>
      </w:r>
    </w:p>
    <w:p w14:paraId="5120D37B">
      <w:pPr>
        <w:pStyle w:val="4"/>
        <w:spacing w:before="274" w:line="254" w:lineRule="auto"/>
        <w:ind w:right="100"/>
        <w:rPr>
          <w:rFonts w:hint="eastAsia"/>
        </w:rPr>
      </w:pPr>
    </w:p>
    <w:p w14:paraId="3E0201F1">
      <w:pPr>
        <w:pStyle w:val="4"/>
        <w:spacing w:before="274" w:line="254" w:lineRule="auto"/>
        <w:ind w:right="100"/>
        <w:rPr>
          <w:rFonts w:hint="eastAsia"/>
        </w:rPr>
      </w:pPr>
      <w:r>
        <w:rPr>
          <w:rFonts w:hint="eastAsia"/>
        </w:rPr>
        <w:t>St. Paul must have received this doctrine from members of the primitive Church.</w:t>
      </w:r>
    </w:p>
    <w:p w14:paraId="12766C08">
      <w:pPr>
        <w:pStyle w:val="4"/>
        <w:spacing w:before="274" w:line="254" w:lineRule="auto"/>
        <w:ind w:right="100"/>
        <w:rPr>
          <w:rFonts w:hint="eastAsia"/>
        </w:rPr>
      </w:pPr>
      <w:r>
        <w:rPr>
          <w:rFonts w:hint="eastAsia"/>
        </w:rPr>
        <w:t>圣保罗必定是从早期教会的成员那里领受了这教义。</w:t>
      </w:r>
    </w:p>
    <w:p w14:paraId="555FA1EF">
      <w:pPr>
        <w:pStyle w:val="4"/>
        <w:spacing w:before="274" w:line="254" w:lineRule="auto"/>
        <w:ind w:right="100"/>
        <w:rPr>
          <w:rFonts w:hint="eastAsia"/>
        </w:rPr>
      </w:pPr>
    </w:p>
    <w:p w14:paraId="2B44722B">
      <w:pPr>
        <w:pStyle w:val="4"/>
        <w:spacing w:before="274" w:line="254" w:lineRule="auto"/>
        <w:ind w:right="100"/>
        <w:rPr>
          <w:rFonts w:hint="eastAsia"/>
        </w:rPr>
      </w:pPr>
      <w:r>
        <w:rPr>
          <w:rFonts w:hint="eastAsia"/>
        </w:rPr>
        <w:t>He must have received it in the place which he gave it in his own preaching — that is, as the first and fundamental thing in the gospel.</w:t>
      </w:r>
    </w:p>
    <w:p w14:paraId="7E901D8A">
      <w:pPr>
        <w:pStyle w:val="4"/>
        <w:spacing w:before="274" w:line="254" w:lineRule="auto"/>
        <w:ind w:right="100"/>
        <w:rPr>
          <w:rFonts w:hint="eastAsia"/>
        </w:rPr>
      </w:pPr>
      <w:r>
        <w:rPr>
          <w:rFonts w:hint="eastAsia"/>
        </w:rPr>
        <w:t>他必定是在他自己讲道中所给予它的位置上领受了它——即，作为福音中首要和根本的事。</w:t>
      </w:r>
    </w:p>
    <w:p w14:paraId="1ADBFFA2">
      <w:pPr>
        <w:pStyle w:val="4"/>
        <w:spacing w:before="274" w:line="254" w:lineRule="auto"/>
        <w:ind w:right="100"/>
        <w:rPr>
          <w:rFonts w:hint="eastAsia"/>
        </w:rPr>
      </w:pPr>
    </w:p>
    <w:p w14:paraId="04AA40FD">
      <w:pPr>
        <w:pStyle w:val="4"/>
        <w:spacing w:before="274" w:line="254" w:lineRule="auto"/>
        <w:ind w:right="100"/>
        <w:rPr>
          <w:rFonts w:hint="eastAsia"/>
        </w:rPr>
      </w:pPr>
      <w:r>
        <w:rPr>
          <w:rFonts w:hint="eastAsia"/>
        </w:rPr>
        <w:t>He must have received it within seven years — if we follow some recent chronologies, within a very much shorter period — of the death of Jesus.</w:t>
      </w:r>
    </w:p>
    <w:p w14:paraId="31408F5B">
      <w:pPr>
        <w:pStyle w:val="4"/>
        <w:spacing w:before="274" w:line="254" w:lineRule="auto"/>
        <w:ind w:right="100"/>
        <w:rPr>
          <w:rFonts w:hint="eastAsia"/>
        </w:rPr>
      </w:pPr>
      <w:r>
        <w:rPr>
          <w:rFonts w:hint="eastAsia"/>
        </w:rPr>
        <w:t>他必定是在耶稣死后七年内——如果我们遵循一些近期的年代表，甚至是在更短的时间内——领受了这教义。</w:t>
      </w:r>
    </w:p>
    <w:p w14:paraId="0D2B4959">
      <w:pPr>
        <w:pStyle w:val="4"/>
        <w:spacing w:before="274" w:line="254" w:lineRule="auto"/>
        <w:ind w:right="100"/>
        <w:rPr>
          <w:rFonts w:hint="eastAsia"/>
        </w:rPr>
      </w:pPr>
    </w:p>
    <w:p w14:paraId="11D4AAC5">
      <w:pPr>
        <w:pStyle w:val="4"/>
        <w:spacing w:before="274" w:line="254" w:lineRule="auto"/>
        <w:ind w:right="100"/>
        <w:rPr>
          <w:rFonts w:hint="eastAsia"/>
        </w:rPr>
      </w:pPr>
      <w:r>
        <w:rPr>
          <w:rFonts w:hint="eastAsia"/>
        </w:rPr>
        <w:t>Even if the book of Acts were so preoccupied with the resurrection that it paid no attention to the independent significance of the death, it would be perfectly fair, on the ground of this explicit reference of St. Paul, to supplement its outline of primitive Christian doctrine with some definite teaching of atonement; but when we look closely at the speeches in Acts, we find that our situation is much</w:t>
      </w:r>
    </w:p>
    <w:p w14:paraId="21659FCE">
      <w:pPr>
        <w:pStyle w:val="4"/>
        <w:spacing w:before="274" w:line="254" w:lineRule="auto"/>
        <w:ind w:right="100"/>
        <w:rPr>
          <w:rFonts w:hint="eastAsia"/>
        </w:rPr>
      </w:pPr>
      <w:r>
        <w:rPr>
          <w:rFonts w:hint="eastAsia"/>
        </w:rPr>
        <w:t>more favorable.</w:t>
      </w:r>
    </w:p>
    <w:p w14:paraId="7E8F2CC0">
      <w:pPr>
        <w:pStyle w:val="4"/>
        <w:spacing w:before="274" w:line="254" w:lineRule="auto"/>
        <w:ind w:right="100"/>
        <w:rPr>
          <w:rFonts w:hint="eastAsia"/>
        </w:rPr>
      </w:pPr>
      <w:r>
        <w:rPr>
          <w:rFonts w:hint="eastAsia"/>
        </w:rPr>
        <w:t>即使使徒行传如此专注于复活，以至于对死的独立意义毫不关注，基于圣保罗这个明确的提及，用一些确定的赎罪教导来补充其早期基督教教义的纲要，也是完全公平的；但当我们仔细看使徒行传中的讲道时，我们发现我们的情况要有利得多。</w:t>
      </w:r>
    </w:p>
    <w:p w14:paraId="5DF040E1">
      <w:pPr>
        <w:pStyle w:val="4"/>
        <w:spacing w:before="274" w:line="254" w:lineRule="auto"/>
        <w:ind w:right="100"/>
        <w:rPr>
          <w:rFonts w:hint="eastAsia"/>
        </w:rPr>
      </w:pPr>
    </w:p>
    <w:p w14:paraId="5C711B92">
      <w:pPr>
        <w:pStyle w:val="4"/>
        <w:spacing w:before="274" w:line="254" w:lineRule="auto"/>
        <w:ind w:right="100"/>
        <w:rPr>
          <w:rFonts w:hint="eastAsia"/>
        </w:rPr>
      </w:pPr>
      <w:r>
        <w:rPr>
          <w:rFonts w:hint="eastAsia"/>
        </w:rPr>
        <w:t>They contain a great deal which enables us to see how the primitive Church was taught to think and feel on this important subject.</w:t>
      </w:r>
    </w:p>
    <w:p w14:paraId="3360BB46">
      <w:pPr>
        <w:pStyle w:val="4"/>
        <w:spacing w:before="274" w:line="254" w:lineRule="auto"/>
        <w:ind w:right="100"/>
        <w:rPr>
          <w:rFonts w:hint="eastAsia"/>
        </w:rPr>
      </w:pPr>
      <w:r>
        <w:rPr>
          <w:rFonts w:hint="eastAsia"/>
        </w:rPr>
        <w:t>它们包含了许多内容，使我们得以看见早期教会是如何被教导在这个重要主题上思想和感受的。</w:t>
      </w:r>
    </w:p>
    <w:p w14:paraId="4422FDC9">
      <w:pPr>
        <w:pStyle w:val="4"/>
        <w:spacing w:before="274" w:line="254" w:lineRule="auto"/>
        <w:ind w:right="100"/>
        <w:rPr>
          <w:rFonts w:hint="eastAsia"/>
        </w:rPr>
      </w:pPr>
    </w:p>
    <w:p w14:paraId="2DA51CB8">
      <w:pPr>
        <w:pStyle w:val="4"/>
        <w:spacing w:before="274" w:line="254" w:lineRule="auto"/>
        <w:ind w:right="100"/>
        <w:rPr>
          <w:rFonts w:hint="eastAsia"/>
        </w:rPr>
      </w:pPr>
      <w:r>
        <w:rPr>
          <w:rFonts w:hint="eastAsia"/>
        </w:rPr>
        <w:t>Here we have to consider such points as these.</w:t>
      </w:r>
    </w:p>
    <w:p w14:paraId="75E298C5">
      <w:pPr>
        <w:pStyle w:val="4"/>
        <w:spacing w:before="274" w:line="254" w:lineRule="auto"/>
        <w:ind w:right="100"/>
        <w:rPr>
          <w:rFonts w:hint="eastAsia"/>
        </w:rPr>
      </w:pPr>
      <w:r>
        <w:rPr>
          <w:rFonts w:hint="eastAsia"/>
        </w:rPr>
        <w:t>在这里，我们要考虑以下几点。</w:t>
      </w:r>
    </w:p>
    <w:p w14:paraId="6874CDEF">
      <w:pPr>
        <w:pStyle w:val="4"/>
        <w:spacing w:before="274" w:line="254" w:lineRule="auto"/>
        <w:ind w:right="100"/>
        <w:rPr>
          <w:rFonts w:hint="eastAsia"/>
        </w:rPr>
      </w:pPr>
    </w:p>
    <w:p w14:paraId="14031993">
      <w:pPr>
        <w:pStyle w:val="4"/>
        <w:spacing w:before="274" w:line="254" w:lineRule="auto"/>
        <w:ind w:right="100"/>
        <w:rPr>
          <w:rFonts w:hint="eastAsia"/>
        </w:rPr>
      </w:pPr>
      <w:r>
        <w:rPr>
          <w:rFonts w:hint="eastAsia"/>
        </w:rPr>
        <w:t>(1)The death of Christ is repeatedly presented, as in our Lord’s own teaching, in the light of a divine necessity.</w:t>
      </w:r>
    </w:p>
    <w:p w14:paraId="6E67BD83">
      <w:pPr>
        <w:pStyle w:val="4"/>
        <w:spacing w:before="274" w:line="254" w:lineRule="auto"/>
        <w:ind w:right="100"/>
        <w:rPr>
          <w:rFonts w:hint="eastAsia"/>
        </w:rPr>
      </w:pPr>
      <w:r>
        <w:rPr>
          <w:rFonts w:hint="eastAsia"/>
        </w:rPr>
        <w:t>(1)基督的死，如在我主自己的教导中一样，被反复地在属天必然性的亮光下呈现出来。</w:t>
      </w:r>
    </w:p>
    <w:p w14:paraId="5DB2A499">
      <w:pPr>
        <w:pStyle w:val="4"/>
        <w:spacing w:before="274" w:line="254" w:lineRule="auto"/>
        <w:ind w:right="100"/>
        <w:rPr>
          <w:rFonts w:hint="eastAsia"/>
        </w:rPr>
      </w:pPr>
    </w:p>
    <w:p w14:paraId="4D426BCF">
      <w:pPr>
        <w:pStyle w:val="4"/>
        <w:spacing w:before="274" w:line="254" w:lineRule="auto"/>
        <w:ind w:right="100"/>
        <w:rPr>
          <w:rFonts w:hint="eastAsia"/>
        </w:rPr>
      </w:pPr>
      <w:r>
        <w:rPr>
          <w:rFonts w:hint="eastAsia"/>
        </w:rPr>
        <w:t>It took place by the determined counsel and foreknowledge of God’ (2: 23).</w:t>
      </w:r>
    </w:p>
    <w:p w14:paraId="4042D0A9">
      <w:pPr>
        <w:pStyle w:val="4"/>
        <w:spacing w:before="274" w:line="254" w:lineRule="auto"/>
        <w:ind w:right="100"/>
        <w:rPr>
          <w:rFonts w:hint="eastAsia"/>
        </w:rPr>
      </w:pPr>
      <w:r>
        <w:rPr>
          <w:rFonts w:hint="eastAsia"/>
        </w:rPr>
        <w:t>这事是按着神的定旨先见发生的’（2:23）。</w:t>
      </w:r>
    </w:p>
    <w:p w14:paraId="3F1D52A5">
      <w:pPr>
        <w:pStyle w:val="4"/>
        <w:spacing w:before="274" w:line="254" w:lineRule="auto"/>
        <w:ind w:right="100"/>
        <w:rPr>
          <w:rFonts w:hint="eastAsia"/>
        </w:rPr>
      </w:pPr>
    </w:p>
    <w:p w14:paraId="5F5D9CAF">
      <w:pPr>
        <w:pStyle w:val="4"/>
        <w:spacing w:before="274" w:line="254" w:lineRule="auto"/>
        <w:ind w:right="100"/>
        <w:rPr>
          <w:rFonts w:hint="eastAsia"/>
        </w:rPr>
      </w:pPr>
      <w:r>
        <w:rPr>
          <w:rFonts w:hint="eastAsia"/>
        </w:rPr>
        <w:t>That His Christ should suffer, was what God foretold by the mouth of all His prophets (3 18).</w:t>
      </w:r>
    </w:p>
    <w:p w14:paraId="0F202B5E">
      <w:pPr>
        <w:pStyle w:val="4"/>
        <w:spacing w:before="274" w:line="254" w:lineRule="auto"/>
        <w:ind w:right="100"/>
        <w:rPr>
          <w:rFonts w:hint="eastAsia"/>
        </w:rPr>
      </w:pPr>
      <w:r>
        <w:rPr>
          <w:rFonts w:hint="eastAsia"/>
        </w:rPr>
        <w:t>祂的基督当受害，是神借着众先知的口所预言的（3:18）。</w:t>
      </w:r>
    </w:p>
    <w:p w14:paraId="7F687D8E">
      <w:pPr>
        <w:pStyle w:val="4"/>
        <w:spacing w:before="274" w:line="254" w:lineRule="auto"/>
        <w:ind w:right="100"/>
        <w:rPr>
          <w:rFonts w:hint="eastAsia"/>
        </w:rPr>
      </w:pPr>
    </w:p>
    <w:p w14:paraId="6C084EA6">
      <w:pPr>
        <w:pStyle w:val="4"/>
        <w:spacing w:before="274" w:line="254" w:lineRule="auto"/>
        <w:ind w:right="100"/>
        <w:rPr>
          <w:rFonts w:hint="eastAsia"/>
        </w:rPr>
      </w:pPr>
      <w:r>
        <w:rPr>
          <w:rFonts w:hint="eastAsia"/>
        </w:rPr>
        <w:t>In His death, Jesus was the stone which the builders rejected, but which God made the head of the corner (4: 1).</w:t>
      </w:r>
    </w:p>
    <w:p w14:paraId="205A5B98">
      <w:pPr>
        <w:pStyle w:val="4"/>
        <w:spacing w:before="274" w:line="254" w:lineRule="auto"/>
        <w:ind w:right="100"/>
        <w:rPr>
          <w:rFonts w:hint="eastAsia"/>
        </w:rPr>
      </w:pPr>
      <w:r>
        <w:rPr>
          <w:rFonts w:hint="eastAsia"/>
        </w:rPr>
        <w:t>在祂的死中，耶稣是匠人所弃的石头，却被神立为房角的头块石头（4:1）。</w:t>
      </w:r>
    </w:p>
    <w:p w14:paraId="70D2247D">
      <w:pPr>
        <w:pStyle w:val="4"/>
        <w:spacing w:before="274" w:line="254" w:lineRule="auto"/>
        <w:ind w:right="100"/>
        <w:rPr>
          <w:rFonts w:hint="eastAsia"/>
        </w:rPr>
      </w:pPr>
    </w:p>
    <w:p w14:paraId="606B70C1">
      <w:pPr>
        <w:pStyle w:val="4"/>
        <w:spacing w:before="274" w:line="254" w:lineRule="auto"/>
        <w:ind w:right="100"/>
        <w:rPr>
          <w:rFonts w:hint="eastAsia"/>
        </w:rPr>
      </w:pPr>
      <w:r>
        <w:rPr>
          <w:rFonts w:hint="eastAsia"/>
        </w:rPr>
        <w:t>All the enemies of Jesus, both Jew and Gentile, could only do to Him what God’s hand and counsel had determined before should be done (4: 28).</w:t>
      </w:r>
    </w:p>
    <w:p w14:paraId="394EDA26">
      <w:pPr>
        <w:pStyle w:val="4"/>
        <w:spacing w:before="274" w:line="254" w:lineRule="auto"/>
        <w:ind w:right="100"/>
        <w:rPr>
          <w:rFonts w:hint="eastAsia"/>
        </w:rPr>
      </w:pPr>
      <w:r>
        <w:rPr>
          <w:rFonts w:hint="eastAsia"/>
        </w:rPr>
        <w:t>耶稣所有的仇敌，无论是犹太人还是外邦人，都只能对祂做神的手和旨意所预定要成就的事（4:28）。</w:t>
      </w:r>
    </w:p>
    <w:p w14:paraId="39829680">
      <w:pPr>
        <w:pStyle w:val="4"/>
        <w:spacing w:before="274" w:line="254" w:lineRule="auto"/>
        <w:ind w:right="100"/>
        <w:rPr>
          <w:rFonts w:hint="eastAsia"/>
        </w:rPr>
      </w:pPr>
    </w:p>
    <w:p w14:paraId="020085A8">
      <w:pPr>
        <w:pStyle w:val="4"/>
        <w:spacing w:before="274" w:line="254" w:lineRule="auto"/>
        <w:ind w:right="100"/>
        <w:rPr>
          <w:rFonts w:hint="eastAsia"/>
        </w:rPr>
      </w:pPr>
      <w:r>
        <w:rPr>
          <w:rFonts w:hint="eastAsia"/>
        </w:rPr>
        <w:t>A divine necessity, we must remember, is not a blind but a seeing one.</w:t>
      </w:r>
    </w:p>
    <w:p w14:paraId="005DAB0E">
      <w:pPr>
        <w:pStyle w:val="4"/>
        <w:spacing w:before="274" w:line="254" w:lineRule="auto"/>
        <w:ind w:right="100"/>
        <w:rPr>
          <w:rFonts w:hint="eastAsia"/>
        </w:rPr>
      </w:pPr>
      <w:r>
        <w:rPr>
          <w:rFonts w:hint="eastAsia"/>
        </w:rPr>
        <w:t>我们必须记住，属天的必然性不是盲目的，而是有见识的。</w:t>
      </w:r>
    </w:p>
    <w:p w14:paraId="2D30AC6B">
      <w:pPr>
        <w:pStyle w:val="4"/>
        <w:spacing w:before="274" w:line="254" w:lineRule="auto"/>
        <w:ind w:right="100"/>
        <w:rPr>
          <w:rFonts w:hint="eastAsia"/>
        </w:rPr>
      </w:pPr>
    </w:p>
    <w:p w14:paraId="45BFE22C">
      <w:pPr>
        <w:pStyle w:val="4"/>
        <w:spacing w:before="274" w:line="254" w:lineRule="auto"/>
        <w:ind w:right="100"/>
        <w:rPr>
          <w:rFonts w:hint="eastAsia"/>
        </w:rPr>
      </w:pPr>
      <w:r>
        <w:rPr>
          <w:rFonts w:hint="eastAsia"/>
        </w:rPr>
        <w:t>To find the necessity for the death of Jesus in the word of God means to find that His death is not only inevitable but indispensable, an essential part of the work He had to do.</w:t>
      </w:r>
    </w:p>
    <w:p w14:paraId="6C97C742">
      <w:pPr>
        <w:pStyle w:val="4"/>
        <w:spacing w:before="274" w:line="254" w:lineRule="auto"/>
        <w:ind w:right="100"/>
        <w:rPr>
          <w:rFonts w:hint="eastAsia"/>
        </w:rPr>
      </w:pPr>
      <w:r>
        <w:rPr>
          <w:rFonts w:hint="eastAsia"/>
        </w:rPr>
        <w:t>在神的话语中找到耶稣死的必然性，意味着发现祂的死不仅是不可避免的，也是不可或缺的，是祂必须做的工作的一个重要部分。</w:t>
      </w:r>
    </w:p>
    <w:p w14:paraId="5C2C1F21">
      <w:pPr>
        <w:pStyle w:val="4"/>
        <w:spacing w:before="274" w:line="254" w:lineRule="auto"/>
        <w:ind w:right="100"/>
        <w:rPr>
          <w:rFonts w:hint="eastAsia"/>
        </w:rPr>
      </w:pPr>
    </w:p>
    <w:p w14:paraId="250EF5D0">
      <w:pPr>
        <w:pStyle w:val="4"/>
        <w:spacing w:before="274" w:line="254" w:lineRule="auto"/>
        <w:ind w:right="100"/>
        <w:rPr>
          <w:rFonts w:hint="eastAsia"/>
        </w:rPr>
      </w:pPr>
      <w:r>
        <w:rPr>
          <w:rFonts w:hint="eastAsia"/>
        </w:rPr>
        <w:t>Not blank but intelligible and moral necessity is meant here.</w:t>
      </w:r>
    </w:p>
    <w:p w14:paraId="527B49B6">
      <w:pPr>
        <w:pStyle w:val="4"/>
        <w:spacing w:before="274" w:line="254" w:lineRule="auto"/>
        <w:ind w:right="100"/>
        <w:rPr>
          <w:rFonts w:hint="eastAsia"/>
        </w:rPr>
      </w:pPr>
      <w:r>
        <w:rPr>
          <w:rFonts w:hint="eastAsia"/>
        </w:rPr>
        <w:t>这里所指的不是空洞的必然性，而是可理解和道德的必然性。</w:t>
      </w:r>
    </w:p>
    <w:p w14:paraId="7D54C844">
      <w:pPr>
        <w:pStyle w:val="4"/>
        <w:spacing w:before="274" w:line="254" w:lineRule="auto"/>
        <w:ind w:right="100"/>
        <w:rPr>
          <w:rFonts w:hint="eastAsia"/>
        </w:rPr>
      </w:pPr>
    </w:p>
    <w:p w14:paraId="2874B36A">
      <w:pPr>
        <w:pStyle w:val="4"/>
        <w:spacing w:before="274" w:line="254" w:lineRule="auto"/>
        <w:ind w:right="100"/>
        <w:rPr>
          <w:rFonts w:hint="eastAsia"/>
        </w:rPr>
      </w:pPr>
      <w:r>
        <w:rPr>
          <w:rFonts w:hint="eastAsia"/>
        </w:rPr>
        <w:t>Hence (2) we notice further the frequent identification, in these early discourses, of the suffering Messiah with the Servant of the Lord in the Book of Isaiah.</w:t>
      </w:r>
    </w:p>
    <w:p w14:paraId="3D4A00E8">
      <w:pPr>
        <w:pStyle w:val="4"/>
        <w:spacing w:before="274" w:line="254" w:lineRule="auto"/>
        <w:ind w:right="100"/>
        <w:rPr>
          <w:rFonts w:hint="eastAsia"/>
        </w:rPr>
      </w:pPr>
      <w:r>
        <w:rPr>
          <w:rFonts w:hint="eastAsia"/>
        </w:rPr>
        <w:t>因此（2）我们进一步注意到，在这些早期的讲道中，受苦的弥赛亚经常被等同于以赛亚书中的耶和华的仆人。</w:t>
      </w:r>
    </w:p>
    <w:p w14:paraId="23A9CDA0">
      <w:pPr>
        <w:pStyle w:val="4"/>
        <w:spacing w:before="274" w:line="254" w:lineRule="auto"/>
        <w:ind w:right="100"/>
        <w:rPr>
          <w:rFonts w:hint="eastAsia"/>
        </w:rPr>
      </w:pPr>
    </w:p>
    <w:p w14:paraId="37C5436A">
      <w:pPr>
        <w:pStyle w:val="4"/>
        <w:spacing w:before="274" w:line="254" w:lineRule="auto"/>
        <w:ind w:right="100"/>
        <w:rPr>
          <w:rFonts w:hint="eastAsia"/>
        </w:rPr>
      </w:pPr>
      <w:r>
        <w:rPr>
          <w:rFonts w:hint="eastAsia"/>
        </w:rPr>
        <w:t>‘The God of our Fathers hath glorified His Servant Jesus’ (3: 13).</w:t>
      </w:r>
    </w:p>
    <w:p w14:paraId="4BD0E8F4">
      <w:pPr>
        <w:pStyle w:val="4"/>
        <w:spacing w:before="274" w:line="254" w:lineRule="auto"/>
        <w:ind w:right="100"/>
        <w:rPr>
          <w:rFonts w:hint="eastAsia"/>
        </w:rPr>
      </w:pPr>
      <w:r>
        <w:rPr>
          <w:rFonts w:hint="eastAsia"/>
        </w:rPr>
        <w:t>‘我们列祖的神，已经荣耀了祂的仆人耶稣’（3:13）。</w:t>
      </w:r>
    </w:p>
    <w:p w14:paraId="5E01CA94">
      <w:pPr>
        <w:pStyle w:val="4"/>
        <w:spacing w:before="274" w:line="254" w:lineRule="auto"/>
        <w:ind w:right="100"/>
        <w:rPr>
          <w:rFonts w:hint="eastAsia"/>
        </w:rPr>
      </w:pPr>
    </w:p>
    <w:p w14:paraId="2FBFFE5D">
      <w:pPr>
        <w:pStyle w:val="4"/>
        <w:spacing w:before="274" w:line="254" w:lineRule="auto"/>
        <w:ind w:right="100"/>
        <w:rPr>
          <w:rFonts w:hint="eastAsia"/>
        </w:rPr>
      </w:pPr>
      <w:r>
        <w:rPr>
          <w:rFonts w:hint="eastAsia"/>
        </w:rPr>
        <w:t>‘Of a truth, in this city, both Herod and Pontius Pilate were gathered together against Thy Holy Servant Jesus’ (4: 27).</w:t>
      </w:r>
    </w:p>
    <w:p w14:paraId="5B1998BF">
      <w:pPr>
        <w:pStyle w:val="4"/>
        <w:spacing w:before="274" w:line="254" w:lineRule="auto"/>
        <w:ind w:right="100"/>
        <w:rPr>
          <w:rFonts w:hint="eastAsia"/>
        </w:rPr>
      </w:pPr>
      <w:r>
        <w:rPr>
          <w:rFonts w:hint="eastAsia"/>
        </w:rPr>
        <w:t>‘希律和本丢·彼拉多，……果然在这城里聚集，要攻打你的圣仆耶稣’（4:27）。</w:t>
      </w:r>
    </w:p>
    <w:p w14:paraId="4FB16327">
      <w:pPr>
        <w:pStyle w:val="4"/>
        <w:spacing w:before="274" w:line="254" w:lineRule="auto"/>
        <w:ind w:right="100"/>
        <w:rPr>
          <w:rFonts w:hint="eastAsia"/>
        </w:rPr>
      </w:pPr>
    </w:p>
    <w:p w14:paraId="682D0D45">
      <w:pPr>
        <w:pStyle w:val="4"/>
        <w:spacing w:before="274" w:line="254" w:lineRule="auto"/>
        <w:ind w:right="100"/>
        <w:rPr>
          <w:rFonts w:hint="eastAsia"/>
        </w:rPr>
      </w:pPr>
      <w:r>
        <w:rPr>
          <w:rFonts w:hint="eastAsia"/>
        </w:rPr>
        <w:t>The same identification is involved in the account of Philip and the Ethiopian eunuch.</w:t>
      </w:r>
    </w:p>
    <w:p w14:paraId="28BA6233">
      <w:pPr>
        <w:pStyle w:val="4"/>
        <w:spacing w:before="274" w:line="254" w:lineRule="auto"/>
        <w:ind w:right="100"/>
        <w:rPr>
          <w:rFonts w:hint="eastAsia"/>
        </w:rPr>
      </w:pPr>
      <w:r>
        <w:rPr>
          <w:rFonts w:hint="eastAsia"/>
        </w:rPr>
        <w:t>同样的认同也包含在腓利和埃塞俄比亚太监的记述中。</w:t>
      </w:r>
    </w:p>
    <w:p w14:paraId="27FAD680">
      <w:pPr>
        <w:pStyle w:val="4"/>
        <w:spacing w:before="274" w:line="254" w:lineRule="auto"/>
        <w:ind w:right="100"/>
        <w:rPr>
          <w:rFonts w:hint="eastAsia"/>
        </w:rPr>
      </w:pPr>
    </w:p>
    <w:p w14:paraId="091AE616">
      <w:pPr>
        <w:pStyle w:val="4"/>
        <w:spacing w:before="274" w:line="254" w:lineRule="auto"/>
        <w:ind w:right="100"/>
        <w:rPr>
          <w:rFonts w:hint="eastAsia"/>
        </w:rPr>
      </w:pPr>
      <w:r>
        <w:rPr>
          <w:rFonts w:hint="eastAsia"/>
        </w:rPr>
        <w:t>The place of the Scripture which the eunuch had was the fifty- third chapter of Isaiah, and beginning from that Scripture Philip preached to him Jesus (8: 35).</w:t>
      </w:r>
    </w:p>
    <w:p w14:paraId="5817452F">
      <w:pPr>
        <w:pStyle w:val="4"/>
        <w:spacing w:before="274" w:line="254" w:lineRule="auto"/>
        <w:ind w:right="100"/>
        <w:rPr>
          <w:rFonts w:hint="eastAsia"/>
        </w:rPr>
      </w:pPr>
      <w:r>
        <w:rPr>
          <w:rFonts w:hint="eastAsia"/>
        </w:rPr>
        <w:t>太监所念的那段经文，是以赛亚书第五十三章，腓利就从那段经文开始，对他传讲耶稣（8:35）。</w:t>
      </w:r>
    </w:p>
    <w:p w14:paraId="0DB61FA5">
      <w:pPr>
        <w:pStyle w:val="4"/>
        <w:spacing w:before="274" w:line="254" w:lineRule="auto"/>
        <w:ind w:right="100"/>
        <w:rPr>
          <w:rFonts w:hint="eastAsia"/>
        </w:rPr>
      </w:pPr>
    </w:p>
    <w:p w14:paraId="7FE00DD1">
      <w:pPr>
        <w:pStyle w:val="4"/>
        <w:spacing w:before="274" w:line="254" w:lineRule="auto"/>
        <w:ind w:right="100"/>
        <w:rPr>
          <w:rFonts w:hint="eastAsia"/>
        </w:rPr>
      </w:pPr>
      <w:r>
        <w:rPr>
          <w:rFonts w:hint="eastAsia"/>
        </w:rPr>
        <w:t>We cannot forget that the impulse to this</w:t>
      </w:r>
    </w:p>
    <w:p w14:paraId="67B93B8C">
      <w:pPr>
        <w:pStyle w:val="4"/>
        <w:spacing w:before="274" w:line="254" w:lineRule="auto"/>
        <w:ind w:right="100"/>
        <w:rPr>
          <w:rFonts w:hint="eastAsia"/>
        </w:rPr>
      </w:pPr>
      <w:r>
        <w:rPr>
          <w:rFonts w:hint="eastAsia"/>
        </w:rPr>
        <w:t>connection was given by our Lord Himself, and that it runs through His whole ministry, from His baptism, in which the heavenly voice spoke to Him words applied to the Servant of the Lord in Isaiah 43: 1, to the last night of His life when He applied to Himself the mysterious saying, He was numbered with transgressors (Luke 22: 37).</w:t>
      </w:r>
    </w:p>
    <w:p w14:paraId="06D984B0">
      <w:pPr>
        <w:pStyle w:val="4"/>
        <w:spacing w:before="274" w:line="254" w:lineRule="auto"/>
        <w:ind w:right="100"/>
        <w:rPr>
          <w:rFonts w:hint="eastAsia"/>
        </w:rPr>
      </w:pPr>
      <w:r>
        <w:rPr>
          <w:rFonts w:hint="eastAsia"/>
        </w:rPr>
        <w:t>我们不能忘记，这种联系的冲动是我主自己给予的，并且它贯穿祂的整个事工，从祂的洗礼——天上的声音对祂说了以赛亚书43:1中应用于耶和华仆人的话——到祂生命的最后一夜，祂将那神秘的话语“祂被列在罪犯之中”（路加福音22:37）应用在自己身上。</w:t>
      </w:r>
    </w:p>
    <w:p w14:paraId="09DA13BA">
      <w:pPr>
        <w:pStyle w:val="4"/>
        <w:spacing w:before="274" w:line="254" w:lineRule="auto"/>
        <w:ind w:right="100"/>
        <w:rPr>
          <w:rFonts w:hint="eastAsia"/>
        </w:rPr>
      </w:pPr>
    </w:p>
    <w:p w14:paraId="7AE273EE">
      <w:pPr>
        <w:pStyle w:val="4"/>
        <w:spacing w:before="274" w:line="254" w:lineRule="auto"/>
        <w:ind w:right="100"/>
        <w:rPr>
          <w:rFonts w:hint="eastAsia"/>
        </w:rPr>
      </w:pPr>
      <w:r>
        <w:rPr>
          <w:rFonts w:hint="eastAsia"/>
        </w:rPr>
        <w:t>The divine necessity to suffer is here elevated into a specific divine necessity, namely, to fulfill through suffering the vocation of one who bore the sins of many, and made intercession for the transgressors.</w:t>
      </w:r>
    </w:p>
    <w:p w14:paraId="5A6E0B6E">
      <w:pPr>
        <w:pStyle w:val="4"/>
        <w:spacing w:before="274" w:line="254" w:lineRule="auto"/>
        <w:ind w:right="100"/>
        <w:rPr>
          <w:rFonts w:hint="eastAsia"/>
        </w:rPr>
      </w:pPr>
      <w:r>
        <w:rPr>
          <w:rFonts w:hint="eastAsia"/>
        </w:rPr>
        <w:t>受苦的属天必然性在这里被提升为一种特定的属天必然性，即通过受苦来完成那位担当了许多人的罪，并为罪犯代求者的呼召。</w:t>
      </w:r>
    </w:p>
    <w:p w14:paraId="55817690">
      <w:pPr>
        <w:pStyle w:val="4"/>
        <w:spacing w:before="274" w:line="254" w:lineRule="auto"/>
        <w:ind w:right="100"/>
        <w:rPr>
          <w:rFonts w:hint="eastAsia"/>
        </w:rPr>
      </w:pPr>
    </w:p>
    <w:p w14:paraId="6DC094DF">
      <w:pPr>
        <w:pStyle w:val="4"/>
        <w:spacing w:before="274" w:line="254" w:lineRule="auto"/>
        <w:ind w:right="100"/>
        <w:rPr>
          <w:rFonts w:hint="eastAsia"/>
        </w:rPr>
      </w:pPr>
      <w:r>
        <w:rPr>
          <w:rFonts w:hint="eastAsia"/>
        </w:rPr>
        <w:t>This connection of ideas in the primitive Church is made clearer still, when we notice</w:t>
      </w:r>
    </w:p>
    <w:p w14:paraId="2C173B43">
      <w:pPr>
        <w:pStyle w:val="4"/>
        <w:spacing w:before="274" w:line="254" w:lineRule="auto"/>
        <w:ind w:right="100"/>
        <w:rPr>
          <w:rFonts w:hint="eastAsia"/>
        </w:rPr>
      </w:pPr>
      <w:r>
        <w:rPr>
          <w:rFonts w:hint="eastAsia"/>
        </w:rPr>
        <w:t>(3)that the great blessing of the gospel, offered in the name of Jesus, is the forgiveness of sins.</w:t>
      </w:r>
    </w:p>
    <w:p w14:paraId="39A9862F">
      <w:pPr>
        <w:pStyle w:val="4"/>
        <w:spacing w:before="274" w:line="254" w:lineRule="auto"/>
        <w:ind w:right="100"/>
        <w:rPr>
          <w:rFonts w:hint="eastAsia"/>
        </w:rPr>
      </w:pPr>
      <w:r>
        <w:rPr>
          <w:rFonts w:hint="eastAsia"/>
        </w:rPr>
        <w:t>当我们注意到（3）奉耶稣的名所提供的福音的伟大祝福是罪得赦免时，早期教会中思想的这种联系就变得更加清楚了。</w:t>
      </w:r>
    </w:p>
    <w:p w14:paraId="7284EE8C">
      <w:pPr>
        <w:pStyle w:val="4"/>
        <w:spacing w:before="274" w:line="254" w:lineRule="auto"/>
        <w:ind w:right="100"/>
        <w:rPr>
          <w:rFonts w:hint="eastAsia"/>
        </w:rPr>
      </w:pPr>
    </w:p>
    <w:p w14:paraId="10EDEC37">
      <w:pPr>
        <w:pStyle w:val="4"/>
        <w:spacing w:before="274" w:line="254" w:lineRule="auto"/>
        <w:ind w:right="100"/>
        <w:rPr>
          <w:rFonts w:hint="eastAsia"/>
        </w:rPr>
      </w:pPr>
      <w:r>
        <w:rPr>
          <w:rFonts w:hint="eastAsia"/>
        </w:rPr>
        <w:t>This is the refrain of every apostolic sermon.</w:t>
      </w:r>
    </w:p>
    <w:p w14:paraId="6DC19900">
      <w:pPr>
        <w:pStyle w:val="4"/>
        <w:spacing w:before="274" w:line="254" w:lineRule="auto"/>
        <w:ind w:right="100"/>
        <w:rPr>
          <w:rFonts w:hint="eastAsia"/>
        </w:rPr>
      </w:pPr>
      <w:r>
        <w:rPr>
          <w:rFonts w:hint="eastAsia"/>
        </w:rPr>
        <w:t>这是每一篇使徒讲道的副歌。</w:t>
      </w:r>
    </w:p>
    <w:p w14:paraId="28C34760">
      <w:pPr>
        <w:pStyle w:val="4"/>
        <w:spacing w:before="274" w:line="254" w:lineRule="auto"/>
        <w:ind w:right="100"/>
        <w:rPr>
          <w:rFonts w:hint="eastAsia"/>
        </w:rPr>
      </w:pPr>
    </w:p>
    <w:p w14:paraId="14FBA138">
      <w:pPr>
        <w:pStyle w:val="4"/>
        <w:spacing w:before="274" w:line="254" w:lineRule="auto"/>
        <w:ind w:right="100"/>
        <w:rPr>
          <w:rFonts w:hint="eastAsia"/>
        </w:rPr>
      </w:pPr>
      <w:r>
        <w:rPr>
          <w:rFonts w:hint="eastAsia"/>
        </w:rPr>
        <w:t>Thus in 3: 38: ‘Repent and be baptized every one of you in the name of Jesus Christ unto remission of your sins. ’</w:t>
      </w:r>
    </w:p>
    <w:p w14:paraId="0F271EB9">
      <w:pPr>
        <w:pStyle w:val="4"/>
        <w:spacing w:before="274" w:line="254" w:lineRule="auto"/>
        <w:ind w:right="100"/>
        <w:rPr>
          <w:rFonts w:hint="eastAsia"/>
        </w:rPr>
      </w:pPr>
      <w:r>
        <w:rPr>
          <w:rFonts w:hint="eastAsia"/>
        </w:rPr>
        <w:t>因此，在3:38中：‘你们各人要悔改，奉耶稣基督的名受洗，叫你们的罪得赦。’</w:t>
      </w:r>
    </w:p>
    <w:p w14:paraId="0695D832">
      <w:pPr>
        <w:pStyle w:val="4"/>
        <w:spacing w:before="274" w:line="254" w:lineRule="auto"/>
        <w:ind w:right="100"/>
        <w:rPr>
          <w:rFonts w:hint="eastAsia"/>
        </w:rPr>
      </w:pPr>
    </w:p>
    <w:p w14:paraId="0D75341F">
      <w:pPr>
        <w:pStyle w:val="4"/>
        <w:spacing w:before="274" w:line="254" w:lineRule="auto"/>
        <w:ind w:right="100"/>
        <w:rPr>
          <w:rFonts w:hint="eastAsia"/>
        </w:rPr>
      </w:pPr>
      <w:r>
        <w:rPr>
          <w:rFonts w:hint="eastAsia"/>
        </w:rPr>
        <w:t>In 3: 19, immediately after the words, the things that God declared before through the mouth of all the prophets, that Jesus Christ should suffer, He thus fulfilled, we read: ‘Repent therefore and turn that your sins may be blotted out. ’</w:t>
      </w:r>
    </w:p>
    <w:p w14:paraId="45980A6E">
      <w:pPr>
        <w:pStyle w:val="4"/>
        <w:spacing w:before="274" w:line="254" w:lineRule="auto"/>
        <w:ind w:right="100"/>
        <w:rPr>
          <w:rFonts w:hint="eastAsia"/>
        </w:rPr>
      </w:pPr>
      <w:r>
        <w:rPr>
          <w:rFonts w:hint="eastAsia"/>
        </w:rPr>
        <w:t>在3:19，紧接着那句话——“神曾借众先知的口，预言基督将要受害，就这样应验了”——我们读到：“所以你们当悔改归正，使你们的罪得以涂抹。”</w:t>
      </w:r>
    </w:p>
    <w:p w14:paraId="73266715">
      <w:pPr>
        <w:pStyle w:val="4"/>
        <w:spacing w:before="274" w:line="254" w:lineRule="auto"/>
        <w:ind w:right="100"/>
        <w:rPr>
          <w:rFonts w:hint="eastAsia"/>
        </w:rPr>
      </w:pPr>
    </w:p>
    <w:p w14:paraId="5878C6BC">
      <w:pPr>
        <w:pStyle w:val="4"/>
        <w:spacing w:before="274" w:line="254" w:lineRule="auto"/>
        <w:ind w:right="100"/>
        <w:rPr>
          <w:rFonts w:hint="eastAsia"/>
        </w:rPr>
      </w:pPr>
      <w:r>
        <w:rPr>
          <w:rFonts w:hint="eastAsia"/>
        </w:rPr>
        <w:t>In v. 31 Jesus is exalted a Prince and a Savior to give repentance to Israel and forgiveness of sins.</w:t>
      </w:r>
    </w:p>
    <w:p w14:paraId="691F44E3">
      <w:pPr>
        <w:pStyle w:val="4"/>
        <w:spacing w:before="274" w:line="254" w:lineRule="auto"/>
        <w:ind w:right="100"/>
        <w:rPr>
          <w:rFonts w:hint="eastAsia"/>
        </w:rPr>
      </w:pPr>
      <w:r>
        <w:rPr>
          <w:rFonts w:hint="eastAsia"/>
        </w:rPr>
        <w:t>在第31节，耶稣被高举为君王，为救主，要将悔改的心和赦罪的恩赐给以色列人。</w:t>
      </w:r>
    </w:p>
    <w:p w14:paraId="3870CD93">
      <w:pPr>
        <w:pStyle w:val="4"/>
        <w:spacing w:before="274" w:line="254" w:lineRule="auto"/>
        <w:ind w:right="100"/>
        <w:rPr>
          <w:rFonts w:hint="eastAsia"/>
        </w:rPr>
      </w:pPr>
    </w:p>
    <w:p w14:paraId="28B24982">
      <w:pPr>
        <w:pStyle w:val="4"/>
        <w:spacing w:before="274" w:line="254" w:lineRule="auto"/>
        <w:ind w:right="100"/>
        <w:rPr>
          <w:rFonts w:hint="eastAsia"/>
        </w:rPr>
      </w:pPr>
      <w:r>
        <w:rPr>
          <w:rFonts w:hint="eastAsia"/>
        </w:rPr>
        <w:t>In 10: 43, after rehearsing in outline the life, death, and resurrection of Jesus, Peter concludes his sermon in the house of Cornelius.</w:t>
      </w:r>
    </w:p>
    <w:p w14:paraId="0099F73D">
      <w:pPr>
        <w:pStyle w:val="4"/>
        <w:spacing w:before="274" w:line="254" w:lineRule="auto"/>
        <w:ind w:right="100"/>
        <w:rPr>
          <w:rFonts w:hint="eastAsia"/>
        </w:rPr>
      </w:pPr>
      <w:r>
        <w:rPr>
          <w:rFonts w:hint="eastAsia"/>
        </w:rPr>
        <w:t>在10:43，彼得在哥尼流家中讲道，在概述了耶稣的生平、死亡和复活之后，总结说：</w:t>
      </w:r>
    </w:p>
    <w:p w14:paraId="14914CDB">
      <w:pPr>
        <w:pStyle w:val="4"/>
        <w:spacing w:before="274" w:line="254" w:lineRule="auto"/>
        <w:ind w:right="100"/>
        <w:rPr>
          <w:rFonts w:hint="eastAsia"/>
        </w:rPr>
      </w:pPr>
    </w:p>
    <w:p w14:paraId="096AD632">
      <w:pPr>
        <w:pStyle w:val="4"/>
        <w:spacing w:before="274" w:line="254" w:lineRule="auto"/>
        <w:ind w:right="100"/>
        <w:rPr>
          <w:rFonts w:hint="eastAsia"/>
        </w:rPr>
      </w:pPr>
      <w:r>
        <w:rPr>
          <w:rFonts w:hint="eastAsia"/>
        </w:rPr>
        <w:t>‘To Him bear all the prophets witness, that every one who believes in Him shall receive forgiveness of sins through His name. ’</w:t>
      </w:r>
    </w:p>
    <w:p w14:paraId="2C0D15F9">
      <w:pPr>
        <w:pStyle w:val="4"/>
        <w:spacing w:before="274" w:line="254" w:lineRule="auto"/>
        <w:ind w:right="100"/>
        <w:rPr>
          <w:rFonts w:hint="eastAsia"/>
        </w:rPr>
      </w:pPr>
      <w:r>
        <w:rPr>
          <w:rFonts w:hint="eastAsia"/>
        </w:rPr>
        <w:t>‘众先知也为祂作见证，说，凡信祂的人，必因祂的名，得蒙赦罪。’</w:t>
      </w:r>
    </w:p>
    <w:p w14:paraId="06EBAA5B">
      <w:pPr>
        <w:pStyle w:val="4"/>
        <w:spacing w:before="274" w:line="254" w:lineRule="auto"/>
        <w:ind w:right="100"/>
        <w:rPr>
          <w:rFonts w:hint="eastAsia"/>
        </w:rPr>
      </w:pPr>
    </w:p>
    <w:p w14:paraId="4BB60803">
      <w:pPr>
        <w:pStyle w:val="4"/>
        <w:spacing w:before="274" w:line="254" w:lineRule="auto"/>
        <w:ind w:right="100"/>
        <w:rPr>
          <w:rFonts w:hint="eastAsia"/>
        </w:rPr>
      </w:pPr>
      <w:r>
        <w:rPr>
          <w:rFonts w:hint="eastAsia"/>
        </w:rPr>
        <w:t>This prominence given to the remission of sins is not accidental, and must not be separated from the context essential to it in Christianity.</w:t>
      </w:r>
    </w:p>
    <w:p w14:paraId="67BB4E45">
      <w:pPr>
        <w:pStyle w:val="4"/>
        <w:spacing w:before="274" w:line="254" w:lineRule="auto"/>
        <w:ind w:right="100"/>
        <w:rPr>
          <w:rFonts w:hint="eastAsia"/>
        </w:rPr>
      </w:pPr>
      <w:r>
        <w:rPr>
          <w:rFonts w:hint="eastAsia"/>
        </w:rPr>
        <w:t>对罪得赦免的这种突出强调并非偶然，并且不能与它在基督教中必不可少的上下文分开。</w:t>
      </w:r>
    </w:p>
    <w:p w14:paraId="493F7005">
      <w:pPr>
        <w:pStyle w:val="4"/>
        <w:spacing w:before="274" w:line="254" w:lineRule="auto"/>
        <w:ind w:right="100"/>
        <w:rPr>
          <w:rFonts w:hint="eastAsia"/>
        </w:rPr>
      </w:pPr>
    </w:p>
    <w:p w14:paraId="224429D5">
      <w:pPr>
        <w:pStyle w:val="4"/>
        <w:spacing w:before="274" w:line="254" w:lineRule="auto"/>
        <w:ind w:right="100"/>
        <w:rPr>
          <w:rFonts w:hint="eastAsia"/>
        </w:rPr>
      </w:pPr>
      <w:r>
        <w:rPr>
          <w:rFonts w:hint="eastAsia"/>
        </w:rPr>
        <w:t>It is part of a whole or system of ideas, and other parts which belong to the same whole with it in the New Testament</w:t>
      </w:r>
    </w:p>
    <w:p w14:paraId="6275E44D">
      <w:pPr>
        <w:pStyle w:val="4"/>
        <w:spacing w:before="274" w:line="254" w:lineRule="auto"/>
        <w:ind w:right="100"/>
        <w:rPr>
          <w:rFonts w:hint="eastAsia"/>
        </w:rPr>
      </w:pPr>
      <w:r>
        <w:rPr>
          <w:rFonts w:hint="eastAsia"/>
        </w:rPr>
        <w:t>are baptism and the death of Christ.</w:t>
      </w:r>
    </w:p>
    <w:p w14:paraId="727FD15E">
      <w:pPr>
        <w:pStyle w:val="4"/>
        <w:spacing w:before="274" w:line="254" w:lineRule="auto"/>
        <w:ind w:right="100"/>
        <w:rPr>
          <w:rFonts w:hint="eastAsia"/>
        </w:rPr>
      </w:pPr>
      <w:r>
        <w:rPr>
          <w:rFonts w:hint="eastAsia"/>
        </w:rPr>
        <w:t>它是一个整体或思想体系的一部分，在新约中与它同属一个整体的其他部分是洗礼和基督的死。</w:t>
      </w:r>
    </w:p>
    <w:p w14:paraId="2720AFBA">
      <w:pPr>
        <w:pStyle w:val="4"/>
        <w:spacing w:before="274" w:line="254" w:lineRule="auto"/>
        <w:ind w:right="100"/>
        <w:rPr>
          <w:rFonts w:hint="eastAsia"/>
        </w:rPr>
      </w:pPr>
    </w:p>
    <w:p w14:paraId="56B00312">
      <w:pPr>
        <w:pStyle w:val="4"/>
        <w:spacing w:before="274" w:line="254" w:lineRule="auto"/>
        <w:ind w:right="100"/>
        <w:rPr>
          <w:rFonts w:hint="eastAsia"/>
        </w:rPr>
      </w:pPr>
      <w:r>
        <w:rPr>
          <w:rFonts w:hint="eastAsia"/>
        </w:rPr>
        <w:t>The book of Acts, like all other books in the New Testament, was written inside of the Christian society, and for those who were at home inside; it was not written for those who had no more power of interpreting what stood on the page than the letter itself supplied.</w:t>
      </w:r>
    </w:p>
    <w:p w14:paraId="59AD8F6A">
      <w:pPr>
        <w:pStyle w:val="4"/>
        <w:spacing w:before="274" w:line="254" w:lineRule="auto"/>
        <w:ind w:right="100"/>
        <w:rPr>
          <w:rFonts w:hint="eastAsia"/>
        </w:rPr>
      </w:pPr>
      <w:r>
        <w:rPr>
          <w:rFonts w:hint="eastAsia"/>
        </w:rPr>
        <w:t>使徒行传，如同新约中所有其他的书，是在基督徒社群内部写的，是为那些在其中感到自在的人写的；它不是为那些除了字面本身之外，没有能力解释书页上内容的人写的。</w:t>
      </w:r>
    </w:p>
    <w:p w14:paraId="2419A41C">
      <w:pPr>
        <w:pStyle w:val="4"/>
        <w:spacing w:before="274" w:line="254" w:lineRule="auto"/>
        <w:ind w:right="100"/>
        <w:rPr>
          <w:rFonts w:hint="eastAsia"/>
        </w:rPr>
      </w:pPr>
    </w:p>
    <w:p w14:paraId="31DAA086">
      <w:pPr>
        <w:pStyle w:val="4"/>
        <w:spacing w:before="274" w:line="254" w:lineRule="auto"/>
        <w:ind w:right="100"/>
        <w:rPr>
          <w:rFonts w:hint="eastAsia"/>
        </w:rPr>
      </w:pPr>
      <w:r>
        <w:rPr>
          <w:rFonts w:hint="eastAsia"/>
        </w:rPr>
        <w:t>It does not seem to me in the least illegitimate, but on the contrary both natural and necessary, to take all these references to the forgiveness of sins and to baptism as references at the same time to the saving significance (in relation to sin) of the death of Jesus.</w:t>
      </w:r>
    </w:p>
    <w:p w14:paraId="6A4027C6">
      <w:pPr>
        <w:pStyle w:val="4"/>
        <w:spacing w:before="274" w:line="254" w:lineRule="auto"/>
        <w:ind w:right="100"/>
        <w:rPr>
          <w:rFonts w:hint="eastAsia"/>
        </w:rPr>
      </w:pPr>
      <w:r>
        <w:rPr>
          <w:rFonts w:hint="eastAsia"/>
        </w:rPr>
        <w:t>在我看来，将所有这些对罪得赦免和洗礼的提及，同时视为对耶稣之死（与罪相关）的拯救意义的提及，不仅丝毫不是不合法的，反而是既自然又必要的。</w:t>
      </w:r>
    </w:p>
    <w:p w14:paraId="3854E00B">
      <w:pPr>
        <w:pStyle w:val="4"/>
        <w:spacing w:before="274" w:line="254" w:lineRule="auto"/>
        <w:ind w:right="100"/>
        <w:rPr>
          <w:rFonts w:hint="eastAsia"/>
        </w:rPr>
      </w:pPr>
    </w:p>
    <w:p w14:paraId="03CE5F80">
      <w:pPr>
        <w:pStyle w:val="4"/>
        <w:spacing w:before="274" w:line="254" w:lineRule="auto"/>
        <w:ind w:right="100"/>
        <w:rPr>
          <w:rFonts w:hint="eastAsia"/>
        </w:rPr>
      </w:pPr>
      <w:r>
        <w:rPr>
          <w:rFonts w:hint="eastAsia"/>
        </w:rPr>
        <w:t>This is what is suggested when Jesus is identified with the Servant of the Lord.</w:t>
      </w:r>
    </w:p>
    <w:p w14:paraId="1B60E493">
      <w:pPr>
        <w:pStyle w:val="4"/>
        <w:spacing w:before="274" w:line="254" w:lineRule="auto"/>
        <w:ind w:right="100"/>
        <w:rPr>
          <w:rFonts w:hint="eastAsia"/>
        </w:rPr>
      </w:pPr>
      <w:r>
        <w:rPr>
          <w:rFonts w:hint="eastAsia"/>
        </w:rPr>
        <w:t>当耶稣被等同于耶和华的仆人时，这正是所暗示的。</w:t>
      </w:r>
    </w:p>
    <w:p w14:paraId="354B0284">
      <w:pPr>
        <w:pStyle w:val="4"/>
        <w:spacing w:before="274" w:line="254" w:lineRule="auto"/>
        <w:ind w:right="100"/>
        <w:rPr>
          <w:rFonts w:hint="eastAsia"/>
        </w:rPr>
      </w:pPr>
    </w:p>
    <w:p w14:paraId="574FEFE3">
      <w:pPr>
        <w:pStyle w:val="4"/>
        <w:spacing w:before="274" w:line="254" w:lineRule="auto"/>
        <w:ind w:right="100"/>
        <w:rPr>
          <w:rFonts w:hint="eastAsia"/>
        </w:rPr>
      </w:pPr>
      <w:r>
        <w:rPr>
          <w:rFonts w:hint="eastAsia"/>
        </w:rPr>
        <w:t>This is what we are prepared for by the teaching of Jesus, and by the great commission; and we are confirmed in it by what we find in the rest of the New Testament.</w:t>
      </w:r>
    </w:p>
    <w:p w14:paraId="06BECB6D">
      <w:pPr>
        <w:pStyle w:val="4"/>
        <w:spacing w:before="274" w:line="254" w:lineRule="auto"/>
        <w:ind w:right="100"/>
        <w:rPr>
          <w:rFonts w:hint="eastAsia"/>
        </w:rPr>
      </w:pPr>
      <w:r>
        <w:rPr>
          <w:rFonts w:hint="eastAsia"/>
        </w:rPr>
        <w:t>这是耶稣的教导和大使命为我们所预备的；我们在新约其余部分所发现的，也证实了这一点。</w:t>
      </w:r>
    </w:p>
    <w:p w14:paraId="2FE13C65">
      <w:pPr>
        <w:pStyle w:val="4"/>
        <w:spacing w:before="274" w:line="254" w:lineRule="auto"/>
        <w:ind w:right="100"/>
        <w:rPr>
          <w:rFonts w:hint="eastAsia"/>
        </w:rPr>
      </w:pPr>
    </w:p>
    <w:p w14:paraId="4CB78F8F">
      <w:pPr>
        <w:pStyle w:val="4"/>
        <w:spacing w:before="274" w:line="254" w:lineRule="auto"/>
        <w:ind w:right="100"/>
        <w:rPr>
          <w:rFonts w:hint="eastAsia"/>
        </w:rPr>
      </w:pPr>
      <w:r>
        <w:rPr>
          <w:rFonts w:hint="eastAsia"/>
        </w:rPr>
        <w:t>It is not a sufficient answer to this to say that the connection of ideas asserted here between the forgiveness of sins or baptism, on the one hand, and the death of Jesus on the other, is not explicit; it is self- evident to any one who believes that there is such a thing as Christianity as a whole, and that it is coherent and consistent with itself, and who reads with a Christian mind.</w:t>
      </w:r>
    </w:p>
    <w:p w14:paraId="0323B82D">
      <w:pPr>
        <w:pStyle w:val="4"/>
        <w:spacing w:before="274" w:line="254" w:lineRule="auto"/>
        <w:ind w:right="100"/>
        <w:rPr>
          <w:rFonts w:hint="eastAsia"/>
        </w:rPr>
      </w:pPr>
      <w:r>
        <w:rPr>
          <w:rFonts w:hint="eastAsia"/>
        </w:rPr>
        <w:t>仅仅说这里所断言的，罪得赦免或洗礼与耶稣的死之间的思想联系并不明确，这并非充分的回答；对任何相信存在着一个整体的基督教，并且它是连贯和自洽的，并且以基督徒的心智来阅读的人来说，这是不言而喻的。</w:t>
      </w:r>
    </w:p>
    <w:p w14:paraId="28CF903C">
      <w:pPr>
        <w:pStyle w:val="4"/>
        <w:spacing w:before="274" w:line="254" w:lineRule="auto"/>
        <w:ind w:right="100"/>
        <w:rPr>
          <w:rFonts w:hint="eastAsia"/>
        </w:rPr>
      </w:pPr>
    </w:p>
    <w:p w14:paraId="404DAFCD">
      <w:pPr>
        <w:pStyle w:val="4"/>
        <w:spacing w:before="274" w:line="254" w:lineRule="auto"/>
        <w:ind w:right="100"/>
        <w:rPr>
          <w:rFonts w:hint="eastAsia"/>
        </w:rPr>
      </w:pPr>
      <w:r>
        <w:rPr>
          <w:rFonts w:hint="eastAsia"/>
        </w:rPr>
        <w:t>The assumption of such a connection at once articulates all the ideas of the book into a system, and shows it to be at one with the gospels and epistles; and such an assumption, for that very reason, vindicates itself.</w:t>
      </w:r>
    </w:p>
    <w:p w14:paraId="1612528A">
      <w:pPr>
        <w:pStyle w:val="4"/>
        <w:spacing w:before="274" w:line="254" w:lineRule="auto"/>
        <w:ind w:right="100"/>
        <w:rPr>
          <w:rFonts w:hint="eastAsia"/>
        </w:rPr>
      </w:pPr>
      <w:r>
        <w:rPr>
          <w:rFonts w:hint="eastAsia"/>
        </w:rPr>
        <w:t>这样一个假设，立刻就将书中的所有观念组织成一个体系，并表明它与福音书和书信是一致的；这样一个假设，正因为如此，也就证明了自身的正确性。</w:t>
      </w:r>
    </w:p>
    <w:p w14:paraId="2D3121D0">
      <w:pPr>
        <w:pStyle w:val="4"/>
        <w:spacing w:before="274" w:line="254" w:lineRule="auto"/>
        <w:ind w:right="100"/>
        <w:rPr>
          <w:rFonts w:hint="eastAsia"/>
        </w:rPr>
      </w:pPr>
    </w:p>
    <w:p w14:paraId="2CDB2C3D">
      <w:pPr>
        <w:pStyle w:val="4"/>
        <w:spacing w:before="274" w:line="254" w:lineRule="auto"/>
        <w:ind w:right="100"/>
        <w:rPr>
          <w:rFonts w:hint="eastAsia"/>
        </w:rPr>
      </w:pPr>
      <w:r>
        <w:rPr>
          <w:rFonts w:hint="eastAsia"/>
        </w:rPr>
        <w:t>Besides the references to baptism and the forgiveness of sins, we ought to notice also</w:t>
      </w:r>
    </w:p>
    <w:p w14:paraId="09303A16">
      <w:pPr>
        <w:pStyle w:val="4"/>
        <w:spacing w:before="274" w:line="254" w:lineRule="auto"/>
        <w:ind w:right="100"/>
        <w:rPr>
          <w:rFonts w:hint="eastAsia"/>
        </w:rPr>
      </w:pPr>
      <w:r>
        <w:rPr>
          <w:rFonts w:hint="eastAsia"/>
        </w:rPr>
        <w:t>(4)the reference in 2: 42 to the Lord’s Supper.</w:t>
      </w:r>
    </w:p>
    <w:p w14:paraId="59A26D8A">
      <w:pPr>
        <w:pStyle w:val="4"/>
        <w:spacing w:before="274" w:line="254" w:lineRule="auto"/>
        <w:ind w:right="100"/>
        <w:rPr>
          <w:rFonts w:hint="eastAsia"/>
        </w:rPr>
      </w:pPr>
      <w:r>
        <w:rPr>
          <w:rFonts w:hint="eastAsia"/>
        </w:rPr>
        <w:t>除了提及洗礼和罪得赦免之外，我们还应注意到（4）2:42中对主的晚餐的提及。</w:t>
      </w:r>
    </w:p>
    <w:p w14:paraId="72F2F760">
      <w:pPr>
        <w:pStyle w:val="4"/>
        <w:spacing w:before="274" w:line="254" w:lineRule="auto"/>
        <w:ind w:right="100"/>
        <w:rPr>
          <w:rFonts w:hint="eastAsia"/>
        </w:rPr>
      </w:pPr>
    </w:p>
    <w:p w14:paraId="1567B03A">
      <w:pPr>
        <w:pStyle w:val="4"/>
        <w:spacing w:before="274" w:line="254" w:lineRule="auto"/>
        <w:ind w:right="100"/>
        <w:rPr>
          <w:rFonts w:hint="eastAsia"/>
        </w:rPr>
      </w:pPr>
      <w:r>
        <w:rPr>
          <w:rFonts w:hint="eastAsia"/>
        </w:rPr>
        <w:t>‘They continued steadfastly. . .in the breaking of the bread. ’</w:t>
      </w:r>
    </w:p>
    <w:p w14:paraId="3E98D555">
      <w:pPr>
        <w:pStyle w:val="4"/>
        <w:spacing w:before="274" w:line="254" w:lineRule="auto"/>
        <w:ind w:right="100"/>
        <w:rPr>
          <w:rFonts w:hint="eastAsia"/>
        </w:rPr>
      </w:pPr>
      <w:r>
        <w:rPr>
          <w:rFonts w:hint="eastAsia"/>
        </w:rPr>
        <w:t>‘他们都恒心……擘饼。’</w:t>
      </w:r>
    </w:p>
    <w:p w14:paraId="73F8143C">
      <w:pPr>
        <w:pStyle w:val="4"/>
        <w:spacing w:before="274" w:line="254" w:lineRule="auto"/>
        <w:ind w:right="100"/>
        <w:rPr>
          <w:rFonts w:hint="eastAsia"/>
        </w:rPr>
      </w:pPr>
    </w:p>
    <w:p w14:paraId="45CD466D">
      <w:pPr>
        <w:pStyle w:val="4"/>
        <w:spacing w:before="274" w:line="254" w:lineRule="auto"/>
        <w:ind w:right="100"/>
        <w:rPr>
          <w:rFonts w:hint="eastAsia"/>
        </w:rPr>
      </w:pPr>
      <w:r>
        <w:rPr>
          <w:rFonts w:hint="eastAsia"/>
        </w:rPr>
        <w:t>It may seem to some excessively venturous to base anything on the Sacraments when everything connected with them is being brought into dispute, and their very connection with Jesus is denied.</w:t>
      </w:r>
    </w:p>
    <w:p w14:paraId="369792D2">
      <w:pPr>
        <w:pStyle w:val="4"/>
        <w:spacing w:before="274" w:line="254" w:lineRule="auto"/>
        <w:ind w:right="100"/>
        <w:rPr>
          <w:rFonts w:hint="eastAsia"/>
        </w:rPr>
      </w:pPr>
      <w:r>
        <w:rPr>
          <w:rFonts w:hint="eastAsia"/>
        </w:rPr>
        <w:t>当与圣礼相关的一切都受到争议，甚至它们与耶稣的联系也被否认时，以圣礼为基础来论证任何事情，对某些人来说可能显得过于冒险。</w:t>
      </w:r>
    </w:p>
    <w:p w14:paraId="0F4FD2CC">
      <w:pPr>
        <w:pStyle w:val="4"/>
        <w:spacing w:before="274" w:line="254" w:lineRule="auto"/>
        <w:ind w:right="100"/>
        <w:rPr>
          <w:rFonts w:hint="eastAsia"/>
        </w:rPr>
      </w:pPr>
    </w:p>
    <w:p w14:paraId="2B9E6422">
      <w:pPr>
        <w:pStyle w:val="4"/>
        <w:spacing w:before="274" w:line="254" w:lineRule="auto"/>
        <w:ind w:right="100"/>
        <w:rPr>
          <w:rFonts w:hint="eastAsia"/>
        </w:rPr>
      </w:pPr>
      <w:r>
        <w:rPr>
          <w:rFonts w:hint="eastAsia"/>
        </w:rPr>
        <w:t>But without going into the infinite and mostly irrelevant discussions which have been raised on the subject, I venture to say that the New Testament nowhere gives us the idea of an unbaptized Christian —</w:t>
      </w:r>
    </w:p>
    <w:p w14:paraId="48B31D91">
      <w:pPr>
        <w:pStyle w:val="4"/>
        <w:spacing w:before="274" w:line="254" w:lineRule="auto"/>
        <w:ind w:right="100"/>
        <w:rPr>
          <w:rFonts w:hint="eastAsia"/>
        </w:rPr>
      </w:pPr>
      <w:r>
        <w:rPr>
          <w:rFonts w:hint="eastAsia"/>
        </w:rPr>
        <w:t>by one Spirit we were all baptized into one body (1 Corinthians 12: 13) — and that Paul, in regulating the observance of the Supper at Corinth, regulates it as part of the Christian tradition which goes back for its authority, through the primitive Church, to Christ Himself.</w:t>
      </w:r>
    </w:p>
    <w:p w14:paraId="30E38A6B">
      <w:pPr>
        <w:pStyle w:val="4"/>
        <w:spacing w:before="274" w:line="254" w:lineRule="auto"/>
        <w:ind w:right="100"/>
        <w:rPr>
          <w:rFonts w:hint="eastAsia"/>
        </w:rPr>
      </w:pPr>
      <w:r>
        <w:rPr>
          <w:rFonts w:hint="eastAsia"/>
        </w:rPr>
        <w:t>但在不深入探讨关于此主题的无限且大多不相关的讨论的情况下，我敢说，新约从未给我们一个未受洗的基督徒的观念——我们都从一位圣灵受洗，成了一个身体（哥林多前书12:13）——并且保罗在规范哥林多教会遵守晚餐时，是将其作为基督教传统的一部分来规范，这传统的权威，通过早期教会，可以追溯到基督自己。</w:t>
      </w:r>
    </w:p>
    <w:p w14:paraId="548BBD49">
      <w:pPr>
        <w:pStyle w:val="4"/>
        <w:spacing w:before="274" w:line="254" w:lineRule="auto"/>
        <w:ind w:right="100"/>
        <w:rPr>
          <w:rFonts w:hint="eastAsia"/>
        </w:rPr>
      </w:pPr>
    </w:p>
    <w:p w14:paraId="4BFFD130">
      <w:pPr>
        <w:pStyle w:val="4"/>
        <w:spacing w:before="274" w:line="254" w:lineRule="auto"/>
        <w:ind w:right="100"/>
        <w:rPr>
          <w:rFonts w:hint="eastAsia"/>
        </w:rPr>
      </w:pPr>
      <w:r>
        <w:rPr>
          <w:rFonts w:hint="eastAsia"/>
        </w:rPr>
        <w:t>‘I received of the Lord that which also I delivered unto you’ (1 Corinthians 11: 23).</w:t>
      </w:r>
    </w:p>
    <w:p w14:paraId="4A70D8C0">
      <w:pPr>
        <w:pStyle w:val="4"/>
        <w:spacing w:before="274" w:line="254" w:lineRule="auto"/>
        <w:ind w:right="100"/>
        <w:rPr>
          <w:rFonts w:hint="eastAsia"/>
        </w:rPr>
      </w:pPr>
      <w:r>
        <w:rPr>
          <w:rFonts w:hint="eastAsia"/>
        </w:rPr>
        <w:t>‘我从主领受的，也传给你们了’（哥林多前书11:23）。</w:t>
      </w:r>
    </w:p>
    <w:p w14:paraId="2011653D">
      <w:pPr>
        <w:pStyle w:val="4"/>
        <w:spacing w:before="274" w:line="254" w:lineRule="auto"/>
        <w:ind w:right="100"/>
        <w:rPr>
          <w:rFonts w:hint="eastAsia"/>
        </w:rPr>
      </w:pPr>
    </w:p>
    <w:p w14:paraId="47A1CF78">
      <w:pPr>
        <w:pStyle w:val="4"/>
        <w:spacing w:before="274" w:line="254" w:lineRule="auto"/>
        <w:ind w:right="100"/>
        <w:rPr>
          <w:rFonts w:hint="eastAsia"/>
        </w:rPr>
      </w:pPr>
      <w:r>
        <w:rPr>
          <w:rFonts w:hint="eastAsia"/>
        </w:rPr>
        <w:t>In other words, there was no such thing known to Paul as a Christian society without baptism as its rite of initiation, and the Supper as its rite of communion.</w:t>
      </w:r>
    </w:p>
    <w:p w14:paraId="080EBB34">
      <w:pPr>
        <w:pStyle w:val="4"/>
        <w:spacing w:before="274" w:line="254" w:lineRule="auto"/>
        <w:ind w:right="100"/>
        <w:rPr>
          <w:rFonts w:hint="eastAsia"/>
        </w:rPr>
      </w:pPr>
      <w:r>
        <w:rPr>
          <w:rFonts w:hint="eastAsia"/>
        </w:rPr>
        <w:t>换句话说，在保罗所知的范围内，不存在一个没有洗礼作为入会仪式、没有晚餐作为相交仪式的基督徒社群。</w:t>
      </w:r>
    </w:p>
    <w:p w14:paraId="7BFBB271">
      <w:pPr>
        <w:pStyle w:val="4"/>
        <w:spacing w:before="274" w:line="254" w:lineRule="auto"/>
        <w:ind w:right="100"/>
        <w:rPr>
          <w:rFonts w:hint="eastAsia"/>
        </w:rPr>
      </w:pPr>
    </w:p>
    <w:p w14:paraId="2F290C76">
      <w:pPr>
        <w:pStyle w:val="4"/>
        <w:spacing w:before="274" w:line="254" w:lineRule="auto"/>
        <w:ind w:right="100"/>
        <w:rPr>
          <w:rFonts w:hint="eastAsia"/>
        </w:rPr>
      </w:pPr>
      <w:r>
        <w:rPr>
          <w:rFonts w:hint="eastAsia"/>
        </w:rPr>
        <w:t>And if there was no such thing known to Paul, there was no such thing in the world.</w:t>
      </w:r>
    </w:p>
    <w:p w14:paraId="73053F46">
      <w:pPr>
        <w:pStyle w:val="4"/>
        <w:spacing w:before="274" w:line="254" w:lineRule="auto"/>
        <w:ind w:right="100"/>
        <w:rPr>
          <w:rFonts w:hint="eastAsia"/>
        </w:rPr>
      </w:pPr>
      <w:r>
        <w:rPr>
          <w:rFonts w:hint="eastAsia"/>
        </w:rPr>
        <w:t>如果保罗不知道有这样的事，那么世上就没有这样的事。</w:t>
      </w:r>
    </w:p>
    <w:p w14:paraId="4A3D1651">
      <w:pPr>
        <w:pStyle w:val="4"/>
        <w:spacing w:before="274" w:line="254" w:lineRule="auto"/>
        <w:ind w:right="100"/>
        <w:rPr>
          <w:rFonts w:hint="eastAsia"/>
        </w:rPr>
      </w:pPr>
    </w:p>
    <w:p w14:paraId="6AE41B24">
      <w:pPr>
        <w:pStyle w:val="4"/>
        <w:spacing w:before="274" w:line="254" w:lineRule="auto"/>
        <w:ind w:right="100"/>
        <w:rPr>
          <w:rFonts w:hint="eastAsia"/>
        </w:rPr>
      </w:pPr>
      <w:r>
        <w:rPr>
          <w:rFonts w:hint="eastAsia"/>
        </w:rPr>
        <w:t>There is nothing in Christianity more primitive than the Sacraments, and the Sacraments, wherever they exist, are witnesses to the connection between the death of Christ and the forgiveness of sins.</w:t>
      </w:r>
    </w:p>
    <w:p w14:paraId="3C7E92E7">
      <w:pPr>
        <w:pStyle w:val="4"/>
        <w:spacing w:before="274" w:line="254" w:lineRule="auto"/>
        <w:ind w:right="100"/>
        <w:rPr>
          <w:rFonts w:hint="eastAsia"/>
        </w:rPr>
      </w:pPr>
      <w:r>
        <w:rPr>
          <w:rFonts w:hint="eastAsia"/>
        </w:rPr>
        <w:t>在基督教中，没有比圣礼更原始的东西了，圣礼无论在哪里存在，都是基督之死与罪得赦免之间联系的见证。</w:t>
      </w:r>
    </w:p>
    <w:p w14:paraId="1BDAB58B">
      <w:pPr>
        <w:pStyle w:val="4"/>
        <w:spacing w:before="274" w:line="254" w:lineRule="auto"/>
        <w:ind w:right="100"/>
        <w:rPr>
          <w:rFonts w:hint="eastAsia"/>
        </w:rPr>
      </w:pPr>
    </w:p>
    <w:p w14:paraId="54F8814B">
      <w:pPr>
        <w:pStyle w:val="4"/>
        <w:spacing w:before="274" w:line="254" w:lineRule="auto"/>
        <w:ind w:right="100"/>
        <w:rPr>
          <w:rFonts w:hint="eastAsia"/>
        </w:rPr>
      </w:pPr>
      <w:r>
        <w:rPr>
          <w:rFonts w:hint="eastAsia"/>
        </w:rPr>
        <w:t>It is explicitly so in the case of the Supper, and the expression of St. Paul about being baptized into Christ’s death (Romans 6: 3) shows that it is so in the case of the other Sacrament too.</w:t>
      </w:r>
    </w:p>
    <w:p w14:paraId="0B51207A">
      <w:pPr>
        <w:pStyle w:val="4"/>
        <w:spacing w:before="274" w:line="254" w:lineRule="auto"/>
        <w:ind w:right="100"/>
        <w:rPr>
          <w:rFonts w:hint="eastAsia"/>
        </w:rPr>
      </w:pPr>
      <w:r>
        <w:rPr>
          <w:rFonts w:hint="eastAsia"/>
        </w:rPr>
        <w:t>在晚餐的情况下，这是明确的，而圣保罗关于受洗归入基督的死（罗马书6:3）的表达，也表明在另一个圣礼的情况下也是如此。</w:t>
      </w:r>
    </w:p>
    <w:p w14:paraId="5F3A91FC">
      <w:pPr>
        <w:pStyle w:val="4"/>
        <w:spacing w:before="274" w:line="254" w:lineRule="auto"/>
        <w:ind w:right="100"/>
        <w:rPr>
          <w:rFonts w:hint="eastAsia"/>
        </w:rPr>
      </w:pPr>
    </w:p>
    <w:p w14:paraId="759BDDE1">
      <w:pPr>
        <w:pStyle w:val="4"/>
        <w:spacing w:before="274" w:line="254" w:lineRule="auto"/>
        <w:ind w:right="100"/>
        <w:rPr>
          <w:rFonts w:hint="eastAsia"/>
        </w:rPr>
      </w:pPr>
      <w:r>
        <w:rPr>
          <w:rFonts w:hint="eastAsia"/>
        </w:rPr>
        <w:t>The apostle was not saying anything of startling originality, when he wrote the beginning of Romans 6 — ‘Know ye not that all we who were baptized into Christ Jesus were baptized into His death? ’</w:t>
      </w:r>
    </w:p>
    <w:p w14:paraId="6EADAFC4">
      <w:pPr>
        <w:pStyle w:val="4"/>
        <w:spacing w:before="274" w:line="254" w:lineRule="auto"/>
        <w:ind w:right="100"/>
        <w:rPr>
          <w:rFonts w:hint="eastAsia"/>
        </w:rPr>
      </w:pPr>
      <w:r>
        <w:rPr>
          <w:rFonts w:hint="eastAsia"/>
        </w:rPr>
        <w:t>当使徒写罗马书第6章的开头时——‘岂不知我们这受洗归入基督耶稣的人，是受洗归入祂的死吗？’——他并没有说出任何惊人的原创性的话。</w:t>
      </w:r>
    </w:p>
    <w:p w14:paraId="482E8B99">
      <w:pPr>
        <w:pStyle w:val="4"/>
        <w:spacing w:before="274" w:line="254" w:lineRule="auto"/>
        <w:ind w:right="100"/>
        <w:rPr>
          <w:rFonts w:hint="eastAsia"/>
        </w:rPr>
      </w:pPr>
    </w:p>
    <w:p w14:paraId="79F0176C">
      <w:pPr>
        <w:pStyle w:val="4"/>
        <w:spacing w:before="274" w:line="254" w:lineRule="auto"/>
        <w:ind w:right="100"/>
        <w:rPr>
          <w:rFonts w:hint="eastAsia"/>
        </w:rPr>
      </w:pPr>
      <w:r>
        <w:rPr>
          <w:rFonts w:hint="eastAsia"/>
        </w:rPr>
        <w:t>Every Christian knew that in baptism what his mind was directed to, in connection with the blessing of forgiveness, was the death of Christ.</w:t>
      </w:r>
    </w:p>
    <w:p w14:paraId="5D4D3EFB">
      <w:pPr>
        <w:pStyle w:val="4"/>
        <w:spacing w:before="274" w:line="254" w:lineRule="auto"/>
        <w:ind w:right="100"/>
        <w:rPr>
          <w:rFonts w:hint="eastAsia"/>
        </w:rPr>
      </w:pPr>
      <w:r>
        <w:rPr>
          <w:rFonts w:hint="eastAsia"/>
        </w:rPr>
        <w:t>每个基督徒都知道，在洗礼中，与赦免的祝福相关联，他心所向的，是基督的死。</w:t>
      </w:r>
    </w:p>
    <w:p w14:paraId="08ACC004">
      <w:pPr>
        <w:pStyle w:val="4"/>
        <w:spacing w:before="274" w:line="254" w:lineRule="auto"/>
        <w:ind w:right="100"/>
        <w:rPr>
          <w:rFonts w:hint="eastAsia"/>
        </w:rPr>
      </w:pPr>
    </w:p>
    <w:p w14:paraId="4C6090E5">
      <w:pPr>
        <w:pStyle w:val="4"/>
        <w:spacing w:before="274" w:line="254" w:lineRule="auto"/>
        <w:ind w:right="100"/>
        <w:rPr>
          <w:rFonts w:hint="eastAsia"/>
        </w:rPr>
      </w:pPr>
      <w:r>
        <w:rPr>
          <w:rFonts w:hint="eastAsia"/>
        </w:rPr>
        <w:t>Both Sacraments, therefore, are memorials of the death, and it is not due to any sacramentarian tendency in Luke, but only brings out the place which the death of Christ had at the basis of the Christian religion, as the condition of the forgiveness of sins, when he gives the sacramental side of Christianity the prominence it has in the early chapters of Acts.</w:t>
      </w:r>
    </w:p>
    <w:p w14:paraId="3928A73F">
      <w:pPr>
        <w:pStyle w:val="4"/>
        <w:spacing w:before="274" w:line="254" w:lineRule="auto"/>
        <w:ind w:right="100"/>
        <w:rPr>
          <w:rFonts w:hint="eastAsia"/>
        </w:rPr>
      </w:pPr>
      <w:r>
        <w:rPr>
          <w:rFonts w:hint="eastAsia"/>
        </w:rPr>
        <w:t>因此，两个圣礼都是对死的记念，这并非由于路加有任何圣礼主义的倾向，而只是显明了基督的死在基督教信仰的基础地位，作为罪得赦免的条件，当他在使徒行传的早期章节中，给予基督教的圣礼方面如此突出的地位时。</w:t>
      </w:r>
    </w:p>
    <w:p w14:paraId="5B662763">
      <w:pPr>
        <w:pStyle w:val="4"/>
        <w:spacing w:before="274" w:line="254" w:lineRule="auto"/>
        <w:ind w:right="100"/>
        <w:rPr>
          <w:rFonts w:hint="eastAsia"/>
        </w:rPr>
      </w:pPr>
    </w:p>
    <w:p w14:paraId="2C816726">
      <w:pPr>
        <w:pStyle w:val="4"/>
        <w:spacing w:before="274" w:line="254" w:lineRule="auto"/>
        <w:ind w:right="100"/>
        <w:rPr>
          <w:rFonts w:hint="eastAsia"/>
        </w:rPr>
      </w:pPr>
      <w:r>
        <w:rPr>
          <w:rFonts w:hint="eastAsia"/>
        </w:rPr>
        <w:t>From the New Testament point of view, the Sacraments contain the gospel in brief; they contain it in inseparable connection with the death of Jesus; and as long as they hold their place in the Church the saving significance of that death has a witness which it will not be easy to dispute.</w:t>
      </w:r>
    </w:p>
    <w:p w14:paraId="2540E01B">
      <w:pPr>
        <w:pStyle w:val="4"/>
        <w:spacing w:before="274" w:line="254" w:lineRule="auto"/>
        <w:ind w:right="100"/>
        <w:rPr>
          <w:rFonts w:hint="eastAsia"/>
        </w:rPr>
      </w:pPr>
      <w:r>
        <w:rPr>
          <w:rFonts w:hint="eastAsia"/>
        </w:rPr>
        <w:t>从新约的角度来看，圣礼简要地包含了福音；它们以与耶稣的死不可分割的联系包含了福音；只要它们在教会中保持其地位，那死的拯救意义就有一个不易被 disput的见证。</w:t>
      </w:r>
    </w:p>
    <w:p w14:paraId="4063674B">
      <w:pPr>
        <w:pStyle w:val="4"/>
        <w:spacing w:before="274" w:line="254" w:lineRule="auto"/>
        <w:ind w:right="100"/>
        <w:rPr>
          <w:rFonts w:hint="eastAsia"/>
        </w:rPr>
      </w:pPr>
    </w:p>
    <w:p w14:paraId="7337C92D">
      <w:pPr>
        <w:pStyle w:val="4"/>
        <w:spacing w:before="274" w:line="254" w:lineRule="auto"/>
        <w:ind w:right="100"/>
        <w:rPr>
          <w:rFonts w:hint="eastAsia"/>
        </w:rPr>
      </w:pPr>
      <w:r>
        <w:rPr>
          <w:rFonts w:hint="eastAsia"/>
        </w:rPr>
        <w:t>It is customary to connect with the Petrine discourses in Acts an examination of the First Epistle of Peter.</w:t>
      </w:r>
    </w:p>
    <w:p w14:paraId="01D07A3A">
      <w:pPr>
        <w:pStyle w:val="4"/>
        <w:spacing w:before="274" w:line="254" w:lineRule="auto"/>
        <w:ind w:right="100"/>
        <w:rPr>
          <w:rFonts w:hint="eastAsia"/>
        </w:rPr>
      </w:pPr>
      <w:r>
        <w:rPr>
          <w:rFonts w:hint="eastAsia"/>
        </w:rPr>
        <w:t>通常，人们会将使徒行传中彼得的讲道与彼得前书的考察联系起来。</w:t>
      </w:r>
    </w:p>
    <w:p w14:paraId="140EC436">
      <w:pPr>
        <w:pStyle w:val="4"/>
        <w:spacing w:before="274" w:line="254" w:lineRule="auto"/>
        <w:ind w:right="100"/>
        <w:rPr>
          <w:rFonts w:hint="eastAsia"/>
        </w:rPr>
      </w:pPr>
    </w:p>
    <w:p w14:paraId="0435D8F7">
      <w:pPr>
        <w:pStyle w:val="4"/>
        <w:spacing w:before="274" w:line="254" w:lineRule="auto"/>
        <w:ind w:right="100"/>
        <w:rPr>
          <w:rFonts w:hint="eastAsia"/>
        </w:rPr>
      </w:pPr>
      <w:r>
        <w:rPr>
          <w:rFonts w:hint="eastAsia"/>
        </w:rPr>
        <w:t>It is not, indeed, open to dispute that the First Epistle of Peter shows traces of dependence upon one or perhaps more than one epistle of Paul.</w:t>
      </w:r>
    </w:p>
    <w:p w14:paraId="7DCD47DD">
      <w:pPr>
        <w:pStyle w:val="4"/>
        <w:spacing w:before="274" w:line="254" w:lineRule="auto"/>
        <w:ind w:right="100"/>
        <w:rPr>
          <w:rFonts w:hint="eastAsia"/>
        </w:rPr>
      </w:pPr>
      <w:r>
        <w:rPr>
          <w:rFonts w:hint="eastAsia"/>
        </w:rPr>
        <w:t>事实上，彼得前书显示出依赖一封或可能不止一封保罗书信的痕迹，这是不容置疑的。</w:t>
      </w:r>
    </w:p>
    <w:p w14:paraId="7F620B91">
      <w:pPr>
        <w:pStyle w:val="4"/>
        <w:spacing w:before="274" w:line="254" w:lineRule="auto"/>
        <w:ind w:right="100"/>
        <w:rPr>
          <w:rFonts w:hint="eastAsia"/>
        </w:rPr>
      </w:pPr>
    </w:p>
    <w:p w14:paraId="4CB04DF0">
      <w:pPr>
        <w:pStyle w:val="4"/>
        <w:spacing w:before="274" w:line="254" w:lineRule="auto"/>
        <w:ind w:right="100"/>
        <w:rPr>
          <w:rFonts w:hint="eastAsia"/>
        </w:rPr>
      </w:pPr>
      <w:r>
        <w:rPr>
          <w:rFonts w:hint="eastAsia"/>
        </w:rPr>
        <w:t>There are different ways in which this may be explained.</w:t>
      </w:r>
    </w:p>
    <w:p w14:paraId="5ABDA0B1">
      <w:pPr>
        <w:pStyle w:val="4"/>
        <w:spacing w:before="274" w:line="254" w:lineRule="auto"/>
        <w:ind w:right="100"/>
        <w:rPr>
          <w:rFonts w:hint="eastAsia"/>
        </w:rPr>
      </w:pPr>
      <w:r>
        <w:rPr>
          <w:rFonts w:hint="eastAsia"/>
        </w:rPr>
        <w:t>这可以有不同的解释方式。</w:t>
      </w:r>
    </w:p>
    <w:p w14:paraId="2E8D023B">
      <w:pPr>
        <w:pStyle w:val="4"/>
        <w:spacing w:before="274" w:line="254" w:lineRule="auto"/>
        <w:ind w:right="100"/>
        <w:rPr>
          <w:rFonts w:hint="eastAsia"/>
        </w:rPr>
      </w:pPr>
    </w:p>
    <w:p w14:paraId="1D4FC731">
      <w:pPr>
        <w:pStyle w:val="4"/>
        <w:spacing w:before="274" w:line="254" w:lineRule="auto"/>
        <w:ind w:right="100"/>
        <w:rPr>
          <w:rFonts w:hint="eastAsia"/>
        </w:rPr>
      </w:pPr>
      <w:r>
        <w:rPr>
          <w:rFonts w:hint="eastAsia"/>
        </w:rPr>
        <w:t>Peter and Paul were</w:t>
      </w:r>
    </w:p>
    <w:p w14:paraId="77465046">
      <w:pPr>
        <w:pStyle w:val="4"/>
        <w:spacing w:before="274" w:line="254" w:lineRule="auto"/>
        <w:ind w:right="100"/>
        <w:rPr>
          <w:rFonts w:hint="eastAsia"/>
        </w:rPr>
      </w:pPr>
      <w:r>
        <w:rPr>
          <w:rFonts w:hint="eastAsia"/>
        </w:rPr>
        <w:t>not at variance about the essentials of Christianity, as even the second chapter of the Epistle to the Galatians proves; if they had any intimate relations at all, it is a priori probable that the creative mind of Paul would leave its mark on the more receptive intelligence of Peter; something also may be due to an amanuensis, Silvanus (1 Peter 5: 12) or another, who had seen (as was possible enough in Peter’s lifetime) letters of Paul like those to the Romans or Ephesians.</w:t>
      </w:r>
    </w:p>
    <w:p w14:paraId="1E45C118">
      <w:pPr>
        <w:pStyle w:val="4"/>
        <w:spacing w:before="274" w:line="254" w:lineRule="auto"/>
        <w:ind w:right="100"/>
        <w:rPr>
          <w:rFonts w:hint="eastAsia"/>
        </w:rPr>
      </w:pPr>
      <w:r>
        <w:rPr>
          <w:rFonts w:hint="eastAsia"/>
        </w:rPr>
        <w:t>彼得和保罗在基督教的本质上并非不和，正如加拉太书第二章所证明的；如果他们之间有任何亲密的关系，那么保罗那创造性的心智，先验地很可能会在彼得那更具接受性的智慧上留下印记；有些也可能归因于一个代笔人，西拉（彼得前书5:12）或其他人，他曾见过（在彼得生前是很有可能的）像罗马书或以弗所书那样的保罗书信。</w:t>
      </w:r>
    </w:p>
    <w:p w14:paraId="27F9BDEA">
      <w:pPr>
        <w:pStyle w:val="4"/>
        <w:spacing w:before="274" w:line="254" w:lineRule="auto"/>
        <w:ind w:right="100"/>
        <w:rPr>
          <w:rFonts w:hint="eastAsia"/>
        </w:rPr>
      </w:pPr>
    </w:p>
    <w:p w14:paraId="1EED4A49">
      <w:pPr>
        <w:pStyle w:val="4"/>
        <w:spacing w:before="274" w:line="254" w:lineRule="auto"/>
        <w:ind w:right="100"/>
        <w:rPr>
          <w:rFonts w:hint="eastAsia"/>
        </w:rPr>
      </w:pPr>
      <w:r>
        <w:rPr>
          <w:rFonts w:hint="eastAsia"/>
        </w:rPr>
        <w:t>But we must take care not to exaggerate either the originality of Paul, or the secondary character of Peter.</w:t>
      </w:r>
    </w:p>
    <w:p w14:paraId="707B3C3A">
      <w:pPr>
        <w:pStyle w:val="4"/>
        <w:spacing w:before="274" w:line="254" w:lineRule="auto"/>
        <w:ind w:right="100"/>
        <w:rPr>
          <w:rFonts w:hint="eastAsia"/>
        </w:rPr>
      </w:pPr>
      <w:r>
        <w:rPr>
          <w:rFonts w:hint="eastAsia"/>
        </w:rPr>
        <w:t>但我们必须小心，不要夸大保罗的原创性，也不要夸大彼得的次要性。</w:t>
      </w:r>
    </w:p>
    <w:p w14:paraId="21963CC8">
      <w:pPr>
        <w:pStyle w:val="4"/>
        <w:spacing w:before="274" w:line="254" w:lineRule="auto"/>
        <w:ind w:right="100"/>
        <w:rPr>
          <w:rFonts w:hint="eastAsia"/>
        </w:rPr>
      </w:pPr>
    </w:p>
    <w:p w14:paraId="70B4C1A2">
      <w:pPr>
        <w:pStyle w:val="4"/>
        <w:spacing w:before="274" w:line="254" w:lineRule="auto"/>
        <w:ind w:right="100"/>
        <w:rPr>
          <w:rFonts w:hint="eastAsia"/>
        </w:rPr>
      </w:pPr>
      <w:r>
        <w:rPr>
          <w:rFonts w:hint="eastAsia"/>
        </w:rPr>
        <w:t>Paul’s originality is sometimes an affair rather of dialectic than invention; he is original rather in his demonstration of Christianity than in his statement of it.</w:t>
      </w:r>
    </w:p>
    <w:p w14:paraId="30CE6DB1">
      <w:pPr>
        <w:pStyle w:val="4"/>
        <w:spacing w:before="274" w:line="254" w:lineRule="auto"/>
        <w:ind w:right="100"/>
        <w:rPr>
          <w:rFonts w:hint="eastAsia"/>
        </w:rPr>
      </w:pPr>
      <w:r>
        <w:rPr>
          <w:rFonts w:hint="eastAsia"/>
        </w:rPr>
        <w:t>保罗的原创性有时与其说是发明，不如说是辩证；他的原创性更多地体现在他对基督教的论证上，而非其陈述上。</w:t>
      </w:r>
    </w:p>
    <w:p w14:paraId="5D99E9CF">
      <w:pPr>
        <w:pStyle w:val="4"/>
        <w:spacing w:before="274" w:line="254" w:lineRule="auto"/>
        <w:ind w:right="100"/>
        <w:rPr>
          <w:rFonts w:hint="eastAsia"/>
        </w:rPr>
      </w:pPr>
    </w:p>
    <w:p w14:paraId="3745E524">
      <w:pPr>
        <w:pStyle w:val="4"/>
        <w:spacing w:before="274" w:line="254" w:lineRule="auto"/>
        <w:ind w:right="100"/>
        <w:rPr>
          <w:rFonts w:hint="eastAsia"/>
        </w:rPr>
      </w:pPr>
      <w:r>
        <w:rPr>
          <w:rFonts w:hint="eastAsia"/>
        </w:rPr>
        <w:t>The thing about which he thinks and speaks with such independent and creative power is not his own discovery; it is the common tradition of the Christian faith; that which he delivers to others, and on which he expends the resources of his original and irrepressible mind, he has himself in the first instance received (1 Corinthians 15: 3).</w:t>
      </w:r>
    </w:p>
    <w:p w14:paraId="797C0FA1">
      <w:pPr>
        <w:pStyle w:val="4"/>
        <w:spacing w:before="274" w:line="254" w:lineRule="auto"/>
        <w:ind w:right="100"/>
        <w:rPr>
          <w:rFonts w:hint="eastAsia"/>
        </w:rPr>
      </w:pPr>
      <w:r>
        <w:rPr>
          <w:rFonts w:hint="eastAsia"/>
        </w:rPr>
        <w:t>他以如此独立和创造性的能力思考和谈论的事物，并非他自己的发现；它是基督教信仰的共同传统；他传给别人的，并为此耗尽他原创和不可抑制的心智资源的东西，他自己起初也是领受的（哥林多前书15:3）。</w:t>
      </w:r>
    </w:p>
    <w:p w14:paraId="53023069">
      <w:pPr>
        <w:pStyle w:val="4"/>
        <w:spacing w:before="274" w:line="254" w:lineRule="auto"/>
        <w:ind w:right="100"/>
        <w:rPr>
          <w:rFonts w:hint="eastAsia"/>
        </w:rPr>
      </w:pPr>
    </w:p>
    <w:p w14:paraId="0885D855">
      <w:pPr>
        <w:pStyle w:val="4"/>
        <w:spacing w:before="274" w:line="254" w:lineRule="auto"/>
        <w:ind w:right="100"/>
        <w:rPr>
          <w:rFonts w:hint="eastAsia"/>
        </w:rPr>
      </w:pPr>
      <w:r>
        <w:rPr>
          <w:rFonts w:hint="eastAsia"/>
        </w:rPr>
        <w:t>And Peter may often be explained, where explanation is necessary, not by reference to Paul, but by reference to the memory of Jesus in the first instance, and to the suggestions of the Old Testament in the next.</w:t>
      </w:r>
    </w:p>
    <w:p w14:paraId="56F5F4FD">
      <w:pPr>
        <w:pStyle w:val="4"/>
        <w:spacing w:before="274" w:line="254" w:lineRule="auto"/>
        <w:ind w:right="100"/>
        <w:rPr>
          <w:rFonts w:hint="eastAsia"/>
        </w:rPr>
      </w:pPr>
      <w:r>
        <w:rPr>
          <w:rFonts w:hint="eastAsia"/>
        </w:rPr>
        <w:t>而彼得，在需要解释的地方，通常可以不通过参照保罗，而是首先通过参照对耶稣的记忆，其次通过旧约的启示来解释。</w:t>
      </w:r>
    </w:p>
    <w:p w14:paraId="43CF59B7">
      <w:pPr>
        <w:pStyle w:val="4"/>
        <w:spacing w:before="274" w:line="254" w:lineRule="auto"/>
        <w:ind w:right="100"/>
        <w:rPr>
          <w:rFonts w:hint="eastAsia"/>
        </w:rPr>
      </w:pPr>
    </w:p>
    <w:p w14:paraId="7FD9389A">
      <w:pPr>
        <w:pStyle w:val="4"/>
        <w:spacing w:before="274" w:line="254" w:lineRule="auto"/>
        <w:ind w:right="100"/>
        <w:rPr>
          <w:rFonts w:hint="eastAsia"/>
        </w:rPr>
      </w:pPr>
      <w:r>
        <w:rPr>
          <w:rFonts w:hint="eastAsia"/>
        </w:rPr>
        <w:t>His antecedents, properly speaking, are not Pauline, but prophetic and evangelic.</w:t>
      </w:r>
    </w:p>
    <w:p w14:paraId="267FD5DC">
      <w:pPr>
        <w:pStyle w:val="4"/>
        <w:spacing w:before="274" w:line="254" w:lineRule="auto"/>
        <w:ind w:right="100"/>
        <w:rPr>
          <w:rFonts w:hint="eastAsia"/>
        </w:rPr>
      </w:pPr>
      <w:r>
        <w:rPr>
          <w:rFonts w:hint="eastAsia"/>
        </w:rPr>
        <w:t>严格来说，他的前因并非保罗式的，而是先知和福音式的。</w:t>
      </w:r>
    </w:p>
    <w:p w14:paraId="7C957733">
      <w:pPr>
        <w:pStyle w:val="4"/>
        <w:spacing w:before="274" w:line="254" w:lineRule="auto"/>
        <w:ind w:right="100"/>
        <w:rPr>
          <w:rFonts w:hint="eastAsia"/>
        </w:rPr>
      </w:pPr>
    </w:p>
    <w:p w14:paraId="165E4E01">
      <w:pPr>
        <w:pStyle w:val="4"/>
        <w:spacing w:before="274" w:line="254" w:lineRule="auto"/>
        <w:ind w:right="100"/>
        <w:rPr>
          <w:rFonts w:hint="eastAsia"/>
        </w:rPr>
      </w:pPr>
      <w:r>
        <w:rPr>
          <w:rFonts w:hint="eastAsia"/>
        </w:rPr>
        <w:t>And if there are formal characteristics of his epistle which have to be explained by reference to his great colleague, the substance of it, so far as our subject is concerned, points not so much to Paul as to Jesus and the ancient Scriptures.</w:t>
      </w:r>
    </w:p>
    <w:p w14:paraId="748C1FD7">
      <w:pPr>
        <w:pStyle w:val="4"/>
        <w:spacing w:before="274" w:line="254" w:lineRule="auto"/>
        <w:ind w:right="100"/>
        <w:rPr>
          <w:rFonts w:hint="eastAsia"/>
        </w:rPr>
      </w:pPr>
      <w:r>
        <w:rPr>
          <w:rFonts w:hint="eastAsia"/>
        </w:rPr>
        <w:t>如果他的书信中有形式上的特征需要通过参照他伟大的同工来解释，那么就我们的主题而言，其内容更多地指向耶稣和古代经文，而非保罗。</w:t>
      </w:r>
    </w:p>
    <w:p w14:paraId="31F250E4">
      <w:pPr>
        <w:pStyle w:val="4"/>
        <w:spacing w:before="274" w:line="254" w:lineRule="auto"/>
        <w:ind w:right="100"/>
        <w:rPr>
          <w:rFonts w:hint="eastAsia"/>
        </w:rPr>
      </w:pPr>
    </w:p>
    <w:p w14:paraId="2EE1B0AE">
      <w:pPr>
        <w:pStyle w:val="4"/>
        <w:spacing w:before="274" w:line="254" w:lineRule="auto"/>
        <w:ind w:right="100"/>
        <w:rPr>
          <w:rFonts w:hint="eastAsia"/>
        </w:rPr>
      </w:pPr>
      <w:r>
        <w:rPr>
          <w:rFonts w:hint="eastAsia"/>
        </w:rPr>
        <w:t>What ideas, then, we may ask, does the First Epistle of Peter connect with the death of Jesus?</w:t>
      </w:r>
    </w:p>
    <w:p w14:paraId="58A6FE89">
      <w:pPr>
        <w:pStyle w:val="4"/>
        <w:spacing w:before="274" w:line="254" w:lineRule="auto"/>
        <w:ind w:right="100"/>
        <w:rPr>
          <w:rFonts w:hint="eastAsia"/>
        </w:rPr>
      </w:pPr>
      <w:r>
        <w:rPr>
          <w:rFonts w:hint="eastAsia"/>
        </w:rPr>
        <w:t>那么，我们可以问，彼得前书将哪些观念与耶稣的死联系在一起？</w:t>
      </w:r>
    </w:p>
    <w:p w14:paraId="17341A47">
      <w:pPr>
        <w:pStyle w:val="4"/>
        <w:spacing w:before="274" w:line="254" w:lineRule="auto"/>
        <w:ind w:right="100"/>
        <w:rPr>
          <w:rFonts w:hint="eastAsia"/>
        </w:rPr>
      </w:pPr>
    </w:p>
    <w:p w14:paraId="60B215C7">
      <w:pPr>
        <w:pStyle w:val="4"/>
        <w:spacing w:before="274" w:line="254" w:lineRule="auto"/>
        <w:ind w:right="100"/>
        <w:rPr>
          <w:rFonts w:hint="eastAsia"/>
        </w:rPr>
      </w:pPr>
      <w:r>
        <w:rPr>
          <w:rFonts w:hint="eastAsia"/>
        </w:rPr>
        <w:t>To begin with, the death of Jesus has the central place in the writer’s mind which it everywhere has in the New Testament.</w:t>
      </w:r>
    </w:p>
    <w:p w14:paraId="4A944D7E">
      <w:pPr>
        <w:pStyle w:val="4"/>
        <w:spacing w:before="274" w:line="254" w:lineRule="auto"/>
        <w:ind w:right="100"/>
        <w:rPr>
          <w:rFonts w:hint="eastAsia"/>
        </w:rPr>
      </w:pPr>
      <w:r>
        <w:rPr>
          <w:rFonts w:hint="eastAsia"/>
        </w:rPr>
        <w:t>首先，耶稣的死在作者心中占据了中心地位，这在新约中随处可见。</w:t>
      </w:r>
    </w:p>
    <w:p w14:paraId="4ABC8F0A">
      <w:pPr>
        <w:pStyle w:val="4"/>
        <w:spacing w:before="274" w:line="254" w:lineRule="auto"/>
        <w:ind w:right="100"/>
        <w:rPr>
          <w:rFonts w:hint="eastAsia"/>
        </w:rPr>
      </w:pPr>
    </w:p>
    <w:p w14:paraId="57170DD1">
      <w:pPr>
        <w:pStyle w:val="4"/>
        <w:spacing w:before="274" w:line="254" w:lineRule="auto"/>
        <w:ind w:right="100"/>
        <w:rPr>
          <w:rFonts w:hint="eastAsia"/>
        </w:rPr>
      </w:pPr>
      <w:r>
        <w:rPr>
          <w:rFonts w:hint="eastAsia"/>
        </w:rPr>
        <w:t>He describes himself as a ‘witness of the sufferings of the Christ’ (5: 1).</w:t>
      </w:r>
    </w:p>
    <w:p w14:paraId="2525B6D7">
      <w:pPr>
        <w:pStyle w:val="4"/>
        <w:spacing w:before="274" w:line="254" w:lineRule="auto"/>
        <w:ind w:right="100"/>
        <w:rPr>
          <w:rFonts w:hint="eastAsia"/>
        </w:rPr>
      </w:pPr>
      <w:r>
        <w:rPr>
          <w:rFonts w:hint="eastAsia"/>
        </w:rPr>
        <w:t>他称自己为“基督受苦的见证人”（5:1）。</w:t>
      </w:r>
    </w:p>
    <w:p w14:paraId="662651F0">
      <w:pPr>
        <w:pStyle w:val="4"/>
        <w:spacing w:before="274" w:line="254" w:lineRule="auto"/>
        <w:ind w:right="100"/>
        <w:rPr>
          <w:rFonts w:hint="eastAsia"/>
        </w:rPr>
      </w:pPr>
    </w:p>
    <w:p w14:paraId="40A6B509">
      <w:pPr>
        <w:pStyle w:val="4"/>
        <w:spacing w:before="274" w:line="254" w:lineRule="auto"/>
        <w:ind w:right="100"/>
        <w:rPr>
          <w:rFonts w:hint="eastAsia"/>
        </w:rPr>
      </w:pPr>
      <w:r>
        <w:rPr>
          <w:rFonts w:hint="eastAsia"/>
        </w:rPr>
        <w:t>Ma&gt;rtuv is to be taken here in its full compass; it means not only a spectator of, but one who bears testimony to.</w:t>
      </w:r>
    </w:p>
    <w:p w14:paraId="0076C999">
      <w:pPr>
        <w:pStyle w:val="4"/>
        <w:spacing w:before="274" w:line="254" w:lineRule="auto"/>
        <w:ind w:right="100"/>
        <w:rPr>
          <w:rFonts w:hint="eastAsia"/>
        </w:rPr>
      </w:pPr>
      <w:r>
        <w:rPr>
          <w:rFonts w:hint="eastAsia"/>
        </w:rPr>
        <w:t>Ma&gt;rtuv 在这里应取其全部含义；它不仅指旁观者，也指作见证的人。</w:t>
      </w:r>
    </w:p>
    <w:p w14:paraId="04FD15BB">
      <w:pPr>
        <w:pStyle w:val="4"/>
        <w:spacing w:before="274" w:line="254" w:lineRule="auto"/>
        <w:ind w:right="100"/>
        <w:rPr>
          <w:rFonts w:hint="eastAsia"/>
        </w:rPr>
      </w:pPr>
    </w:p>
    <w:p w14:paraId="13261F9F">
      <w:pPr>
        <w:pStyle w:val="4"/>
        <w:spacing w:before="274" w:line="254" w:lineRule="auto"/>
        <w:ind w:right="100"/>
        <w:rPr>
          <w:rFonts w:hint="eastAsia"/>
        </w:rPr>
      </w:pPr>
      <w:r>
        <w:rPr>
          <w:rFonts w:hint="eastAsia"/>
        </w:rPr>
        <w:t>The writer’s testimony to the sufferings of the Christ is one in which their significance is brought out in various aspects; but though this sense of ‘witness’ is emphasized, it by no means excludes the other; rather does it presuppose it.</w:t>
      </w:r>
    </w:p>
    <w:p w14:paraId="0E72AED2">
      <w:pPr>
        <w:pStyle w:val="4"/>
        <w:spacing w:before="274" w:line="254" w:lineRule="auto"/>
        <w:ind w:right="100"/>
        <w:rPr>
          <w:rFonts w:hint="eastAsia"/>
        </w:rPr>
      </w:pPr>
      <w:r>
        <w:rPr>
          <w:rFonts w:hint="eastAsia"/>
        </w:rPr>
        <w:t>作者对基督受苦的见证，是在不同方面显明其意义的见证；但尽管“见证”的这个意义被强调，它丝毫没有排除另一个意义；反而预设了它。</w:t>
      </w:r>
    </w:p>
    <w:p w14:paraId="4D423404">
      <w:pPr>
        <w:pStyle w:val="4"/>
        <w:spacing w:before="274" w:line="254" w:lineRule="auto"/>
        <w:ind w:right="100"/>
        <w:rPr>
          <w:rFonts w:hint="eastAsia"/>
        </w:rPr>
      </w:pPr>
    </w:p>
    <w:p w14:paraId="5E2047FB">
      <w:pPr>
        <w:pStyle w:val="4"/>
        <w:spacing w:before="274" w:line="254" w:lineRule="auto"/>
        <w:ind w:right="100"/>
        <w:rPr>
          <w:rFonts w:hint="eastAsia"/>
        </w:rPr>
      </w:pPr>
      <w:r>
        <w:rPr>
          <w:rFonts w:hint="eastAsia"/>
        </w:rPr>
        <w:t>Peter seems to prefer ‘sufferings’ to ‘death’ in speaking</w:t>
      </w:r>
    </w:p>
    <w:p w14:paraId="3FE917DD">
      <w:pPr>
        <w:pStyle w:val="4"/>
        <w:spacing w:before="274" w:line="254" w:lineRule="auto"/>
        <w:ind w:right="100"/>
        <w:rPr>
          <w:rFonts w:hint="eastAsia"/>
        </w:rPr>
      </w:pPr>
      <w:r>
        <w:rPr>
          <w:rFonts w:hint="eastAsia"/>
        </w:rPr>
        <w:t>of the Christ, perhaps because he had been an eye- witness, and because ‘sufferings’ served better than ‘death’ to recall all that his Lord had endured.</w:t>
      </w:r>
    </w:p>
    <w:p w14:paraId="4DFC9B54">
      <w:pPr>
        <w:pStyle w:val="4"/>
        <w:spacing w:before="274" w:line="254" w:lineRule="auto"/>
        <w:ind w:right="100"/>
        <w:rPr>
          <w:rFonts w:hint="eastAsia"/>
        </w:rPr>
      </w:pPr>
      <w:r>
        <w:rPr>
          <w:rFonts w:hint="eastAsia"/>
        </w:rPr>
        <w:t>彼得在谈到基督时，似乎更喜欢用“受苦”而非“死”，或许因为他曾是目击者，也因为“受苦”比“死”更能唤起对他主所忍受的一切的回忆。</w:t>
      </w:r>
    </w:p>
    <w:p w14:paraId="2075EE6A">
      <w:pPr>
        <w:pStyle w:val="4"/>
        <w:spacing w:before="274" w:line="254" w:lineRule="auto"/>
        <w:ind w:right="100"/>
        <w:rPr>
          <w:rFonts w:hint="eastAsia"/>
        </w:rPr>
      </w:pPr>
    </w:p>
    <w:p w14:paraId="6453CE11">
      <w:pPr>
        <w:pStyle w:val="4"/>
        <w:spacing w:before="274" w:line="254" w:lineRule="auto"/>
        <w:ind w:right="100"/>
        <w:rPr>
          <w:rFonts w:hint="eastAsia"/>
        </w:rPr>
      </w:pPr>
      <w:r>
        <w:rPr>
          <w:rFonts w:hint="eastAsia"/>
        </w:rPr>
        <w:t>Death might be regarded merely as the end of life, not so much a moral reality, as a limit or termination to reality; but sufferings are a part of life, with moral content and meaning, which may make an inspiring or pathetic appeal to men.</w:t>
      </w:r>
    </w:p>
    <w:p w14:paraId="49FE49A9">
      <w:pPr>
        <w:pStyle w:val="4"/>
        <w:spacing w:before="274" w:line="254" w:lineRule="auto"/>
        <w:ind w:right="100"/>
        <w:rPr>
          <w:rFonts w:hint="eastAsia"/>
        </w:rPr>
      </w:pPr>
      <w:r>
        <w:rPr>
          <w:rFonts w:hint="eastAsia"/>
        </w:rPr>
        <w:t>死可能仅仅被视为生命的终结，与其说是一种道德现实，不如说是对现实的限制或终结；但受苦是生命的一部分，具有道德内容和意义，可以对人产生鼓舞或悲怆的呼吁。</w:t>
      </w:r>
    </w:p>
    <w:p w14:paraId="3C894412">
      <w:pPr>
        <w:pStyle w:val="4"/>
        <w:spacing w:before="274" w:line="254" w:lineRule="auto"/>
        <w:ind w:right="100"/>
        <w:rPr>
          <w:rFonts w:hint="eastAsia"/>
        </w:rPr>
      </w:pPr>
    </w:p>
    <w:p w14:paraId="51B6FDE2">
      <w:pPr>
        <w:pStyle w:val="4"/>
        <w:spacing w:before="274" w:line="254" w:lineRule="auto"/>
        <w:ind w:right="100"/>
        <w:rPr>
          <w:rFonts w:hint="eastAsia"/>
        </w:rPr>
      </w:pPr>
      <w:r>
        <w:rPr>
          <w:rFonts w:hint="eastAsia"/>
        </w:rPr>
        <w:t>In point of fact it is the moral quality of the sufferings of the Christ, and their exemplary character, which first appeal to the apostle.</w:t>
      </w:r>
    </w:p>
    <w:p w14:paraId="0A999B00">
      <w:pPr>
        <w:pStyle w:val="4"/>
        <w:spacing w:before="274" w:line="254" w:lineRule="auto"/>
        <w:ind w:right="100"/>
        <w:rPr>
          <w:rFonts w:hint="eastAsia"/>
        </w:rPr>
      </w:pPr>
      <w:r>
        <w:rPr>
          <w:rFonts w:hint="eastAsia"/>
        </w:rPr>
        <w:t>事实上，正是基督受苦的道德品质及其榜样性，首先吸引了使徒。</w:t>
      </w:r>
    </w:p>
    <w:p w14:paraId="307F2A32">
      <w:pPr>
        <w:pStyle w:val="4"/>
        <w:spacing w:before="274" w:line="254" w:lineRule="auto"/>
        <w:ind w:right="100"/>
        <w:rPr>
          <w:rFonts w:hint="eastAsia"/>
        </w:rPr>
      </w:pPr>
    </w:p>
    <w:p w14:paraId="68AD7BF3">
      <w:pPr>
        <w:pStyle w:val="4"/>
        <w:spacing w:before="274" w:line="254" w:lineRule="auto"/>
        <w:ind w:right="100"/>
        <w:rPr>
          <w:rFonts w:hint="eastAsia"/>
        </w:rPr>
      </w:pPr>
      <w:r>
        <w:rPr>
          <w:rFonts w:hint="eastAsia"/>
        </w:rPr>
        <w:t>As he recalls what he had seen as he stood by the great sufferer, what impresses him most is His innocence and patience.</w:t>
      </w:r>
    </w:p>
    <w:p w14:paraId="19923050">
      <w:pPr>
        <w:pStyle w:val="4"/>
        <w:spacing w:before="274" w:line="254" w:lineRule="auto"/>
        <w:ind w:right="100"/>
        <w:rPr>
          <w:rFonts w:hint="eastAsia"/>
        </w:rPr>
      </w:pPr>
      <w:r>
        <w:rPr>
          <w:rFonts w:hint="eastAsia"/>
        </w:rPr>
        <w:t>当他回想起他站在那位伟大受苦者身旁所见的一切时，最让他印象深刻的是祂的无辜和忍耐。</w:t>
      </w:r>
    </w:p>
    <w:p w14:paraId="0A467A13">
      <w:pPr>
        <w:pStyle w:val="4"/>
        <w:spacing w:before="274" w:line="254" w:lineRule="auto"/>
        <w:ind w:right="100"/>
        <w:rPr>
          <w:rFonts w:hint="eastAsia"/>
        </w:rPr>
      </w:pPr>
    </w:p>
    <w:p w14:paraId="169B3BF3">
      <w:pPr>
        <w:pStyle w:val="4"/>
        <w:spacing w:before="274" w:line="254" w:lineRule="auto"/>
        <w:ind w:right="100"/>
        <w:rPr>
          <w:rFonts w:hint="eastAsia"/>
        </w:rPr>
      </w:pPr>
      <w:r>
        <w:rPr>
          <w:rFonts w:hint="eastAsia"/>
        </w:rPr>
        <w:t>He had done no sin, neither was guile found in His mouth.</w:t>
      </w:r>
    </w:p>
    <w:p w14:paraId="17FA43EF">
      <w:pPr>
        <w:pStyle w:val="4"/>
        <w:spacing w:before="274" w:line="254" w:lineRule="auto"/>
        <w:ind w:right="100"/>
        <w:rPr>
          <w:rFonts w:hint="eastAsia"/>
        </w:rPr>
      </w:pPr>
      <w:r>
        <w:rPr>
          <w:rFonts w:hint="eastAsia"/>
        </w:rPr>
        <w:t>祂并没有犯罪，口里也没有诡诈。</w:t>
      </w:r>
    </w:p>
    <w:p w14:paraId="6591A81E">
      <w:pPr>
        <w:pStyle w:val="4"/>
        <w:spacing w:before="274" w:line="254" w:lineRule="auto"/>
        <w:ind w:right="100"/>
        <w:rPr>
          <w:rFonts w:hint="eastAsia"/>
        </w:rPr>
      </w:pPr>
    </w:p>
    <w:p w14:paraId="5FFC1547">
      <w:pPr>
        <w:pStyle w:val="4"/>
        <w:spacing w:before="274" w:line="254" w:lineRule="auto"/>
        <w:ind w:right="100"/>
        <w:rPr>
          <w:rFonts w:hint="eastAsia"/>
        </w:rPr>
      </w:pPr>
      <w:r>
        <w:rPr>
          <w:rFonts w:hint="eastAsia"/>
        </w:rPr>
        <w:t>When He was reviled, He reviled not again; when He suffered He did not threaten, but committed himself to Him who judges righteously (2: 22f.).</w:t>
      </w:r>
    </w:p>
    <w:p w14:paraId="4EAC4159">
      <w:pPr>
        <w:pStyle w:val="4"/>
        <w:spacing w:before="274" w:line="254" w:lineRule="auto"/>
        <w:ind w:right="100"/>
        <w:rPr>
          <w:rFonts w:hint="eastAsia"/>
        </w:rPr>
      </w:pPr>
      <w:r>
        <w:rPr>
          <w:rFonts w:hint="eastAsia"/>
        </w:rPr>
        <w:t>祂被骂不还口，受害不说威吓的话，只将自己交托那按公义审判的主（2:22及以后）。</w:t>
      </w:r>
    </w:p>
    <w:p w14:paraId="6A1856E4">
      <w:pPr>
        <w:pStyle w:val="4"/>
        <w:spacing w:before="274" w:line="254" w:lineRule="auto"/>
        <w:ind w:right="100"/>
        <w:rPr>
          <w:rFonts w:hint="eastAsia"/>
        </w:rPr>
      </w:pPr>
    </w:p>
    <w:p w14:paraId="67E3B89C">
      <w:pPr>
        <w:pStyle w:val="4"/>
        <w:spacing w:before="274" w:line="254" w:lineRule="auto"/>
        <w:ind w:right="100"/>
        <w:rPr>
          <w:rFonts w:hint="eastAsia"/>
        </w:rPr>
      </w:pPr>
      <w:r>
        <w:rPr>
          <w:rFonts w:hint="eastAsia"/>
        </w:rPr>
        <w:t>In this character of the patient and innocent sufferer Peter commends Jesus to Christians, especially to slaves, who were having their first experience of persecution, and finding how hard it was not only to suffer without cause, but actually to suffer for doing well, for loving fidelity to God and righteousness.</w:t>
      </w:r>
    </w:p>
    <w:p w14:paraId="64FFF9B8">
      <w:pPr>
        <w:pStyle w:val="4"/>
        <w:spacing w:before="274" w:line="254" w:lineRule="auto"/>
        <w:ind w:right="100"/>
        <w:rPr>
          <w:rFonts w:hint="eastAsia"/>
        </w:rPr>
      </w:pPr>
      <w:r>
        <w:rPr>
          <w:rFonts w:hint="eastAsia"/>
        </w:rPr>
        <w:t>彼得以这位忍耐无辜的受苦者形象，向基督徒，特别是向那些初次经历逼迫，发现不仅无故受苦，而且因行善、因忠于神和公义而受苦是何等艰难的奴隶们，推荐耶稣。</w:t>
      </w:r>
    </w:p>
    <w:p w14:paraId="791A4D98">
      <w:pPr>
        <w:pStyle w:val="4"/>
        <w:spacing w:before="274" w:line="254" w:lineRule="auto"/>
        <w:ind w:right="100"/>
        <w:rPr>
          <w:rFonts w:hint="eastAsia"/>
        </w:rPr>
      </w:pPr>
    </w:p>
    <w:p w14:paraId="47C560C1">
      <w:pPr>
        <w:pStyle w:val="4"/>
        <w:spacing w:before="274" w:line="254" w:lineRule="auto"/>
        <w:ind w:right="100"/>
        <w:rPr>
          <w:rFonts w:hint="eastAsia"/>
        </w:rPr>
      </w:pPr>
      <w:r>
        <w:rPr>
          <w:rFonts w:hint="eastAsia"/>
        </w:rPr>
        <w:t>It is not necessary to press the parallel unduly, or to argue (as Seeberg has done 7 ) that the suffering of Christians in imitation of the Christ will have in all respects the same kind of result, or the same kind of influence, as His.</w:t>
      </w:r>
    </w:p>
    <w:p w14:paraId="4FEEE27E">
      <w:pPr>
        <w:pStyle w:val="4"/>
        <w:spacing w:before="274" w:line="254" w:lineRule="auto"/>
        <w:ind w:right="100"/>
        <w:rPr>
          <w:rFonts w:hint="eastAsia"/>
        </w:rPr>
      </w:pPr>
      <w:r>
        <w:rPr>
          <w:rFonts w:hint="eastAsia"/>
        </w:rPr>
        <w:t>没有必要过分强调这种平行，或（如西贝格所做7）论证说，基督徒效法基督受苦，会在各方面产生与祂相同的结果或影响。</w:t>
      </w:r>
    </w:p>
    <w:p w14:paraId="79E8EA42">
      <w:pPr>
        <w:pStyle w:val="4"/>
        <w:spacing w:before="274" w:line="254" w:lineRule="auto"/>
        <w:ind w:right="100"/>
        <w:rPr>
          <w:rFonts w:hint="eastAsia"/>
        </w:rPr>
      </w:pPr>
    </w:p>
    <w:p w14:paraId="26665BA0">
      <w:pPr>
        <w:pStyle w:val="4"/>
        <w:spacing w:before="274" w:line="254" w:lineRule="auto"/>
        <w:ind w:right="100"/>
        <w:rPr>
          <w:rFonts w:hint="eastAsia"/>
        </w:rPr>
      </w:pPr>
      <w:r>
        <w:rPr>
          <w:rFonts w:hint="eastAsia"/>
        </w:rPr>
        <w:t>Yet Peter identifies the two to some extent when he says, in 4: 13, Ye are partakers in the sufferings of the Christ.</w:t>
      </w:r>
    </w:p>
    <w:p w14:paraId="4714E746">
      <w:pPr>
        <w:pStyle w:val="4"/>
        <w:spacing w:before="274" w:line="254" w:lineRule="auto"/>
        <w:ind w:right="100"/>
        <w:rPr>
          <w:rFonts w:hint="eastAsia"/>
        </w:rPr>
      </w:pPr>
      <w:r>
        <w:rPr>
          <w:rFonts w:hint="eastAsia"/>
        </w:rPr>
        <w:t>然而，彼得在4:13说“你们是与基督一同受苦”，在某种程度上将两者等同起来。</w:t>
      </w:r>
    </w:p>
    <w:p w14:paraId="6D727AE4">
      <w:pPr>
        <w:pStyle w:val="4"/>
        <w:spacing w:before="274" w:line="254" w:lineRule="auto"/>
        <w:ind w:right="100"/>
        <w:rPr>
          <w:rFonts w:hint="eastAsia"/>
        </w:rPr>
      </w:pPr>
    </w:p>
    <w:p w14:paraId="0327A24A">
      <w:pPr>
        <w:pStyle w:val="4"/>
        <w:spacing w:before="274" w:line="254" w:lineRule="auto"/>
        <w:ind w:right="100"/>
        <w:rPr>
          <w:rFonts w:hint="eastAsia"/>
        </w:rPr>
      </w:pPr>
      <w:r>
        <w:rPr>
          <w:rFonts w:hint="eastAsia"/>
        </w:rPr>
        <w:t>This is a genuinely evangelical point of view.</w:t>
      </w:r>
    </w:p>
    <w:p w14:paraId="59140359">
      <w:pPr>
        <w:pStyle w:val="4"/>
        <w:spacing w:before="274" w:line="254" w:lineRule="auto"/>
        <w:ind w:right="100"/>
        <w:rPr>
          <w:rFonts w:hint="eastAsia"/>
        </w:rPr>
      </w:pPr>
      <w:r>
        <w:rPr>
          <w:rFonts w:hint="eastAsia"/>
        </w:rPr>
        <w:t>这是一个真正福音的观点。</w:t>
      </w:r>
    </w:p>
    <w:p w14:paraId="378D431B">
      <w:pPr>
        <w:pStyle w:val="4"/>
        <w:spacing w:before="274" w:line="254" w:lineRule="auto"/>
        <w:ind w:right="100"/>
        <w:rPr>
          <w:rFonts w:hint="eastAsia"/>
        </w:rPr>
      </w:pPr>
    </w:p>
    <w:p w14:paraId="04BD74BA">
      <w:pPr>
        <w:pStyle w:val="4"/>
        <w:spacing w:before="274" w:line="254" w:lineRule="auto"/>
        <w:ind w:right="100"/>
        <w:rPr>
          <w:rFonts w:hint="eastAsia"/>
        </w:rPr>
      </w:pPr>
      <w:r>
        <w:rPr>
          <w:rFonts w:hint="eastAsia"/>
        </w:rPr>
        <w:t>Jesus calls on all His followers to take up their cross, and walk in His steps.</w:t>
      </w:r>
    </w:p>
    <w:p w14:paraId="71EAC72A">
      <w:pPr>
        <w:pStyle w:val="4"/>
        <w:spacing w:before="274" w:line="254" w:lineRule="auto"/>
        <w:ind w:right="100"/>
        <w:rPr>
          <w:rFonts w:hint="eastAsia"/>
        </w:rPr>
      </w:pPr>
      <w:r>
        <w:rPr>
          <w:rFonts w:hint="eastAsia"/>
        </w:rPr>
        <w:t>耶稣呼召祂所有的跟随者背起他们的十字架，走祂的道路。</w:t>
      </w:r>
    </w:p>
    <w:p w14:paraId="48CCBCD4">
      <w:pPr>
        <w:pStyle w:val="4"/>
        <w:spacing w:before="274" w:line="254" w:lineRule="auto"/>
        <w:ind w:right="100"/>
        <w:rPr>
          <w:rFonts w:hint="eastAsia"/>
        </w:rPr>
      </w:pPr>
    </w:p>
    <w:p w14:paraId="2BEF86FC">
      <w:pPr>
        <w:pStyle w:val="4"/>
        <w:spacing w:before="274" w:line="254" w:lineRule="auto"/>
        <w:ind w:right="100"/>
        <w:rPr>
          <w:rFonts w:hint="eastAsia"/>
        </w:rPr>
      </w:pPr>
      <w:r>
        <w:rPr>
          <w:rFonts w:hint="eastAsia"/>
        </w:rPr>
        <w:t>The whole mass of suffering for righteousness’ sake, which has been since the world began and will be to its close, is ‘the sufferings of the Christ’; all who have any part in it are partners with Him in the pain, and will be partners also in the glory which is to be revealed.</w:t>
      </w:r>
    </w:p>
    <w:p w14:paraId="7A5F27BF">
      <w:pPr>
        <w:pStyle w:val="4"/>
        <w:spacing w:before="274" w:line="254" w:lineRule="auto"/>
        <w:ind w:right="100"/>
        <w:rPr>
          <w:rFonts w:hint="eastAsia"/>
        </w:rPr>
      </w:pPr>
      <w:r>
        <w:rPr>
          <w:rFonts w:hint="eastAsia"/>
        </w:rPr>
        <w:t>从世界开始到世界末了，所有为义受苦的总和，就是“基督的苦难”；凡有份于其中的，都是与祂一同受苦，也必与祂一同得将要显现的荣耀。</w:t>
      </w:r>
    </w:p>
    <w:p w14:paraId="318AC9D3">
      <w:pPr>
        <w:pStyle w:val="4"/>
        <w:spacing w:before="274" w:line="254" w:lineRule="auto"/>
        <w:ind w:right="100"/>
        <w:rPr>
          <w:rFonts w:hint="eastAsia"/>
        </w:rPr>
      </w:pPr>
    </w:p>
    <w:p w14:paraId="1D707158">
      <w:pPr>
        <w:pStyle w:val="4"/>
        <w:spacing w:before="274" w:line="254" w:lineRule="auto"/>
        <w:ind w:right="100"/>
        <w:rPr>
          <w:rFonts w:hint="eastAsia"/>
        </w:rPr>
      </w:pPr>
      <w:r>
        <w:rPr>
          <w:rFonts w:hint="eastAsia"/>
        </w:rPr>
        <w:t>So far, it may be said, there is no theological reflection in the epistle; it occupies the standpoint of our Lord’s first lesson on the Cross: I must suffer for righteousness’ sake, and so must all who follow Me (Matthew 16: 2l- 24) — with the admonition annexed, Let it be in the same spirit and temper, not with amazement, irritation, or bitterness.</w:t>
      </w:r>
    </w:p>
    <w:p w14:paraId="75F9CF49">
      <w:pPr>
        <w:pStyle w:val="4"/>
        <w:spacing w:before="274" w:line="254" w:lineRule="auto"/>
        <w:ind w:right="100"/>
        <w:rPr>
          <w:rFonts w:hint="eastAsia"/>
        </w:rPr>
      </w:pPr>
      <w:r>
        <w:rPr>
          <w:rFonts w:hint="eastAsia"/>
        </w:rPr>
        <w:t>到目前为止，可以说，这封书信中没有神学反思；它采取了我主关于十字架的第一课的立场：我必须为义受苦，所有跟随我的人也必须如此（马太福音16:21-24）——并附有告诫，要以同样的精神和性情，不带惊奇、恼怒或苦毒。</w:t>
      </w:r>
    </w:p>
    <w:p w14:paraId="40D06D13">
      <w:pPr>
        <w:pStyle w:val="4"/>
        <w:spacing w:before="274" w:line="254" w:lineRule="auto"/>
        <w:ind w:right="100"/>
        <w:rPr>
          <w:rFonts w:hint="eastAsia"/>
        </w:rPr>
      </w:pPr>
    </w:p>
    <w:p w14:paraId="55E978DC">
      <w:pPr>
        <w:pStyle w:val="4"/>
        <w:spacing w:before="274" w:line="254" w:lineRule="auto"/>
        <w:ind w:right="100"/>
        <w:rPr>
          <w:rFonts w:hint="eastAsia"/>
        </w:rPr>
      </w:pPr>
      <w:r>
        <w:rPr>
          <w:rFonts w:hint="eastAsia"/>
        </w:rPr>
        <w:t>But the epistle has other suggestions which it is necessary to examine.</w:t>
      </w:r>
    </w:p>
    <w:p w14:paraId="77FBA69E">
      <w:pPr>
        <w:pStyle w:val="4"/>
        <w:spacing w:before="274" w:line="254" w:lineRule="auto"/>
        <w:ind w:right="100"/>
        <w:rPr>
          <w:rFonts w:hint="eastAsia"/>
        </w:rPr>
      </w:pPr>
      <w:r>
        <w:rPr>
          <w:rFonts w:hint="eastAsia"/>
        </w:rPr>
        <w:t>但这封书信还有其他需要考察的启示。</w:t>
      </w:r>
    </w:p>
    <w:p w14:paraId="2F251961">
      <w:pPr>
        <w:pStyle w:val="4"/>
        <w:spacing w:before="274" w:line="254" w:lineRule="auto"/>
        <w:ind w:right="100"/>
        <w:rPr>
          <w:rFonts w:hint="eastAsia"/>
        </w:rPr>
      </w:pPr>
    </w:p>
    <w:p w14:paraId="2CF15902">
      <w:pPr>
        <w:pStyle w:val="4"/>
        <w:spacing w:before="274" w:line="254" w:lineRule="auto"/>
        <w:ind w:right="100"/>
        <w:rPr>
          <w:rFonts w:hint="eastAsia"/>
        </w:rPr>
      </w:pPr>
      <w:r>
        <w:rPr>
          <w:rFonts w:hint="eastAsia"/>
        </w:rPr>
        <w:t>The first is found in the salutation.</w:t>
      </w:r>
    </w:p>
    <w:p w14:paraId="2E2AF006">
      <w:pPr>
        <w:pStyle w:val="4"/>
        <w:spacing w:before="274" w:line="254" w:lineRule="auto"/>
        <w:ind w:right="100"/>
        <w:rPr>
          <w:rFonts w:hint="eastAsia"/>
        </w:rPr>
      </w:pPr>
      <w:r>
        <w:rPr>
          <w:rFonts w:hint="eastAsia"/>
        </w:rPr>
        <w:t>第一点见于问安。</w:t>
      </w:r>
    </w:p>
    <w:p w14:paraId="41F91B61">
      <w:pPr>
        <w:pStyle w:val="4"/>
        <w:spacing w:before="274" w:line="254" w:lineRule="auto"/>
        <w:ind w:right="100"/>
        <w:rPr>
          <w:rFonts w:hint="eastAsia"/>
        </w:rPr>
      </w:pPr>
    </w:p>
    <w:p w14:paraId="22F6FADB">
      <w:pPr>
        <w:pStyle w:val="4"/>
        <w:spacing w:before="274" w:line="254" w:lineRule="auto"/>
        <w:ind w:right="100"/>
        <w:rPr>
          <w:rFonts w:hint="eastAsia"/>
        </w:rPr>
      </w:pPr>
      <w:r>
        <w:rPr>
          <w:rFonts w:hint="eastAsia"/>
        </w:rPr>
        <w:t>This is addressed to the</w:t>
      </w:r>
    </w:p>
    <w:p w14:paraId="79AD4CC5">
      <w:pPr>
        <w:pStyle w:val="4"/>
        <w:spacing w:before="274" w:line="254" w:lineRule="auto"/>
        <w:ind w:right="100"/>
        <w:rPr>
          <w:rFonts w:hint="eastAsia"/>
        </w:rPr>
      </w:pPr>
      <w:r>
        <w:rPr>
          <w:rFonts w:hint="eastAsia"/>
        </w:rPr>
        <w:t>elect who are sojourners of the Dispersion in Pontus, Galatia, Cappadocia, Asia, and Bithynia, according to the foreknowledge of God the Father, in sanctification of the Spirit, unto obedience and sprinkling of the blood of Jesus Christ (1: 1f.).</w:t>
      </w:r>
    </w:p>
    <w:p w14:paraId="12D5681F">
      <w:pPr>
        <w:pStyle w:val="4"/>
        <w:spacing w:before="274" w:line="254" w:lineRule="auto"/>
        <w:ind w:right="100"/>
        <w:rPr>
          <w:rFonts w:hint="eastAsia"/>
        </w:rPr>
      </w:pPr>
      <w:r>
        <w:rPr>
          <w:rFonts w:hint="eastAsia"/>
        </w:rPr>
        <w:t>这是写给分散在本都、加拉太、加帕多家、亚细亚和庇推尼寄居的选民的，是照父神的先见被拣选，借着圣灵得成圣洁，以致顺服耶稣基督，又蒙祂血所洒的人（1:1及以后）。</w:t>
      </w:r>
    </w:p>
    <w:p w14:paraId="7EDE1659">
      <w:pPr>
        <w:pStyle w:val="4"/>
        <w:spacing w:before="274" w:line="254" w:lineRule="auto"/>
        <w:ind w:right="100"/>
        <w:rPr>
          <w:rFonts w:hint="eastAsia"/>
        </w:rPr>
      </w:pPr>
    </w:p>
    <w:p w14:paraId="68B026B9">
      <w:pPr>
        <w:pStyle w:val="4"/>
        <w:spacing w:before="274" w:line="254" w:lineRule="auto"/>
        <w:ind w:right="100"/>
        <w:rPr>
          <w:rFonts w:hint="eastAsia"/>
        </w:rPr>
      </w:pPr>
      <w:r>
        <w:rPr>
          <w:rFonts w:hint="eastAsia"/>
        </w:rPr>
        <w:t>In this comprehensive address, a whole world of theological ideas is involved.</w:t>
      </w:r>
    </w:p>
    <w:p w14:paraId="6A906C6B">
      <w:pPr>
        <w:pStyle w:val="4"/>
        <w:spacing w:before="274" w:line="254" w:lineRule="auto"/>
        <w:ind w:right="100"/>
        <w:rPr>
          <w:rFonts w:hint="eastAsia"/>
        </w:rPr>
      </w:pPr>
      <w:r>
        <w:rPr>
          <w:rFonts w:hint="eastAsia"/>
        </w:rPr>
        <w:t>在这全面的问安中，包含了整个神学思想的世界。</w:t>
      </w:r>
    </w:p>
    <w:p w14:paraId="255112B4">
      <w:pPr>
        <w:pStyle w:val="4"/>
        <w:spacing w:before="274" w:line="254" w:lineRule="auto"/>
        <w:ind w:right="100"/>
        <w:rPr>
          <w:rFonts w:hint="eastAsia"/>
        </w:rPr>
      </w:pPr>
    </w:p>
    <w:p w14:paraId="7CF3AD27">
      <w:pPr>
        <w:pStyle w:val="4"/>
        <w:spacing w:before="274" w:line="254" w:lineRule="auto"/>
        <w:ind w:right="100"/>
        <w:rPr>
          <w:rFonts w:hint="eastAsia"/>
        </w:rPr>
      </w:pPr>
      <w:r>
        <w:rPr>
          <w:rFonts w:hint="eastAsia"/>
        </w:rPr>
        <w:t>Christians are what they are as elect according to the foreknowledge of God.</w:t>
      </w:r>
    </w:p>
    <w:p w14:paraId="55FD4CFC">
      <w:pPr>
        <w:pStyle w:val="4"/>
        <w:spacing w:before="274" w:line="254" w:lineRule="auto"/>
        <w:ind w:right="100"/>
        <w:rPr>
          <w:rFonts w:hint="eastAsia"/>
        </w:rPr>
      </w:pPr>
      <w:r>
        <w:rPr>
          <w:rFonts w:hint="eastAsia"/>
        </w:rPr>
        <w:t>基督徒之所是，是照着神的先见被拣选。</w:t>
      </w:r>
    </w:p>
    <w:p w14:paraId="60D88A34">
      <w:pPr>
        <w:pStyle w:val="4"/>
        <w:spacing w:before="274" w:line="254" w:lineRule="auto"/>
        <w:ind w:right="100"/>
        <w:rPr>
          <w:rFonts w:hint="eastAsia"/>
        </w:rPr>
      </w:pPr>
    </w:p>
    <w:p w14:paraId="2446958A">
      <w:pPr>
        <w:pStyle w:val="4"/>
        <w:spacing w:before="274" w:line="254" w:lineRule="auto"/>
        <w:ind w:right="100"/>
        <w:rPr>
          <w:rFonts w:hint="eastAsia"/>
        </w:rPr>
      </w:pPr>
      <w:r>
        <w:rPr>
          <w:rFonts w:hint="eastAsia"/>
        </w:rPr>
        <w:t>Their position does not rest on assumptions of their own, or on any movable basis, but on the eternal goodwill of God which has taken hold of them.</w:t>
      </w:r>
    </w:p>
    <w:p w14:paraId="7CDF7771">
      <w:pPr>
        <w:pStyle w:val="4"/>
        <w:spacing w:before="274" w:line="254" w:lineRule="auto"/>
        <w:ind w:right="100"/>
        <w:rPr>
          <w:rFonts w:hint="eastAsia"/>
        </w:rPr>
      </w:pPr>
      <w:r>
        <w:rPr>
          <w:rFonts w:hint="eastAsia"/>
        </w:rPr>
        <w:t>他们的地位并非建立在自己的假设上，或任何可变的基础上，而是建立在神的永恒善意上，这善意已经抓住了他们。</w:t>
      </w:r>
    </w:p>
    <w:p w14:paraId="0FCDF272">
      <w:pPr>
        <w:pStyle w:val="4"/>
        <w:spacing w:before="274" w:line="254" w:lineRule="auto"/>
        <w:ind w:right="100"/>
        <w:rPr>
          <w:rFonts w:hint="eastAsia"/>
        </w:rPr>
      </w:pPr>
    </w:p>
    <w:p w14:paraId="28160458">
      <w:pPr>
        <w:pStyle w:val="4"/>
        <w:spacing w:before="274" w:line="254" w:lineRule="auto"/>
        <w:ind w:right="100"/>
        <w:rPr>
          <w:rFonts w:hint="eastAsia"/>
        </w:rPr>
      </w:pPr>
      <w:r>
        <w:rPr>
          <w:rFonts w:hint="eastAsia"/>
        </w:rPr>
        <w:t>This goodwill, which they know to be eternal — that is, to be the last reality in the world — has come out in their consecration by the Spirit.</w:t>
      </w:r>
    </w:p>
    <w:p w14:paraId="5D20008A">
      <w:pPr>
        <w:pStyle w:val="4"/>
        <w:spacing w:before="274" w:line="254" w:lineRule="auto"/>
        <w:ind w:right="100"/>
        <w:rPr>
          <w:rFonts w:hint="eastAsia"/>
        </w:rPr>
      </w:pPr>
      <w:r>
        <w:rPr>
          <w:rFonts w:hint="eastAsia"/>
        </w:rPr>
        <w:t>这善意，他们知道是永恒的——也就是说，是世上最终的现实——已在他们借着圣灵分别为圣中显明出来。</w:t>
      </w:r>
    </w:p>
    <w:p w14:paraId="4EA818D6">
      <w:pPr>
        <w:pStyle w:val="4"/>
        <w:spacing w:before="274" w:line="254" w:lineRule="auto"/>
        <w:ind w:right="100"/>
        <w:rPr>
          <w:rFonts w:hint="eastAsia"/>
        </w:rPr>
      </w:pPr>
    </w:p>
    <w:p w14:paraId="15EF09D8">
      <w:pPr>
        <w:pStyle w:val="4"/>
        <w:spacing w:before="274" w:line="254" w:lineRule="auto"/>
        <w:ind w:right="100"/>
        <w:rPr>
          <w:rFonts w:hint="eastAsia"/>
        </w:rPr>
      </w:pPr>
      <w:r>
        <w:rPr>
          <w:rFonts w:hint="eastAsia"/>
        </w:rPr>
        <w:t>The Spirit, standing as it does here between God the Father and Christ, must be the Holy Spirit, not the spirit of the Christian, the consecration is wrought not upon it but by it.</w:t>
      </w:r>
    </w:p>
    <w:p w14:paraId="31D67745">
      <w:pPr>
        <w:pStyle w:val="4"/>
        <w:spacing w:before="274" w:line="254" w:lineRule="auto"/>
        <w:ind w:right="100"/>
        <w:rPr>
          <w:rFonts w:hint="eastAsia"/>
        </w:rPr>
      </w:pPr>
      <w:r>
        <w:rPr>
          <w:rFonts w:hint="eastAsia"/>
        </w:rPr>
        <w:t>这里的灵，既然站在父神和基督之间，必定是圣灵，而非基督徒的灵，分别为圣不是作用于它，而是由它作成。</w:t>
      </w:r>
    </w:p>
    <w:p w14:paraId="4084A944">
      <w:pPr>
        <w:pStyle w:val="4"/>
        <w:spacing w:before="274" w:line="254" w:lineRule="auto"/>
        <w:ind w:right="100"/>
        <w:rPr>
          <w:rFonts w:hint="eastAsia"/>
        </w:rPr>
      </w:pPr>
    </w:p>
    <w:p w14:paraId="55D479F6">
      <w:pPr>
        <w:pStyle w:val="4"/>
        <w:spacing w:before="274" w:line="254" w:lineRule="auto"/>
        <w:ind w:right="100"/>
        <w:rPr>
          <w:rFonts w:hint="eastAsia"/>
        </w:rPr>
      </w:pPr>
      <w:r>
        <w:rPr>
          <w:rFonts w:hint="eastAsia"/>
        </w:rPr>
        <w:t>The readers of the epistle would no doubt connect the words, and be intended by the writer to connect them, with their baptism; it was in baptism that the Spirit was received, and that the eternal goodwill of God became a thing which the individual (of course through faith) grasped in time.</w:t>
      </w:r>
    </w:p>
    <w:p w14:paraId="392B20F6">
      <w:pPr>
        <w:pStyle w:val="4"/>
        <w:spacing w:before="274" w:line="254" w:lineRule="auto"/>
        <w:ind w:right="100"/>
        <w:rPr>
          <w:rFonts w:hint="eastAsia"/>
        </w:rPr>
      </w:pPr>
      <w:r>
        <w:rPr>
          <w:rFonts w:hint="eastAsia"/>
        </w:rPr>
        <w:t>这封信的读者无疑会，并且作者也意图让他们，将这些话与他们的洗礼联系起来；正是在洗礼中，圣灵被领受，神的永恒善意成为个人（当然是通过信心）在时间中所把握的事物。</w:t>
      </w:r>
    </w:p>
    <w:p w14:paraId="430686A9">
      <w:pPr>
        <w:pStyle w:val="4"/>
        <w:spacing w:before="274" w:line="254" w:lineRule="auto"/>
        <w:ind w:right="100"/>
        <w:rPr>
          <w:rFonts w:hint="eastAsia"/>
        </w:rPr>
      </w:pPr>
    </w:p>
    <w:p w14:paraId="46DBBD8A">
      <w:pPr>
        <w:pStyle w:val="4"/>
        <w:spacing w:before="274" w:line="254" w:lineRule="auto"/>
        <w:ind w:right="100"/>
        <w:rPr>
          <w:rFonts w:hint="eastAsia"/>
        </w:rPr>
      </w:pPr>
      <w:r>
        <w:rPr>
          <w:rFonts w:hint="eastAsia"/>
        </w:rPr>
        <w:t>But what is in view in this eternal goodwill and its manifestation in time?</w:t>
      </w:r>
    </w:p>
    <w:p w14:paraId="4BA1A67F">
      <w:pPr>
        <w:pStyle w:val="4"/>
        <w:spacing w:before="274" w:line="254" w:lineRule="auto"/>
        <w:ind w:right="100"/>
        <w:rPr>
          <w:rFonts w:hint="eastAsia"/>
        </w:rPr>
      </w:pPr>
      <w:r>
        <w:rPr>
          <w:rFonts w:hint="eastAsia"/>
        </w:rPr>
        <w:t>但在这永恒的善意及其在时间中的彰显中，所着眼的是什么呢？</w:t>
      </w:r>
    </w:p>
    <w:p w14:paraId="5C82FFA5">
      <w:pPr>
        <w:pStyle w:val="4"/>
        <w:spacing w:before="274" w:line="254" w:lineRule="auto"/>
        <w:ind w:right="100"/>
        <w:rPr>
          <w:rFonts w:hint="eastAsia"/>
        </w:rPr>
      </w:pPr>
    </w:p>
    <w:p w14:paraId="5070086F">
      <w:pPr>
        <w:pStyle w:val="4"/>
        <w:spacing w:before="274" w:line="254" w:lineRule="auto"/>
        <w:ind w:right="100"/>
        <w:rPr>
          <w:rFonts w:hint="eastAsia"/>
        </w:rPr>
      </w:pPr>
      <w:r>
        <w:rPr>
          <w:rFonts w:hint="eastAsia"/>
        </w:rPr>
        <w:t>It has in view ‘obedience and the sprinkling of the blood of Jesus Christ. ’</w:t>
      </w:r>
    </w:p>
    <w:p w14:paraId="30F2E356">
      <w:pPr>
        <w:pStyle w:val="4"/>
        <w:spacing w:before="274" w:line="254" w:lineRule="auto"/>
        <w:ind w:right="100"/>
        <w:rPr>
          <w:rFonts w:hint="eastAsia"/>
        </w:rPr>
      </w:pPr>
      <w:r>
        <w:rPr>
          <w:rFonts w:hint="eastAsia"/>
        </w:rPr>
        <w:t>它着眼于‘顺服和耶稣基督之血的洒’。</w:t>
      </w:r>
    </w:p>
    <w:p w14:paraId="10070EF3">
      <w:pPr>
        <w:pStyle w:val="4"/>
        <w:spacing w:before="274" w:line="254" w:lineRule="auto"/>
        <w:ind w:right="100"/>
        <w:rPr>
          <w:rFonts w:hint="eastAsia"/>
        </w:rPr>
      </w:pPr>
    </w:p>
    <w:p w14:paraId="3E32AC28">
      <w:pPr>
        <w:pStyle w:val="4"/>
        <w:spacing w:before="274" w:line="254" w:lineRule="auto"/>
        <w:ind w:right="100"/>
        <w:rPr>
          <w:rFonts w:hint="eastAsia"/>
        </w:rPr>
      </w:pPr>
      <w:r>
        <w:rPr>
          <w:rFonts w:hint="eastAsia"/>
        </w:rPr>
        <w:t>We cannot miss the reference here to the institution of the covenant in Exodus 24.</w:t>
      </w:r>
    </w:p>
    <w:p w14:paraId="1D030EEE">
      <w:pPr>
        <w:pStyle w:val="4"/>
        <w:spacing w:before="274" w:line="254" w:lineRule="auto"/>
        <w:ind w:right="100"/>
        <w:rPr>
          <w:rFonts w:hint="eastAsia"/>
        </w:rPr>
      </w:pPr>
      <w:r>
        <w:rPr>
          <w:rFonts w:hint="eastAsia"/>
        </w:rPr>
        <w:t>我们不能错过这里对出埃及记24章立约仪式的引用。</w:t>
      </w:r>
    </w:p>
    <w:p w14:paraId="7F9C0FB4">
      <w:pPr>
        <w:pStyle w:val="4"/>
        <w:spacing w:before="274" w:line="254" w:lineRule="auto"/>
        <w:ind w:right="100"/>
        <w:rPr>
          <w:rFonts w:hint="eastAsia"/>
        </w:rPr>
      </w:pPr>
    </w:p>
    <w:p w14:paraId="5B6CB55B">
      <w:pPr>
        <w:pStyle w:val="4"/>
        <w:spacing w:before="274" w:line="254" w:lineRule="auto"/>
        <w:ind w:right="100"/>
        <w:rPr>
          <w:rFonts w:hint="eastAsia"/>
        </w:rPr>
      </w:pPr>
      <w:r>
        <w:rPr>
          <w:rFonts w:hint="eastAsia"/>
        </w:rPr>
        <w:t>There we find the same ideas in the same relation to each other.</w:t>
      </w:r>
    </w:p>
    <w:p w14:paraId="6129C51A">
      <w:pPr>
        <w:pStyle w:val="4"/>
        <w:spacing w:before="274" w:line="254" w:lineRule="auto"/>
        <w:ind w:right="100"/>
        <w:rPr>
          <w:rFonts w:hint="eastAsia"/>
        </w:rPr>
      </w:pPr>
      <w:r>
        <w:rPr>
          <w:rFonts w:hint="eastAsia"/>
        </w:rPr>
        <w:t>在那里，我们发现相同的观念以相同的关系彼此联系。</w:t>
      </w:r>
    </w:p>
    <w:p w14:paraId="21B97D29">
      <w:pPr>
        <w:pStyle w:val="4"/>
        <w:spacing w:before="274" w:line="254" w:lineRule="auto"/>
        <w:ind w:right="100"/>
        <w:rPr>
          <w:rFonts w:hint="eastAsia"/>
        </w:rPr>
      </w:pPr>
    </w:p>
    <w:p w14:paraId="2C08F599">
      <w:pPr>
        <w:pStyle w:val="4"/>
        <w:spacing w:before="274" w:line="254" w:lineRule="auto"/>
        <w:ind w:right="100"/>
        <w:rPr>
          <w:rFonts w:hint="eastAsia"/>
        </w:rPr>
      </w:pPr>
      <w:r>
        <w:rPr>
          <w:rFonts w:hint="eastAsia"/>
        </w:rPr>
        <w:t>‘Moses took the book of the covenant, and read in the audience of the people; and they said, All that the Lord hath spoken will we do, and be obedient.</w:t>
      </w:r>
    </w:p>
    <w:p w14:paraId="3A30614F">
      <w:pPr>
        <w:pStyle w:val="4"/>
        <w:spacing w:before="274" w:line="254" w:lineRule="auto"/>
        <w:ind w:right="100"/>
        <w:rPr>
          <w:rFonts w:hint="eastAsia"/>
        </w:rPr>
      </w:pPr>
      <w:r>
        <w:rPr>
          <w:rFonts w:hint="eastAsia"/>
        </w:rPr>
        <w:t>‘摩西将约书念给百姓听。他们说，耶和华所吩咐的，我们都必遵行。’</w:t>
      </w:r>
    </w:p>
    <w:p w14:paraId="01D826B6">
      <w:pPr>
        <w:pStyle w:val="4"/>
        <w:spacing w:before="274" w:line="254" w:lineRule="auto"/>
        <w:ind w:right="100"/>
        <w:rPr>
          <w:rFonts w:hint="eastAsia"/>
        </w:rPr>
      </w:pPr>
    </w:p>
    <w:p w14:paraId="7693C6D4">
      <w:pPr>
        <w:pStyle w:val="4"/>
        <w:spacing w:before="274" w:line="254" w:lineRule="auto"/>
        <w:ind w:right="100"/>
        <w:rPr>
          <w:rFonts w:hint="eastAsia"/>
        </w:rPr>
      </w:pPr>
      <w:r>
        <w:rPr>
          <w:rFonts w:hint="eastAsia"/>
        </w:rPr>
        <w:t>And Moses took the blood, and sprinkled it on the people and said, Behold the blood of the covenant which the Lord hath made with you upon all these conditions. ’</w:t>
      </w:r>
    </w:p>
    <w:p w14:paraId="7AD3A114">
      <w:pPr>
        <w:pStyle w:val="4"/>
        <w:spacing w:before="274" w:line="254" w:lineRule="auto"/>
        <w:ind w:right="100"/>
        <w:rPr>
          <w:rFonts w:hint="eastAsia"/>
        </w:rPr>
      </w:pPr>
      <w:r>
        <w:rPr>
          <w:rFonts w:hint="eastAsia"/>
        </w:rPr>
        <w:t>摩西将血洒在百姓身上，说，看哪，这是立约的血，是耶和华按这一切话与你们立约的凭据。’</w:t>
      </w:r>
    </w:p>
    <w:p w14:paraId="6F9D1731">
      <w:pPr>
        <w:pStyle w:val="4"/>
        <w:spacing w:before="274" w:line="254" w:lineRule="auto"/>
        <w:ind w:right="100"/>
        <w:rPr>
          <w:rFonts w:hint="eastAsia"/>
        </w:rPr>
      </w:pPr>
    </w:p>
    <w:p w14:paraId="08F7A89E">
      <w:pPr>
        <w:pStyle w:val="4"/>
        <w:spacing w:before="274" w:line="254" w:lineRule="auto"/>
        <w:ind w:right="100"/>
        <w:rPr>
          <w:rFonts w:hint="eastAsia"/>
        </w:rPr>
      </w:pPr>
      <w:r>
        <w:rPr>
          <w:rFonts w:hint="eastAsia"/>
        </w:rPr>
        <w:t>Such a sprinkling with covenant blood, after a vow of obedience, is evidently in Peter’s mind here.</w:t>
      </w:r>
    </w:p>
    <w:p w14:paraId="533C9E03">
      <w:pPr>
        <w:pStyle w:val="4"/>
        <w:spacing w:before="274" w:line="254" w:lineRule="auto"/>
        <w:ind w:right="100"/>
        <w:rPr>
          <w:rFonts w:hint="eastAsia"/>
        </w:rPr>
      </w:pPr>
      <w:r>
        <w:rPr>
          <w:rFonts w:hint="eastAsia"/>
        </w:rPr>
        <w:t>在许下顺服的誓言之后，用立约之血来洒，这显然是彼得此时心中的想法。</w:t>
      </w:r>
    </w:p>
    <w:p w14:paraId="758B7F95">
      <w:pPr>
        <w:pStyle w:val="4"/>
        <w:spacing w:before="274" w:line="254" w:lineRule="auto"/>
        <w:ind w:right="100"/>
        <w:rPr>
          <w:rFonts w:hint="eastAsia"/>
        </w:rPr>
      </w:pPr>
    </w:p>
    <w:p w14:paraId="6FBED8AC">
      <w:pPr>
        <w:pStyle w:val="4"/>
        <w:spacing w:before="274" w:line="254" w:lineRule="auto"/>
        <w:ind w:right="100"/>
        <w:rPr>
          <w:rFonts w:hint="eastAsia"/>
        </w:rPr>
      </w:pPr>
      <w:r>
        <w:rPr>
          <w:rFonts w:hint="eastAsia"/>
        </w:rPr>
        <w:t>We have already seen, in connection with the institution of the Lord’s Supper, what covenant blood means.</w:t>
      </w:r>
    </w:p>
    <w:p w14:paraId="10EC16E9">
      <w:pPr>
        <w:pStyle w:val="4"/>
        <w:spacing w:before="274" w:line="254" w:lineRule="auto"/>
        <w:ind w:right="100"/>
        <w:rPr>
          <w:rFonts w:hint="eastAsia"/>
        </w:rPr>
      </w:pPr>
      <w:r>
        <w:rPr>
          <w:rFonts w:hint="eastAsia"/>
        </w:rPr>
        <w:t>我们已经在与主的晚餐设立相关的讨论中，看到了立约之血的意义。</w:t>
      </w:r>
    </w:p>
    <w:p w14:paraId="6A5B95B5">
      <w:pPr>
        <w:pStyle w:val="4"/>
        <w:spacing w:before="274" w:line="254" w:lineRule="auto"/>
        <w:ind w:right="100"/>
        <w:rPr>
          <w:rFonts w:hint="eastAsia"/>
        </w:rPr>
      </w:pPr>
    </w:p>
    <w:p w14:paraId="5F7AA194">
      <w:pPr>
        <w:pStyle w:val="4"/>
        <w:spacing w:before="274" w:line="254" w:lineRule="auto"/>
        <w:ind w:right="100"/>
        <w:rPr>
          <w:rFonts w:hint="eastAsia"/>
        </w:rPr>
      </w:pPr>
      <w:r>
        <w:rPr>
          <w:rFonts w:hint="eastAsia"/>
        </w:rPr>
        <w:t>As sacrificial, it is sin- covering; it is that which annuls sin as the obstacle to union with God.</w:t>
      </w:r>
    </w:p>
    <w:p w14:paraId="76EFE945">
      <w:pPr>
        <w:pStyle w:val="4"/>
        <w:spacing w:before="274" w:line="254" w:lineRule="auto"/>
        <w:ind w:right="100"/>
        <w:rPr>
          <w:rFonts w:hint="eastAsia"/>
        </w:rPr>
      </w:pPr>
      <w:r>
        <w:rPr>
          <w:rFonts w:hint="eastAsia"/>
        </w:rPr>
        <w:t>作为献祭的，它是遮盖罪的；它是废除罪作为与神联合的障碍。</w:t>
      </w:r>
    </w:p>
    <w:p w14:paraId="2CD5B73B">
      <w:pPr>
        <w:pStyle w:val="4"/>
        <w:spacing w:before="274" w:line="254" w:lineRule="auto"/>
        <w:ind w:right="100"/>
        <w:rPr>
          <w:rFonts w:hint="eastAsia"/>
        </w:rPr>
      </w:pPr>
    </w:p>
    <w:p w14:paraId="6239BC9E">
      <w:pPr>
        <w:pStyle w:val="4"/>
        <w:spacing w:before="274" w:line="254" w:lineRule="auto"/>
        <w:ind w:right="100"/>
        <w:rPr>
          <w:rFonts w:hint="eastAsia"/>
        </w:rPr>
      </w:pPr>
      <w:r>
        <w:rPr>
          <w:rFonts w:hint="eastAsia"/>
        </w:rPr>
        <w:t>Within the covenant, God and man have, so to speak, a common life.</w:t>
      </w:r>
    </w:p>
    <w:p w14:paraId="08773DA9">
      <w:pPr>
        <w:pStyle w:val="4"/>
        <w:spacing w:before="274" w:line="254" w:lineRule="auto"/>
        <w:ind w:right="100"/>
        <w:rPr>
          <w:rFonts w:hint="eastAsia"/>
        </w:rPr>
      </w:pPr>
      <w:r>
        <w:rPr>
          <w:rFonts w:hint="eastAsia"/>
        </w:rPr>
        <w:t>在约之内，神与人，可以说，有共同的生命。</w:t>
      </w:r>
    </w:p>
    <w:p w14:paraId="4143F196">
      <w:pPr>
        <w:pStyle w:val="4"/>
        <w:spacing w:before="274" w:line="254" w:lineRule="auto"/>
        <w:ind w:right="100"/>
        <w:rPr>
          <w:rFonts w:hint="eastAsia"/>
        </w:rPr>
      </w:pPr>
    </w:p>
    <w:p w14:paraId="6B5DEFB5">
      <w:pPr>
        <w:pStyle w:val="4"/>
        <w:spacing w:before="274" w:line="254" w:lineRule="auto"/>
        <w:ind w:right="100"/>
        <w:rPr>
          <w:rFonts w:hint="eastAsia"/>
        </w:rPr>
      </w:pPr>
      <w:r>
        <w:rPr>
          <w:rFonts w:hint="eastAsia"/>
        </w:rPr>
        <w:t>God is not excluded from human life; He enters into it and achieves His ends in the world through it.</w:t>
      </w:r>
    </w:p>
    <w:p w14:paraId="6AE09B78">
      <w:pPr>
        <w:pStyle w:val="4"/>
        <w:spacing w:before="274" w:line="254" w:lineRule="auto"/>
        <w:ind w:right="100"/>
        <w:rPr>
          <w:rFonts w:hint="eastAsia"/>
        </w:rPr>
      </w:pPr>
      <w:r>
        <w:rPr>
          <w:rFonts w:hint="eastAsia"/>
        </w:rPr>
        <w:t>神并未被排除在人的生命之外；祂进入其中，并通过它在世上成就祂的目的。</w:t>
      </w:r>
    </w:p>
    <w:p w14:paraId="4617BF83">
      <w:pPr>
        <w:pStyle w:val="4"/>
        <w:spacing w:before="274" w:line="254" w:lineRule="auto"/>
        <w:ind w:right="100"/>
        <w:rPr>
          <w:rFonts w:hint="eastAsia"/>
        </w:rPr>
      </w:pPr>
    </w:p>
    <w:p w14:paraId="0910FDC0">
      <w:pPr>
        <w:pStyle w:val="4"/>
        <w:spacing w:before="274" w:line="254" w:lineRule="auto"/>
        <w:ind w:right="100"/>
        <w:rPr>
          <w:rFonts w:hint="eastAsia"/>
        </w:rPr>
      </w:pPr>
      <w:r>
        <w:rPr>
          <w:rFonts w:hint="eastAsia"/>
        </w:rPr>
        <w:t>Man is not excluded from the divine life; God admits him to His friendship and shows him what He is doing; he becomes a partaker in the divine nature, and a fellowworker with</w:t>
      </w:r>
    </w:p>
    <w:p w14:paraId="519A3F29">
      <w:pPr>
        <w:pStyle w:val="4"/>
        <w:spacing w:before="274" w:line="254" w:lineRule="auto"/>
        <w:ind w:right="100"/>
        <w:rPr>
          <w:rFonts w:hint="eastAsia"/>
        </w:rPr>
      </w:pPr>
      <w:r>
        <w:rPr>
          <w:rFonts w:hint="eastAsia"/>
        </w:rPr>
        <w:t>God.</w:t>
      </w:r>
    </w:p>
    <w:p w14:paraId="6AFE508C">
      <w:pPr>
        <w:pStyle w:val="4"/>
        <w:spacing w:before="274" w:line="254" w:lineRule="auto"/>
        <w:ind w:right="100"/>
        <w:rPr>
          <w:rFonts w:hint="eastAsia"/>
        </w:rPr>
      </w:pPr>
      <w:r>
        <w:rPr>
          <w:rFonts w:hint="eastAsia"/>
        </w:rPr>
        <w:t>人并未被排除在神的生命之外；神接纳他为朋友，并向他显明祂所做的事；他成为有份于神性的人，并与神同工。</w:t>
      </w:r>
    </w:p>
    <w:p w14:paraId="057EFB0C">
      <w:pPr>
        <w:pStyle w:val="4"/>
        <w:spacing w:before="274" w:line="254" w:lineRule="auto"/>
        <w:ind w:right="100"/>
        <w:rPr>
          <w:rFonts w:hint="eastAsia"/>
        </w:rPr>
      </w:pPr>
    </w:p>
    <w:p w14:paraId="631930B3">
      <w:pPr>
        <w:pStyle w:val="4"/>
        <w:spacing w:before="274" w:line="254" w:lineRule="auto"/>
        <w:ind w:right="100"/>
        <w:rPr>
          <w:rFonts w:hint="eastAsia"/>
        </w:rPr>
      </w:pPr>
      <w:r>
        <w:rPr>
          <w:rFonts w:hint="eastAsia"/>
        </w:rPr>
        <w:t>But the covenant is made by sacrifice; its basis and being are in the blood.</w:t>
      </w:r>
    </w:p>
    <w:p w14:paraId="0ACBDB67">
      <w:pPr>
        <w:pStyle w:val="4"/>
        <w:spacing w:before="274" w:line="254" w:lineRule="auto"/>
        <w:ind w:right="100"/>
        <w:rPr>
          <w:rFonts w:hint="eastAsia"/>
        </w:rPr>
      </w:pPr>
      <w:r>
        <w:rPr>
          <w:rFonts w:hint="eastAsia"/>
        </w:rPr>
        <w:t>但约是借着献祭立的；其基础和存在都在血中。</w:t>
      </w:r>
    </w:p>
    <w:p w14:paraId="4760B66C">
      <w:pPr>
        <w:pStyle w:val="4"/>
        <w:spacing w:before="274" w:line="254" w:lineRule="auto"/>
        <w:ind w:right="100"/>
        <w:rPr>
          <w:rFonts w:hint="eastAsia"/>
        </w:rPr>
      </w:pPr>
    </w:p>
    <w:p w14:paraId="1A76018A">
      <w:pPr>
        <w:pStyle w:val="4"/>
        <w:spacing w:before="274" w:line="254" w:lineRule="auto"/>
        <w:ind w:right="100"/>
        <w:rPr>
          <w:rFonts w:hint="eastAsia"/>
        </w:rPr>
      </w:pPr>
      <w:r>
        <w:rPr>
          <w:rFonts w:hint="eastAsia"/>
        </w:rPr>
        <w:t>In this passage, therefore, election and consecration have in view a life of obedience, in union and communion with God; and such a life, it is assumed, is only possible for those who are sprinkled with the blood of Jesus Christ.</w:t>
      </w:r>
    </w:p>
    <w:p w14:paraId="4CD2E09C">
      <w:pPr>
        <w:pStyle w:val="4"/>
        <w:spacing w:before="274" w:line="254" w:lineRule="auto"/>
        <w:ind w:right="100"/>
        <w:rPr>
          <w:rFonts w:hint="eastAsia"/>
        </w:rPr>
      </w:pPr>
      <w:r>
        <w:rPr>
          <w:rFonts w:hint="eastAsia"/>
        </w:rPr>
        <w:t>因此，在这段经文中，拣选和分别为圣所着眼的，是一种在与神联合和相交中的顺服生活；并且，人们假定，这样的生活只对那些被耶稣基督的血所洒的人才有可能。</w:t>
      </w:r>
    </w:p>
    <w:p w14:paraId="52F8151A">
      <w:pPr>
        <w:pStyle w:val="4"/>
        <w:spacing w:before="274" w:line="254" w:lineRule="auto"/>
        <w:ind w:right="100"/>
        <w:rPr>
          <w:rFonts w:hint="eastAsia"/>
        </w:rPr>
      </w:pPr>
    </w:p>
    <w:p w14:paraId="371D0399">
      <w:pPr>
        <w:pStyle w:val="4"/>
        <w:spacing w:before="274" w:line="254" w:lineRule="auto"/>
        <w:ind w:right="100"/>
        <w:rPr>
          <w:rFonts w:hint="eastAsia"/>
        </w:rPr>
      </w:pPr>
      <w:r>
        <w:rPr>
          <w:rFonts w:hint="eastAsia"/>
        </w:rPr>
        <w:t>In other words, it is this only which has abiding power in it to annul sin as that which comes between God and man.</w:t>
      </w:r>
    </w:p>
    <w:p w14:paraId="64B58D8A">
      <w:pPr>
        <w:pStyle w:val="4"/>
        <w:spacing w:before="274" w:line="254" w:lineRule="auto"/>
        <w:ind w:right="100"/>
        <w:rPr>
          <w:rFonts w:hint="eastAsia"/>
        </w:rPr>
      </w:pPr>
      <w:r>
        <w:rPr>
          <w:rFonts w:hint="eastAsia"/>
        </w:rPr>
        <w:t>换句话说，只有这才有持久的能力，来废除那横在神与人之间的罪。</w:t>
      </w:r>
    </w:p>
    <w:p w14:paraId="021C602F">
      <w:pPr>
        <w:pStyle w:val="4"/>
        <w:spacing w:before="274" w:line="254" w:lineRule="auto"/>
        <w:ind w:right="100"/>
        <w:rPr>
          <w:rFonts w:hint="eastAsia"/>
        </w:rPr>
      </w:pPr>
    </w:p>
    <w:p w14:paraId="0663F2AD">
      <w:pPr>
        <w:pStyle w:val="4"/>
        <w:spacing w:before="274" w:line="254" w:lineRule="auto"/>
        <w:ind w:right="100"/>
        <w:rPr>
          <w:rFonts w:hint="eastAsia"/>
        </w:rPr>
      </w:pPr>
      <w:r>
        <w:rPr>
          <w:rFonts w:hint="eastAsia"/>
        </w:rPr>
        <w:t>It is sometimes said that the position of the blood in this passage — after obedience — points to its sanctifying virtue, its power to cleanse the Christian progressively, or ever afresh, from all sin; but if we use technical language at all, we should rather say that its character as covenant- blood obviously suggests that on its virtue the Christian is perpetually dependent for his justification before God.</w:t>
      </w:r>
    </w:p>
    <w:p w14:paraId="23E8DCAA">
      <w:pPr>
        <w:pStyle w:val="4"/>
        <w:spacing w:before="274" w:line="254" w:lineRule="auto"/>
        <w:ind w:right="100"/>
        <w:rPr>
          <w:rFonts w:hint="eastAsia"/>
        </w:rPr>
      </w:pPr>
      <w:r>
        <w:rPr>
          <w:rFonts w:hint="eastAsia"/>
        </w:rPr>
        <w:t>有时有人说，这段经文中血的位置——在顺服之后——指向其成圣的功效，即其能力可以逐渐地，或不断地，洁净基督徒脱离一切的罪；但如果我们使用技术术语，我们倒不如说，其作为立约之血的性质，明显地表明基督徒在其称义上，永远依赖其功效。</w:t>
      </w:r>
    </w:p>
    <w:p w14:paraId="2DA9AD1F">
      <w:pPr>
        <w:pStyle w:val="4"/>
        <w:spacing w:before="274" w:line="254" w:lineRule="auto"/>
        <w:ind w:right="100"/>
        <w:rPr>
          <w:rFonts w:hint="eastAsia"/>
        </w:rPr>
      </w:pPr>
    </w:p>
    <w:p w14:paraId="08E05ED4">
      <w:pPr>
        <w:pStyle w:val="4"/>
        <w:spacing w:before="274" w:line="254" w:lineRule="auto"/>
        <w:ind w:right="100"/>
        <w:rPr>
          <w:rFonts w:hint="eastAsia"/>
        </w:rPr>
      </w:pPr>
      <w:r>
        <w:rPr>
          <w:rFonts w:hint="eastAsia"/>
        </w:rPr>
        <w:t>With this blood on us we have peace with Him, and the calling to live in that peace.</w:t>
      </w:r>
    </w:p>
    <w:p w14:paraId="1636FCD1">
      <w:pPr>
        <w:pStyle w:val="4"/>
        <w:spacing w:before="274" w:line="254" w:lineRule="auto"/>
        <w:ind w:right="100"/>
        <w:rPr>
          <w:rFonts w:hint="eastAsia"/>
        </w:rPr>
      </w:pPr>
      <w:r>
        <w:rPr>
          <w:rFonts w:hint="eastAsia"/>
        </w:rPr>
        <w:t>我们身上有这血，就与祂和睦，并蒙召活在那和睦中。</w:t>
      </w:r>
    </w:p>
    <w:p w14:paraId="0CA5D69E">
      <w:pPr>
        <w:pStyle w:val="4"/>
        <w:spacing w:before="274" w:line="254" w:lineRule="auto"/>
        <w:ind w:right="100"/>
        <w:rPr>
          <w:rFonts w:hint="eastAsia"/>
        </w:rPr>
      </w:pPr>
    </w:p>
    <w:p w14:paraId="45B63754">
      <w:pPr>
        <w:pStyle w:val="4"/>
        <w:spacing w:before="274" w:line="254" w:lineRule="auto"/>
        <w:ind w:right="100"/>
        <w:rPr>
          <w:rFonts w:hint="eastAsia"/>
        </w:rPr>
      </w:pPr>
      <w:r>
        <w:rPr>
          <w:rFonts w:hint="eastAsia"/>
        </w:rPr>
        <w:t>The second express reference to the saving significance of our Lord’s death occurs in ch. 1: 18ff.</w:t>
      </w:r>
    </w:p>
    <w:p w14:paraId="0D6C623F">
      <w:pPr>
        <w:pStyle w:val="4"/>
        <w:spacing w:before="274" w:line="254" w:lineRule="auto"/>
        <w:ind w:right="100"/>
        <w:rPr>
          <w:rFonts w:hint="eastAsia"/>
        </w:rPr>
      </w:pPr>
      <w:r>
        <w:rPr>
          <w:rFonts w:hint="eastAsia"/>
        </w:rPr>
        <w:t>第二次明确提及我主之死的拯救意义，出现在第1章18节及以后。</w:t>
      </w:r>
    </w:p>
    <w:p w14:paraId="5DA00546">
      <w:pPr>
        <w:pStyle w:val="4"/>
        <w:spacing w:before="274" w:line="254" w:lineRule="auto"/>
        <w:ind w:right="100"/>
        <w:rPr>
          <w:rFonts w:hint="eastAsia"/>
        </w:rPr>
      </w:pPr>
    </w:p>
    <w:p w14:paraId="28527787">
      <w:pPr>
        <w:pStyle w:val="4"/>
        <w:spacing w:before="274" w:line="254" w:lineRule="auto"/>
        <w:ind w:right="100"/>
        <w:rPr>
          <w:rFonts w:hint="eastAsia"/>
        </w:rPr>
      </w:pPr>
      <w:r>
        <w:rPr>
          <w:rFonts w:hint="eastAsia"/>
        </w:rPr>
        <w:t>Peter is exhorting those to whom he writes to a life of holiness, and he uses various arguments in support of his plea for sanctification. 8 First, it answers to the essential relations between man and God.</w:t>
      </w:r>
    </w:p>
    <w:p w14:paraId="649B59E3">
      <w:pPr>
        <w:pStyle w:val="4"/>
        <w:spacing w:before="274" w:line="254" w:lineRule="auto"/>
        <w:ind w:right="100"/>
        <w:rPr>
          <w:rFonts w:hint="eastAsia"/>
        </w:rPr>
      </w:pPr>
      <w:r>
        <w:rPr>
          <w:rFonts w:hint="eastAsia"/>
        </w:rPr>
        <w:t>彼得劝勉他所写信的人过圣洁的生活，并用各种论据来支持他要求成圣的恳求。8 首先，这符合人与神之间的本质关系。</w:t>
      </w:r>
    </w:p>
    <w:p w14:paraId="082EFF8D">
      <w:pPr>
        <w:pStyle w:val="4"/>
        <w:spacing w:before="274" w:line="254" w:lineRule="auto"/>
        <w:ind w:right="100"/>
        <w:rPr>
          <w:rFonts w:hint="eastAsia"/>
        </w:rPr>
      </w:pPr>
    </w:p>
    <w:p w14:paraId="51E3A970">
      <w:pPr>
        <w:pStyle w:val="4"/>
        <w:spacing w:before="274" w:line="254" w:lineRule="auto"/>
        <w:ind w:right="100"/>
        <w:rPr>
          <w:rFonts w:hint="eastAsia"/>
        </w:rPr>
      </w:pPr>
      <w:r>
        <w:rPr>
          <w:rFonts w:hint="eastAsia"/>
        </w:rPr>
        <w:t>‘As He who called you is holy show yourselves also holy in all your behavior’ (1: 15).</w:t>
      </w:r>
    </w:p>
    <w:p w14:paraId="5FF6105C">
      <w:pPr>
        <w:pStyle w:val="4"/>
        <w:spacing w:before="274" w:line="254" w:lineRule="auto"/>
        <w:ind w:right="100"/>
        <w:rPr>
          <w:rFonts w:hint="eastAsia"/>
        </w:rPr>
      </w:pPr>
      <w:r>
        <w:rPr>
          <w:rFonts w:hint="eastAsia"/>
        </w:rPr>
        <w:t>‘那召你们的既是圣洁，你们在一切所行的事上也要圣洁’（1:15）。</w:t>
      </w:r>
    </w:p>
    <w:p w14:paraId="1652515B">
      <w:pPr>
        <w:pStyle w:val="4"/>
        <w:spacing w:before="274" w:line="254" w:lineRule="auto"/>
        <w:ind w:right="100"/>
        <w:rPr>
          <w:rFonts w:hint="eastAsia"/>
        </w:rPr>
      </w:pPr>
    </w:p>
    <w:p w14:paraId="773677AF">
      <w:pPr>
        <w:pStyle w:val="4"/>
        <w:spacing w:before="274" w:line="254" w:lineRule="auto"/>
        <w:ind w:right="100"/>
        <w:rPr>
          <w:rFonts w:hint="eastAsia"/>
        </w:rPr>
      </w:pPr>
      <w:r>
        <w:rPr>
          <w:rFonts w:hint="eastAsia"/>
        </w:rPr>
        <w:t>Second, it is required in view of the account they must render. (If ye invoke as Father Him who without respect of persons judges according to every man’s work, pass the time of your sojourning here in fear’ (1: 17).</w:t>
      </w:r>
    </w:p>
    <w:p w14:paraId="1C4EC4A3">
      <w:pPr>
        <w:pStyle w:val="4"/>
        <w:spacing w:before="274" w:line="254" w:lineRule="auto"/>
        <w:ind w:right="100"/>
        <w:rPr>
          <w:rFonts w:hint="eastAsia"/>
        </w:rPr>
      </w:pPr>
      <w:r>
        <w:rPr>
          <w:rFonts w:hint="eastAsia"/>
        </w:rPr>
        <w:t>第二，鉴于他们必须交账，这也是必需的。（你们既称那不偏待人，按各人行为审判人的主为父，就当存敬畏的心，度你们在世寄居的日子’（1:17）。</w:t>
      </w:r>
    </w:p>
    <w:p w14:paraId="7AAB32C6">
      <w:pPr>
        <w:pStyle w:val="4"/>
        <w:spacing w:before="274" w:line="254" w:lineRule="auto"/>
        <w:ind w:right="100"/>
        <w:rPr>
          <w:rFonts w:hint="eastAsia"/>
        </w:rPr>
      </w:pPr>
    </w:p>
    <w:p w14:paraId="17976890">
      <w:pPr>
        <w:pStyle w:val="4"/>
        <w:spacing w:before="274" w:line="254" w:lineRule="auto"/>
        <w:ind w:right="100"/>
        <w:rPr>
          <w:rFonts w:hint="eastAsia"/>
        </w:rPr>
      </w:pPr>
      <w:r>
        <w:rPr>
          <w:rFonts w:hint="eastAsia"/>
        </w:rPr>
        <w:t>And, third, they have been put in a position to live a holy life by the death of Christ.</w:t>
      </w:r>
    </w:p>
    <w:p w14:paraId="7694D7DC">
      <w:pPr>
        <w:pStyle w:val="4"/>
        <w:spacing w:before="274" w:line="254" w:lineRule="auto"/>
        <w:ind w:right="100"/>
        <w:rPr>
          <w:rFonts w:hint="eastAsia"/>
        </w:rPr>
      </w:pPr>
      <w:r>
        <w:rPr>
          <w:rFonts w:hint="eastAsia"/>
        </w:rPr>
        <w:t>第三，他们因基督的死，已被置于一个可以过圣洁生活的位置。</w:t>
      </w:r>
    </w:p>
    <w:p w14:paraId="57F77509">
      <w:pPr>
        <w:pStyle w:val="4"/>
        <w:spacing w:before="274" w:line="254" w:lineRule="auto"/>
        <w:ind w:right="100"/>
        <w:rPr>
          <w:rFonts w:hint="eastAsia"/>
        </w:rPr>
      </w:pPr>
    </w:p>
    <w:p w14:paraId="1500AA30">
      <w:pPr>
        <w:pStyle w:val="4"/>
        <w:spacing w:before="274" w:line="254" w:lineRule="auto"/>
        <w:ind w:right="100"/>
        <w:rPr>
          <w:rFonts w:hint="eastAsia"/>
        </w:rPr>
      </w:pPr>
      <w:r>
        <w:rPr>
          <w:rFonts w:hint="eastAsia"/>
        </w:rPr>
        <w:t>‘Knowing that you were ransomed, not with corruptible things, silver and gold, from your vain manner of life, handed down from your fathers; but with precious blood, as of a lamb without blemish and without spot, even the blood of Christ’ (1: 18f.).</w:t>
      </w:r>
    </w:p>
    <w:p w14:paraId="681B9E9A">
      <w:pPr>
        <w:pStyle w:val="4"/>
        <w:spacing w:before="274" w:line="254" w:lineRule="auto"/>
        <w:ind w:right="100"/>
        <w:rPr>
          <w:rFonts w:hint="eastAsia"/>
        </w:rPr>
      </w:pPr>
      <w:r>
        <w:rPr>
          <w:rFonts w:hint="eastAsia"/>
        </w:rPr>
        <w:t>‘知道你们得赎，脱去你们祖宗所传流虚妄的行为，不是凭着能坏的金银等物；乃是凭着基督的宝血，如同无瑕疵无玷污的羔羊之血’（1:18及以后）。</w:t>
      </w:r>
    </w:p>
    <w:p w14:paraId="56B15A89">
      <w:pPr>
        <w:pStyle w:val="4"/>
        <w:spacing w:before="274" w:line="254" w:lineRule="auto"/>
        <w:ind w:right="100"/>
        <w:rPr>
          <w:rFonts w:hint="eastAsia"/>
        </w:rPr>
      </w:pPr>
    </w:p>
    <w:p w14:paraId="2A62B17F">
      <w:pPr>
        <w:pStyle w:val="4"/>
        <w:spacing w:before="274" w:line="254" w:lineRule="auto"/>
        <w:ind w:right="100"/>
        <w:rPr>
          <w:rFonts w:hint="eastAsia"/>
        </w:rPr>
      </w:pPr>
      <w:r>
        <w:rPr>
          <w:rFonts w:hint="eastAsia"/>
        </w:rPr>
        <w:t>A lamb without blemish and without spot is a sacrificial lamb, and the virtue here ascribed to the blood of Christ is some sort of sacrificial virtue.</w:t>
      </w:r>
    </w:p>
    <w:p w14:paraId="56492C75">
      <w:pPr>
        <w:pStyle w:val="4"/>
        <w:spacing w:before="274" w:line="254" w:lineRule="auto"/>
        <w:ind w:right="100"/>
        <w:rPr>
          <w:rFonts w:hint="eastAsia"/>
        </w:rPr>
      </w:pPr>
      <w:r>
        <w:rPr>
          <w:rFonts w:hint="eastAsia"/>
        </w:rPr>
        <w:t>无瑕疵无玷污的羔羊是献祭的羔羊，这里归于基督之血的功效是某种献祭的功效。</w:t>
      </w:r>
    </w:p>
    <w:p w14:paraId="07327F8D">
      <w:pPr>
        <w:pStyle w:val="4"/>
        <w:spacing w:before="274" w:line="254" w:lineRule="auto"/>
        <w:ind w:right="100"/>
        <w:rPr>
          <w:rFonts w:hint="eastAsia"/>
        </w:rPr>
      </w:pPr>
    </w:p>
    <w:p w14:paraId="5621D9A9">
      <w:pPr>
        <w:pStyle w:val="4"/>
        <w:spacing w:before="274" w:line="254" w:lineRule="auto"/>
        <w:ind w:right="100"/>
        <w:rPr>
          <w:rFonts w:hint="eastAsia"/>
        </w:rPr>
      </w:pPr>
      <w:r>
        <w:rPr>
          <w:rFonts w:hint="eastAsia"/>
        </w:rPr>
        <w:t>The preciousness of the blood cannot be otherwise explained than by saying that it was Christ’s blood.</w:t>
      </w:r>
    </w:p>
    <w:p w14:paraId="154D27B4">
      <w:pPr>
        <w:pStyle w:val="4"/>
        <w:spacing w:before="274" w:line="254" w:lineRule="auto"/>
        <w:ind w:right="100"/>
        <w:rPr>
          <w:rFonts w:hint="eastAsia"/>
        </w:rPr>
      </w:pPr>
      <w:r>
        <w:rPr>
          <w:rFonts w:hint="eastAsia"/>
        </w:rPr>
        <w:t>这血的宝贵，除了说是基督的血之外，无法作别的解释。</w:t>
      </w:r>
    </w:p>
    <w:p w14:paraId="1D52EADC">
      <w:pPr>
        <w:pStyle w:val="4"/>
        <w:spacing w:before="274" w:line="254" w:lineRule="auto"/>
        <w:ind w:right="100"/>
        <w:rPr>
          <w:rFonts w:hint="eastAsia"/>
        </w:rPr>
      </w:pPr>
    </w:p>
    <w:p w14:paraId="5E120924">
      <w:pPr>
        <w:pStyle w:val="4"/>
        <w:spacing w:before="274" w:line="254" w:lineRule="auto"/>
        <w:ind w:right="100"/>
        <w:rPr>
          <w:rFonts w:hint="eastAsia"/>
        </w:rPr>
      </w:pPr>
      <w:r>
        <w:rPr>
          <w:rFonts w:hint="eastAsia"/>
        </w:rPr>
        <w:t>But what is the virtue here ascribed to it?</w:t>
      </w:r>
    </w:p>
    <w:p w14:paraId="695DE2FD">
      <w:pPr>
        <w:pStyle w:val="4"/>
        <w:spacing w:before="274" w:line="254" w:lineRule="auto"/>
        <w:ind w:right="100"/>
        <w:rPr>
          <w:rFonts w:hint="eastAsia"/>
        </w:rPr>
      </w:pPr>
      <w:r>
        <w:rPr>
          <w:rFonts w:hint="eastAsia"/>
        </w:rPr>
        <w:t>但这里归于它的功效是什么呢？</w:t>
      </w:r>
    </w:p>
    <w:p w14:paraId="6B028260">
      <w:pPr>
        <w:pStyle w:val="4"/>
        <w:spacing w:before="274" w:line="254" w:lineRule="auto"/>
        <w:ind w:right="100"/>
        <w:rPr>
          <w:rFonts w:hint="eastAsia"/>
        </w:rPr>
      </w:pPr>
    </w:p>
    <w:p w14:paraId="2CBD59C7">
      <w:pPr>
        <w:pStyle w:val="4"/>
        <w:spacing w:before="274" w:line="254" w:lineRule="auto"/>
        <w:ind w:right="100"/>
        <w:rPr>
          <w:rFonts w:hint="eastAsia"/>
        </w:rPr>
      </w:pPr>
      <w:r>
        <w:rPr>
          <w:rFonts w:hint="eastAsia"/>
        </w:rPr>
        <w:t>By it Christians were ransomed from a vain manner of life handed down from their fathers.</w:t>
      </w:r>
    </w:p>
    <w:p w14:paraId="68A5A970">
      <w:pPr>
        <w:pStyle w:val="4"/>
        <w:spacing w:before="274" w:line="254" w:lineRule="auto"/>
        <w:ind w:right="100"/>
        <w:rPr>
          <w:rFonts w:hint="eastAsia"/>
        </w:rPr>
      </w:pPr>
      <w:r>
        <w:rPr>
          <w:rFonts w:hint="eastAsia"/>
        </w:rPr>
        <w:t>借着它，基督徒从他们祖宗所传流虚妄的行为中被赎回。</w:t>
      </w:r>
    </w:p>
    <w:p w14:paraId="5ED4A680">
      <w:pPr>
        <w:pStyle w:val="4"/>
        <w:spacing w:before="274" w:line="254" w:lineRule="auto"/>
        <w:ind w:right="100"/>
        <w:rPr>
          <w:rFonts w:hint="eastAsia"/>
        </w:rPr>
      </w:pPr>
    </w:p>
    <w:p w14:paraId="23AAAA0E">
      <w:pPr>
        <w:pStyle w:val="4"/>
        <w:spacing w:before="274" w:line="254" w:lineRule="auto"/>
        <w:ind w:right="100"/>
        <w:rPr>
          <w:rFonts w:hint="eastAsia"/>
        </w:rPr>
      </w:pPr>
      <w:r>
        <w:rPr>
          <w:rFonts w:hint="eastAsia"/>
        </w:rPr>
        <w:t>The ejlutrw&gt;qhte of this passage is no doubt an echo of the lu&gt;tron ajnti&lt; pollw~n in Mark 10: 45.</w:t>
      </w:r>
    </w:p>
    <w:p w14:paraId="5052F182">
      <w:pPr>
        <w:pStyle w:val="4"/>
        <w:spacing w:before="274" w:line="254" w:lineRule="auto"/>
        <w:ind w:right="100"/>
        <w:rPr>
          <w:rFonts w:hint="eastAsia"/>
        </w:rPr>
      </w:pPr>
      <w:r>
        <w:rPr>
          <w:rFonts w:hint="eastAsia"/>
        </w:rPr>
        <w:t>这段经文中的 ejlutrw&gt;qhte 无疑是马可福音10:45中 lu&gt;tron ajnti&lt; pollw~n 的回响。</w:t>
      </w:r>
    </w:p>
    <w:p w14:paraId="4B2FCC48">
      <w:pPr>
        <w:pStyle w:val="4"/>
        <w:spacing w:before="274" w:line="254" w:lineRule="auto"/>
        <w:ind w:right="100"/>
        <w:rPr>
          <w:rFonts w:hint="eastAsia"/>
        </w:rPr>
      </w:pPr>
    </w:p>
    <w:p w14:paraId="7521175A">
      <w:pPr>
        <w:pStyle w:val="4"/>
        <w:spacing w:before="274" w:line="254" w:lineRule="auto"/>
        <w:ind w:right="100"/>
        <w:rPr>
          <w:rFonts w:hint="eastAsia"/>
        </w:rPr>
      </w:pPr>
      <w:r>
        <w:rPr>
          <w:rFonts w:hint="eastAsia"/>
        </w:rPr>
        <w:t>The effect of Christ’s death was that for Christians a peculiar kind of servitude ended; when it told on them their life was no longer in bondage to vanity and to custom.</w:t>
      </w:r>
    </w:p>
    <w:p w14:paraId="582AC3D8">
      <w:pPr>
        <w:pStyle w:val="4"/>
        <w:spacing w:before="274" w:line="254" w:lineRule="auto"/>
        <w:ind w:right="100"/>
        <w:rPr>
          <w:rFonts w:hint="eastAsia"/>
        </w:rPr>
      </w:pPr>
      <w:r>
        <w:rPr>
          <w:rFonts w:hint="eastAsia"/>
        </w:rPr>
        <w:t>基督之死的效果是，对基督徒而言，一种特殊的奴役结束了；当它对他们产生影响时，他们的生活就不再受虚荣和习俗的束缚。</w:t>
      </w:r>
    </w:p>
    <w:p w14:paraId="6810032B">
      <w:pPr>
        <w:pStyle w:val="4"/>
        <w:spacing w:before="274" w:line="254" w:lineRule="auto"/>
        <w:ind w:right="100"/>
        <w:rPr>
          <w:rFonts w:hint="eastAsia"/>
        </w:rPr>
      </w:pPr>
    </w:p>
    <w:p w14:paraId="48B46E4D">
      <w:pPr>
        <w:pStyle w:val="4"/>
        <w:spacing w:before="274" w:line="254" w:lineRule="auto"/>
        <w:ind w:right="100"/>
        <w:rPr>
          <w:rFonts w:hint="eastAsia"/>
        </w:rPr>
      </w:pPr>
      <w:r>
        <w:rPr>
          <w:rFonts w:hint="eastAsia"/>
        </w:rPr>
        <w:t>The expression ejk th~v matai&gt;av uJmw~n ajnastrofh~v patroparado&gt;tou is a very striking one.</w:t>
      </w:r>
    </w:p>
    <w:p w14:paraId="48D4D76D">
      <w:pPr>
        <w:pStyle w:val="4"/>
        <w:spacing w:before="274" w:line="254" w:lineRule="auto"/>
        <w:ind w:right="100"/>
        <w:rPr>
          <w:rFonts w:hint="eastAsia"/>
        </w:rPr>
      </w:pPr>
      <w:r>
        <w:rPr>
          <w:rFonts w:hint="eastAsia"/>
        </w:rPr>
        <w:t>ejk th~v matai&gt;av uJmw~n ajnastrofh~v patroparado&gt;tou 这个表达非常引人注目。</w:t>
      </w:r>
    </w:p>
    <w:p w14:paraId="121677EB">
      <w:pPr>
        <w:pStyle w:val="4"/>
        <w:spacing w:before="274" w:line="254" w:lineRule="auto"/>
        <w:ind w:right="100"/>
        <w:rPr>
          <w:rFonts w:hint="eastAsia"/>
        </w:rPr>
      </w:pPr>
    </w:p>
    <w:p w14:paraId="679677EB">
      <w:pPr>
        <w:pStyle w:val="4"/>
        <w:spacing w:before="274" w:line="254" w:lineRule="auto"/>
        <w:ind w:right="100"/>
        <w:rPr>
          <w:rFonts w:hint="eastAsia"/>
        </w:rPr>
      </w:pPr>
      <w:r>
        <w:rPr>
          <w:rFonts w:hint="eastAsia"/>
        </w:rPr>
        <w:t>Life before the death of Christ has touched it is matai&gt;a i. e. it is futile, it is a groping or fumbling after something it can never find; it gets into no effective contact with reality; it has no abiding fruit:.</w:t>
      </w:r>
    </w:p>
    <w:p w14:paraId="646A7CAE">
      <w:pPr>
        <w:pStyle w:val="4"/>
        <w:spacing w:before="274" w:line="254" w:lineRule="auto"/>
        <w:ind w:right="100"/>
        <w:rPr>
          <w:rFonts w:hint="eastAsia"/>
        </w:rPr>
      </w:pPr>
      <w:r>
        <w:rPr>
          <w:rFonts w:hint="eastAsia"/>
        </w:rPr>
        <w:t>在基督的死触及生命之前，生命是 matai&gt;a，即，是徒劳的，是对某种永远找不到的东西的摸索或笨拙的寻找；它无法与现实建立有效的接触；它没有长存的果子。</w:t>
      </w:r>
    </w:p>
    <w:p w14:paraId="3715EA5F">
      <w:pPr>
        <w:pStyle w:val="4"/>
        <w:spacing w:before="274" w:line="254" w:lineRule="auto"/>
        <w:ind w:right="100"/>
        <w:rPr>
          <w:rFonts w:hint="eastAsia"/>
        </w:rPr>
      </w:pPr>
    </w:p>
    <w:p w14:paraId="35EDB0F4">
      <w:pPr>
        <w:pStyle w:val="4"/>
        <w:spacing w:before="274" w:line="254" w:lineRule="auto"/>
        <w:ind w:right="100"/>
        <w:rPr>
          <w:rFonts w:hint="eastAsia"/>
        </w:rPr>
      </w:pPr>
      <w:r>
        <w:rPr>
          <w:rFonts w:hint="eastAsia"/>
        </w:rPr>
        <w:t>From this subjection to vanity it is redeemed by the blood of Christ.</w:t>
      </w:r>
    </w:p>
    <w:p w14:paraId="5C14BA0C">
      <w:pPr>
        <w:pStyle w:val="4"/>
        <w:spacing w:before="274" w:line="254" w:lineRule="auto"/>
        <w:ind w:right="100"/>
        <w:rPr>
          <w:rFonts w:hint="eastAsia"/>
        </w:rPr>
      </w:pPr>
      <w:r>
        <w:rPr>
          <w:rFonts w:hint="eastAsia"/>
        </w:rPr>
        <w:t>它从这种对虚荣的顺从中，被基督的血所赎回。</w:t>
      </w:r>
    </w:p>
    <w:p w14:paraId="35C01C64">
      <w:pPr>
        <w:pStyle w:val="4"/>
        <w:spacing w:before="274" w:line="254" w:lineRule="auto"/>
        <w:ind w:right="100"/>
        <w:rPr>
          <w:rFonts w:hint="eastAsia"/>
        </w:rPr>
      </w:pPr>
    </w:p>
    <w:p w14:paraId="7A191A99">
      <w:pPr>
        <w:pStyle w:val="4"/>
        <w:spacing w:before="274" w:line="254" w:lineRule="auto"/>
        <w:ind w:right="100"/>
        <w:rPr>
          <w:rFonts w:hint="eastAsia"/>
        </w:rPr>
      </w:pPr>
      <w:r>
        <w:rPr>
          <w:rFonts w:hint="eastAsia"/>
        </w:rPr>
        <w:t>When the power of Christ’s Passion enters into any life it is not futile any more: there is no more the need or the inclination to cry mataio&gt;thv mataioth&gt;twn, all is vanity.</w:t>
      </w:r>
    </w:p>
    <w:p w14:paraId="61F0427F">
      <w:pPr>
        <w:pStyle w:val="4"/>
        <w:spacing w:before="274" w:line="254" w:lineRule="auto"/>
        <w:ind w:right="100"/>
        <w:rPr>
          <w:rFonts w:hint="eastAsia"/>
        </w:rPr>
      </w:pPr>
      <w:r>
        <w:rPr>
          <w:rFonts w:hint="eastAsia"/>
        </w:rPr>
        <w:t>当基督受难的能力进入任何生命时，它就不再是徒劳的：不再有需要或倾向去呼喊“虚空的虚空，凡事都是虚空”。</w:t>
      </w:r>
    </w:p>
    <w:p w14:paraId="48B6259C">
      <w:pPr>
        <w:pStyle w:val="4"/>
        <w:spacing w:before="274" w:line="254" w:lineRule="auto"/>
        <w:ind w:right="100"/>
        <w:rPr>
          <w:rFonts w:hint="eastAsia"/>
        </w:rPr>
      </w:pPr>
    </w:p>
    <w:p w14:paraId="4D5C282C">
      <w:pPr>
        <w:pStyle w:val="4"/>
        <w:spacing w:before="274" w:line="254" w:lineRule="auto"/>
        <w:ind w:right="100"/>
        <w:rPr>
          <w:rFonts w:hint="eastAsia"/>
        </w:rPr>
      </w:pPr>
      <w:r>
        <w:rPr>
          <w:rFonts w:hint="eastAsia"/>
        </w:rPr>
        <w:t>Nothing can be more real or satisfying than the life to which we are introduced by the death of Christ; it is a life in which we can have fruit, much fruit, and fruit that abides; hence the introduction to it, as ejlotrw&gt;qhte suggests, is a kind of emancipation.</w:t>
      </w:r>
    </w:p>
    <w:p w14:paraId="549F6ED3">
      <w:pPr>
        <w:pStyle w:val="4"/>
        <w:spacing w:before="274" w:line="254" w:lineRule="auto"/>
        <w:ind w:right="100"/>
        <w:rPr>
          <w:rFonts w:hint="eastAsia"/>
        </w:rPr>
      </w:pPr>
      <w:r>
        <w:rPr>
          <w:rFonts w:hint="eastAsia"/>
        </w:rPr>
        <w:t>没有什么比我们因基督的死而被引入的生命更真实或更满足的了；这是一个我们可以结果子，结许多果子，并且结长存果子的生命；因此，如 ejlotrw&gt;qhte 所暗示的，进入这生命是一种解放。</w:t>
      </w:r>
    </w:p>
    <w:p w14:paraId="4CC7AE2E">
      <w:pPr>
        <w:pStyle w:val="4"/>
        <w:spacing w:before="274" w:line="254" w:lineRule="auto"/>
        <w:ind w:right="100"/>
        <w:rPr>
          <w:rFonts w:hint="eastAsia"/>
        </w:rPr>
      </w:pPr>
    </w:p>
    <w:p w14:paraId="38C1ABA5">
      <w:pPr>
        <w:pStyle w:val="4"/>
        <w:spacing w:before="274" w:line="254" w:lineRule="auto"/>
        <w:ind w:right="100"/>
        <w:rPr>
          <w:rFonts w:hint="eastAsia"/>
        </w:rPr>
      </w:pPr>
      <w:r>
        <w:rPr>
          <w:rFonts w:hint="eastAsia"/>
        </w:rPr>
        <w:t>Similarly, life before the death of Christ has touched it is patropara&gt;dotov; it is a kind of tradition or custom, destitute of moral originality or initiative.</w:t>
      </w:r>
    </w:p>
    <w:p w14:paraId="5F1AD5FD">
      <w:pPr>
        <w:pStyle w:val="4"/>
        <w:spacing w:before="274" w:line="254" w:lineRule="auto"/>
        <w:ind w:right="100"/>
        <w:rPr>
          <w:rFonts w:hint="eastAsia"/>
        </w:rPr>
      </w:pPr>
      <w:r>
        <w:rPr>
          <w:rFonts w:hint="eastAsia"/>
        </w:rPr>
        <w:t>同样，在基督的死触及生命之前，生命是 patropara&gt;dotov；它是一种传统或习俗，缺乏道德的原创性或主动性。</w:t>
      </w:r>
    </w:p>
    <w:p w14:paraId="13099F0A">
      <w:pPr>
        <w:pStyle w:val="4"/>
        <w:spacing w:before="274" w:line="254" w:lineRule="auto"/>
        <w:ind w:right="100"/>
        <w:rPr>
          <w:rFonts w:hint="eastAsia"/>
        </w:rPr>
      </w:pPr>
    </w:p>
    <w:p w14:paraId="13107688">
      <w:pPr>
        <w:pStyle w:val="4"/>
        <w:spacing w:before="274" w:line="254" w:lineRule="auto"/>
        <w:ind w:right="100"/>
        <w:rPr>
          <w:rFonts w:hint="eastAsia"/>
        </w:rPr>
      </w:pPr>
      <w:r>
        <w:rPr>
          <w:rFonts w:hint="eastAsia"/>
        </w:rPr>
        <w:t>A man may think he is himself, and that he is acting freely and spontaneously, when he is only indulging self- will, or yielding to impulses of nature in him through which a genuine moral personality has never been able to emerge; but it is the power of Christ’s passion descending into the heart which really begets the new creature, to whom moral responsibility — his own — is an original thing, a kind of genius, in virtue of which he does what nobody in the world ever did before, and feels both free and bound to do so.</w:t>
      </w:r>
    </w:p>
    <w:p w14:paraId="27F282B7">
      <w:pPr>
        <w:pStyle w:val="4"/>
        <w:spacing w:before="274" w:line="254" w:lineRule="auto"/>
        <w:ind w:right="100"/>
        <w:rPr>
          <w:rFonts w:hint="eastAsia"/>
        </w:rPr>
      </w:pPr>
      <w:r>
        <w:rPr>
          <w:rFonts w:hint="eastAsia"/>
        </w:rPr>
        <w:t>一个人可能以为他是他自己，并且是自由自主地行动，而实际上他只是在放纵自己的意志，或屈服于他内在的本能冲动，通过这些冲动，一个真正的道德人格从未得以形成；但正是基督受难的能力降入心中，才真正生出新造的人，对这新造的人而言，道德责任——他自己的责任——是一件原创的事物，一种天赋，凭借这种天赋，他做了世上从未有人做过的事，并感到既自由又受约束。</w:t>
      </w:r>
    </w:p>
    <w:p w14:paraId="7543CCD6">
      <w:pPr>
        <w:pStyle w:val="4"/>
        <w:spacing w:before="274" w:line="254" w:lineRule="auto"/>
        <w:ind w:right="100"/>
        <w:rPr>
          <w:rFonts w:hint="eastAsia"/>
        </w:rPr>
      </w:pPr>
    </w:p>
    <w:p w14:paraId="7B08B352">
      <w:pPr>
        <w:pStyle w:val="4"/>
        <w:spacing w:before="274" w:line="254" w:lineRule="auto"/>
        <w:ind w:right="100"/>
        <w:rPr>
          <w:rFonts w:hint="eastAsia"/>
        </w:rPr>
      </w:pPr>
      <w:r>
        <w:rPr>
          <w:rFonts w:hint="eastAsia"/>
        </w:rPr>
        <w:t>The moral originality of the New Testament life is a miracle that never grows old; and whatever in the form of this epistle may be due to a mind more creative than that of the writer, at this point, at any rate, we catch the note of an independent experience.</w:t>
      </w:r>
    </w:p>
    <w:p w14:paraId="185A063F">
      <w:pPr>
        <w:pStyle w:val="4"/>
        <w:spacing w:before="274" w:line="254" w:lineRule="auto"/>
        <w:ind w:right="100"/>
        <w:rPr>
          <w:rFonts w:hint="eastAsia"/>
        </w:rPr>
      </w:pPr>
      <w:r>
        <w:rPr>
          <w:rFonts w:hint="eastAsia"/>
        </w:rPr>
        <w:t>新约生命的道德原创性是一个永不衰老的奇迹；无论这封书信的形式在多大程度上可能归因于一个比作者更具创造性的心智，至少在这一点上，我们捕捉到了一个独立经历的音符。</w:t>
      </w:r>
    </w:p>
    <w:p w14:paraId="0866ACE4">
      <w:pPr>
        <w:pStyle w:val="4"/>
        <w:spacing w:before="274" w:line="254" w:lineRule="auto"/>
        <w:ind w:right="100"/>
        <w:rPr>
          <w:rFonts w:hint="eastAsia"/>
        </w:rPr>
      </w:pPr>
    </w:p>
    <w:p w14:paraId="59D432CA">
      <w:pPr>
        <w:pStyle w:val="4"/>
        <w:spacing w:before="274" w:line="254" w:lineRule="auto"/>
        <w:ind w:right="100"/>
        <w:rPr>
          <w:rFonts w:hint="eastAsia"/>
        </w:rPr>
      </w:pPr>
      <w:r>
        <w:rPr>
          <w:rFonts w:hint="eastAsia"/>
        </w:rPr>
        <w:t>Now this</w:t>
      </w:r>
    </w:p>
    <w:p w14:paraId="32D5E7DF">
      <w:pPr>
        <w:pStyle w:val="4"/>
        <w:spacing w:before="274" w:line="254" w:lineRule="auto"/>
        <w:ind w:right="100"/>
        <w:rPr>
          <w:rFonts w:hint="eastAsia"/>
        </w:rPr>
      </w:pPr>
      <w:r>
        <w:rPr>
          <w:rFonts w:hint="eastAsia"/>
        </w:rPr>
        <w:t>new life of the Christian, with its satisfying reality, and its wonderful freedom, was bought with the blood of Christ.</w:t>
      </w:r>
    </w:p>
    <w:p w14:paraId="18623DBC">
      <w:pPr>
        <w:pStyle w:val="4"/>
        <w:spacing w:before="274" w:line="254" w:lineRule="auto"/>
        <w:ind w:right="100"/>
        <w:rPr>
          <w:rFonts w:hint="eastAsia"/>
        </w:rPr>
      </w:pPr>
      <w:r>
        <w:rPr>
          <w:rFonts w:hint="eastAsia"/>
        </w:rPr>
        <w:t>现在，基督徒的这新生命，及其满足的真实性和奇妙的自由，是用基督的血买来的。</w:t>
      </w:r>
    </w:p>
    <w:p w14:paraId="2DE34FDB">
      <w:pPr>
        <w:pStyle w:val="4"/>
        <w:spacing w:before="274" w:line="254" w:lineRule="auto"/>
        <w:ind w:right="100"/>
        <w:rPr>
          <w:rFonts w:hint="eastAsia"/>
        </w:rPr>
      </w:pPr>
    </w:p>
    <w:p w14:paraId="1175826E">
      <w:pPr>
        <w:pStyle w:val="4"/>
        <w:spacing w:before="274" w:line="254" w:lineRule="auto"/>
        <w:ind w:right="100"/>
        <w:rPr>
          <w:rFonts w:hint="eastAsia"/>
        </w:rPr>
      </w:pPr>
      <w:r>
        <w:rPr>
          <w:rFonts w:hint="eastAsia"/>
        </w:rPr>
        <w:t>It is possible to argue that the new life is called forth immediately by the death of Christ — that is, that the impression produced by the spectacle of the cross, if we may so speak, quite apart from its interpretation, emancipates the soul.</w:t>
      </w:r>
    </w:p>
    <w:p w14:paraId="1BD63CE1">
      <w:pPr>
        <w:pStyle w:val="4"/>
        <w:spacing w:before="274" w:line="254" w:lineRule="auto"/>
        <w:ind w:right="100"/>
        <w:rPr>
          <w:rFonts w:hint="eastAsia"/>
        </w:rPr>
      </w:pPr>
      <w:r>
        <w:rPr>
          <w:rFonts w:hint="eastAsia"/>
        </w:rPr>
        <w:t>可以论证说，新生命是直接由基督的死所唤起的——也就是说，十字架的景象所产生的印象，如果我们这样说，完全撇开其解释，就解放了灵魂。</w:t>
      </w:r>
    </w:p>
    <w:p w14:paraId="4A19D9F7">
      <w:pPr>
        <w:pStyle w:val="4"/>
        <w:spacing w:before="274" w:line="254" w:lineRule="auto"/>
        <w:ind w:right="100"/>
        <w:rPr>
          <w:rFonts w:hint="eastAsia"/>
        </w:rPr>
      </w:pPr>
    </w:p>
    <w:p w14:paraId="3BECE6C8">
      <w:pPr>
        <w:pStyle w:val="4"/>
        <w:spacing w:before="274" w:line="254" w:lineRule="auto"/>
        <w:ind w:right="100"/>
        <w:rPr>
          <w:rFonts w:hint="eastAsia"/>
        </w:rPr>
      </w:pPr>
      <w:r>
        <w:rPr>
          <w:rFonts w:hint="eastAsia"/>
        </w:rPr>
        <w:t>But there is something unreal in all such arguments.</w:t>
      </w:r>
    </w:p>
    <w:p w14:paraId="2D63CC79">
      <w:pPr>
        <w:pStyle w:val="4"/>
        <w:spacing w:before="274" w:line="254" w:lineRule="auto"/>
        <w:ind w:right="100"/>
        <w:rPr>
          <w:rFonts w:hint="eastAsia"/>
        </w:rPr>
      </w:pPr>
      <w:r>
        <w:rPr>
          <w:rFonts w:hint="eastAsia"/>
        </w:rPr>
        <w:t>但在所有这样的论证中，都有一些不真实的东西。</w:t>
      </w:r>
    </w:p>
    <w:p w14:paraId="32635948">
      <w:pPr>
        <w:pStyle w:val="4"/>
        <w:spacing w:before="274" w:line="254" w:lineRule="auto"/>
        <w:ind w:right="100"/>
        <w:rPr>
          <w:rFonts w:hint="eastAsia"/>
        </w:rPr>
      </w:pPr>
    </w:p>
    <w:p w14:paraId="644F3046">
      <w:pPr>
        <w:pStyle w:val="4"/>
        <w:spacing w:before="274" w:line="254" w:lineRule="auto"/>
        <w:ind w:right="100"/>
        <w:rPr>
          <w:rFonts w:hint="eastAsia"/>
        </w:rPr>
      </w:pPr>
      <w:r>
        <w:rPr>
          <w:rFonts w:hint="eastAsia"/>
        </w:rPr>
        <w:t>The death of Christ was never presented to the world merely as a spectacle.</w:t>
      </w:r>
    </w:p>
    <w:p w14:paraId="64859355">
      <w:pPr>
        <w:pStyle w:val="4"/>
        <w:spacing w:before="274" w:line="254" w:lineRule="auto"/>
        <w:ind w:right="100"/>
        <w:rPr>
          <w:rFonts w:hint="eastAsia"/>
        </w:rPr>
      </w:pPr>
      <w:r>
        <w:rPr>
          <w:rFonts w:hint="eastAsia"/>
        </w:rPr>
        <w:t>基督的死从未仅仅作为一幕景象呈现在世人面前。</w:t>
      </w:r>
    </w:p>
    <w:p w14:paraId="4DDD049B">
      <w:pPr>
        <w:pStyle w:val="4"/>
        <w:spacing w:before="274" w:line="254" w:lineRule="auto"/>
        <w:ind w:right="100"/>
        <w:rPr>
          <w:rFonts w:hint="eastAsia"/>
        </w:rPr>
      </w:pPr>
    </w:p>
    <w:p w14:paraId="7F06F16E">
      <w:pPr>
        <w:pStyle w:val="4"/>
        <w:spacing w:before="274" w:line="254" w:lineRule="auto"/>
        <w:ind w:right="100"/>
        <w:rPr>
          <w:rFonts w:hint="eastAsia"/>
        </w:rPr>
      </w:pPr>
      <w:r>
        <w:rPr>
          <w:rFonts w:hint="eastAsia"/>
        </w:rPr>
        <w:t>It was never presented by any apostle or evangelist apart from an interpretation.</w:t>
      </w:r>
    </w:p>
    <w:p w14:paraId="1DD3C18E">
      <w:pPr>
        <w:pStyle w:val="4"/>
        <w:spacing w:before="274" w:line="254" w:lineRule="auto"/>
        <w:ind w:right="100"/>
        <w:rPr>
          <w:rFonts w:hint="eastAsia"/>
        </w:rPr>
      </w:pPr>
      <w:r>
        <w:rPr>
          <w:rFonts w:hint="eastAsia"/>
        </w:rPr>
        <w:t>任何使徒或传福音者从未在没有解释的情况下呈现它。</w:t>
      </w:r>
    </w:p>
    <w:p w14:paraId="799D6AD7">
      <w:pPr>
        <w:pStyle w:val="4"/>
        <w:spacing w:before="274" w:line="254" w:lineRule="auto"/>
        <w:ind w:right="100"/>
        <w:rPr>
          <w:rFonts w:hint="eastAsia"/>
        </w:rPr>
      </w:pPr>
    </w:p>
    <w:p w14:paraId="72BFD987">
      <w:pPr>
        <w:pStyle w:val="4"/>
        <w:spacing w:before="274" w:line="254" w:lineRule="auto"/>
        <w:ind w:right="100"/>
        <w:rPr>
          <w:rFonts w:hint="eastAsia"/>
        </w:rPr>
      </w:pPr>
      <w:r>
        <w:rPr>
          <w:rFonts w:hint="eastAsia"/>
        </w:rPr>
        <w:t>It was the death of Christ so interpreted as to appeal irresistibly to the heart, the conscience, the imagination, perhaps we should sometimes include the very senses of men, which exercised the emancipating power.</w:t>
      </w:r>
    </w:p>
    <w:p w14:paraId="194AF03D">
      <w:pPr>
        <w:pStyle w:val="4"/>
        <w:spacing w:before="274" w:line="254" w:lineRule="auto"/>
        <w:ind w:right="100"/>
        <w:rPr>
          <w:rFonts w:hint="eastAsia"/>
        </w:rPr>
      </w:pPr>
      <w:r>
        <w:rPr>
          <w:rFonts w:hint="eastAsia"/>
        </w:rPr>
        <w:t>正是基督的死，被如此解释，以至于不可抗拒地吸引了人的心灵、良知、想象力，或许我们有时还应包括人的感官，才发挥了那解放的能力。</w:t>
      </w:r>
    </w:p>
    <w:p w14:paraId="7AEB0D6A">
      <w:pPr>
        <w:pStyle w:val="4"/>
        <w:spacing w:before="274" w:line="254" w:lineRule="auto"/>
        <w:ind w:right="100"/>
        <w:rPr>
          <w:rFonts w:hint="eastAsia"/>
        </w:rPr>
      </w:pPr>
    </w:p>
    <w:p w14:paraId="3A6DBC98">
      <w:pPr>
        <w:pStyle w:val="4"/>
        <w:spacing w:before="274" w:line="254" w:lineRule="auto"/>
        <w:ind w:right="100"/>
        <w:rPr>
          <w:rFonts w:hint="eastAsia"/>
        </w:rPr>
      </w:pPr>
      <w:r>
        <w:rPr>
          <w:rFonts w:hint="eastAsia"/>
        </w:rPr>
        <w:t>And the only hint which is here given of the line of interpretation is that which is involved in the reference to the sacrificial lamb.</w:t>
      </w:r>
    </w:p>
    <w:p w14:paraId="7759AAD1">
      <w:pPr>
        <w:pStyle w:val="4"/>
        <w:spacing w:before="274" w:line="254" w:lineRule="auto"/>
        <w:ind w:right="100"/>
        <w:rPr>
          <w:rFonts w:hint="eastAsia"/>
        </w:rPr>
      </w:pPr>
      <w:r>
        <w:rPr>
          <w:rFonts w:hint="eastAsia"/>
        </w:rPr>
        <w:t>而这里所给的解释路线的唯一线索，就包含在对献祭羔羊的引用中。</w:t>
      </w:r>
    </w:p>
    <w:p w14:paraId="2D80C2DC">
      <w:pPr>
        <w:pStyle w:val="4"/>
        <w:spacing w:before="274" w:line="254" w:lineRule="auto"/>
        <w:ind w:right="100"/>
        <w:rPr>
          <w:rFonts w:hint="eastAsia"/>
        </w:rPr>
      </w:pPr>
    </w:p>
    <w:p w14:paraId="2F2DD02D">
      <w:pPr>
        <w:pStyle w:val="4"/>
        <w:spacing w:before="274" w:line="254" w:lineRule="auto"/>
        <w:ind w:right="100"/>
        <w:rPr>
          <w:rFonts w:hint="eastAsia"/>
        </w:rPr>
      </w:pPr>
      <w:r>
        <w:rPr>
          <w:rFonts w:hint="eastAsia"/>
        </w:rPr>
        <w:t>It was the death of Christ not uninterpreted (which is really equivalent to non- significant) but interpreted in some way as a death for our sins which exercised this beneficent power to liberate and to recreate the soul.</w:t>
      </w:r>
    </w:p>
    <w:p w14:paraId="313BA1CF">
      <w:pPr>
        <w:pStyle w:val="4"/>
        <w:spacing w:before="274" w:line="254" w:lineRule="auto"/>
        <w:ind w:right="100"/>
        <w:rPr>
          <w:rFonts w:hint="eastAsia"/>
        </w:rPr>
      </w:pPr>
      <w:r>
        <w:rPr>
          <w:rFonts w:hint="eastAsia"/>
        </w:rPr>
        <w:t>正是基督的死，并非未被解释（这实际上等于无意义），而是以某种方式被解释为为我们的罪而死，才发挥了这有益的能力，来解放和再造灵魂。</w:t>
      </w:r>
    </w:p>
    <w:p w14:paraId="22D889B5">
      <w:pPr>
        <w:pStyle w:val="4"/>
        <w:spacing w:before="274" w:line="254" w:lineRule="auto"/>
        <w:ind w:right="100"/>
        <w:rPr>
          <w:rFonts w:hint="eastAsia"/>
        </w:rPr>
      </w:pPr>
    </w:p>
    <w:p w14:paraId="41E3F602">
      <w:pPr>
        <w:pStyle w:val="4"/>
        <w:spacing w:before="274" w:line="254" w:lineRule="auto"/>
        <w:ind w:right="100"/>
        <w:rPr>
          <w:rFonts w:hint="eastAsia"/>
        </w:rPr>
      </w:pPr>
      <w:r>
        <w:rPr>
          <w:rFonts w:hint="eastAsia"/>
        </w:rPr>
        <w:t>A clearer light is east on the nature of the connection between Christ’s death and the moral emancipation of believers by the third passage in which the apostle makes a detailed reference to the subject.</w:t>
      </w:r>
    </w:p>
    <w:p w14:paraId="29A502D9">
      <w:pPr>
        <w:pStyle w:val="4"/>
        <w:spacing w:before="274" w:line="254" w:lineRule="auto"/>
        <w:ind w:right="100"/>
        <w:rPr>
          <w:rFonts w:hint="eastAsia"/>
        </w:rPr>
      </w:pPr>
      <w:r>
        <w:rPr>
          <w:rFonts w:hint="eastAsia"/>
        </w:rPr>
        <w:t>在使徒详细提及此主题的第三段经文中，基督的死与信徒道德解放之间联系的性质，被投下了更清晰的光。</w:t>
      </w:r>
    </w:p>
    <w:p w14:paraId="2DBA8743">
      <w:pPr>
        <w:pStyle w:val="4"/>
        <w:spacing w:before="274" w:line="254" w:lineRule="auto"/>
        <w:ind w:right="100"/>
        <w:rPr>
          <w:rFonts w:hint="eastAsia"/>
        </w:rPr>
      </w:pPr>
    </w:p>
    <w:p w14:paraId="1FEEABC2">
      <w:pPr>
        <w:pStyle w:val="4"/>
        <w:spacing w:before="274" w:line="254" w:lineRule="auto"/>
        <w:ind w:right="100"/>
        <w:rPr>
          <w:rFonts w:hint="eastAsia"/>
        </w:rPr>
      </w:pPr>
      <w:r>
        <w:rPr>
          <w:rFonts w:hint="eastAsia"/>
        </w:rPr>
        <w:t>It is that in which the example of Christ in His sufferings is set before Christian slaves who are called to suffer unjustly.</w:t>
      </w:r>
    </w:p>
    <w:p w14:paraId="0FFC31D8">
      <w:pPr>
        <w:pStyle w:val="4"/>
        <w:spacing w:before="274" w:line="254" w:lineRule="auto"/>
        <w:ind w:right="100"/>
        <w:rPr>
          <w:rFonts w:hint="eastAsia"/>
        </w:rPr>
      </w:pPr>
      <w:r>
        <w:rPr>
          <w:rFonts w:hint="eastAsia"/>
        </w:rPr>
        <w:t>正是在那里，基督在祂受苦中的榜样，被摆在那些蒙召不公受苦的基督徒奴隶面前。</w:t>
      </w:r>
    </w:p>
    <w:p w14:paraId="4DB3A32A">
      <w:pPr>
        <w:pStyle w:val="4"/>
        <w:spacing w:before="274" w:line="254" w:lineRule="auto"/>
        <w:ind w:right="100"/>
        <w:rPr>
          <w:rFonts w:hint="eastAsia"/>
        </w:rPr>
      </w:pPr>
    </w:p>
    <w:p w14:paraId="7AAE16F7">
      <w:pPr>
        <w:pStyle w:val="4"/>
        <w:spacing w:before="274" w:line="254" w:lineRule="auto"/>
        <w:ind w:right="100"/>
        <w:rPr>
          <w:rFonts w:hint="eastAsia"/>
        </w:rPr>
      </w:pPr>
      <w:r>
        <w:rPr>
          <w:rFonts w:hint="eastAsia"/>
        </w:rPr>
        <w:t>Peter pleads with them to be patient.</w:t>
      </w:r>
    </w:p>
    <w:p w14:paraId="4FEF76CE">
      <w:pPr>
        <w:pStyle w:val="4"/>
        <w:spacing w:before="274" w:line="254" w:lineRule="auto"/>
        <w:ind w:right="100"/>
        <w:rPr>
          <w:rFonts w:hint="eastAsia"/>
        </w:rPr>
      </w:pPr>
      <w:r>
        <w:rPr>
          <w:rFonts w:hint="eastAsia"/>
        </w:rPr>
        <w:t>彼得恳求他们要忍耐。</w:t>
      </w:r>
    </w:p>
    <w:p w14:paraId="70797C69">
      <w:pPr>
        <w:pStyle w:val="4"/>
        <w:spacing w:before="274" w:line="254" w:lineRule="auto"/>
        <w:ind w:right="100"/>
        <w:rPr>
          <w:rFonts w:hint="eastAsia"/>
        </w:rPr>
      </w:pPr>
    </w:p>
    <w:p w14:paraId="41705E14">
      <w:pPr>
        <w:pStyle w:val="4"/>
        <w:spacing w:before="274" w:line="254" w:lineRule="auto"/>
        <w:ind w:right="100"/>
        <w:rPr>
          <w:rFonts w:hint="eastAsia"/>
        </w:rPr>
      </w:pPr>
      <w:r>
        <w:rPr>
          <w:rFonts w:hint="eastAsia"/>
        </w:rPr>
        <w:t>‘What glory is it if what you do wrong and are beaten you take it patiently?</w:t>
      </w:r>
    </w:p>
    <w:p w14:paraId="5EB8219F">
      <w:pPr>
        <w:pStyle w:val="4"/>
        <w:spacing w:before="274" w:line="254" w:lineRule="auto"/>
        <w:ind w:right="100"/>
        <w:rPr>
          <w:rFonts w:hint="eastAsia"/>
        </w:rPr>
      </w:pPr>
      <w:r>
        <w:rPr>
          <w:rFonts w:hint="eastAsia"/>
        </w:rPr>
        <w:t>‘你们若因犯罪受责打，能忍耐，有什么可夸的呢？’</w:t>
      </w:r>
    </w:p>
    <w:p w14:paraId="2C8B9023">
      <w:pPr>
        <w:pStyle w:val="4"/>
        <w:spacing w:before="274" w:line="254" w:lineRule="auto"/>
        <w:ind w:right="100"/>
        <w:rPr>
          <w:rFonts w:hint="eastAsia"/>
        </w:rPr>
      </w:pPr>
    </w:p>
    <w:p w14:paraId="4E71BDC7">
      <w:pPr>
        <w:pStyle w:val="4"/>
        <w:spacing w:before="274" w:line="254" w:lineRule="auto"/>
        <w:ind w:right="100"/>
        <w:rPr>
          <w:rFonts w:hint="eastAsia"/>
        </w:rPr>
      </w:pPr>
      <w:r>
        <w:rPr>
          <w:rFonts w:hint="eastAsia"/>
        </w:rPr>
        <w:t>But if when, you do good and suffer for it you take it patiently, this is acceptable with God.</w:t>
      </w:r>
    </w:p>
    <w:p w14:paraId="78D09840">
      <w:pPr>
        <w:pStyle w:val="4"/>
        <w:spacing w:before="274" w:line="254" w:lineRule="auto"/>
        <w:ind w:right="100"/>
        <w:rPr>
          <w:rFonts w:hint="eastAsia"/>
        </w:rPr>
      </w:pPr>
      <w:r>
        <w:rPr>
          <w:rFonts w:hint="eastAsia"/>
        </w:rPr>
        <w:t>但你们若因行善受苦，能忍耐，这在神看是可喜爱的。</w:t>
      </w:r>
    </w:p>
    <w:p w14:paraId="068E65AD">
      <w:pPr>
        <w:pStyle w:val="4"/>
        <w:spacing w:before="274" w:line="254" w:lineRule="auto"/>
        <w:ind w:right="100"/>
        <w:rPr>
          <w:rFonts w:hint="eastAsia"/>
        </w:rPr>
      </w:pPr>
    </w:p>
    <w:p w14:paraId="338C4598">
      <w:pPr>
        <w:pStyle w:val="4"/>
        <w:spacing w:before="274" w:line="254" w:lineRule="auto"/>
        <w:ind w:right="100"/>
        <w:rPr>
          <w:rFonts w:hint="eastAsia"/>
        </w:rPr>
      </w:pPr>
      <w:r>
        <w:rPr>
          <w:rFonts w:hint="eastAsia"/>
        </w:rPr>
        <w:t>For this is what you were called for — for Christ also suffered for you (uJpe&lt;r</w:t>
      </w:r>
    </w:p>
    <w:p w14:paraId="37A6ED13">
      <w:pPr>
        <w:pStyle w:val="4"/>
        <w:spacing w:before="274" w:line="254" w:lineRule="auto"/>
        <w:ind w:right="100"/>
        <w:rPr>
          <w:rFonts w:hint="eastAsia"/>
        </w:rPr>
      </w:pPr>
      <w:r>
        <w:rPr>
          <w:rFonts w:hint="eastAsia"/>
        </w:rPr>
        <w:t>&lt; their not is it slaves; wronged the to exhortation his point needed was than now, in more far saw he and habitually, it; by held fascinated being without moment a for Cross eyes turn could apostle though as It aspect. another put are they that transcended, or behind, left sufferings Christ’s of character exemplary follows what clear equally clear. example appeal f.) 22 (2: this all In ’ righteously. judges who Him cause His committed but threaten, did suffering under again, reviled He when — mouth found guile neither sin, no</w:t>
      </w:r>
    </w:p>
    <w:p w14:paraId="42ACFB95">
      <w:pPr>
        <w:pStyle w:val="4"/>
        <w:spacing w:before="274" w:line="254" w:lineRule="auto"/>
        <w:ind w:right="100"/>
        <w:rPr>
          <w:rFonts w:hint="eastAsia"/>
        </w:rPr>
      </w:pPr>
      <w:r>
        <w:rPr>
          <w:rFonts w:hint="eastAsia"/>
        </w:rPr>
        <w:t>‘Who on: goes writer view Christ f. 20 2: So steps. follow should ye an you leaving e]paqen), uJmw~n&gt;uJmw~n e]paqen), leaving you an example that ye should follow in His steps.’ So 2:20f.</w:t>
      </w:r>
    </w:p>
    <w:p w14:paraId="0717A392">
      <w:pPr>
        <w:pStyle w:val="4"/>
        <w:spacing w:before="274" w:line="254" w:lineRule="auto"/>
        <w:ind w:right="100"/>
        <w:rPr>
          <w:rFonts w:hint="eastAsia"/>
        </w:rPr>
      </w:pPr>
      <w:r>
        <w:rPr>
          <w:rFonts w:hint="eastAsia"/>
        </w:rPr>
        <w:t>‘你们蒙召原是为此。因基督也为你们受过苦（uJpe&lt;r uJmw~n e]paqen），给你们留下榜样，叫你们跟随祂的脚踪行。’所以2:20及以后。</w:t>
      </w:r>
    </w:p>
    <w:p w14:paraId="446DD7CC">
      <w:pPr>
        <w:pStyle w:val="4"/>
        <w:spacing w:before="274" w:line="254" w:lineRule="auto"/>
        <w:ind w:right="100"/>
        <w:rPr>
          <w:rFonts w:hint="eastAsia"/>
        </w:rPr>
      </w:pPr>
    </w:p>
    <w:p w14:paraId="77C73FEF">
      <w:pPr>
        <w:pStyle w:val="4"/>
        <w:spacing w:before="274" w:line="254" w:lineRule="auto"/>
        <w:ind w:right="100"/>
        <w:rPr>
          <w:rFonts w:hint="eastAsia"/>
        </w:rPr>
      </w:pPr>
      <w:r>
        <w:rPr>
          <w:rFonts w:hint="eastAsia"/>
        </w:rPr>
        <w:t>It is the exemplary character of the sufferings of Christ that is in view when the writer goes on: ‘Who did no sin, neither was guile found in His mouth — who when He was reviled not again, under suffering did not threaten, but committed His cause to Him who judges righteously.’</w:t>
      </w:r>
    </w:p>
    <w:p w14:paraId="054E8D5A">
      <w:pPr>
        <w:pStyle w:val="4"/>
        <w:spacing w:before="274" w:line="254" w:lineRule="auto"/>
        <w:ind w:right="100"/>
        <w:rPr>
          <w:rFonts w:hint="eastAsia"/>
        </w:rPr>
      </w:pPr>
      <w:r>
        <w:rPr>
          <w:rFonts w:hint="eastAsia"/>
        </w:rPr>
        <w:t>当作者接着说：“祂并没有犯罪，口里也没有诡诈；祂被骂不还口，受害不说威吓的话，只将自己的事交托那按公义审判的主”，他心中所想的正是基督受苦的榜样性。</w:t>
      </w:r>
    </w:p>
    <w:p w14:paraId="64678CF4">
      <w:pPr>
        <w:pStyle w:val="4"/>
        <w:spacing w:before="274" w:line="254" w:lineRule="auto"/>
        <w:ind w:right="100"/>
        <w:rPr>
          <w:rFonts w:hint="eastAsia"/>
        </w:rPr>
      </w:pPr>
    </w:p>
    <w:p w14:paraId="4BD1E7BD">
      <w:pPr>
        <w:pStyle w:val="4"/>
        <w:spacing w:before="274" w:line="254" w:lineRule="auto"/>
        <w:ind w:right="100"/>
        <w:rPr>
          <w:rFonts w:hint="eastAsia"/>
        </w:rPr>
      </w:pPr>
      <w:r>
        <w:rPr>
          <w:rFonts w:hint="eastAsia"/>
        </w:rPr>
        <w:t>In all this (2:22f.) the appeal of the example is clear.</w:t>
      </w:r>
    </w:p>
    <w:p w14:paraId="23B63930">
      <w:pPr>
        <w:pStyle w:val="4"/>
        <w:spacing w:before="274" w:line="254" w:lineRule="auto"/>
        <w:ind w:right="100"/>
        <w:rPr>
          <w:rFonts w:hint="eastAsia"/>
        </w:rPr>
      </w:pPr>
      <w:r>
        <w:rPr>
          <w:rFonts w:hint="eastAsia"/>
        </w:rPr>
        <w:t>在这所有（2:22及以后）中，榜样的呼吁是清晰的。</w:t>
      </w:r>
    </w:p>
    <w:p w14:paraId="00739A9B">
      <w:pPr>
        <w:pStyle w:val="4"/>
        <w:spacing w:before="274" w:line="254" w:lineRule="auto"/>
        <w:ind w:right="100"/>
        <w:rPr>
          <w:rFonts w:hint="eastAsia"/>
        </w:rPr>
      </w:pPr>
    </w:p>
    <w:p w14:paraId="3A78FE57">
      <w:pPr>
        <w:pStyle w:val="4"/>
        <w:spacing w:before="274" w:line="254" w:lineRule="auto"/>
        <w:ind w:right="100"/>
        <w:rPr>
          <w:rFonts w:hint="eastAsia"/>
        </w:rPr>
      </w:pPr>
      <w:r>
        <w:rPr>
          <w:rFonts w:hint="eastAsia"/>
        </w:rPr>
        <w:t>It is equally clear that in what follows the exemplary character of Christ’s sufferings is left behind, or transcended, and that they are put in another aspect.</w:t>
      </w:r>
    </w:p>
    <w:p w14:paraId="26249B91">
      <w:pPr>
        <w:pStyle w:val="4"/>
        <w:spacing w:before="274" w:line="254" w:lineRule="auto"/>
        <w:ind w:right="100"/>
        <w:rPr>
          <w:rFonts w:hint="eastAsia"/>
        </w:rPr>
      </w:pPr>
      <w:r>
        <w:rPr>
          <w:rFonts w:hint="eastAsia"/>
        </w:rPr>
        <w:t>同样清晰的是，在接下来的内容中，基督受苦的榜样性被抛在后面，或被超越，它们被置于另一个方面。</w:t>
      </w:r>
    </w:p>
    <w:p w14:paraId="206FEBFD">
      <w:pPr>
        <w:pStyle w:val="4"/>
        <w:spacing w:before="274" w:line="254" w:lineRule="auto"/>
        <w:ind w:right="100"/>
        <w:rPr>
          <w:rFonts w:hint="eastAsia"/>
        </w:rPr>
      </w:pPr>
    </w:p>
    <w:p w14:paraId="614A526D">
      <w:pPr>
        <w:pStyle w:val="4"/>
        <w:spacing w:before="274" w:line="254" w:lineRule="auto"/>
        <w:ind w:right="100"/>
        <w:rPr>
          <w:rFonts w:hint="eastAsia"/>
        </w:rPr>
      </w:pPr>
      <w:r>
        <w:rPr>
          <w:rFonts w:hint="eastAsia"/>
        </w:rPr>
        <w:t>It is as though the apostle could not turn his eyes to the Cross for a moment without being fascinated and held by it; he saw far more in it habitually, and he saw far more in it now, than was needed to point his exhortation to the wronged slaves; it is not their interest in it, as the supreme example of suffering innocence and patience, but the interest of all sinners in it as the only source of redemption, by which he is ultimately inspired: ‘Who His own self bare our sins in His body upon the tree, that we having died unto (the) sins might live unto righteousness: by whose stripes ye were healed. ’</w:t>
      </w:r>
    </w:p>
    <w:p w14:paraId="2EAE7BBF">
      <w:pPr>
        <w:pStyle w:val="4"/>
        <w:spacing w:before="274" w:line="254" w:lineRule="auto"/>
        <w:ind w:right="100"/>
        <w:rPr>
          <w:rFonts w:hint="eastAsia"/>
        </w:rPr>
      </w:pPr>
      <w:r>
        <w:rPr>
          <w:rFonts w:hint="eastAsia"/>
        </w:rPr>
        <w:t>这仿佛是使徒无法将目光转向十字架片刻，而不被其吸引和抓住；他习惯性地在其中看到更多，现在也在其中看到更多，远超过他劝勉那些受屈的奴隶所需要的；最终激励他的，并非他们对它的兴趣——作为受苦无辜和忍耐的至高榜样——而是所有罪人对它的兴趣——作为救赎的唯一源头：‘祂被挂在木头上，亲身担当了我们的罪，使我们既然在罪上死，就得以在义上活。因祂受的鞭伤，你们便得了医治。’</w:t>
      </w:r>
    </w:p>
    <w:p w14:paraId="3AAD5568">
      <w:pPr>
        <w:pStyle w:val="4"/>
        <w:spacing w:before="274" w:line="254" w:lineRule="auto"/>
        <w:ind w:right="100"/>
        <w:rPr>
          <w:rFonts w:hint="eastAsia"/>
        </w:rPr>
      </w:pPr>
    </w:p>
    <w:p w14:paraId="6FD90AD1">
      <w:pPr>
        <w:pStyle w:val="4"/>
        <w:spacing w:before="274" w:line="254" w:lineRule="auto"/>
        <w:ind w:right="100"/>
        <w:rPr>
          <w:rFonts w:hint="eastAsia"/>
        </w:rPr>
      </w:pPr>
      <w:r>
        <w:rPr>
          <w:rFonts w:hint="eastAsia"/>
        </w:rPr>
        <w:t>The enlargement of view is shown by the change to the first person (He bore our sins, that we might live, etc.), the writer including himself and all Christians with those whom he addresses in the benefits of Christ’s death; it is only in the last clause — ‘by whose wound you were healed’ — that he returns to his immediate subject, the slaves who were buffeted for doing well.</w:t>
      </w:r>
    </w:p>
    <w:p w14:paraId="6FF9CC8A">
      <w:pPr>
        <w:pStyle w:val="4"/>
        <w:spacing w:before="274" w:line="254" w:lineRule="auto"/>
        <w:ind w:right="100"/>
        <w:rPr>
          <w:rFonts w:hint="eastAsia"/>
        </w:rPr>
      </w:pPr>
      <w:r>
        <w:rPr>
          <w:rFonts w:hint="eastAsia"/>
        </w:rPr>
        <w:t>观点的扩大，通过转为第一人称（祂担当了我们的罪，使我们得以活，等等）而显示出来，作者将自己和所有基督徒，与他所致辞的人，一同包括在基督之死的益处中；只有在最后一句——“因祂受的鞭伤，你们便得了医治”——他才回到他直接的主题，即因行善而受打的奴隶。</w:t>
      </w:r>
    </w:p>
    <w:p w14:paraId="2E0F79EB">
      <w:pPr>
        <w:pStyle w:val="4"/>
        <w:spacing w:before="274" w:line="254" w:lineRule="auto"/>
        <w:ind w:right="100"/>
        <w:rPr>
          <w:rFonts w:hint="eastAsia"/>
        </w:rPr>
      </w:pPr>
    </w:p>
    <w:p w14:paraId="7496CF0E">
      <w:pPr>
        <w:pStyle w:val="4"/>
        <w:spacing w:before="274" w:line="254" w:lineRule="auto"/>
        <w:ind w:right="100"/>
        <w:rPr>
          <w:rFonts w:hint="eastAsia"/>
        </w:rPr>
      </w:pPr>
      <w:r>
        <w:rPr>
          <w:rFonts w:hint="eastAsia"/>
        </w:rPr>
        <w:t>What, then, precisely is it which is here affirmed of Christ in His death?</w:t>
      </w:r>
    </w:p>
    <w:p w14:paraId="039415B7">
      <w:pPr>
        <w:pStyle w:val="4"/>
        <w:spacing w:before="274" w:line="254" w:lineRule="auto"/>
        <w:ind w:right="100"/>
        <w:rPr>
          <w:rFonts w:hint="eastAsia"/>
        </w:rPr>
      </w:pPr>
      <w:r>
        <w:rPr>
          <w:rFonts w:hint="eastAsia"/>
        </w:rPr>
        <w:t>那么，这里关于基督在祂死中的断言，究竟是什么呢？</w:t>
      </w:r>
    </w:p>
    <w:p w14:paraId="114BDD9B">
      <w:pPr>
        <w:pStyle w:val="4"/>
        <w:spacing w:before="274" w:line="254" w:lineRule="auto"/>
        <w:ind w:right="100"/>
        <w:rPr>
          <w:rFonts w:hint="eastAsia"/>
        </w:rPr>
      </w:pPr>
    </w:p>
    <w:p w14:paraId="37C4F37F">
      <w:pPr>
        <w:pStyle w:val="4"/>
        <w:spacing w:before="274" w:line="254" w:lineRule="auto"/>
        <w:ind w:right="100"/>
        <w:rPr>
          <w:rFonts w:hint="eastAsia"/>
        </w:rPr>
      </w:pPr>
      <w:r>
        <w:rPr>
          <w:rFonts w:hint="eastAsia"/>
        </w:rPr>
        <w:t>Literally, it is that He Himself bore our sins in His body on to the tree.</w:t>
      </w:r>
    </w:p>
    <w:p w14:paraId="680D2896">
      <w:pPr>
        <w:pStyle w:val="4"/>
        <w:spacing w:before="274" w:line="254" w:lineRule="auto"/>
        <w:ind w:right="100"/>
        <w:rPr>
          <w:rFonts w:hint="eastAsia"/>
        </w:rPr>
      </w:pPr>
      <w:r>
        <w:rPr>
          <w:rFonts w:hint="eastAsia"/>
        </w:rPr>
        <w:t>字面上，是祂自己亲身担当了我们的罪，上了木头。</w:t>
      </w:r>
    </w:p>
    <w:p w14:paraId="483CA853">
      <w:pPr>
        <w:pStyle w:val="4"/>
        <w:spacing w:before="274" w:line="254" w:lineRule="auto"/>
        <w:ind w:right="100"/>
        <w:rPr>
          <w:rFonts w:hint="eastAsia"/>
        </w:rPr>
      </w:pPr>
    </w:p>
    <w:p w14:paraId="3ABA1C2E">
      <w:pPr>
        <w:pStyle w:val="4"/>
        <w:spacing w:before="274" w:line="254" w:lineRule="auto"/>
        <w:ind w:right="100"/>
        <w:rPr>
          <w:rFonts w:hint="eastAsia"/>
        </w:rPr>
      </w:pPr>
      <w:r>
        <w:rPr>
          <w:rFonts w:hint="eastAsia"/>
        </w:rPr>
        <w:t>The use of ajnafe&gt;rein with aJmarti&gt;an is not common, it occurs only in Isaiah 53: 12 and Numbers 14: 33, the more usual expression beinglauba&gt;nein.</w:t>
      </w:r>
    </w:p>
    <w:p w14:paraId="2099789E">
      <w:pPr>
        <w:pStyle w:val="4"/>
        <w:spacing w:before="274" w:line="254" w:lineRule="auto"/>
        <w:ind w:right="100"/>
        <w:rPr>
          <w:rFonts w:hint="eastAsia"/>
        </w:rPr>
      </w:pPr>
      <w:r>
        <w:rPr>
          <w:rFonts w:hint="eastAsia"/>
        </w:rPr>
        <w:t>ajnafe&gt;rein 与 aJmarti&gt;an 的用法不常见，只出现在以赛亚书53:12和民数记14:33，更常见的表达是 lauba&gt;nein。</w:t>
      </w:r>
    </w:p>
    <w:p w14:paraId="06EACDB3">
      <w:pPr>
        <w:pStyle w:val="4"/>
        <w:spacing w:before="274" w:line="254" w:lineRule="auto"/>
        <w:ind w:right="100"/>
        <w:rPr>
          <w:rFonts w:hint="eastAsia"/>
        </w:rPr>
      </w:pPr>
    </w:p>
    <w:p w14:paraId="073C23C4">
      <w:pPr>
        <w:pStyle w:val="4"/>
        <w:spacing w:before="274" w:line="254" w:lineRule="auto"/>
        <w:ind w:right="100"/>
        <w:rPr>
          <w:rFonts w:hint="eastAsia"/>
        </w:rPr>
      </w:pPr>
      <w:r>
        <w:rPr>
          <w:rFonts w:hint="eastAsia"/>
        </w:rPr>
        <w:t>But it seems absurd for this reason, and for the reason thatajnafe&gt;rein ti ejpi&lt; to&lt; qusiasth&gt;rion is a common expression, to argue that here the tree or cross is regarded as an altar, to which sin was literally carried up to be slain. 9 That which is slain at the altar is always regarded as a gift acceptable to God, the slaying is only the method in which it is irrevocably made</w:t>
      </w:r>
    </w:p>
    <w:p w14:paraId="04025518">
      <w:pPr>
        <w:pStyle w:val="4"/>
        <w:spacing w:before="274" w:line="254" w:lineRule="auto"/>
        <w:ind w:right="100"/>
        <w:rPr>
          <w:rFonts w:hint="eastAsia"/>
        </w:rPr>
      </w:pPr>
      <w:r>
        <w:rPr>
          <w:rFonts w:hint="eastAsia"/>
        </w:rPr>
        <w:t>His; and nothing is more perverse than the attempt to present sin in this light.</w:t>
      </w:r>
    </w:p>
    <w:p w14:paraId="72FACD56">
      <w:pPr>
        <w:pStyle w:val="4"/>
        <w:spacing w:before="274" w:line="254" w:lineRule="auto"/>
        <w:ind w:right="100"/>
        <w:rPr>
          <w:rFonts w:hint="eastAsia"/>
        </w:rPr>
      </w:pPr>
      <w:r>
        <w:rPr>
          <w:rFonts w:hint="eastAsia"/>
        </w:rPr>
        <w:t>但因此，以及因为 ajnafe&gt;rein ti ejpi&lt; to&lt; qusiasth&gt;rion 是一个常见的表达，就论证说这里的木头或十字架被视为一个祭坛，罪被字面上地带上去被杀，这似乎是荒谬的。9 在祭坛上被杀的，总是被视为神所悦纳的礼物，杀戮只是使其不可撤销地成为祂的的方法；没有什么比试图以这种方式来呈现罪更乖僻的了。</w:t>
      </w:r>
    </w:p>
    <w:p w14:paraId="6A673E2F">
      <w:pPr>
        <w:pStyle w:val="4"/>
        <w:spacing w:before="274" w:line="254" w:lineRule="auto"/>
        <w:ind w:right="100"/>
        <w:rPr>
          <w:rFonts w:hint="eastAsia"/>
        </w:rPr>
      </w:pPr>
    </w:p>
    <w:p w14:paraId="397D92DE">
      <w:pPr>
        <w:pStyle w:val="4"/>
        <w:spacing w:before="274" w:line="254" w:lineRule="auto"/>
        <w:ind w:right="100"/>
        <w:rPr>
          <w:rFonts w:hint="eastAsia"/>
        </w:rPr>
      </w:pPr>
      <w:r>
        <w:rPr>
          <w:rFonts w:hint="eastAsia"/>
        </w:rPr>
        <w:t>The words of the apostle must be interpreted as the simple sense of Christians always has interpreted them, that Christ bore our sins in His body as He ascended the Cross, or ascended to it.</w:t>
      </w:r>
    </w:p>
    <w:p w14:paraId="47BA4898">
      <w:pPr>
        <w:pStyle w:val="4"/>
        <w:spacing w:before="274" w:line="254" w:lineRule="auto"/>
        <w:ind w:right="100"/>
        <w:rPr>
          <w:rFonts w:hint="eastAsia"/>
        </w:rPr>
      </w:pPr>
      <w:r>
        <w:rPr>
          <w:rFonts w:hint="eastAsia"/>
        </w:rPr>
        <w:t>使徒的话必须被解释为基督徒们一直以来所简单理解的那样，即基督在祂的身体里担当了我们的罪，当祂走上十字架，或走向它时。</w:t>
      </w:r>
    </w:p>
    <w:p w14:paraId="67F7F612">
      <w:pPr>
        <w:pStyle w:val="4"/>
        <w:spacing w:before="274" w:line="254" w:lineRule="auto"/>
        <w:ind w:right="100"/>
        <w:rPr>
          <w:rFonts w:hint="eastAsia"/>
        </w:rPr>
      </w:pPr>
    </w:p>
    <w:p w14:paraId="3C247B27">
      <w:pPr>
        <w:pStyle w:val="4"/>
        <w:spacing w:before="274" w:line="254" w:lineRule="auto"/>
        <w:ind w:right="100"/>
        <w:rPr>
          <w:rFonts w:hint="eastAsia"/>
        </w:rPr>
      </w:pPr>
      <w:r>
        <w:rPr>
          <w:rFonts w:hint="eastAsia"/>
        </w:rPr>
        <w:t>There is something in the words ejn tw~| sw&gt;mati and ejpi&lt; to&lt; xu&gt;lon which leaves a singular and even poignant impression of reality on the mind.</w:t>
      </w:r>
    </w:p>
    <w:p w14:paraId="150ECB69">
      <w:pPr>
        <w:pStyle w:val="4"/>
        <w:spacing w:before="274" w:line="254" w:lineRule="auto"/>
        <w:ind w:right="100"/>
        <w:rPr>
          <w:rFonts w:hint="eastAsia"/>
        </w:rPr>
      </w:pPr>
      <w:r>
        <w:rPr>
          <w:rFonts w:hint="eastAsia"/>
        </w:rPr>
        <w:t>ejn tw~| sw&gt;mati 和 ejpi&lt; to&lt; xu&gt;lon 这两个词，在心中留下了一种独特甚至辛酸的现实感。</w:t>
      </w:r>
    </w:p>
    <w:p w14:paraId="286449CA">
      <w:pPr>
        <w:pStyle w:val="4"/>
        <w:spacing w:before="274" w:line="254" w:lineRule="auto"/>
        <w:ind w:right="100"/>
        <w:rPr>
          <w:rFonts w:hint="eastAsia"/>
        </w:rPr>
      </w:pPr>
    </w:p>
    <w:p w14:paraId="461FCC02">
      <w:pPr>
        <w:pStyle w:val="4"/>
        <w:spacing w:before="274" w:line="254" w:lineRule="auto"/>
        <w:ind w:right="100"/>
        <w:rPr>
          <w:rFonts w:hint="eastAsia"/>
        </w:rPr>
      </w:pPr>
      <w:r>
        <w:rPr>
          <w:rFonts w:hint="eastAsia"/>
        </w:rPr>
        <w:t>To us the Passion is idealized and transfigured; ‘the tree’ is a poetic name for the Cross, under which the hard truth is hidden.</w:t>
      </w:r>
    </w:p>
    <w:p w14:paraId="0B488CB9">
      <w:pPr>
        <w:pStyle w:val="4"/>
        <w:spacing w:before="274" w:line="254" w:lineRule="auto"/>
        <w:ind w:right="100"/>
        <w:rPr>
          <w:rFonts w:hint="eastAsia"/>
        </w:rPr>
      </w:pPr>
      <w:r>
        <w:rPr>
          <w:rFonts w:hint="eastAsia"/>
        </w:rPr>
        <w:t>对我们来说，受难被理想化和改变了形象；“木头”是十字架的一个诗意名称，其下隐藏着残酷的真相。</w:t>
      </w:r>
    </w:p>
    <w:p w14:paraId="09446147">
      <w:pPr>
        <w:pStyle w:val="4"/>
        <w:spacing w:before="274" w:line="254" w:lineRule="auto"/>
        <w:ind w:right="100"/>
        <w:rPr>
          <w:rFonts w:hint="eastAsia"/>
        </w:rPr>
      </w:pPr>
    </w:p>
    <w:p w14:paraId="7B22B62E">
      <w:pPr>
        <w:pStyle w:val="4"/>
        <w:spacing w:before="274" w:line="254" w:lineRule="auto"/>
        <w:ind w:right="100"/>
        <w:rPr>
          <w:rFonts w:hint="eastAsia"/>
        </w:rPr>
      </w:pPr>
      <w:r>
        <w:rPr>
          <w:rFonts w:hint="eastAsia"/>
        </w:rPr>
        <w:t>But sw~ma means flesh and blood, and xu&gt;lon means timber.</w:t>
      </w:r>
    </w:p>
    <w:p w14:paraId="2631BEBC">
      <w:pPr>
        <w:pStyle w:val="4"/>
        <w:spacing w:before="274" w:line="254" w:lineRule="auto"/>
        <w:ind w:right="100"/>
        <w:rPr>
          <w:rFonts w:hint="eastAsia"/>
        </w:rPr>
      </w:pPr>
      <w:r>
        <w:rPr>
          <w:rFonts w:hint="eastAsia"/>
        </w:rPr>
        <w:t>但 sw~ma 意味着肉和血，而 xu&gt;lon 意味着木材。</w:t>
      </w:r>
    </w:p>
    <w:p w14:paraId="23113EEF">
      <w:pPr>
        <w:pStyle w:val="4"/>
        <w:spacing w:before="274" w:line="254" w:lineRule="auto"/>
        <w:ind w:right="100"/>
        <w:rPr>
          <w:rFonts w:hint="eastAsia"/>
        </w:rPr>
      </w:pPr>
    </w:p>
    <w:p w14:paraId="1FEA848F">
      <w:pPr>
        <w:pStyle w:val="4"/>
        <w:spacing w:before="274" w:line="254" w:lineRule="auto"/>
        <w:ind w:right="100"/>
        <w:rPr>
          <w:rFonts w:hint="eastAsia"/>
        </w:rPr>
      </w:pPr>
      <w:r>
        <w:rPr>
          <w:rFonts w:hint="eastAsia"/>
        </w:rPr>
        <w:t>We may have wondered that an apostle and eye- witness should describe the sinlessness and the suffering of Jesus, as the writer of this epistle does, almost entirely in words quoted from the Old Testament; but even as we wonder, and are perhaps visited with misgivings, we are startled by these words in which the Passion is set before us as a spectacle of human pain which the writer had watched with his own eyes as it moved to its goal at the Cross.</w:t>
      </w:r>
    </w:p>
    <w:p w14:paraId="1675ECD1">
      <w:pPr>
        <w:pStyle w:val="4"/>
        <w:spacing w:before="274" w:line="254" w:lineRule="auto"/>
        <w:ind w:right="100"/>
        <w:rPr>
          <w:rFonts w:hint="eastAsia"/>
        </w:rPr>
      </w:pPr>
      <w:r>
        <w:rPr>
          <w:rFonts w:hint="eastAsia"/>
        </w:rPr>
        <w:t>我们或许会感到奇怪，一位使徒和目击者，竟会像这封信的作者那样，几乎完全用引自旧约的话语来描述耶稣的无罪和受苦；但就在我们感到奇怪，并或许感到不安时，我们却被这些话语所震惊，在这些话语中，受难被呈现在我们面前，成为一幕人类痛苦的景象，作者曾亲眼看着它走向十字架的目标。</w:t>
      </w:r>
    </w:p>
    <w:p w14:paraId="240105A4">
      <w:pPr>
        <w:pStyle w:val="4"/>
        <w:spacing w:before="274" w:line="254" w:lineRule="auto"/>
        <w:ind w:right="100"/>
        <w:rPr>
          <w:rFonts w:hint="eastAsia"/>
        </w:rPr>
      </w:pPr>
    </w:p>
    <w:p w14:paraId="3A2114FB">
      <w:pPr>
        <w:pStyle w:val="4"/>
        <w:spacing w:before="274" w:line="254" w:lineRule="auto"/>
        <w:ind w:right="100"/>
        <w:rPr>
          <w:rFonts w:hint="eastAsia"/>
        </w:rPr>
      </w:pPr>
      <w:r>
        <w:rPr>
          <w:rFonts w:hint="eastAsia"/>
        </w:rPr>
        <w:t>But this reminiscent pictorial turn which he has given to his expression does not alter the meaning of the principal words — ‘Who His own self bore our sins. ’ 10 This is the interpretation of the Passion’ it was a bearing of sin.</w:t>
      </w:r>
    </w:p>
    <w:p w14:paraId="00DE7C09">
      <w:pPr>
        <w:pStyle w:val="4"/>
        <w:spacing w:before="274" w:line="254" w:lineRule="auto"/>
        <w:ind w:right="100"/>
        <w:rPr>
          <w:rFonts w:hint="eastAsia"/>
        </w:rPr>
      </w:pPr>
      <w:r>
        <w:rPr>
          <w:rFonts w:hint="eastAsia"/>
        </w:rPr>
        <w:t>但他给他的表达所加的这种回忆性的描绘手法，并未改变主要词语的意义——“祂亲身担当了我们的罪。”10 这就是对受难的解释：那是一种对罪的担当。</w:t>
      </w:r>
    </w:p>
    <w:p w14:paraId="7228ACD9">
      <w:pPr>
        <w:pStyle w:val="4"/>
        <w:spacing w:before="274" w:line="254" w:lineRule="auto"/>
        <w:ind w:right="100"/>
        <w:rPr>
          <w:rFonts w:hint="eastAsia"/>
        </w:rPr>
      </w:pPr>
    </w:p>
    <w:p w14:paraId="404F3112">
      <w:pPr>
        <w:pStyle w:val="4"/>
        <w:spacing w:before="274" w:line="254" w:lineRule="auto"/>
        <w:ind w:right="100"/>
        <w:rPr>
          <w:rFonts w:hint="eastAsia"/>
        </w:rPr>
      </w:pPr>
      <w:r>
        <w:rPr>
          <w:rFonts w:hint="eastAsia"/>
        </w:rPr>
        <w:t>Now, to bear sin is not an expression for which we have to invent or excogitate a meaning, it is a familiar expression, of which the meaning is fixed.</w:t>
      </w:r>
    </w:p>
    <w:p w14:paraId="7F4A382F">
      <w:pPr>
        <w:pStyle w:val="4"/>
        <w:spacing w:before="274" w:line="254" w:lineRule="auto"/>
        <w:ind w:right="100"/>
        <w:rPr>
          <w:rFonts w:hint="eastAsia"/>
        </w:rPr>
      </w:pPr>
      <w:r>
        <w:rPr>
          <w:rFonts w:hint="eastAsia"/>
        </w:rPr>
        <w:t>现在，“担当罪”并非一个我们需要为其发明或构思意义的表达，它是一个熟悉的表达，其意义是固定的。</w:t>
      </w:r>
    </w:p>
    <w:p w14:paraId="0ADF4D0E">
      <w:pPr>
        <w:pStyle w:val="4"/>
        <w:spacing w:before="274" w:line="254" w:lineRule="auto"/>
        <w:ind w:right="100"/>
        <w:rPr>
          <w:rFonts w:hint="eastAsia"/>
        </w:rPr>
      </w:pPr>
    </w:p>
    <w:p w14:paraId="4F9A741C">
      <w:pPr>
        <w:pStyle w:val="4"/>
        <w:spacing w:before="274" w:line="254" w:lineRule="auto"/>
        <w:ind w:right="100"/>
        <w:rPr>
          <w:rFonts w:hint="eastAsia"/>
        </w:rPr>
      </w:pPr>
      <w:r>
        <w:rPr>
          <w:rFonts w:hint="eastAsia"/>
        </w:rPr>
        <w:t>Thus, to take the instance referred to above (Numbers 14: 34): ‘After the number of the days in which ye spied out the land, even forty days, for every day a year, shall ye bear your iniquities’ — the meaning clearly is, bear the consequences of them, take to yourselves the punishment which they involve.</w:t>
      </w:r>
    </w:p>
    <w:p w14:paraId="46910DA2">
      <w:pPr>
        <w:pStyle w:val="4"/>
        <w:spacing w:before="274" w:line="254" w:lineRule="auto"/>
        <w:ind w:right="100"/>
        <w:rPr>
          <w:rFonts w:hint="eastAsia"/>
        </w:rPr>
      </w:pPr>
      <w:r>
        <w:rPr>
          <w:rFonts w:hint="eastAsia"/>
        </w:rPr>
        <w:t>因此，举上文提到的例子（民数记14:34）：“按你们窥探那地的日数，四十日，一日顶一年，你们要担当你们的罪孽”——其意义清楚地是，担当它们的后果，接受它们所包含的惩罚。</w:t>
      </w:r>
    </w:p>
    <w:p w14:paraId="061E7133">
      <w:pPr>
        <w:pStyle w:val="4"/>
        <w:spacing w:before="274" w:line="254" w:lineRule="auto"/>
        <w:ind w:right="100"/>
        <w:rPr>
          <w:rFonts w:hint="eastAsia"/>
        </w:rPr>
      </w:pPr>
    </w:p>
    <w:p w14:paraId="0E62BFBD">
      <w:pPr>
        <w:pStyle w:val="4"/>
        <w:spacing w:before="274" w:line="254" w:lineRule="auto"/>
        <w:ind w:right="100"/>
        <w:rPr>
          <w:rFonts w:hint="eastAsia"/>
        </w:rPr>
      </w:pPr>
      <w:r>
        <w:rPr>
          <w:rFonts w:hint="eastAsia"/>
        </w:rPr>
        <w:t>Or again, in Leviticus 5: 17,</w:t>
      </w:r>
    </w:p>
    <w:p w14:paraId="3ABAD2DC">
      <w:pPr>
        <w:pStyle w:val="4"/>
        <w:spacing w:before="274" w:line="254" w:lineRule="auto"/>
        <w:ind w:right="100"/>
        <w:rPr>
          <w:rFonts w:hint="eastAsia"/>
        </w:rPr>
      </w:pPr>
      <w:r>
        <w:rPr>
          <w:rFonts w:hint="eastAsia"/>
        </w:rPr>
        <w:t>‘If any one sin, and do any of the things which the Lord hath commanded not to be done, though he knew it not, yet is he guilty, and shall bear his iniquity’</w:t>
      </w:r>
    </w:p>
    <w:p w14:paraId="59CD5CE1">
      <w:pPr>
        <w:pStyle w:val="4"/>
        <w:spacing w:before="274" w:line="254" w:lineRule="auto"/>
        <w:ind w:right="100"/>
        <w:rPr>
          <w:rFonts w:hint="eastAsia"/>
        </w:rPr>
      </w:pPr>
      <w:r>
        <w:rPr>
          <w:rFonts w:hint="eastAsia"/>
        </w:rPr>
        <w:t>— the meaning is as clearly, he shall underlie the consequences attached by the law to his act.</w:t>
      </w:r>
    </w:p>
    <w:p w14:paraId="46AAA3DC">
      <w:pPr>
        <w:pStyle w:val="4"/>
        <w:spacing w:before="274" w:line="254" w:lineRule="auto"/>
        <w:ind w:right="100"/>
        <w:rPr>
          <w:rFonts w:hint="eastAsia"/>
        </w:rPr>
      </w:pPr>
      <w:r>
        <w:rPr>
          <w:rFonts w:hint="eastAsia"/>
        </w:rPr>
        <w:t>又如，在利未记5:17中，‘若有人犯罪，行了耶和华所吩咐不可行的什么事，他虽然不知道，还是有了罪，就要担当他的罪孽’——其意义同样清楚，他将承受律法对其行为所附加的后果。</w:t>
      </w:r>
    </w:p>
    <w:p w14:paraId="611D8AE2">
      <w:pPr>
        <w:pStyle w:val="4"/>
        <w:spacing w:before="274" w:line="254" w:lineRule="auto"/>
        <w:ind w:right="100"/>
        <w:rPr>
          <w:rFonts w:hint="eastAsia"/>
        </w:rPr>
      </w:pPr>
    </w:p>
    <w:p w14:paraId="789C4743">
      <w:pPr>
        <w:pStyle w:val="4"/>
        <w:spacing w:before="274" w:line="254" w:lineRule="auto"/>
        <w:ind w:right="100"/>
        <w:rPr>
          <w:rFonts w:hint="eastAsia"/>
        </w:rPr>
      </w:pPr>
      <w:r>
        <w:rPr>
          <w:rFonts w:hint="eastAsia"/>
        </w:rPr>
        <w:t>Or again, in Exodus 28: 43, where the</w:t>
      </w:r>
    </w:p>
    <w:p w14:paraId="3D92917A">
      <w:pPr>
        <w:pStyle w:val="4"/>
        <w:spacing w:before="274" w:line="254" w:lineRule="auto"/>
        <w:ind w:right="100"/>
        <w:rPr>
          <w:rFonts w:hint="eastAsia"/>
        </w:rPr>
      </w:pPr>
      <w:r>
        <w:rPr>
          <w:rFonts w:hint="eastAsia"/>
        </w:rPr>
        <w:t>sons of Aaron are to observe punctually the laws about their official dress, ‘that they bear not iniquity and die’: to die and to bear iniquity are the same thing, death being the penalty here denounced against impiety.</w:t>
      </w:r>
    </w:p>
    <w:p w14:paraId="25694AA1">
      <w:pPr>
        <w:pStyle w:val="4"/>
        <w:spacing w:before="274" w:line="254" w:lineRule="auto"/>
        <w:ind w:right="100"/>
        <w:rPr>
          <w:rFonts w:hint="eastAsia"/>
        </w:rPr>
      </w:pPr>
      <w:r>
        <w:rPr>
          <w:rFonts w:hint="eastAsia"/>
        </w:rPr>
        <w:t>又如，在出埃及记28:43中，亚伦的儿子们要准时遵守关于他们官服的律法，“免得他们担当罪孽死亡”：死亡和担当罪孽是同一件事，死亡是这里对不敬虔所宣告的刑罚。</w:t>
      </w:r>
    </w:p>
    <w:p w14:paraId="66F31C07">
      <w:pPr>
        <w:pStyle w:val="4"/>
        <w:spacing w:before="274" w:line="254" w:lineRule="auto"/>
        <w:ind w:right="100"/>
        <w:rPr>
          <w:rFonts w:hint="eastAsia"/>
        </w:rPr>
      </w:pPr>
    </w:p>
    <w:p w14:paraId="6CD31B43">
      <w:pPr>
        <w:pStyle w:val="4"/>
        <w:spacing w:before="274" w:line="254" w:lineRule="auto"/>
        <w:ind w:right="100"/>
        <w:rPr>
          <w:rFonts w:hint="eastAsia"/>
        </w:rPr>
      </w:pPr>
      <w:r>
        <w:rPr>
          <w:rFonts w:hint="eastAsia"/>
        </w:rPr>
        <w:t>Expressions like these indicate the line on which we are to fill out the meaning of the words, ‘Who His own self bare our sins. ’</w:t>
      </w:r>
    </w:p>
    <w:p w14:paraId="482D07DA">
      <w:pPr>
        <w:pStyle w:val="4"/>
        <w:spacing w:before="274" w:line="254" w:lineRule="auto"/>
        <w:ind w:right="100"/>
        <w:rPr>
          <w:rFonts w:hint="eastAsia"/>
        </w:rPr>
      </w:pPr>
      <w:r>
        <w:rPr>
          <w:rFonts w:hint="eastAsia"/>
        </w:rPr>
        <w:t>像这样的表达，指明了我们应循着哪条路线来充实“祂亲身担当了我们的罪”这句话的意义。</w:t>
      </w:r>
    </w:p>
    <w:p w14:paraId="103831DE">
      <w:pPr>
        <w:pStyle w:val="4"/>
        <w:spacing w:before="274" w:line="254" w:lineRule="auto"/>
        <w:ind w:right="100"/>
        <w:rPr>
          <w:rFonts w:hint="eastAsia"/>
        </w:rPr>
      </w:pPr>
    </w:p>
    <w:p w14:paraId="70167398">
      <w:pPr>
        <w:pStyle w:val="4"/>
        <w:spacing w:before="274" w:line="254" w:lineRule="auto"/>
        <w:ind w:right="100"/>
        <w:rPr>
          <w:rFonts w:hint="eastAsia"/>
        </w:rPr>
      </w:pPr>
      <w:r>
        <w:rPr>
          <w:rFonts w:hint="eastAsia"/>
        </w:rPr>
        <w:t>They are meant to suggest that Christ took on Him the consequences of our sins — that He made our responsibilities, as sin had fixed them, His own.</w:t>
      </w:r>
    </w:p>
    <w:p w14:paraId="7CECD058">
      <w:pPr>
        <w:pStyle w:val="4"/>
        <w:spacing w:before="274" w:line="254" w:lineRule="auto"/>
        <w:ind w:right="100"/>
        <w:rPr>
          <w:rFonts w:hint="eastAsia"/>
        </w:rPr>
      </w:pPr>
      <w:r>
        <w:rPr>
          <w:rFonts w:hint="eastAsia"/>
        </w:rPr>
        <w:t>它们意在表明，基督担当了我们罪的后果——祂将我们的责任，如罪所确定的，当作祂自己的。</w:t>
      </w:r>
    </w:p>
    <w:p w14:paraId="1EDFDE85">
      <w:pPr>
        <w:pStyle w:val="4"/>
        <w:spacing w:before="274" w:line="254" w:lineRule="auto"/>
        <w:ind w:right="100"/>
        <w:rPr>
          <w:rFonts w:hint="eastAsia"/>
        </w:rPr>
      </w:pPr>
    </w:p>
    <w:p w14:paraId="3E1DD741">
      <w:pPr>
        <w:pStyle w:val="4"/>
        <w:spacing w:before="274" w:line="254" w:lineRule="auto"/>
        <w:ind w:right="100"/>
        <w:rPr>
          <w:rFonts w:hint="eastAsia"/>
        </w:rPr>
      </w:pPr>
      <w:r>
        <w:rPr>
          <w:rFonts w:hint="eastAsia"/>
        </w:rPr>
        <w:t>He did so when He went to the Cross — i.e. in His death.</w:t>
      </w:r>
    </w:p>
    <w:p w14:paraId="0646F2A7">
      <w:pPr>
        <w:pStyle w:val="4"/>
        <w:spacing w:before="274" w:line="254" w:lineRule="auto"/>
        <w:ind w:right="100"/>
        <w:rPr>
          <w:rFonts w:hint="eastAsia"/>
        </w:rPr>
      </w:pPr>
      <w:r>
        <w:rPr>
          <w:rFonts w:hint="eastAsia"/>
        </w:rPr>
        <w:t>祂这样做时，是当祂走向十字架——即，在祂的死中。</w:t>
      </w:r>
    </w:p>
    <w:p w14:paraId="7BE41864">
      <w:pPr>
        <w:pStyle w:val="4"/>
        <w:spacing w:before="274" w:line="254" w:lineRule="auto"/>
        <w:ind w:right="100"/>
        <w:rPr>
          <w:rFonts w:hint="eastAsia"/>
        </w:rPr>
      </w:pPr>
    </w:p>
    <w:p w14:paraId="7D634FFF">
      <w:pPr>
        <w:pStyle w:val="4"/>
        <w:spacing w:before="274" w:line="254" w:lineRule="auto"/>
        <w:ind w:right="100"/>
        <w:rPr>
          <w:rFonts w:hint="eastAsia"/>
        </w:rPr>
      </w:pPr>
      <w:r>
        <w:rPr>
          <w:rFonts w:hint="eastAsia"/>
        </w:rPr>
        <w:t>His death, and His bearing of our sins, are not two things, but one.</w:t>
      </w:r>
    </w:p>
    <w:p w14:paraId="0C3297DE">
      <w:pPr>
        <w:pStyle w:val="4"/>
        <w:spacing w:before="274" w:line="254" w:lineRule="auto"/>
        <w:ind w:right="100"/>
        <w:rPr>
          <w:rFonts w:hint="eastAsia"/>
        </w:rPr>
      </w:pPr>
      <w:r>
        <w:rPr>
          <w:rFonts w:hint="eastAsia"/>
        </w:rPr>
        <w:t>祂的死，和祂担当我们的罪，并非两件事，而是一件事。</w:t>
      </w:r>
    </w:p>
    <w:p w14:paraId="123E9739">
      <w:pPr>
        <w:pStyle w:val="4"/>
        <w:spacing w:before="274" w:line="254" w:lineRule="auto"/>
        <w:ind w:right="100"/>
        <w:rPr>
          <w:rFonts w:hint="eastAsia"/>
        </w:rPr>
      </w:pPr>
    </w:p>
    <w:p w14:paraId="51A2AE4B">
      <w:pPr>
        <w:pStyle w:val="4"/>
        <w:spacing w:before="274" w:line="254" w:lineRule="auto"/>
        <w:ind w:right="100"/>
        <w:rPr>
          <w:rFonts w:hint="eastAsia"/>
        </w:rPr>
      </w:pPr>
      <w:r>
        <w:rPr>
          <w:rFonts w:hint="eastAsia"/>
        </w:rPr>
        <w:t>It may be true enough that He bore them on His spirit, that He saw and felt their exceeding sinfulness, that He mourned over them before God; but however true and moving such considerations may be, they are not what the apostle means in the passage before us.</w:t>
      </w:r>
    </w:p>
    <w:p w14:paraId="0E2B887E">
      <w:pPr>
        <w:pStyle w:val="4"/>
        <w:spacing w:before="274" w:line="254" w:lineRule="auto"/>
        <w:ind w:right="100"/>
        <w:rPr>
          <w:rFonts w:hint="eastAsia"/>
        </w:rPr>
      </w:pPr>
      <w:r>
        <w:rPr>
          <w:rFonts w:hint="eastAsia"/>
        </w:rPr>
        <w:t>祂在祂的灵里担当了它们，祂看见并感觉到了它们的极度罪恶，祂在神面前为它们哀悼，这或许是真实的；但无论这些考虑多么真实和感人，它们并非使徒在我们面前这段经文中所指的。</w:t>
      </w:r>
    </w:p>
    <w:p w14:paraId="33A2D938">
      <w:pPr>
        <w:pStyle w:val="4"/>
        <w:spacing w:before="274" w:line="254" w:lineRule="auto"/>
        <w:ind w:right="100"/>
        <w:rPr>
          <w:rFonts w:hint="eastAsia"/>
        </w:rPr>
      </w:pPr>
    </w:p>
    <w:p w14:paraId="4820CDE6">
      <w:pPr>
        <w:pStyle w:val="4"/>
        <w:spacing w:before="274" w:line="254" w:lineRule="auto"/>
        <w:ind w:right="100"/>
        <w:rPr>
          <w:rFonts w:hint="eastAsia"/>
        </w:rPr>
      </w:pPr>
      <w:r>
        <w:rPr>
          <w:rFonts w:hint="eastAsia"/>
        </w:rPr>
        <w:t>He means that all the responsibilities in which sin has involved us — responsibilities which are summed up in that death which is the wages of sin — have been taken by Christ upon Himself.</w:t>
      </w:r>
    </w:p>
    <w:p w14:paraId="49C986C1">
      <w:pPr>
        <w:pStyle w:val="4"/>
        <w:spacing w:before="274" w:line="254" w:lineRule="auto"/>
        <w:ind w:right="100"/>
        <w:rPr>
          <w:rFonts w:hint="eastAsia"/>
        </w:rPr>
      </w:pPr>
      <w:r>
        <w:rPr>
          <w:rFonts w:hint="eastAsia"/>
        </w:rPr>
        <w:t>祂的意思是，所有罪使我们卷入的责任——这些责任总结在那作为罪的工价的死中——都已被基督担当在自己身上。</w:t>
      </w:r>
    </w:p>
    <w:p w14:paraId="2B0ECCEE">
      <w:pPr>
        <w:pStyle w:val="4"/>
        <w:spacing w:before="274" w:line="254" w:lineRule="auto"/>
        <w:ind w:right="100"/>
        <w:rPr>
          <w:rFonts w:hint="eastAsia"/>
        </w:rPr>
      </w:pPr>
    </w:p>
    <w:p w14:paraId="34091133">
      <w:pPr>
        <w:pStyle w:val="4"/>
        <w:spacing w:before="274" w:line="254" w:lineRule="auto"/>
        <w:ind w:right="100"/>
        <w:rPr>
          <w:rFonts w:hint="eastAsia"/>
        </w:rPr>
      </w:pPr>
      <w:r>
        <w:rPr>
          <w:rFonts w:hint="eastAsia"/>
        </w:rPr>
        <w:t>His interpretation of the Passion is that it is a bearing of sin — more precisely, that it is the bearing of others’ sin by one who is Himself sinless.</w:t>
      </w:r>
    </w:p>
    <w:p w14:paraId="764C3D1B">
      <w:pPr>
        <w:pStyle w:val="4"/>
        <w:spacing w:before="274" w:line="254" w:lineRule="auto"/>
        <w:ind w:right="100"/>
        <w:rPr>
          <w:rFonts w:hint="eastAsia"/>
        </w:rPr>
      </w:pPr>
      <w:r>
        <w:rPr>
          <w:rFonts w:hint="eastAsia"/>
        </w:rPr>
        <w:t>祂对受难的解释是，那是一种对罪的担当——更确切地说，是一位无罪者担当他人的罪。</w:t>
      </w:r>
    </w:p>
    <w:p w14:paraId="623E82AA">
      <w:pPr>
        <w:pStyle w:val="4"/>
        <w:spacing w:before="274" w:line="254" w:lineRule="auto"/>
        <w:ind w:right="100"/>
        <w:rPr>
          <w:rFonts w:hint="eastAsia"/>
        </w:rPr>
      </w:pPr>
    </w:p>
    <w:p w14:paraId="52DC140A">
      <w:pPr>
        <w:pStyle w:val="4"/>
        <w:spacing w:before="274" w:line="254" w:lineRule="auto"/>
        <w:ind w:right="100"/>
        <w:rPr>
          <w:rFonts w:hint="eastAsia"/>
        </w:rPr>
      </w:pPr>
      <w:r>
        <w:rPr>
          <w:rFonts w:hint="eastAsia"/>
        </w:rPr>
        <w:t>(Numbers 30: 15 and Hebrews 16.)</w:t>
      </w:r>
    </w:p>
    <w:p w14:paraId="02B2F217">
      <w:pPr>
        <w:pStyle w:val="4"/>
        <w:spacing w:before="274" w:line="254" w:lineRule="auto"/>
        <w:ind w:right="100"/>
        <w:rPr>
          <w:rFonts w:hint="eastAsia"/>
        </w:rPr>
      </w:pPr>
      <w:r>
        <w:rPr>
          <w:rFonts w:hint="eastAsia"/>
        </w:rPr>
        <w:t>（民数记30:15和希伯来书16。）</w:t>
      </w:r>
    </w:p>
    <w:p w14:paraId="474604BC">
      <w:pPr>
        <w:pStyle w:val="4"/>
        <w:spacing w:before="274" w:line="254" w:lineRule="auto"/>
        <w:ind w:right="100"/>
        <w:rPr>
          <w:rFonts w:hint="eastAsia"/>
        </w:rPr>
      </w:pPr>
    </w:p>
    <w:p w14:paraId="0AABFE26">
      <w:pPr>
        <w:pStyle w:val="4"/>
        <w:spacing w:before="274" w:line="254" w:lineRule="auto"/>
        <w:ind w:right="100"/>
        <w:rPr>
          <w:rFonts w:hint="eastAsia"/>
        </w:rPr>
      </w:pPr>
      <w:r>
        <w:rPr>
          <w:rFonts w:hint="eastAsia"/>
        </w:rPr>
        <w:t>The apostle does not raise the question whether it is possible for one to assume the responsibilities of others in this way; he assumes (and the assumption, as we shall see, is common to all the New Testament writers) that the responsibilities of sinful men have been taken on Himself by the sinless Lamb of God.</w:t>
      </w:r>
    </w:p>
    <w:p w14:paraId="2EAEA05B">
      <w:pPr>
        <w:pStyle w:val="4"/>
        <w:spacing w:before="274" w:line="254" w:lineRule="auto"/>
        <w:ind w:right="100"/>
        <w:rPr>
          <w:rFonts w:hint="eastAsia"/>
        </w:rPr>
      </w:pPr>
      <w:r>
        <w:rPr>
          <w:rFonts w:hint="eastAsia"/>
        </w:rPr>
        <w:t>使徒并未提出一个人是否可能以这种方式承担他人责任的问题；他假设（并且这个假设，如我们将要看到的，是所有新约作者所共有的）罪人的责任已被无罪的神的羔羊担当在自己身上。</w:t>
      </w:r>
    </w:p>
    <w:p w14:paraId="34C748EE">
      <w:pPr>
        <w:pStyle w:val="4"/>
        <w:spacing w:before="274" w:line="254" w:lineRule="auto"/>
        <w:ind w:right="100"/>
        <w:rPr>
          <w:rFonts w:hint="eastAsia"/>
        </w:rPr>
      </w:pPr>
    </w:p>
    <w:p w14:paraId="4C589260">
      <w:pPr>
        <w:pStyle w:val="4"/>
        <w:spacing w:before="274" w:line="254" w:lineRule="auto"/>
        <w:ind w:right="100"/>
        <w:rPr>
          <w:rFonts w:hint="eastAsia"/>
        </w:rPr>
      </w:pPr>
      <w:r>
        <w:rPr>
          <w:rFonts w:hint="eastAsia"/>
        </w:rPr>
        <w:t>This is not a theorem he is prepared to defend; it is the gospel he has to preach.</w:t>
      </w:r>
    </w:p>
    <w:p w14:paraId="327187C1">
      <w:pPr>
        <w:pStyle w:val="4"/>
        <w:spacing w:before="274" w:line="254" w:lineRule="auto"/>
        <w:ind w:right="100"/>
        <w:rPr>
          <w:rFonts w:hint="eastAsia"/>
        </w:rPr>
      </w:pPr>
      <w:r>
        <w:rPr>
          <w:rFonts w:hint="eastAsia"/>
        </w:rPr>
        <w:t>这不是他准备要辩护的定理；这是他必须传讲的福音。</w:t>
      </w:r>
    </w:p>
    <w:p w14:paraId="3290F448">
      <w:pPr>
        <w:pStyle w:val="4"/>
        <w:spacing w:before="274" w:line="254" w:lineRule="auto"/>
        <w:ind w:right="100"/>
        <w:rPr>
          <w:rFonts w:hint="eastAsia"/>
        </w:rPr>
      </w:pPr>
    </w:p>
    <w:p w14:paraId="6CAEDFCA">
      <w:pPr>
        <w:pStyle w:val="4"/>
        <w:spacing w:before="274" w:line="254" w:lineRule="auto"/>
        <w:ind w:right="100"/>
        <w:rPr>
          <w:rFonts w:hint="eastAsia"/>
        </w:rPr>
      </w:pPr>
      <w:r>
        <w:rPr>
          <w:rFonts w:hint="eastAsia"/>
        </w:rPr>
        <w:t>It is not a precarious or a felicitous solution of an embarrassing difficulty — the death of the Messiah; it is the foundation of the Christian religion, the one hope of sinful men.</w:t>
      </w:r>
    </w:p>
    <w:p w14:paraId="7B49371C">
      <w:pPr>
        <w:pStyle w:val="4"/>
        <w:spacing w:before="274" w:line="254" w:lineRule="auto"/>
        <w:ind w:right="100"/>
        <w:rPr>
          <w:rFonts w:hint="eastAsia"/>
        </w:rPr>
      </w:pPr>
      <w:r>
        <w:rPr>
          <w:rFonts w:hint="eastAsia"/>
        </w:rPr>
        <w:t>这并非对一个令人尴尬的难题——弥赛亚之死——的一个不可靠或巧妙的解决方案；它是基督教信仰的基础，是罪人唯一的盼望。</w:t>
      </w:r>
    </w:p>
    <w:p w14:paraId="6D8BF1CD">
      <w:pPr>
        <w:pStyle w:val="4"/>
        <w:spacing w:before="274" w:line="254" w:lineRule="auto"/>
        <w:ind w:right="100"/>
        <w:rPr>
          <w:rFonts w:hint="eastAsia"/>
        </w:rPr>
      </w:pPr>
    </w:p>
    <w:p w14:paraId="0E54ADFE">
      <w:pPr>
        <w:pStyle w:val="4"/>
        <w:spacing w:before="274" w:line="254" w:lineRule="auto"/>
        <w:ind w:right="100"/>
        <w:rPr>
          <w:rFonts w:hint="eastAsia"/>
        </w:rPr>
      </w:pPr>
      <w:r>
        <w:rPr>
          <w:rFonts w:hint="eastAsia"/>
        </w:rPr>
        <w:t>It may involve a conception of what Christ is, which would show the irrelevance of the objection just referred to, that one man cannot take on him the responsibilities of others; but leaving that apart for the moment, the idea of such an assumption is unquestionably that of this passage.</w:t>
      </w:r>
    </w:p>
    <w:p w14:paraId="0BEC61B8">
      <w:pPr>
        <w:pStyle w:val="4"/>
        <w:spacing w:before="274" w:line="254" w:lineRule="auto"/>
        <w:ind w:right="100"/>
        <w:rPr>
          <w:rFonts w:hint="eastAsia"/>
        </w:rPr>
      </w:pPr>
      <w:r>
        <w:rPr>
          <w:rFonts w:hint="eastAsia"/>
        </w:rPr>
        <w:t>这可能包含一个关于基督是谁的概念，这个概念会显示出刚才提到的那个反对意见的不相关性，即一个人不能承担他人的责任；但暂时撇开这一点，这样一个承担的观念无疑是这段经文的观念。</w:t>
      </w:r>
    </w:p>
    <w:p w14:paraId="5B005474">
      <w:pPr>
        <w:pStyle w:val="4"/>
        <w:spacing w:before="274" w:line="254" w:lineRule="auto"/>
        <w:ind w:right="100"/>
        <w:rPr>
          <w:rFonts w:hint="eastAsia"/>
        </w:rPr>
      </w:pPr>
    </w:p>
    <w:p w14:paraId="6654BBA3">
      <w:pPr>
        <w:pStyle w:val="4"/>
        <w:spacing w:before="274" w:line="254" w:lineRule="auto"/>
        <w:ind w:right="100"/>
        <w:rPr>
          <w:rFonts w:hint="eastAsia"/>
        </w:rPr>
      </w:pPr>
      <w:r>
        <w:rPr>
          <w:rFonts w:hint="eastAsia"/>
        </w:rPr>
        <w:t>It is emphasized by the very order of the words — o{v ta av hJmw~n aujto negken; it was not His own but our sins that were borne at Calvary.</w:t>
      </w:r>
    </w:p>
    <w:p w14:paraId="69BA717C">
      <w:pPr>
        <w:pStyle w:val="4"/>
        <w:spacing w:before="274" w:line="254" w:lineRule="auto"/>
        <w:ind w:right="100"/>
        <w:rPr>
          <w:rFonts w:hint="eastAsia"/>
        </w:rPr>
      </w:pPr>
      <w:r>
        <w:rPr>
          <w:rFonts w:hint="eastAsia"/>
        </w:rPr>
        <w:t>这被词语的顺序所强调——o{v ta av hJmw~n aujto negken；在各各他所担当的，并非祂自己的罪，而是我们的罪。</w:t>
      </w:r>
    </w:p>
    <w:p w14:paraId="334B564A">
      <w:pPr>
        <w:pStyle w:val="4"/>
        <w:spacing w:before="274" w:line="254" w:lineRule="auto"/>
        <w:ind w:right="100"/>
        <w:rPr>
          <w:rFonts w:hint="eastAsia"/>
        </w:rPr>
      </w:pPr>
    </w:p>
    <w:p w14:paraId="755C7920">
      <w:pPr>
        <w:pStyle w:val="4"/>
        <w:spacing w:before="274" w:line="254" w:lineRule="auto"/>
        <w:ind w:right="100"/>
        <w:rPr>
          <w:rFonts w:hint="eastAsia"/>
        </w:rPr>
      </w:pPr>
      <w:r>
        <w:rPr>
          <w:rFonts w:hint="eastAsia"/>
        </w:rPr>
        <w:t>To that which was so done Peter annexes the aim of it.</w:t>
      </w:r>
    </w:p>
    <w:p w14:paraId="3B9663A0">
      <w:pPr>
        <w:pStyle w:val="4"/>
        <w:spacing w:before="274" w:line="254" w:lineRule="auto"/>
        <w:ind w:right="100"/>
        <w:rPr>
          <w:rFonts w:hint="eastAsia"/>
        </w:rPr>
      </w:pPr>
      <w:r>
        <w:rPr>
          <w:rFonts w:hint="eastAsia"/>
        </w:rPr>
        <w:t>对如此所成之事，彼得附加了其目的。</w:t>
      </w:r>
    </w:p>
    <w:p w14:paraId="7EABC2BE">
      <w:pPr>
        <w:pStyle w:val="4"/>
        <w:spacing w:before="274" w:line="254" w:lineRule="auto"/>
        <w:ind w:right="100"/>
        <w:rPr>
          <w:rFonts w:hint="eastAsia"/>
        </w:rPr>
      </w:pPr>
    </w:p>
    <w:p w14:paraId="04FE635C">
      <w:pPr>
        <w:pStyle w:val="4"/>
        <w:spacing w:before="274" w:line="254" w:lineRule="auto"/>
        <w:ind w:right="100"/>
        <w:rPr>
          <w:rFonts w:hint="eastAsia"/>
        </w:rPr>
      </w:pPr>
      <w:r>
        <w:rPr>
          <w:rFonts w:hint="eastAsia"/>
        </w:rPr>
        <w:t>He bore our sins, that having died to the sins, we might live to righteousness.</w:t>
      </w:r>
    </w:p>
    <w:p w14:paraId="2BFCAF91">
      <w:pPr>
        <w:pStyle w:val="4"/>
        <w:spacing w:before="274" w:line="254" w:lineRule="auto"/>
        <w:ind w:right="100"/>
        <w:rPr>
          <w:rFonts w:hint="eastAsia"/>
        </w:rPr>
      </w:pPr>
      <w:r>
        <w:rPr>
          <w:rFonts w:hint="eastAsia"/>
        </w:rPr>
        <w:t>祂担当了我们的罪，使我们既在罪上死，就得以在义上活。</w:t>
      </w:r>
    </w:p>
    <w:p w14:paraId="7DDE15EB">
      <w:pPr>
        <w:pStyle w:val="4"/>
        <w:spacing w:before="274" w:line="254" w:lineRule="auto"/>
        <w:ind w:right="100"/>
        <w:rPr>
          <w:rFonts w:hint="eastAsia"/>
        </w:rPr>
      </w:pPr>
    </w:p>
    <w:p w14:paraId="19589EE3">
      <w:pPr>
        <w:pStyle w:val="4"/>
        <w:spacing w:before="274" w:line="254" w:lineRule="auto"/>
        <w:ind w:right="100"/>
        <w:rPr>
          <w:rFonts w:hint="eastAsia"/>
        </w:rPr>
      </w:pPr>
      <w:r>
        <w:rPr>
          <w:rFonts w:hint="eastAsia"/>
        </w:rPr>
        <w:t>It is not possible to argue from ajpogeno&gt;menoi that our death was involved in His — that we actually or ideally died when He did, and so have no more relation to sins.</w:t>
      </w:r>
    </w:p>
    <w:p w14:paraId="22C927B0">
      <w:pPr>
        <w:pStyle w:val="4"/>
        <w:spacing w:before="274" w:line="254" w:lineRule="auto"/>
        <w:ind w:right="100"/>
        <w:rPr>
          <w:rFonts w:hint="eastAsia"/>
        </w:rPr>
      </w:pPr>
      <w:r>
        <w:rPr>
          <w:rFonts w:hint="eastAsia"/>
        </w:rPr>
        <w:t>不可能从 ajpogeno&gt;menoi 论证说，我们的死包含在祂的死中——即，当祂死时，我们实际上或理想地也死了，因此与罪再无关系。</w:t>
      </w:r>
    </w:p>
    <w:p w14:paraId="00F12E3A">
      <w:pPr>
        <w:pStyle w:val="4"/>
        <w:spacing w:before="274" w:line="254" w:lineRule="auto"/>
        <w:ind w:right="100"/>
        <w:rPr>
          <w:rFonts w:hint="eastAsia"/>
        </w:rPr>
      </w:pPr>
    </w:p>
    <w:p w14:paraId="5ECF0AA9">
      <w:pPr>
        <w:pStyle w:val="4"/>
        <w:spacing w:before="274" w:line="254" w:lineRule="auto"/>
        <w:ind w:right="100"/>
        <w:rPr>
          <w:rFonts w:hint="eastAsia"/>
        </w:rPr>
      </w:pPr>
      <w:r>
        <w:rPr>
          <w:rFonts w:hint="eastAsia"/>
        </w:rPr>
        <w:t>It is quite fair to render, ‘that we might die to our sins and live to righteousness. ’</w:t>
      </w:r>
    </w:p>
    <w:p w14:paraId="1BCF45D4">
      <w:pPr>
        <w:pStyle w:val="4"/>
        <w:spacing w:before="274" w:line="254" w:lineRule="auto"/>
        <w:ind w:right="100"/>
        <w:rPr>
          <w:rFonts w:hint="eastAsia"/>
        </w:rPr>
      </w:pPr>
      <w:r>
        <w:rPr>
          <w:rFonts w:hint="eastAsia"/>
        </w:rPr>
        <w:t>将其译为‘使我们可以向我们的罪死，向义活’是完全合理的。</w:t>
      </w:r>
    </w:p>
    <w:p w14:paraId="1B6B60F1">
      <w:pPr>
        <w:pStyle w:val="4"/>
        <w:spacing w:before="274" w:line="254" w:lineRule="auto"/>
        <w:ind w:right="100"/>
        <w:rPr>
          <w:rFonts w:hint="eastAsia"/>
        </w:rPr>
      </w:pPr>
    </w:p>
    <w:p w14:paraId="68F203DE">
      <w:pPr>
        <w:pStyle w:val="4"/>
        <w:spacing w:before="274" w:line="254" w:lineRule="auto"/>
        <w:ind w:right="100"/>
        <w:rPr>
          <w:rFonts w:hint="eastAsia"/>
        </w:rPr>
      </w:pPr>
      <w:r>
        <w:rPr>
          <w:rFonts w:hint="eastAsia"/>
        </w:rPr>
        <w:t>A new life involves death to old relations, and such a new life, involving such death, is the aim of Christ’s bearing of our sins.</w:t>
      </w:r>
    </w:p>
    <w:p w14:paraId="5B86B1ED">
      <w:pPr>
        <w:pStyle w:val="4"/>
        <w:spacing w:before="274" w:line="254" w:lineRule="auto"/>
        <w:ind w:right="100"/>
        <w:rPr>
          <w:rFonts w:hint="eastAsia"/>
        </w:rPr>
      </w:pPr>
      <w:r>
        <w:rPr>
          <w:rFonts w:hint="eastAsia"/>
        </w:rPr>
        <w:t>一个新生命包含着对旧关系的死，这样一个包含着这种死的新生命，就是基督担当我们罪的目的。</w:t>
      </w:r>
    </w:p>
    <w:p w14:paraId="4CEB02A9">
      <w:pPr>
        <w:pStyle w:val="4"/>
        <w:spacing w:before="274" w:line="254" w:lineRule="auto"/>
        <w:ind w:right="100"/>
        <w:rPr>
          <w:rFonts w:hint="eastAsia"/>
        </w:rPr>
      </w:pPr>
    </w:p>
    <w:p w14:paraId="657DA42F">
      <w:pPr>
        <w:pStyle w:val="4"/>
        <w:spacing w:before="274" w:line="254" w:lineRule="auto"/>
        <w:ind w:right="100"/>
        <w:rPr>
          <w:rFonts w:hint="eastAsia"/>
        </w:rPr>
      </w:pPr>
      <w:r>
        <w:rPr>
          <w:rFonts w:hint="eastAsia"/>
        </w:rPr>
        <w:t>How this effect is mediated the apostle does not say.</w:t>
      </w:r>
    </w:p>
    <w:p w14:paraId="4B82AF04">
      <w:pPr>
        <w:pStyle w:val="4"/>
        <w:spacing w:before="274" w:line="254" w:lineRule="auto"/>
        <w:ind w:right="100"/>
        <w:rPr>
          <w:rFonts w:hint="eastAsia"/>
        </w:rPr>
      </w:pPr>
      <w:r>
        <w:rPr>
          <w:rFonts w:hint="eastAsia"/>
        </w:rPr>
        <w:t>这果效是如何中介的，使徒并未说明。</w:t>
      </w:r>
    </w:p>
    <w:p w14:paraId="5DC436C4">
      <w:pPr>
        <w:pStyle w:val="4"/>
        <w:spacing w:before="274" w:line="254" w:lineRule="auto"/>
        <w:ind w:right="100"/>
        <w:rPr>
          <w:rFonts w:hint="eastAsia"/>
        </w:rPr>
      </w:pPr>
    </w:p>
    <w:p w14:paraId="151EBAD1">
      <w:pPr>
        <w:pStyle w:val="4"/>
        <w:spacing w:before="274" w:line="254" w:lineRule="auto"/>
        <w:ind w:right="100"/>
        <w:rPr>
          <w:rFonts w:hint="eastAsia"/>
        </w:rPr>
      </w:pPr>
      <w:r>
        <w:rPr>
          <w:rFonts w:hint="eastAsia"/>
        </w:rPr>
        <w:t>Once we understand what Christ’s death means — once we receive the apostolic testimony that in that death He was taking all our responsibilities upon Him — no explanation may be needed.</w:t>
      </w:r>
    </w:p>
    <w:p w14:paraId="48120C91">
      <w:pPr>
        <w:pStyle w:val="4"/>
        <w:spacing w:before="274" w:line="254" w:lineRule="auto"/>
        <w:ind w:right="100"/>
        <w:rPr>
          <w:rFonts w:hint="eastAsia"/>
        </w:rPr>
      </w:pPr>
      <w:r>
        <w:rPr>
          <w:rFonts w:hint="eastAsia"/>
        </w:rPr>
        <w:t>一旦我们明白基督之死的意义——一旦我们领受使徒的见证，即在那死中祂正担当我们所有的责任——或许就不需要解释了。</w:t>
      </w:r>
    </w:p>
    <w:p w14:paraId="3368303C">
      <w:pPr>
        <w:pStyle w:val="4"/>
        <w:spacing w:before="274" w:line="254" w:lineRule="auto"/>
        <w:ind w:right="100"/>
        <w:rPr>
          <w:rFonts w:hint="eastAsia"/>
        </w:rPr>
      </w:pPr>
    </w:p>
    <w:p w14:paraId="30D3AC1C">
      <w:pPr>
        <w:pStyle w:val="4"/>
        <w:spacing w:before="274" w:line="254" w:lineRule="auto"/>
        <w:ind w:right="100"/>
        <w:rPr>
          <w:rFonts w:hint="eastAsia"/>
        </w:rPr>
      </w:pPr>
      <w:r>
        <w:rPr>
          <w:rFonts w:hint="eastAsia"/>
        </w:rPr>
        <w:t>The love which is the motive of it acts immediately upon the sinful; gratitude exerts an irresistible constraint; His responsibility means our emancipation; His death our life; His bleeding wound our healing.</w:t>
      </w:r>
    </w:p>
    <w:p w14:paraId="4C57FD8A">
      <w:pPr>
        <w:pStyle w:val="4"/>
        <w:spacing w:before="274" w:line="254" w:lineRule="auto"/>
        <w:ind w:right="100"/>
        <w:rPr>
          <w:rFonts w:hint="eastAsia"/>
        </w:rPr>
      </w:pPr>
      <w:r>
        <w:rPr>
          <w:rFonts w:hint="eastAsia"/>
        </w:rPr>
        <w:t>那作为其动机的爱，直接作用于罪人；感恩施加了不可抗拒的约束；祂的责任意味着我们的解放；祂的死我们的生命；祂流血的伤口我们的医治。</w:t>
      </w:r>
    </w:p>
    <w:p w14:paraId="05B86D78">
      <w:pPr>
        <w:pStyle w:val="4"/>
        <w:spacing w:before="274" w:line="254" w:lineRule="auto"/>
        <w:ind w:right="100"/>
        <w:rPr>
          <w:rFonts w:hint="eastAsia"/>
        </w:rPr>
      </w:pPr>
    </w:p>
    <w:p w14:paraId="0E70F20C">
      <w:pPr>
        <w:pStyle w:val="4"/>
        <w:spacing w:before="274" w:line="254" w:lineRule="auto"/>
        <w:ind w:right="100"/>
        <w:rPr>
          <w:rFonts w:hint="eastAsia"/>
        </w:rPr>
      </w:pPr>
      <w:r>
        <w:rPr>
          <w:rFonts w:hint="eastAsia"/>
        </w:rPr>
        <w:t>Whoever says ‘He bore our sins’ says substitution; and to say substitution is to say something which involves an immeasurable obligation to Christ, and has therefore in it an incalculable motive power.</w:t>
      </w:r>
    </w:p>
    <w:p w14:paraId="668CCE3D">
      <w:pPr>
        <w:pStyle w:val="4"/>
        <w:spacing w:before="274" w:line="254" w:lineRule="auto"/>
        <w:ind w:right="100"/>
        <w:rPr>
          <w:rFonts w:hint="eastAsia"/>
        </w:rPr>
      </w:pPr>
      <w:r>
        <w:rPr>
          <w:rFonts w:hint="eastAsia"/>
        </w:rPr>
        <w:t>凡说‘祂担当了我们的罪’的人，就说了替代；而说替代，就说了包含对基督无限责任的事，因此其中有不可估量的动力。</w:t>
      </w:r>
    </w:p>
    <w:p w14:paraId="5501C58E">
      <w:pPr>
        <w:pStyle w:val="4"/>
        <w:spacing w:before="274" w:line="254" w:lineRule="auto"/>
        <w:ind w:right="100"/>
        <w:rPr>
          <w:rFonts w:hint="eastAsia"/>
        </w:rPr>
      </w:pPr>
    </w:p>
    <w:p w14:paraId="5AD8F259">
      <w:pPr>
        <w:pStyle w:val="4"/>
        <w:spacing w:before="274" w:line="254" w:lineRule="auto"/>
        <w:ind w:right="100"/>
        <w:rPr>
          <w:rFonts w:hint="eastAsia"/>
        </w:rPr>
      </w:pPr>
      <w:r>
        <w:rPr>
          <w:rFonts w:hint="eastAsia"/>
        </w:rPr>
        <w:t>This is the answer to some of the objections which are commonly made to the idea of substitution on moral grounds.</w:t>
      </w:r>
    </w:p>
    <w:p w14:paraId="1BB61A12">
      <w:pPr>
        <w:pStyle w:val="4"/>
        <w:spacing w:before="274" w:line="254" w:lineRule="auto"/>
        <w:ind w:right="100"/>
        <w:rPr>
          <w:rFonts w:hint="eastAsia"/>
        </w:rPr>
      </w:pPr>
      <w:r>
        <w:rPr>
          <w:rFonts w:hint="eastAsia"/>
        </w:rPr>
        <w:t>这是对一些通常以道德理由反对替代观念的异议的回答。</w:t>
      </w:r>
    </w:p>
    <w:p w14:paraId="08FC0498">
      <w:pPr>
        <w:pStyle w:val="4"/>
        <w:spacing w:before="274" w:line="254" w:lineRule="auto"/>
        <w:ind w:right="100"/>
        <w:rPr>
          <w:rFonts w:hint="eastAsia"/>
        </w:rPr>
      </w:pPr>
    </w:p>
    <w:p w14:paraId="52FF49B0">
      <w:pPr>
        <w:pStyle w:val="4"/>
        <w:spacing w:before="274" w:line="254" w:lineRule="auto"/>
        <w:ind w:right="100"/>
        <w:rPr>
          <w:rFonts w:hint="eastAsia"/>
        </w:rPr>
      </w:pPr>
      <w:r>
        <w:rPr>
          <w:rFonts w:hint="eastAsia"/>
        </w:rPr>
        <w:t>They fail to take account of the sinner’s sense of debt to Christ for what He has done, a sense of debt which it is not too much to designate as the most intimate, intense, and uniform characteristic of New Testament life.</w:t>
      </w:r>
    </w:p>
    <w:p w14:paraId="03234EF4">
      <w:pPr>
        <w:pStyle w:val="4"/>
        <w:spacing w:before="274" w:line="254" w:lineRule="auto"/>
        <w:ind w:right="100"/>
        <w:rPr>
          <w:rFonts w:hint="eastAsia"/>
        </w:rPr>
      </w:pPr>
      <w:r>
        <w:rPr>
          <w:rFonts w:hint="eastAsia"/>
        </w:rPr>
        <w:t>他们未能考虑到罪人对基督所做之事的亏欠感，这种亏欠感，称之为新约生命中最亲密、最强烈和最一致的特征，并不为过。</w:t>
      </w:r>
    </w:p>
    <w:p w14:paraId="00ACEE13">
      <w:pPr>
        <w:pStyle w:val="4"/>
        <w:spacing w:before="274" w:line="254" w:lineRule="auto"/>
        <w:ind w:right="100"/>
        <w:rPr>
          <w:rFonts w:hint="eastAsia"/>
        </w:rPr>
      </w:pPr>
    </w:p>
    <w:p w14:paraId="480744D9">
      <w:pPr>
        <w:pStyle w:val="4"/>
        <w:spacing w:before="274" w:line="254" w:lineRule="auto"/>
        <w:ind w:right="100"/>
        <w:rPr>
          <w:rFonts w:hint="eastAsia"/>
        </w:rPr>
      </w:pPr>
      <w:r>
        <w:rPr>
          <w:rFonts w:hint="eastAsia"/>
        </w:rPr>
        <w:t>It is this which bars out all ideas of being saved from the consequences of sin, while living on in sin itself.</w:t>
      </w:r>
    </w:p>
    <w:p w14:paraId="4A7D75B6">
      <w:pPr>
        <w:pStyle w:val="4"/>
        <w:spacing w:before="274" w:line="254" w:lineRule="auto"/>
        <w:ind w:right="100"/>
        <w:rPr>
          <w:rFonts w:hint="eastAsia"/>
        </w:rPr>
      </w:pPr>
      <w:r>
        <w:rPr>
          <w:rFonts w:hint="eastAsia"/>
        </w:rPr>
        <w:t>正是这一点，排除了所有从罪的后果中得救，却仍活在罪中的观念。</w:t>
      </w:r>
    </w:p>
    <w:p w14:paraId="1D9B72C0">
      <w:pPr>
        <w:pStyle w:val="4"/>
        <w:spacing w:before="274" w:line="254" w:lineRule="auto"/>
        <w:ind w:right="100"/>
        <w:rPr>
          <w:rFonts w:hint="eastAsia"/>
        </w:rPr>
      </w:pPr>
    </w:p>
    <w:p w14:paraId="7C5CB55F">
      <w:pPr>
        <w:pStyle w:val="4"/>
        <w:spacing w:before="274" w:line="254" w:lineRule="auto"/>
        <w:ind w:right="100"/>
        <w:rPr>
          <w:rFonts w:hint="eastAsia"/>
        </w:rPr>
      </w:pPr>
      <w:r>
        <w:rPr>
          <w:rFonts w:hint="eastAsia"/>
        </w:rPr>
        <w:t>It is so profound that the whole being of the Christian is changed by it; it is so strong as to extinguish and to create at once; under apostle’s words here, the aim fulfilled in us — we die to the sins and live to righteousness.</w:t>
      </w:r>
    </w:p>
    <w:p w14:paraId="39ED981C">
      <w:pPr>
        <w:pStyle w:val="4"/>
        <w:spacing w:before="274" w:line="254" w:lineRule="auto"/>
        <w:ind w:right="100"/>
        <w:rPr>
          <w:rFonts w:hint="eastAsia"/>
        </w:rPr>
      </w:pPr>
      <w:r>
        <w:rPr>
          <w:rFonts w:hint="eastAsia"/>
        </w:rPr>
        <w:t>它如此深刻，以至于基督徒的整个存在都因此改变；它如此强大，以至于能同时熄灭和创造；在使徒这里的话语下，那目的在我们身上得以实现——我们向罪死，向义活。</w:t>
      </w:r>
    </w:p>
    <w:p w14:paraId="757BAD0B">
      <w:pPr>
        <w:pStyle w:val="4"/>
        <w:spacing w:before="274" w:line="254" w:lineRule="auto"/>
        <w:ind w:right="100"/>
        <w:rPr>
          <w:rFonts w:hint="eastAsia"/>
        </w:rPr>
      </w:pPr>
    </w:p>
    <w:p w14:paraId="5D901F40">
      <w:pPr>
        <w:pStyle w:val="4"/>
        <w:spacing w:before="274" w:line="254" w:lineRule="auto"/>
        <w:ind w:right="100"/>
        <w:rPr>
          <w:rFonts w:hint="eastAsia"/>
        </w:rPr>
      </w:pPr>
      <w:r>
        <w:rPr>
          <w:rFonts w:hint="eastAsia"/>
        </w:rPr>
        <w:t>This interpretation of the passage in the second chapter is confirmed when we proceed to the one in the third.</w:t>
      </w:r>
    </w:p>
    <w:p w14:paraId="403867A5">
      <w:pPr>
        <w:pStyle w:val="4"/>
        <w:spacing w:before="274" w:line="254" w:lineRule="auto"/>
        <w:ind w:right="100"/>
        <w:rPr>
          <w:rFonts w:hint="eastAsia"/>
        </w:rPr>
      </w:pPr>
      <w:r>
        <w:rPr>
          <w:rFonts w:hint="eastAsia"/>
        </w:rPr>
        <w:t>当我们继续看第三章的经文时，对第二章经文的这种解释就得到了证实。</w:t>
      </w:r>
    </w:p>
    <w:p w14:paraId="2C5F827A">
      <w:pPr>
        <w:pStyle w:val="4"/>
        <w:spacing w:before="274" w:line="254" w:lineRule="auto"/>
        <w:ind w:right="100"/>
        <w:rPr>
          <w:rFonts w:hint="eastAsia"/>
        </w:rPr>
      </w:pPr>
    </w:p>
    <w:p w14:paraId="214A6631">
      <w:pPr>
        <w:pStyle w:val="4"/>
        <w:spacing w:before="274" w:line="254" w:lineRule="auto"/>
        <w:ind w:right="100"/>
        <w:rPr>
          <w:rFonts w:hint="eastAsia"/>
        </w:rPr>
      </w:pPr>
      <w:r>
        <w:rPr>
          <w:rFonts w:hint="eastAsia"/>
        </w:rPr>
        <w:t>The subject is still the same, the suffering of Christians for righteousness’ sake.</w:t>
      </w:r>
    </w:p>
    <w:p w14:paraId="2265D7F0">
      <w:pPr>
        <w:pStyle w:val="4"/>
        <w:spacing w:before="274" w:line="254" w:lineRule="auto"/>
        <w:ind w:right="100"/>
        <w:rPr>
          <w:rFonts w:hint="eastAsia"/>
        </w:rPr>
      </w:pPr>
      <w:r>
        <w:rPr>
          <w:rFonts w:hint="eastAsia"/>
        </w:rPr>
        <w:t>主题仍然相同，即基督徒为义受苦。</w:t>
      </w:r>
    </w:p>
    <w:p w14:paraId="5A1E865D">
      <w:pPr>
        <w:pStyle w:val="4"/>
        <w:spacing w:before="274" w:line="254" w:lineRule="auto"/>
        <w:ind w:right="100"/>
        <w:rPr>
          <w:rFonts w:hint="eastAsia"/>
        </w:rPr>
      </w:pPr>
    </w:p>
    <w:p w14:paraId="660C738B">
      <w:pPr>
        <w:pStyle w:val="4"/>
        <w:spacing w:before="274" w:line="254" w:lineRule="auto"/>
        <w:ind w:right="100"/>
        <w:rPr>
          <w:rFonts w:hint="eastAsia"/>
        </w:rPr>
      </w:pPr>
      <w:r>
        <w:rPr>
          <w:rFonts w:hint="eastAsia"/>
        </w:rPr>
        <w:t>‘It is better, ’ says the apostle in 3: 17, ‘if the will of God should have it so, to suffer doing well than doing ill.</w:t>
      </w:r>
    </w:p>
    <w:p w14:paraId="2AD2C129">
      <w:pPr>
        <w:pStyle w:val="4"/>
        <w:spacing w:before="274" w:line="254" w:lineRule="auto"/>
        <w:ind w:right="100"/>
        <w:rPr>
          <w:rFonts w:hint="eastAsia"/>
        </w:rPr>
      </w:pPr>
      <w:r>
        <w:rPr>
          <w:rFonts w:hint="eastAsia"/>
        </w:rPr>
        <w:t>使徒在3:17说：‘神的旨意若是叫你们因行善受苦，总强如因行恶受苦。’</w:t>
      </w:r>
    </w:p>
    <w:p w14:paraId="5189A5CE">
      <w:pPr>
        <w:pStyle w:val="4"/>
        <w:spacing w:before="274" w:line="254" w:lineRule="auto"/>
        <w:ind w:right="100"/>
        <w:rPr>
          <w:rFonts w:hint="eastAsia"/>
        </w:rPr>
      </w:pPr>
    </w:p>
    <w:p w14:paraId="21A8058D">
      <w:pPr>
        <w:pStyle w:val="4"/>
        <w:spacing w:before="274" w:line="254" w:lineRule="auto"/>
        <w:ind w:right="100"/>
        <w:rPr>
          <w:rFonts w:hint="eastAsia"/>
        </w:rPr>
      </w:pPr>
      <w:r>
        <w:rPr>
          <w:rFonts w:hint="eastAsia"/>
        </w:rPr>
        <w:t>For Christ also died once for sins, the righteous for the unrighteous, that He might conduct us to God. ’</w:t>
      </w:r>
    </w:p>
    <w:p w14:paraId="3B8E75AF">
      <w:pPr>
        <w:pStyle w:val="4"/>
        <w:spacing w:before="274" w:line="254" w:lineRule="auto"/>
        <w:ind w:right="100"/>
        <w:rPr>
          <w:rFonts w:hint="eastAsia"/>
        </w:rPr>
      </w:pPr>
      <w:r>
        <w:rPr>
          <w:rFonts w:hint="eastAsia"/>
        </w:rPr>
        <w:t>因基督也曾一次为罪受死，就是义的代替不义的，为要引我们到神面前。’</w:t>
      </w:r>
    </w:p>
    <w:p w14:paraId="0EA56E4D">
      <w:pPr>
        <w:pStyle w:val="4"/>
        <w:spacing w:before="274" w:line="254" w:lineRule="auto"/>
        <w:ind w:right="100"/>
        <w:rPr>
          <w:rFonts w:hint="eastAsia"/>
        </w:rPr>
      </w:pPr>
    </w:p>
    <w:p w14:paraId="49C05DBD">
      <w:pPr>
        <w:pStyle w:val="4"/>
        <w:spacing w:before="274" w:line="254" w:lineRule="auto"/>
        <w:ind w:right="100"/>
        <w:rPr>
          <w:rFonts w:hint="eastAsia"/>
        </w:rPr>
      </w:pPr>
      <w:r>
        <w:rPr>
          <w:rFonts w:hint="eastAsia"/>
        </w:rPr>
        <w:t>Here, as in the previous passage, an exemplary significance in</w:t>
      </w:r>
    </w:p>
    <w:p w14:paraId="5F5C4185">
      <w:pPr>
        <w:pStyle w:val="4"/>
        <w:spacing w:before="274" w:line="254" w:lineRule="auto"/>
        <w:ind w:right="100"/>
        <w:rPr>
          <w:rFonts w:hint="eastAsia"/>
        </w:rPr>
      </w:pPr>
      <w:r>
        <w:rPr>
          <w:rFonts w:hint="eastAsia"/>
        </w:rPr>
        <w:t>Christ’s sufferings is assumed, and to it apparently the writer reverts in 4: 1 (‘ as Christ therefore suffered in the flesh, arm yourselves likewise with the same mind’), but it is not this exemplary significance on which he enlarges.</w:t>
      </w:r>
    </w:p>
    <w:p w14:paraId="7B68B61F">
      <w:pPr>
        <w:pStyle w:val="4"/>
        <w:spacing w:before="274" w:line="254" w:lineRule="auto"/>
        <w:ind w:right="100"/>
        <w:rPr>
          <w:rFonts w:hint="eastAsia"/>
        </w:rPr>
      </w:pPr>
      <w:r>
        <w:rPr>
          <w:rFonts w:hint="eastAsia"/>
        </w:rPr>
        <w:t>在这里，如同在前一段经文中，基督受苦的榜样性意义被假定，作者显然在4:1（‘基督既在肉身受苦，你们也当将这样的心志作为兵器’）又回到了这一点，但他并未详细阐述这榜样性的意义。</w:t>
      </w:r>
    </w:p>
    <w:p w14:paraId="0AC08C44">
      <w:pPr>
        <w:pStyle w:val="4"/>
        <w:spacing w:before="274" w:line="254" w:lineRule="auto"/>
        <w:ind w:right="100"/>
        <w:rPr>
          <w:rFonts w:hint="eastAsia"/>
        </w:rPr>
      </w:pPr>
    </w:p>
    <w:p w14:paraId="58BC0D28">
      <w:pPr>
        <w:pStyle w:val="4"/>
        <w:spacing w:before="274" w:line="254" w:lineRule="auto"/>
        <w:ind w:right="100"/>
        <w:rPr>
          <w:rFonts w:hint="eastAsia"/>
        </w:rPr>
      </w:pPr>
      <w:r>
        <w:rPr>
          <w:rFonts w:hint="eastAsia"/>
        </w:rPr>
        <w:t>On the contrary, it is a connection which the death of Christ, or His Passion, has with sins.</w:t>
      </w:r>
    </w:p>
    <w:p w14:paraId="4E9A4EE6">
      <w:pPr>
        <w:pStyle w:val="4"/>
        <w:spacing w:before="274" w:line="254" w:lineRule="auto"/>
        <w:ind w:right="100"/>
        <w:rPr>
          <w:rFonts w:hint="eastAsia"/>
        </w:rPr>
      </w:pPr>
      <w:r>
        <w:rPr>
          <w:rFonts w:hint="eastAsia"/>
        </w:rPr>
        <w:t>相反，这是基督的死，或祂的受难，与罪的联系。</w:t>
      </w:r>
    </w:p>
    <w:p w14:paraId="45FC7BDF">
      <w:pPr>
        <w:pStyle w:val="4"/>
        <w:spacing w:before="274" w:line="254" w:lineRule="auto"/>
        <w:ind w:right="100"/>
        <w:rPr>
          <w:rFonts w:hint="eastAsia"/>
        </w:rPr>
      </w:pPr>
    </w:p>
    <w:p w14:paraId="5EB06C24">
      <w:pPr>
        <w:pStyle w:val="4"/>
        <w:spacing w:before="274" w:line="254" w:lineRule="auto"/>
        <w:ind w:right="100"/>
        <w:rPr>
          <w:rFonts w:hint="eastAsia"/>
        </w:rPr>
      </w:pPr>
      <w:r>
        <w:rPr>
          <w:rFonts w:hint="eastAsia"/>
        </w:rPr>
        <w:t>Christ, he says, died in connection with sins once for all (a[pax); His death has a unique significance in this relation.</w:t>
      </w:r>
    </w:p>
    <w:p w14:paraId="32CE68BF">
      <w:pPr>
        <w:pStyle w:val="4"/>
        <w:spacing w:before="274" w:line="254" w:lineRule="auto"/>
        <w:ind w:right="100"/>
        <w:rPr>
          <w:rFonts w:hint="eastAsia"/>
        </w:rPr>
      </w:pPr>
      <w:r>
        <w:rPr>
          <w:rFonts w:hint="eastAsia"/>
        </w:rPr>
        <w:t>他说，基督为罪死了一次（a[pax）；祂的死在这种关系中具有独特的意义。</w:t>
      </w:r>
    </w:p>
    <w:p w14:paraId="0DCC7FE8">
      <w:pPr>
        <w:pStyle w:val="4"/>
        <w:spacing w:before="274" w:line="254" w:lineRule="auto"/>
        <w:ind w:right="100"/>
        <w:rPr>
          <w:rFonts w:hint="eastAsia"/>
        </w:rPr>
      </w:pPr>
    </w:p>
    <w:p w14:paraId="09507704">
      <w:pPr>
        <w:pStyle w:val="4"/>
        <w:spacing w:before="274" w:line="254" w:lineRule="auto"/>
        <w:ind w:right="100"/>
        <w:rPr>
          <w:rFonts w:hint="eastAsia"/>
        </w:rPr>
      </w:pPr>
      <w:r>
        <w:rPr>
          <w:rFonts w:hint="eastAsia"/>
        </w:rPr>
        <w:t>What the special connection was is indicated in the words di&gt;kaiov uJpe kwn.</w:t>
      </w:r>
    </w:p>
    <w:p w14:paraId="23A3F935">
      <w:pPr>
        <w:pStyle w:val="4"/>
        <w:spacing w:before="274" w:line="254" w:lineRule="auto"/>
        <w:ind w:right="100"/>
        <w:rPr>
          <w:rFonts w:hint="eastAsia"/>
        </w:rPr>
      </w:pPr>
      <w:r>
        <w:rPr>
          <w:rFonts w:hint="eastAsia"/>
        </w:rPr>
        <w:t>这特殊的联系，由 di&gt;kaiov uJpe kwn 这句话所指明。</w:t>
      </w:r>
    </w:p>
    <w:p w14:paraId="430629E0">
      <w:pPr>
        <w:pStyle w:val="4"/>
        <w:spacing w:before="274" w:line="254" w:lineRule="auto"/>
        <w:ind w:right="100"/>
        <w:rPr>
          <w:rFonts w:hint="eastAsia"/>
        </w:rPr>
      </w:pPr>
    </w:p>
    <w:p w14:paraId="0279FF91">
      <w:pPr>
        <w:pStyle w:val="4"/>
        <w:spacing w:before="274" w:line="254" w:lineRule="auto"/>
        <w:ind w:right="100"/>
        <w:rPr>
          <w:rFonts w:hint="eastAsia"/>
        </w:rPr>
      </w:pPr>
      <w:r>
        <w:rPr>
          <w:rFonts w:hint="eastAsia"/>
        </w:rPr>
        <w:t>It is the obvious implication of these words that the death on which such stress is laid was something to which the unrighteous were liable because of their sins, and that in their interest the Righteous One took it on Himself.</w:t>
      </w:r>
    </w:p>
    <w:p w14:paraId="667F1F97">
      <w:pPr>
        <w:pStyle w:val="4"/>
        <w:spacing w:before="274" w:line="254" w:lineRule="auto"/>
        <w:ind w:right="100"/>
        <w:rPr>
          <w:rFonts w:hint="eastAsia"/>
        </w:rPr>
      </w:pPr>
      <w:r>
        <w:rPr>
          <w:rFonts w:hint="eastAsia"/>
        </w:rPr>
        <w:t>这些话的明显含义是，那被如此强调的死，是那些不义之人因他们的罪而当受的，而那位义者为了他们的益处，将这死担当在自己身上。</w:t>
      </w:r>
    </w:p>
    <w:p w14:paraId="0C60932C">
      <w:pPr>
        <w:pStyle w:val="4"/>
        <w:spacing w:before="274" w:line="254" w:lineRule="auto"/>
        <w:ind w:right="100"/>
        <w:rPr>
          <w:rFonts w:hint="eastAsia"/>
        </w:rPr>
      </w:pPr>
    </w:p>
    <w:p w14:paraId="70219A18">
      <w:pPr>
        <w:pStyle w:val="4"/>
        <w:spacing w:before="274" w:line="254" w:lineRule="auto"/>
        <w:ind w:right="100"/>
        <w:rPr>
          <w:rFonts w:hint="eastAsia"/>
        </w:rPr>
      </w:pPr>
      <w:r>
        <w:rPr>
          <w:rFonts w:hint="eastAsia"/>
        </w:rPr>
        <w:t>When He died for them, it was their death which He died.</w:t>
      </w:r>
    </w:p>
    <w:p w14:paraId="4C298BE9">
      <w:pPr>
        <w:pStyle w:val="4"/>
        <w:spacing w:before="274" w:line="254" w:lineRule="auto"/>
        <w:ind w:right="100"/>
        <w:rPr>
          <w:rFonts w:hint="eastAsia"/>
        </w:rPr>
      </w:pPr>
      <w:r>
        <w:rPr>
          <w:rFonts w:hint="eastAsia"/>
        </w:rPr>
        <w:t>当祂为他们死时，祂所死的是他们的死。</w:t>
      </w:r>
    </w:p>
    <w:p w14:paraId="37DA5B5E">
      <w:pPr>
        <w:pStyle w:val="4"/>
        <w:spacing w:before="274" w:line="254" w:lineRule="auto"/>
        <w:ind w:right="100"/>
        <w:rPr>
          <w:rFonts w:hint="eastAsia"/>
        </w:rPr>
      </w:pPr>
    </w:p>
    <w:p w14:paraId="1EC9B85F">
      <w:pPr>
        <w:pStyle w:val="4"/>
        <w:spacing w:before="274" w:line="254" w:lineRule="auto"/>
        <w:ind w:right="100"/>
        <w:rPr>
          <w:rFonts w:hint="eastAsia"/>
        </w:rPr>
      </w:pPr>
      <w:r>
        <w:rPr>
          <w:rFonts w:hint="eastAsia"/>
        </w:rPr>
        <w:t>His death has to be defined by relation to sin, but it is the sin of others, not His own.</w:t>
      </w:r>
    </w:p>
    <w:p w14:paraId="564AC15F">
      <w:pPr>
        <w:pStyle w:val="4"/>
        <w:spacing w:before="274" w:line="254" w:lineRule="auto"/>
        <w:ind w:right="100"/>
        <w:rPr>
          <w:rFonts w:hint="eastAsia"/>
        </w:rPr>
      </w:pPr>
      <w:r>
        <w:rPr>
          <w:rFonts w:hint="eastAsia"/>
        </w:rPr>
        <w:t>祂的死必须通过与罪的关系来定义，但那是他人的罪，而非祂自己的。</w:t>
      </w:r>
    </w:p>
    <w:p w14:paraId="176FAF7D">
      <w:pPr>
        <w:pStyle w:val="4"/>
        <w:spacing w:before="274" w:line="254" w:lineRule="auto"/>
        <w:ind w:right="100"/>
        <w:rPr>
          <w:rFonts w:hint="eastAsia"/>
        </w:rPr>
      </w:pPr>
    </w:p>
    <w:p w14:paraId="025A1F4C">
      <w:pPr>
        <w:pStyle w:val="4"/>
        <w:spacing w:before="274" w:line="254" w:lineRule="auto"/>
        <w:ind w:right="100"/>
        <w:rPr>
          <w:rFonts w:hint="eastAsia"/>
        </w:rPr>
      </w:pPr>
      <w:r>
        <w:rPr>
          <w:rFonts w:hint="eastAsia"/>
        </w:rPr>
        <w:t>The writer no more asks here than he asked in the previous case, How can such filings be?</w:t>
      </w:r>
    </w:p>
    <w:p w14:paraId="0A6BEA6E">
      <w:pPr>
        <w:pStyle w:val="4"/>
        <w:spacing w:before="274" w:line="254" w:lineRule="auto"/>
        <w:ind w:right="100"/>
        <w:rPr>
          <w:rFonts w:hint="eastAsia"/>
        </w:rPr>
      </w:pPr>
      <w:r>
        <w:rPr>
          <w:rFonts w:hint="eastAsia"/>
        </w:rPr>
        <w:t>作者在这里，如同在前面的情况一样，不再问：这样的事怎能发生？</w:t>
      </w:r>
    </w:p>
    <w:p w14:paraId="61EF331F">
      <w:pPr>
        <w:pStyle w:val="4"/>
        <w:spacing w:before="274" w:line="254" w:lineRule="auto"/>
        <w:ind w:right="100"/>
        <w:rPr>
          <w:rFonts w:hint="eastAsia"/>
        </w:rPr>
      </w:pPr>
    </w:p>
    <w:p w14:paraId="0EE9041E">
      <w:pPr>
        <w:pStyle w:val="4"/>
        <w:spacing w:before="274" w:line="254" w:lineRule="auto"/>
        <w:ind w:right="100"/>
        <w:rPr>
          <w:rFonts w:hint="eastAsia"/>
        </w:rPr>
      </w:pPr>
      <w:r>
        <w:rPr>
          <w:rFonts w:hint="eastAsia"/>
        </w:rPr>
        <w:t>He does not limit the will of love — he does not, in a world made and ruled by God, limit beforehand the power of love — to take on it to any extent the responsibility of others.</w:t>
      </w:r>
    </w:p>
    <w:p w14:paraId="54D4797D">
      <w:pPr>
        <w:pStyle w:val="4"/>
        <w:spacing w:before="274" w:line="254" w:lineRule="auto"/>
        <w:ind w:right="100"/>
        <w:rPr>
          <w:rFonts w:hint="eastAsia"/>
        </w:rPr>
      </w:pPr>
      <w:r>
        <w:rPr>
          <w:rFonts w:hint="eastAsia"/>
        </w:rPr>
        <w:t>祂不限制爱的意愿——祂不，在一个由神创造和统治的世界里，预先限制爱的能力——去在任何程度上担当他人的责任。</w:t>
      </w:r>
    </w:p>
    <w:p w14:paraId="3219D26A">
      <w:pPr>
        <w:pStyle w:val="4"/>
        <w:spacing w:before="274" w:line="254" w:lineRule="auto"/>
        <w:ind w:right="100"/>
        <w:rPr>
          <w:rFonts w:hint="eastAsia"/>
        </w:rPr>
      </w:pPr>
    </w:p>
    <w:p w14:paraId="0DC8DABA">
      <w:pPr>
        <w:pStyle w:val="4"/>
        <w:spacing w:before="274" w:line="254" w:lineRule="auto"/>
        <w:ind w:right="100"/>
        <w:rPr>
          <w:rFonts w:hint="eastAsia"/>
        </w:rPr>
      </w:pPr>
      <w:r>
        <w:rPr>
          <w:rFonts w:hint="eastAsia"/>
        </w:rPr>
        <w:t>This is his gospel, that a Righteous One has once for all faced and taken up and in death exhausted the responsibilities of the unrighteous, so that they no more stand between them and God; his business is not to prove this, but to preach it.</w:t>
      </w:r>
    </w:p>
    <w:p w14:paraId="569C6AD3">
      <w:pPr>
        <w:pStyle w:val="4"/>
        <w:spacing w:before="274" w:line="254" w:lineRule="auto"/>
        <w:ind w:right="100"/>
        <w:rPr>
          <w:rFonts w:hint="eastAsia"/>
        </w:rPr>
      </w:pPr>
      <w:r>
        <w:rPr>
          <w:rFonts w:hint="eastAsia"/>
        </w:rPr>
        <w:t>这是他的福音，即一位义者已经一次性地面对、担当并在死亡中穷尽了不义之人的责任，以至于这些责任再也不能横在他们和神之间；他的职责不是要证明这一点，而是要传讲它。</w:t>
      </w:r>
    </w:p>
    <w:p w14:paraId="1D37D9B3">
      <w:pPr>
        <w:pStyle w:val="4"/>
        <w:spacing w:before="274" w:line="254" w:lineRule="auto"/>
        <w:ind w:right="100"/>
        <w:rPr>
          <w:rFonts w:hint="eastAsia"/>
        </w:rPr>
      </w:pPr>
    </w:p>
    <w:p w14:paraId="2FAACF38">
      <w:pPr>
        <w:pStyle w:val="4"/>
        <w:spacing w:before="274" w:line="254" w:lineRule="auto"/>
        <w:ind w:right="100"/>
        <w:rPr>
          <w:rFonts w:hint="eastAsia"/>
        </w:rPr>
      </w:pPr>
      <w:r>
        <w:rPr>
          <w:rFonts w:hint="eastAsia"/>
        </w:rPr>
        <w:t>The only difference is that whereas in the second chapter, if we can draw such a distinction in the New Testament, the aim is a moral one (that we may die to sin and live to righteousness), in the present case it is religious (that He might conduct us to God).</w:t>
      </w:r>
    </w:p>
    <w:p w14:paraId="41EEA247">
      <w:pPr>
        <w:pStyle w:val="4"/>
        <w:spacing w:before="274" w:line="254" w:lineRule="auto"/>
        <w:ind w:right="100"/>
        <w:rPr>
          <w:rFonts w:hint="eastAsia"/>
        </w:rPr>
      </w:pPr>
      <w:r>
        <w:rPr>
          <w:rFonts w:hint="eastAsia"/>
        </w:rPr>
        <w:t>唯一的区别在于，在第二章中，如果我们在新约中能作这样的区分，其目的是道德的（使我们可以向罪死，向义活），而在目前的情况下，其目的是宗教的（使祂可以引我们到神面前）。</w:t>
      </w:r>
    </w:p>
    <w:p w14:paraId="7DBEC947">
      <w:pPr>
        <w:pStyle w:val="4"/>
        <w:spacing w:before="274" w:line="254" w:lineRule="auto"/>
        <w:ind w:right="100"/>
        <w:rPr>
          <w:rFonts w:hint="eastAsia"/>
        </w:rPr>
      </w:pPr>
    </w:p>
    <w:p w14:paraId="41C540F0">
      <w:pPr>
        <w:pStyle w:val="4"/>
        <w:spacing w:before="274" w:line="254" w:lineRule="auto"/>
        <w:ind w:right="100"/>
        <w:rPr>
          <w:rFonts w:hint="eastAsia"/>
        </w:rPr>
      </w:pPr>
      <w:r>
        <w:rPr>
          <w:rFonts w:hint="eastAsia"/>
        </w:rPr>
        <w:t>The word prosa&gt;gein has always a touch of formality in it; it is a great occasion when the Son who has assumed our responsibilities for us takes us by the hand to bring us to the Father.</w:t>
      </w:r>
    </w:p>
    <w:p w14:paraId="6CE15618">
      <w:pPr>
        <w:pStyle w:val="4"/>
        <w:spacing w:before="274" w:line="254" w:lineRule="auto"/>
        <w:ind w:right="100"/>
        <w:rPr>
          <w:rFonts w:hint="eastAsia"/>
        </w:rPr>
      </w:pPr>
      <w:r>
        <w:rPr>
          <w:rFonts w:hint="eastAsia"/>
        </w:rPr>
        <w:t>prosa&gt;gein 这个词总带有一点正式的意味；当那位为我们担当了我们责任的子，牵着我们的手，把我们带到父面前时，那是一个伟大的时刻。</w:t>
      </w:r>
    </w:p>
    <w:p w14:paraId="28312096">
      <w:pPr>
        <w:pStyle w:val="4"/>
        <w:spacing w:before="274" w:line="254" w:lineRule="auto"/>
        <w:ind w:right="100"/>
        <w:rPr>
          <w:rFonts w:hint="eastAsia"/>
        </w:rPr>
      </w:pPr>
    </w:p>
    <w:p w14:paraId="2DE24623">
      <w:pPr>
        <w:pStyle w:val="4"/>
        <w:spacing w:before="274" w:line="254" w:lineRule="auto"/>
        <w:ind w:right="100"/>
        <w:rPr>
          <w:rFonts w:hint="eastAsia"/>
        </w:rPr>
      </w:pPr>
      <w:r>
        <w:rPr>
          <w:rFonts w:hint="eastAsia"/>
        </w:rPr>
        <w:t>We find the same idea of the prosagwgh&gt; as the great Christian privilege in Romans 5: 2 and Ephesians 2: 18.</w:t>
      </w:r>
    </w:p>
    <w:p w14:paraId="10D61CD9">
      <w:pPr>
        <w:pStyle w:val="4"/>
        <w:spacing w:before="274" w:line="254" w:lineRule="auto"/>
        <w:ind w:right="100"/>
        <w:rPr>
          <w:rFonts w:hint="eastAsia"/>
        </w:rPr>
      </w:pPr>
      <w:r>
        <w:rPr>
          <w:rFonts w:hint="eastAsia"/>
        </w:rPr>
        <w:t>我们在罗马书5:2和以弗所书2:18中，也发现同样的 prosagwgh&gt; 的观念，作为伟大的基督徒特权。</w:t>
      </w:r>
    </w:p>
    <w:p w14:paraId="08F15E8B">
      <w:pPr>
        <w:pStyle w:val="4"/>
        <w:spacing w:before="274" w:line="254" w:lineRule="auto"/>
        <w:ind w:right="100"/>
        <w:rPr>
          <w:rFonts w:hint="eastAsia"/>
        </w:rPr>
      </w:pPr>
    </w:p>
    <w:p w14:paraId="4EF65E81">
      <w:pPr>
        <w:pStyle w:val="4"/>
        <w:spacing w:before="274" w:line="254" w:lineRule="auto"/>
        <w:ind w:right="100"/>
        <w:rPr>
          <w:rFonts w:hint="eastAsia"/>
        </w:rPr>
      </w:pPr>
      <w:r>
        <w:rPr>
          <w:rFonts w:hint="eastAsia"/>
        </w:rPr>
        <w:t>Sin, it is implied, keeps man at a distance from God; but Christ has so dealt with sin on man’s behalf that its separative force is annulled; for those who commit themselves to Christ, and to the work which He has done for them in His Passion, it is possible to draw near to God and to live in His peace.</w:t>
      </w:r>
    </w:p>
    <w:p w14:paraId="41440075">
      <w:pPr>
        <w:pStyle w:val="4"/>
        <w:spacing w:before="274" w:line="254" w:lineRule="auto"/>
        <w:ind w:right="100"/>
        <w:rPr>
          <w:rFonts w:hint="eastAsia"/>
        </w:rPr>
      </w:pPr>
      <w:r>
        <w:rPr>
          <w:rFonts w:hint="eastAsia"/>
        </w:rPr>
        <w:t>言下之意，罪使人远离神；但基督已代表人为罪作了处理，以致其分离的力量被废除；对那些将自己交托给基督，以及祂在受难中为他们所成之工的人而言，亲近神并活在祂的平安中是可能的。</w:t>
      </w:r>
    </w:p>
    <w:p w14:paraId="28B35F60">
      <w:pPr>
        <w:pStyle w:val="4"/>
        <w:spacing w:before="274" w:line="254" w:lineRule="auto"/>
        <w:ind w:right="100"/>
        <w:rPr>
          <w:rFonts w:hint="eastAsia"/>
        </w:rPr>
      </w:pPr>
    </w:p>
    <w:p w14:paraId="6D874717">
      <w:pPr>
        <w:pStyle w:val="4"/>
        <w:spacing w:before="274" w:line="254" w:lineRule="auto"/>
        <w:ind w:right="100"/>
        <w:rPr>
          <w:rFonts w:hint="eastAsia"/>
        </w:rPr>
      </w:pPr>
      <w:r>
        <w:rPr>
          <w:rFonts w:hint="eastAsia"/>
        </w:rPr>
        <w:t>This is the end contemplated in His dying for sins once, the righteous for the unrighteous.</w:t>
      </w:r>
    </w:p>
    <w:p w14:paraId="5E1AF236">
      <w:pPr>
        <w:pStyle w:val="4"/>
        <w:spacing w:before="274" w:line="254" w:lineRule="auto"/>
        <w:ind w:right="100"/>
        <w:rPr>
          <w:rFonts w:hint="eastAsia"/>
        </w:rPr>
      </w:pPr>
      <w:r>
        <w:rPr>
          <w:rFonts w:hint="eastAsia"/>
        </w:rPr>
        <w:t>这就是祂一次为罪受死，义的代替不义的，所预期的目的。</w:t>
      </w:r>
    </w:p>
    <w:p w14:paraId="63732CF6">
      <w:pPr>
        <w:pStyle w:val="4"/>
        <w:spacing w:before="274" w:line="254" w:lineRule="auto"/>
        <w:ind w:right="100"/>
        <w:rPr>
          <w:rFonts w:hint="eastAsia"/>
        </w:rPr>
      </w:pPr>
    </w:p>
    <w:p w14:paraId="2F8E5767">
      <w:pPr>
        <w:pStyle w:val="4"/>
        <w:spacing w:before="274" w:line="254" w:lineRule="auto"/>
        <w:ind w:right="100"/>
        <w:rPr>
          <w:rFonts w:hint="eastAsia"/>
        </w:rPr>
      </w:pPr>
      <w:r>
        <w:rPr>
          <w:rFonts w:hint="eastAsia"/>
        </w:rPr>
        <w:t>We can only repeat here what has just been said in connection with the previous passage.</w:t>
      </w:r>
    </w:p>
    <w:p w14:paraId="437408DA">
      <w:pPr>
        <w:pStyle w:val="4"/>
        <w:spacing w:before="274" w:line="254" w:lineRule="auto"/>
        <w:ind w:right="100"/>
        <w:rPr>
          <w:rFonts w:hint="eastAsia"/>
        </w:rPr>
      </w:pPr>
      <w:r>
        <w:rPr>
          <w:rFonts w:hint="eastAsia"/>
        </w:rPr>
        <w:t>我们在这里只能重复刚才在与前一段经文相关联时所说的话。</w:t>
      </w:r>
    </w:p>
    <w:p w14:paraId="07F15028">
      <w:pPr>
        <w:pStyle w:val="4"/>
        <w:spacing w:before="274" w:line="254" w:lineRule="auto"/>
        <w:ind w:right="100"/>
        <w:rPr>
          <w:rFonts w:hint="eastAsia"/>
        </w:rPr>
      </w:pPr>
    </w:p>
    <w:p w14:paraId="1745B84F">
      <w:pPr>
        <w:pStyle w:val="4"/>
        <w:spacing w:before="274" w:line="254" w:lineRule="auto"/>
        <w:ind w:right="100"/>
        <w:rPr>
          <w:rFonts w:hint="eastAsia"/>
        </w:rPr>
      </w:pPr>
      <w:r>
        <w:rPr>
          <w:rFonts w:hint="eastAsia"/>
        </w:rPr>
        <w:t>If Christ died the death in which sin had involved us — if in His death He took the responsibility of our sins upon Himself — no word is equal to this which falls short of what is meant by calling Him our substitute.</w:t>
      </w:r>
    </w:p>
    <w:p w14:paraId="4005D056">
      <w:pPr>
        <w:pStyle w:val="4"/>
        <w:spacing w:before="274" w:line="254" w:lineRule="auto"/>
        <w:ind w:right="100"/>
        <w:rPr>
          <w:rFonts w:hint="eastAsia"/>
        </w:rPr>
      </w:pPr>
      <w:r>
        <w:rPr>
          <w:rFonts w:hint="eastAsia"/>
        </w:rPr>
        <w:t>如果基督死了那罪使我们卷入的死——如果在祂的死中祂担当了我们罪的责任——那么，任何不及于称祂为我们替代者之意的言语，都不足以表达这一点。</w:t>
      </w:r>
    </w:p>
    <w:p w14:paraId="7AB76C14">
      <w:pPr>
        <w:pStyle w:val="4"/>
        <w:spacing w:before="274" w:line="254" w:lineRule="auto"/>
        <w:ind w:right="100"/>
        <w:rPr>
          <w:rFonts w:hint="eastAsia"/>
        </w:rPr>
      </w:pPr>
    </w:p>
    <w:p w14:paraId="5D49F4C6">
      <w:pPr>
        <w:pStyle w:val="4"/>
        <w:spacing w:before="274" w:line="254" w:lineRule="auto"/>
        <w:ind w:right="100"/>
        <w:rPr>
          <w:rFonts w:hint="eastAsia"/>
        </w:rPr>
      </w:pPr>
      <w:r>
        <w:rPr>
          <w:rFonts w:hint="eastAsia"/>
        </w:rPr>
        <w:t>Here also, as in the second chapter, the substitution of Christ in His death is not an end in itself: it has an ulterior end in view.</w:t>
      </w:r>
    </w:p>
    <w:p w14:paraId="126C6DD2">
      <w:pPr>
        <w:pStyle w:val="4"/>
        <w:spacing w:before="274" w:line="254" w:lineRule="auto"/>
        <w:ind w:right="100"/>
        <w:rPr>
          <w:rFonts w:hint="eastAsia"/>
        </w:rPr>
      </w:pPr>
      <w:r>
        <w:rPr>
          <w:rFonts w:hint="eastAsia"/>
        </w:rPr>
        <w:t>这里，如同在第二章中一样，基督在祂死中的替代，并非其本身的目的：它有一个更深远的目的。</w:t>
      </w:r>
    </w:p>
    <w:p w14:paraId="524F92C8">
      <w:pPr>
        <w:pStyle w:val="4"/>
        <w:spacing w:before="274" w:line="254" w:lineRule="auto"/>
        <w:ind w:right="100"/>
        <w:rPr>
          <w:rFonts w:hint="eastAsia"/>
        </w:rPr>
      </w:pPr>
    </w:p>
    <w:p w14:paraId="1B402519">
      <w:pPr>
        <w:pStyle w:val="4"/>
        <w:spacing w:before="274" w:line="254" w:lineRule="auto"/>
        <w:ind w:right="100"/>
        <w:rPr>
          <w:rFonts w:hint="eastAsia"/>
        </w:rPr>
      </w:pPr>
      <w:r>
        <w:rPr>
          <w:rFonts w:hint="eastAsia"/>
        </w:rPr>
        <w:t>And this end is not attained except for those who, trusting in what Christ has done, find access to God through Him.</w:t>
      </w:r>
    </w:p>
    <w:p w14:paraId="1810BDF2">
      <w:pPr>
        <w:pStyle w:val="4"/>
        <w:spacing w:before="274" w:line="254" w:lineRule="auto"/>
        <w:ind w:right="100"/>
        <w:rPr>
          <w:rFonts w:hint="eastAsia"/>
        </w:rPr>
      </w:pPr>
      <w:r>
        <w:rPr>
          <w:rFonts w:hint="eastAsia"/>
        </w:rPr>
        <w:t>而这个目的，除非是那些信靠基督所做的，通过祂得以进到神面前的人，否则是无法达成的。</w:t>
      </w:r>
    </w:p>
    <w:p w14:paraId="4A2272AE">
      <w:pPr>
        <w:pStyle w:val="4"/>
        <w:spacing w:before="274" w:line="254" w:lineRule="auto"/>
        <w:ind w:right="100"/>
        <w:rPr>
          <w:rFonts w:hint="eastAsia"/>
        </w:rPr>
      </w:pPr>
    </w:p>
    <w:p w14:paraId="2AA49B28">
      <w:pPr>
        <w:pStyle w:val="4"/>
        <w:spacing w:before="274" w:line="254" w:lineRule="auto"/>
        <w:ind w:right="100"/>
        <w:rPr>
          <w:rFonts w:hint="eastAsia"/>
        </w:rPr>
      </w:pPr>
      <w:r>
        <w:rPr>
          <w:rFonts w:hint="eastAsia"/>
        </w:rPr>
        <w:t>Such access, we must understand, is not a thing which can be taken for granted.</w:t>
      </w:r>
    </w:p>
    <w:p w14:paraId="22FBD558">
      <w:pPr>
        <w:pStyle w:val="4"/>
        <w:spacing w:before="274" w:line="254" w:lineRule="auto"/>
        <w:ind w:right="100"/>
        <w:rPr>
          <w:rFonts w:hint="eastAsia"/>
        </w:rPr>
      </w:pPr>
      <w:r>
        <w:rPr>
          <w:rFonts w:hint="eastAsia"/>
        </w:rPr>
        <w:t>我们必须明白，这样的亲近，并非可以视为理所当然。</w:t>
      </w:r>
    </w:p>
    <w:p w14:paraId="2755F170">
      <w:pPr>
        <w:pStyle w:val="4"/>
        <w:spacing w:before="274" w:line="254" w:lineRule="auto"/>
        <w:ind w:right="100"/>
        <w:rPr>
          <w:rFonts w:hint="eastAsia"/>
        </w:rPr>
      </w:pPr>
    </w:p>
    <w:p w14:paraId="576DCD3F">
      <w:pPr>
        <w:pStyle w:val="4"/>
        <w:spacing w:before="274" w:line="254" w:lineRule="auto"/>
        <w:ind w:right="100"/>
        <w:rPr>
          <w:rFonts w:hint="eastAsia"/>
        </w:rPr>
      </w:pPr>
      <w:r>
        <w:rPr>
          <w:rFonts w:hint="eastAsia"/>
        </w:rPr>
        <w:t>It is not for the sinful to presume on acceptance with God whenever they want it.</w:t>
      </w:r>
    </w:p>
    <w:p w14:paraId="694B9C9C">
      <w:pPr>
        <w:pStyle w:val="4"/>
        <w:spacing w:before="274" w:line="254" w:lineRule="auto"/>
        <w:ind w:right="100"/>
        <w:rPr>
          <w:rFonts w:hint="eastAsia"/>
        </w:rPr>
      </w:pPr>
      <w:r>
        <w:rPr>
          <w:rFonts w:hint="eastAsia"/>
        </w:rPr>
        <w:t>罪人不可在任何时候都擅自以为能蒙神悦纳。</w:t>
      </w:r>
    </w:p>
    <w:p w14:paraId="653997CE">
      <w:pPr>
        <w:pStyle w:val="4"/>
        <w:spacing w:before="274" w:line="254" w:lineRule="auto"/>
        <w:ind w:right="100"/>
        <w:rPr>
          <w:rFonts w:hint="eastAsia"/>
        </w:rPr>
      </w:pPr>
    </w:p>
    <w:p w14:paraId="427558F8">
      <w:pPr>
        <w:pStyle w:val="4"/>
        <w:spacing w:before="274" w:line="254" w:lineRule="auto"/>
        <w:ind w:right="100"/>
        <w:rPr>
          <w:rFonts w:hint="eastAsia"/>
        </w:rPr>
      </w:pPr>
      <w:r>
        <w:rPr>
          <w:rFonts w:hint="eastAsia"/>
        </w:rPr>
        <w:t>Access to God is to the Apostle the most sublime of privileges, purchased with an unspeakable price; for such as we are, it is only possible because for our sins Christ died.</w:t>
      </w:r>
    </w:p>
    <w:p w14:paraId="7D17FEE3">
      <w:pPr>
        <w:pStyle w:val="4"/>
        <w:spacing w:before="274" w:line="254" w:lineRule="auto"/>
        <w:ind w:right="100"/>
        <w:rPr>
          <w:rFonts w:hint="eastAsia"/>
        </w:rPr>
      </w:pPr>
      <w:r>
        <w:rPr>
          <w:rFonts w:hint="eastAsia"/>
        </w:rPr>
        <w:t>对使徒而言，亲近神是最崇高的特权，是以无法言喻的代价买来的；对我们这样的人而言，这之所以可能，只是因为基督为我们的罪死了。</w:t>
      </w:r>
    </w:p>
    <w:p w14:paraId="2315C240">
      <w:pPr>
        <w:pStyle w:val="4"/>
        <w:spacing w:before="274" w:line="254" w:lineRule="auto"/>
        <w:ind w:right="100"/>
        <w:rPr>
          <w:rFonts w:hint="eastAsia"/>
        </w:rPr>
      </w:pPr>
    </w:p>
    <w:p w14:paraId="3FD211BD">
      <w:pPr>
        <w:pStyle w:val="4"/>
        <w:spacing w:before="274" w:line="254" w:lineRule="auto"/>
        <w:ind w:right="100"/>
        <w:rPr>
          <w:rFonts w:hint="eastAsia"/>
        </w:rPr>
      </w:pPr>
      <w:r>
        <w:rPr>
          <w:rFonts w:hint="eastAsia"/>
        </w:rPr>
        <w:t>And just as in the ancient tabernacle every object used in worship had to be sprinkled with atoning blood, so all the parts of Christian worship, all our approaches to God, should consciously rest on the atonement.</w:t>
      </w:r>
    </w:p>
    <w:p w14:paraId="44E358FA">
      <w:pPr>
        <w:pStyle w:val="4"/>
        <w:spacing w:before="274" w:line="254" w:lineRule="auto"/>
        <w:ind w:right="100"/>
        <w:rPr>
          <w:rFonts w:hint="eastAsia"/>
        </w:rPr>
      </w:pPr>
      <w:r>
        <w:rPr>
          <w:rFonts w:hint="eastAsia"/>
        </w:rPr>
        <w:t>正如在古时的帐幕中，敬拜所用的每一件器物都必须用赎罪的血来洒，同样，基督教敬拜的所有部分，我们所有对神的亲近，都应有意识地建立在赎罪之上。</w:t>
      </w:r>
    </w:p>
    <w:p w14:paraId="240B1AA5">
      <w:pPr>
        <w:pStyle w:val="4"/>
        <w:spacing w:before="274" w:line="254" w:lineRule="auto"/>
        <w:ind w:right="100"/>
        <w:rPr>
          <w:rFonts w:hint="eastAsia"/>
        </w:rPr>
      </w:pPr>
    </w:p>
    <w:p w14:paraId="2F6D0258">
      <w:pPr>
        <w:pStyle w:val="4"/>
        <w:spacing w:before="274" w:line="254" w:lineRule="auto"/>
        <w:ind w:right="100"/>
        <w:rPr>
          <w:rFonts w:hint="eastAsia"/>
        </w:rPr>
      </w:pPr>
      <w:r>
        <w:rPr>
          <w:rFonts w:hint="eastAsia"/>
        </w:rPr>
        <w:t>They should be felt to be a privilege beyond price; they should be penetrated with the sense of Christ’s Passion, and of the love with which He loved us when He suffered for sins once for all, the just for the unjust, that He might conduct us to God.</w:t>
      </w:r>
    </w:p>
    <w:p w14:paraId="2F345319">
      <w:pPr>
        <w:pStyle w:val="4"/>
        <w:spacing w:before="274" w:line="254" w:lineRule="auto"/>
        <w:ind w:right="100"/>
        <w:rPr>
          <w:rFonts w:hint="eastAsia"/>
        </w:rPr>
      </w:pPr>
      <w:r>
        <w:rPr>
          <w:rFonts w:hint="eastAsia"/>
        </w:rPr>
        <w:t>它们应被感觉为无价的特权；它们应被基督受难的感觉，以及祂爱我们的爱所渗透，当祂一次为罪受苦，就是义的代替不义的，为要引我们到神面前时。</w:t>
      </w:r>
    </w:p>
    <w:p w14:paraId="26D089CF">
      <w:pPr>
        <w:pStyle w:val="4"/>
        <w:spacing w:before="274" w:line="254" w:lineRule="auto"/>
        <w:ind w:right="100"/>
        <w:rPr>
          <w:rFonts w:hint="eastAsia"/>
        </w:rPr>
      </w:pPr>
    </w:p>
    <w:p w14:paraId="47C8FF2A">
      <w:pPr>
        <w:pStyle w:val="4"/>
        <w:spacing w:before="288" w:line="254" w:lineRule="auto"/>
        <w:ind w:right="97"/>
        <w:rPr>
          <w:rFonts w:hint="eastAsia"/>
        </w:rPr>
      </w:pPr>
      <w:r>
        <w:rPr>
          <w:rFonts w:hint="eastAsia"/>
        </w:rPr>
        <w:t>There is no other passage in the First Epistle of Peter which speaks with equal explicitness of the saving significance of Christ’s death.</w:t>
      </w:r>
    </w:p>
    <w:p w14:paraId="646459E4">
      <w:pPr>
        <w:pStyle w:val="4"/>
        <w:spacing w:before="288" w:line="254" w:lineRule="auto"/>
        <w:ind w:right="97"/>
        <w:rPr>
          <w:rFonts w:hint="eastAsia"/>
        </w:rPr>
      </w:pPr>
      <w:r>
        <w:rPr>
          <w:rFonts w:hint="eastAsia"/>
        </w:rPr>
        <w:t>在彼得前书中，没有其他经文如此明确地论述基督之死的拯救意义。</w:t>
      </w:r>
    </w:p>
    <w:p w14:paraId="4184087A">
      <w:pPr>
        <w:pStyle w:val="4"/>
        <w:spacing w:before="288" w:line="254" w:lineRule="auto"/>
        <w:ind w:right="97"/>
        <w:rPr>
          <w:rFonts w:hint="eastAsia"/>
        </w:rPr>
      </w:pPr>
    </w:p>
    <w:p w14:paraId="0E35CB37">
      <w:pPr>
        <w:pStyle w:val="4"/>
        <w:spacing w:before="288" w:line="254" w:lineRule="auto"/>
        <w:ind w:right="97"/>
        <w:rPr>
          <w:rFonts w:hint="eastAsia"/>
        </w:rPr>
      </w:pPr>
      <w:r>
        <w:rPr>
          <w:rFonts w:hint="eastAsia"/>
        </w:rPr>
        <w:t>But the passages which have just been reviewed are all the more impressive from the apparently incidental manner in which they present themselves to us.</w:t>
      </w:r>
    </w:p>
    <w:p w14:paraId="291A1524">
      <w:pPr>
        <w:pStyle w:val="4"/>
        <w:spacing w:before="288" w:line="254" w:lineRule="auto"/>
        <w:ind w:right="97"/>
        <w:rPr>
          <w:rFonts w:hint="eastAsia"/>
        </w:rPr>
      </w:pPr>
      <w:r>
        <w:rPr>
          <w:rFonts w:hint="eastAsia"/>
        </w:rPr>
        <w:t>但刚刚回顾的这些经文，因其呈现给我们的方式显然是附带的，而更令人印象深刻。</w:t>
      </w:r>
    </w:p>
    <w:p w14:paraId="309A45D2">
      <w:pPr>
        <w:pStyle w:val="4"/>
        <w:spacing w:before="288" w:line="254" w:lineRule="auto"/>
        <w:ind w:right="97"/>
        <w:rPr>
          <w:rFonts w:hint="eastAsia"/>
        </w:rPr>
      </w:pPr>
    </w:p>
    <w:p w14:paraId="7EC4BC51">
      <w:pPr>
        <w:pStyle w:val="4"/>
        <w:spacing w:before="288" w:line="254" w:lineRule="auto"/>
        <w:ind w:right="97"/>
        <w:rPr>
          <w:rFonts w:hint="eastAsia"/>
        </w:rPr>
      </w:pPr>
      <w:r>
        <w:rPr>
          <w:rFonts w:hint="eastAsia"/>
        </w:rPr>
        <w:t>The apostle is not avowedly discussing the theology of the Passion.</w:t>
      </w:r>
    </w:p>
    <w:p w14:paraId="748623AD">
      <w:pPr>
        <w:pStyle w:val="4"/>
        <w:spacing w:before="288" w:line="254" w:lineRule="auto"/>
        <w:ind w:right="97"/>
        <w:rPr>
          <w:rFonts w:hint="eastAsia"/>
        </w:rPr>
      </w:pPr>
      <w:r>
        <w:rPr>
          <w:rFonts w:hint="eastAsia"/>
        </w:rPr>
        <w:t>使徒并非公开讨论受难的神学。</w:t>
      </w:r>
    </w:p>
    <w:p w14:paraId="606F7248">
      <w:pPr>
        <w:pStyle w:val="4"/>
        <w:spacing w:before="288" w:line="254" w:lineRule="auto"/>
        <w:ind w:right="97"/>
        <w:rPr>
          <w:rFonts w:hint="eastAsia"/>
        </w:rPr>
      </w:pPr>
    </w:p>
    <w:p w14:paraId="4F7F0774">
      <w:pPr>
        <w:pStyle w:val="4"/>
        <w:spacing w:before="288" w:line="254" w:lineRule="auto"/>
        <w:ind w:right="97"/>
        <w:rPr>
          <w:rFonts w:hint="eastAsia"/>
        </w:rPr>
      </w:pPr>
      <w:r>
        <w:rPr>
          <w:rFonts w:hint="eastAsia"/>
        </w:rPr>
        <w:t>There is nothing in his epistle like that deliberate grappling with the problem of the justification of the ungodly which we find, for example, in the third and fourth chapters of the Epistle to the Romans.</w:t>
      </w:r>
    </w:p>
    <w:p w14:paraId="5FAC53D3">
      <w:pPr>
        <w:pStyle w:val="4"/>
        <w:spacing w:before="288" w:line="254" w:lineRule="auto"/>
        <w:ind w:right="97"/>
        <w:rPr>
          <w:rFonts w:hint="eastAsia"/>
        </w:rPr>
      </w:pPr>
      <w:r>
        <w:rPr>
          <w:rFonts w:hint="eastAsia"/>
        </w:rPr>
        <w:t>在他的书信中，没有任何像我们在罗马书第三章和第四章中所见的那样，刻意地处理不虔敬之人称义的问题。</w:t>
      </w:r>
    </w:p>
    <w:p w14:paraId="7CB3D5F3">
      <w:pPr>
        <w:pStyle w:val="4"/>
        <w:spacing w:before="288" w:line="254" w:lineRule="auto"/>
        <w:ind w:right="97"/>
        <w:rPr>
          <w:rFonts w:hint="eastAsia"/>
        </w:rPr>
      </w:pPr>
    </w:p>
    <w:p w14:paraId="7500D8CF">
      <w:pPr>
        <w:pStyle w:val="4"/>
        <w:spacing w:before="288" w:line="254" w:lineRule="auto"/>
        <w:ind w:right="97"/>
        <w:rPr>
          <w:rFonts w:hint="eastAsia"/>
        </w:rPr>
      </w:pPr>
      <w:r>
        <w:rPr>
          <w:rFonts w:hint="eastAsia"/>
        </w:rPr>
        <w:t>His general purpose, indeed, is quite different.</w:t>
      </w:r>
    </w:p>
    <w:p w14:paraId="4ACB32AF">
      <w:pPr>
        <w:pStyle w:val="4"/>
        <w:spacing w:before="288" w:line="254" w:lineRule="auto"/>
        <w:ind w:right="97"/>
        <w:rPr>
          <w:rFonts w:hint="eastAsia"/>
        </w:rPr>
      </w:pPr>
      <w:r>
        <w:rPr>
          <w:rFonts w:hint="eastAsia"/>
        </w:rPr>
        <w:t>事实上，他的总体目的是迥然不同的。</w:t>
      </w:r>
    </w:p>
    <w:p w14:paraId="6393036D">
      <w:pPr>
        <w:pStyle w:val="4"/>
        <w:spacing w:before="288" w:line="254" w:lineRule="auto"/>
        <w:ind w:right="97"/>
        <w:rPr>
          <w:rFonts w:hint="eastAsia"/>
        </w:rPr>
      </w:pPr>
    </w:p>
    <w:p w14:paraId="231EAE42">
      <w:pPr>
        <w:pStyle w:val="4"/>
        <w:spacing w:before="288" w:line="254" w:lineRule="auto"/>
        <w:ind w:right="97"/>
        <w:rPr>
          <w:rFonts w:hint="eastAsia"/>
        </w:rPr>
      </w:pPr>
      <w:r>
        <w:rPr>
          <w:rFonts w:hint="eastAsia"/>
        </w:rPr>
        <w:t>It is to exhort to patience and constancy Christians who are suffering for the first time severe persecution, and who are disposed to count it a strange thing that has befallen them; the suffering Christ is held up to them as an example.</w:t>
      </w:r>
    </w:p>
    <w:p w14:paraId="66AE2974">
      <w:pPr>
        <w:pStyle w:val="4"/>
        <w:spacing w:before="288" w:line="254" w:lineRule="auto"/>
        <w:ind w:right="97"/>
        <w:rPr>
          <w:rFonts w:hint="eastAsia"/>
        </w:rPr>
      </w:pPr>
      <w:r>
        <w:rPr>
          <w:rFonts w:hint="eastAsia"/>
        </w:rPr>
        <w:t>这是要劝勉那些初次遭受严酷逼迫，并且倾向于将所遭遇之事视为奇异的基督徒，要忍耐和恒心；受苦的基督被举为他们的榜样。</w:t>
      </w:r>
    </w:p>
    <w:p w14:paraId="03BB1296">
      <w:pPr>
        <w:pStyle w:val="4"/>
        <w:spacing w:before="288" w:line="254" w:lineRule="auto"/>
        <w:ind w:right="97"/>
        <w:rPr>
          <w:rFonts w:hint="eastAsia"/>
        </w:rPr>
      </w:pPr>
    </w:p>
    <w:p w14:paraId="732CC572">
      <w:pPr>
        <w:pStyle w:val="4"/>
        <w:spacing w:before="288" w:line="254" w:lineRule="auto"/>
        <w:ind w:right="97"/>
        <w:rPr>
          <w:rFonts w:hint="eastAsia"/>
        </w:rPr>
      </w:pPr>
      <w:r>
        <w:rPr>
          <w:rFonts w:hint="eastAsia"/>
        </w:rPr>
        <w:t>He is the first of martyrs, and all who suffer for righteousness’ sake, as they share the suffering which He endured, should confront it in the same spirit which He displayed.</w:t>
      </w:r>
    </w:p>
    <w:p w14:paraId="62EF47AF">
      <w:pPr>
        <w:pStyle w:val="4"/>
        <w:spacing w:before="288" w:line="254" w:lineRule="auto"/>
        <w:ind w:right="97"/>
        <w:rPr>
          <w:rFonts w:hint="eastAsia"/>
        </w:rPr>
      </w:pPr>
      <w:r>
        <w:rPr>
          <w:rFonts w:hint="eastAsia"/>
        </w:rPr>
        <w:t>祂是第一位殉道者，所有为义受苦的人，既然分享祂所忍受的苦难，就应当以祂所显明的同样精神来面对它。</w:t>
      </w:r>
    </w:p>
    <w:p w14:paraId="7F2DE1AD">
      <w:pPr>
        <w:pStyle w:val="4"/>
        <w:spacing w:before="288" w:line="254" w:lineRule="auto"/>
        <w:ind w:right="97"/>
        <w:rPr>
          <w:rFonts w:hint="eastAsia"/>
        </w:rPr>
      </w:pPr>
    </w:p>
    <w:p w14:paraId="2CD3ACBE">
      <w:pPr>
        <w:pStyle w:val="4"/>
        <w:spacing w:before="288" w:line="254" w:lineRule="auto"/>
        <w:ind w:right="97"/>
        <w:rPr>
          <w:rFonts w:hint="eastAsia"/>
        </w:rPr>
      </w:pPr>
      <w:r>
        <w:rPr>
          <w:rFonts w:hint="eastAsia"/>
        </w:rPr>
        <w:t>But the imitation of Jesus is not an independent thing for</w:t>
      </w:r>
    </w:p>
    <w:p w14:paraId="614CA7E7">
      <w:pPr>
        <w:pStyle w:val="4"/>
        <w:spacing w:before="288" w:line="254" w:lineRule="auto"/>
        <w:ind w:right="97"/>
        <w:rPr>
          <w:rFonts w:hint="eastAsia"/>
        </w:rPr>
      </w:pPr>
      <w:r>
        <w:rPr>
          <w:rFonts w:hint="eastAsia"/>
        </w:rPr>
        <w:t>the apostle; at least he never speaks of it by itself.</w:t>
      </w:r>
    </w:p>
    <w:p w14:paraId="0E0715D7">
      <w:pPr>
        <w:pStyle w:val="4"/>
        <w:spacing w:before="288" w:line="254" w:lineRule="auto"/>
        <w:ind w:right="97"/>
        <w:rPr>
          <w:rFonts w:hint="eastAsia"/>
        </w:rPr>
      </w:pPr>
      <w:r>
        <w:rPr>
          <w:rFonts w:hint="eastAsia"/>
        </w:rPr>
        <w:t>但对使徒而言，效法耶稣并非一件独立的事；至少他从未单独谈论它。</w:t>
      </w:r>
    </w:p>
    <w:p w14:paraId="6AA039A5">
      <w:pPr>
        <w:pStyle w:val="4"/>
        <w:spacing w:before="288" w:line="254" w:lineRule="auto"/>
        <w:ind w:right="97"/>
        <w:rPr>
          <w:rFonts w:hint="eastAsia"/>
        </w:rPr>
      </w:pPr>
    </w:p>
    <w:p w14:paraId="7BD56C17">
      <w:pPr>
        <w:pStyle w:val="4"/>
        <w:spacing w:before="288" w:line="254" w:lineRule="auto"/>
        <w:ind w:right="97"/>
        <w:rPr>
          <w:rFonts w:hint="eastAsia"/>
        </w:rPr>
      </w:pPr>
      <w:r>
        <w:rPr>
          <w:rFonts w:hint="eastAsia"/>
        </w:rPr>
        <w:t>It is the sense of obligation to Christ which enables us to lift our eyes to so high an example; and Peter glides insensibly, on every occasion, from Christ the pattern of innocence and patience in suffering to Christ the sacrificial lamb, Christ the bearer of sin, Christ who died, righteous for unrighteous men.</w:t>
      </w:r>
    </w:p>
    <w:p w14:paraId="66A75FC5">
      <w:pPr>
        <w:pStyle w:val="4"/>
        <w:spacing w:before="288" w:line="254" w:lineRule="auto"/>
        <w:ind w:right="97"/>
        <w:rPr>
          <w:rFonts w:hint="eastAsia"/>
        </w:rPr>
      </w:pPr>
      <w:r>
        <w:rPr>
          <w:rFonts w:hint="eastAsia"/>
        </w:rPr>
        <w:t>正是对基督的责任感，使我们能将目光投向如此崇高的榜样；彼得在每一个场合，都不知不觉地，从基督这位受苦中无辜与忍耐的典范，滑向基督这位献祭的羔羊，基督这位担当罪的人，基督这位为不义之人而死的义者。</w:t>
      </w:r>
    </w:p>
    <w:p w14:paraId="5038A6C6">
      <w:pPr>
        <w:pStyle w:val="4"/>
        <w:spacing w:before="288" w:line="254" w:lineRule="auto"/>
        <w:ind w:right="97"/>
        <w:rPr>
          <w:rFonts w:hint="eastAsia"/>
        </w:rPr>
      </w:pPr>
    </w:p>
    <w:p w14:paraId="470DAA0F">
      <w:pPr>
        <w:pStyle w:val="4"/>
        <w:spacing w:before="288" w:line="254" w:lineRule="auto"/>
        <w:ind w:right="97"/>
        <w:rPr>
          <w:rFonts w:hint="eastAsia"/>
        </w:rPr>
      </w:pPr>
      <w:r>
        <w:rPr>
          <w:rFonts w:hint="eastAsia"/>
        </w:rPr>
        <w:t>It is here the inspiration is found for every genuine imitatio Christi, and the unforced, inevitable way in which the apostle falls regularly back on the profounder interpretation of the death of Christ, shows how central and essential it was in his mind.</w:t>
      </w:r>
    </w:p>
    <w:p w14:paraId="2930091A">
      <w:pPr>
        <w:pStyle w:val="4"/>
        <w:spacing w:before="288" w:line="254" w:lineRule="auto"/>
        <w:ind w:right="97"/>
        <w:rPr>
          <w:rFonts w:hint="eastAsia"/>
        </w:rPr>
      </w:pPr>
      <w:r>
        <w:rPr>
          <w:rFonts w:hint="eastAsia"/>
        </w:rPr>
        <w:t>正是在这里，为每一次真正的效法基督找到了灵感，而使徒有规律地回到对基督之死的更深刻解释的那种不勉强、不可避免的方式，显示了它在他心中是何等的中心和本质。</w:t>
      </w:r>
    </w:p>
    <w:p w14:paraId="3F4B5205">
      <w:pPr>
        <w:pStyle w:val="4"/>
        <w:spacing w:before="288" w:line="254" w:lineRule="auto"/>
        <w:ind w:right="97"/>
        <w:rPr>
          <w:rFonts w:hint="eastAsia"/>
        </w:rPr>
      </w:pPr>
    </w:p>
    <w:p w14:paraId="5929EA45">
      <w:pPr>
        <w:pStyle w:val="4"/>
        <w:spacing w:before="288" w:line="254" w:lineRule="auto"/>
        <w:ind w:right="97"/>
        <w:rPr>
          <w:rFonts w:hint="eastAsia"/>
        </w:rPr>
      </w:pPr>
      <w:r>
        <w:rPr>
          <w:rFonts w:hint="eastAsia"/>
        </w:rPr>
        <w:t>He does not dwell anywhere of set purpose on the attitude of the soul to this death, so as to make clear the conditions on which it becomes effective for the Christian’s emancipation from a vain and custom- ridden life, for his death to sin, or for his introduction to God.</w:t>
      </w:r>
    </w:p>
    <w:p w14:paraId="73869659">
      <w:pPr>
        <w:pStyle w:val="4"/>
        <w:spacing w:before="288" w:line="254" w:lineRule="auto"/>
        <w:ind w:right="97"/>
        <w:rPr>
          <w:rFonts w:hint="eastAsia"/>
        </w:rPr>
      </w:pPr>
      <w:r>
        <w:rPr>
          <w:rFonts w:hint="eastAsia"/>
        </w:rPr>
        <w:t>他没有在任何地方刻意地详述灵魂对这死的态度，以阐明其对基督徒从一个虚妄和受习俗束缚的生活中解放出来，对他的向罪死，或对他的被引到神面前，在什么条件下才有效。</w:t>
      </w:r>
    </w:p>
    <w:p w14:paraId="1A602809">
      <w:pPr>
        <w:pStyle w:val="4"/>
        <w:spacing w:before="288" w:line="254" w:lineRule="auto"/>
        <w:ind w:right="97"/>
        <w:rPr>
          <w:rFonts w:hint="eastAsia"/>
        </w:rPr>
      </w:pPr>
    </w:p>
    <w:p w14:paraId="3AC85775">
      <w:pPr>
        <w:pStyle w:val="4"/>
        <w:spacing w:before="288" w:line="254" w:lineRule="auto"/>
        <w:ind w:right="97"/>
        <w:rPr>
          <w:rFonts w:hint="eastAsia"/>
        </w:rPr>
      </w:pPr>
      <w:r>
        <w:rPr>
          <w:rFonts w:hint="eastAsia"/>
        </w:rPr>
        <w:t>As has been already remarked, the sense of obligation to Christ, the sense of the love involved in what he has done for men, may produce all these effects immediately.</w:t>
      </w:r>
    </w:p>
    <w:p w14:paraId="1AFCD4FE">
      <w:pPr>
        <w:pStyle w:val="4"/>
        <w:spacing w:before="288" w:line="254" w:lineRule="auto"/>
        <w:ind w:right="97"/>
        <w:rPr>
          <w:rFonts w:hint="eastAsia"/>
        </w:rPr>
      </w:pPr>
      <w:r>
        <w:rPr>
          <w:rFonts w:hint="eastAsia"/>
        </w:rPr>
        <w:t>如前所述，对基督的责任感，对祂为世人所做之事中所包含的爱的感觉，可能会立即产生所有这些效果。</w:t>
      </w:r>
    </w:p>
    <w:p w14:paraId="6B3B7BEE">
      <w:pPr>
        <w:pStyle w:val="4"/>
        <w:spacing w:before="288" w:line="254" w:lineRule="auto"/>
        <w:ind w:right="97"/>
        <w:rPr>
          <w:rFonts w:hint="eastAsia"/>
        </w:rPr>
      </w:pPr>
    </w:p>
    <w:p w14:paraId="45CA0BAA">
      <w:pPr>
        <w:pStyle w:val="4"/>
        <w:spacing w:before="288" w:line="254" w:lineRule="auto"/>
        <w:ind w:right="97"/>
        <w:rPr>
          <w:rFonts w:hint="eastAsia"/>
        </w:rPr>
      </w:pPr>
      <w:r>
        <w:rPr>
          <w:rFonts w:hint="eastAsia"/>
        </w:rPr>
        <w:t>But there are two particulars in which the First Epistle of Peter makes a near approach to other New Testament books, especially to Pauline ones, in their conception of the conditions on which the blessings of the gospel are enjoyed, and it may not be out of place to refer to them here.</w:t>
      </w:r>
    </w:p>
    <w:p w14:paraId="36E717B3">
      <w:pPr>
        <w:pStyle w:val="4"/>
        <w:spacing w:before="288" w:line="254" w:lineRule="auto"/>
        <w:ind w:right="97"/>
        <w:rPr>
          <w:rFonts w:hint="eastAsia"/>
        </w:rPr>
      </w:pPr>
      <w:r>
        <w:rPr>
          <w:rFonts w:hint="eastAsia"/>
        </w:rPr>
        <w:t>但在彼得前书中，有两点特别之处，使它在关于享受福音祝福的条件的观念上，与新约其他书卷，特别是保罗书信相近，在这里提及它们或许并非不合时宜。</w:t>
      </w:r>
    </w:p>
    <w:p w14:paraId="17EC18AF">
      <w:pPr>
        <w:pStyle w:val="4"/>
        <w:spacing w:before="288" w:line="254" w:lineRule="auto"/>
        <w:ind w:right="97"/>
        <w:rPr>
          <w:rFonts w:hint="eastAsia"/>
        </w:rPr>
      </w:pPr>
    </w:p>
    <w:p w14:paraId="6625AEA2">
      <w:pPr>
        <w:pStyle w:val="4"/>
        <w:spacing w:before="288" w:line="254" w:lineRule="auto"/>
        <w:ind w:right="97"/>
        <w:rPr>
          <w:rFonts w:hint="eastAsia"/>
        </w:rPr>
      </w:pPr>
      <w:r>
        <w:rPr>
          <w:rFonts w:hint="eastAsia"/>
        </w:rPr>
        <w:t>The first is the emphasis it lays on faith.</w:t>
      </w:r>
    </w:p>
    <w:p w14:paraId="66EAB858">
      <w:pPr>
        <w:pStyle w:val="4"/>
        <w:spacing w:before="288" w:line="254" w:lineRule="auto"/>
        <w:ind w:right="97"/>
        <w:rPr>
          <w:rFonts w:hint="eastAsia"/>
        </w:rPr>
      </w:pPr>
      <w:r>
        <w:rPr>
          <w:rFonts w:hint="eastAsia"/>
        </w:rPr>
        <w:t>第一是它对信心的强调。</w:t>
      </w:r>
    </w:p>
    <w:p w14:paraId="3082691D">
      <w:pPr>
        <w:pStyle w:val="4"/>
        <w:spacing w:before="288" w:line="254" w:lineRule="auto"/>
        <w:ind w:right="97"/>
        <w:rPr>
          <w:rFonts w:hint="eastAsia"/>
        </w:rPr>
      </w:pPr>
    </w:p>
    <w:p w14:paraId="44C418E3">
      <w:pPr>
        <w:pStyle w:val="4"/>
        <w:spacing w:before="288" w:line="254" w:lineRule="auto"/>
        <w:ind w:right="97"/>
        <w:rPr>
          <w:rFonts w:hint="eastAsia"/>
        </w:rPr>
      </w:pPr>
      <w:r>
        <w:rPr>
          <w:rFonts w:hint="eastAsia"/>
        </w:rPr>
        <w:t>The testing of the Christian life is spoken of as ‘the trying of your faith’ (1: 7); the salvation of the soul is ‘the end of your faith’ (1: 9); Christians are those ‘who through Him’ — that is, through Christ — ‘have faith in God’ (1: 21).</w:t>
      </w:r>
    </w:p>
    <w:p w14:paraId="257E84F8">
      <w:pPr>
        <w:pStyle w:val="4"/>
        <w:spacing w:before="288" w:line="254" w:lineRule="auto"/>
        <w:ind w:right="97"/>
        <w:rPr>
          <w:rFonts w:hint="eastAsia"/>
        </w:rPr>
      </w:pPr>
      <w:r>
        <w:rPr>
          <w:rFonts w:hint="eastAsia"/>
        </w:rPr>
        <w:t>基督徒生命的试炼被称为‘你们的信心被试验’（1:7）；灵魂的得救是‘你们信心的果效’（1:9）；基督徒是‘借着祂’——即，借着基督——‘信那叫祂从死里复活，又给祂荣耀的神’（1:21）。</w:t>
      </w:r>
    </w:p>
    <w:p w14:paraId="55273987">
      <w:pPr>
        <w:pStyle w:val="4"/>
        <w:spacing w:before="288" w:line="254" w:lineRule="auto"/>
        <w:ind w:right="97"/>
        <w:rPr>
          <w:rFonts w:hint="eastAsia"/>
        </w:rPr>
      </w:pPr>
    </w:p>
    <w:p w14:paraId="52282274">
      <w:pPr>
        <w:pStyle w:val="4"/>
        <w:spacing w:before="288" w:line="254" w:lineRule="auto"/>
        <w:ind w:right="97"/>
        <w:rPr>
          <w:rFonts w:hint="eastAsia"/>
        </w:rPr>
      </w:pPr>
      <w:r>
        <w:rPr>
          <w:rFonts w:hint="eastAsia"/>
        </w:rPr>
        <w:t>The other is the formula ‘in Christ, ’ which has sometimes been treated almost as if it were the signature of St. Paul.</w:t>
      </w:r>
    </w:p>
    <w:p w14:paraId="1F17146E">
      <w:pPr>
        <w:pStyle w:val="4"/>
        <w:spacing w:before="288" w:line="254" w:lineRule="auto"/>
        <w:ind w:right="97"/>
        <w:rPr>
          <w:rFonts w:hint="eastAsia"/>
        </w:rPr>
      </w:pPr>
      <w:r>
        <w:rPr>
          <w:rFonts w:hint="eastAsia"/>
        </w:rPr>
        <w:t>另一个是“在基督里”这个公式，有时几乎被当作圣保罗的签名。</w:t>
      </w:r>
    </w:p>
    <w:p w14:paraId="187FFF6E">
      <w:pPr>
        <w:pStyle w:val="4"/>
        <w:spacing w:before="288" w:line="254" w:lineRule="auto"/>
        <w:ind w:right="97"/>
        <w:rPr>
          <w:rFonts w:hint="eastAsia"/>
        </w:rPr>
      </w:pPr>
    </w:p>
    <w:p w14:paraId="4EAEB972">
      <w:pPr>
        <w:pStyle w:val="4"/>
        <w:spacing w:before="288" w:line="254" w:lineRule="auto"/>
        <w:ind w:right="97"/>
        <w:rPr>
          <w:rFonts w:hint="eastAsia"/>
        </w:rPr>
      </w:pPr>
      <w:r>
        <w:rPr>
          <w:rFonts w:hint="eastAsia"/>
        </w:rPr>
        <w:t>It occurs in the last verse of the epistle, ‘Peace be to you all that are in Christ. ’</w:t>
      </w:r>
    </w:p>
    <w:p w14:paraId="032911B6">
      <w:pPr>
        <w:pStyle w:val="4"/>
        <w:spacing w:before="288" w:line="254" w:lineRule="auto"/>
        <w:ind w:right="97"/>
        <w:rPr>
          <w:rFonts w:hint="eastAsia"/>
        </w:rPr>
      </w:pPr>
      <w:r>
        <w:rPr>
          <w:rFonts w:hint="eastAsia"/>
        </w:rPr>
        <w:t>它出现在书信的最后一节：“愿平安归与你们凡在基督里的人。”</w:t>
      </w:r>
    </w:p>
    <w:p w14:paraId="6087DC1B">
      <w:pPr>
        <w:pStyle w:val="4"/>
        <w:spacing w:before="288" w:line="254" w:lineRule="auto"/>
        <w:ind w:right="97"/>
        <w:rPr>
          <w:rFonts w:hint="eastAsia"/>
        </w:rPr>
      </w:pPr>
    </w:p>
    <w:p w14:paraId="79A75009">
      <w:pPr>
        <w:pStyle w:val="4"/>
        <w:spacing w:before="288" w:line="254" w:lineRule="auto"/>
        <w:ind w:right="97"/>
        <w:rPr>
          <w:rFonts w:hint="eastAsia"/>
        </w:rPr>
      </w:pPr>
      <w:r>
        <w:rPr>
          <w:rFonts w:hint="eastAsia"/>
        </w:rPr>
        <w:t>Probably it is not too bold to suggest that in these two ideas — -that of faith, and that of being, in Christ —</w:t>
      </w:r>
    </w:p>
    <w:p w14:paraId="7DDE644F">
      <w:pPr>
        <w:pStyle w:val="4"/>
        <w:spacing w:before="288" w:line="254" w:lineRule="auto"/>
        <w:ind w:right="97"/>
        <w:rPr>
          <w:rFonts w:hint="eastAsia"/>
        </w:rPr>
      </w:pPr>
      <w:r>
        <w:rPr>
          <w:rFonts w:hint="eastAsia"/>
        </w:rPr>
        <w:t>-we have here, as elsewhere in the New Testament, a clue to the</w:t>
      </w:r>
    </w:p>
    <w:p w14:paraId="425DA9E6">
      <w:pPr>
        <w:pStyle w:val="4"/>
        <w:spacing w:before="288" w:line="254" w:lineRule="auto"/>
        <w:ind w:right="97"/>
        <w:rPr>
          <w:rFonts w:hint="eastAsia"/>
        </w:rPr>
      </w:pPr>
      <w:r>
        <w:rPr>
          <w:rFonts w:hint="eastAsia"/>
        </w:rPr>
        <w:t>terms on which all the Christian facts, and most signally the death of Christ, as the apostle interprets it, have their place and efficacy in the life of men.</w:t>
      </w:r>
    </w:p>
    <w:p w14:paraId="4751868D">
      <w:pPr>
        <w:pStyle w:val="4"/>
        <w:spacing w:before="288" w:line="254" w:lineRule="auto"/>
        <w:ind w:right="97"/>
        <w:rPr>
          <w:rFonts w:hint="eastAsia"/>
        </w:rPr>
      </w:pPr>
      <w:r>
        <w:rPr>
          <w:rFonts w:hint="eastAsia"/>
        </w:rPr>
        <w:t>或许这样说并非过于大胆，即在这两个观念——信心的观念和在基督里的观念——中，我们在这里，如同在新约其他地方，找到了所有基督教事实，最显著的是基督的死，如使徒所解释的，在人的生命中占有一席之地并发挥其功效的条件的线索。</w:t>
      </w:r>
    </w:p>
    <w:p w14:paraId="0087C4BA">
      <w:pPr>
        <w:pStyle w:val="4"/>
        <w:spacing w:before="288" w:line="254" w:lineRule="auto"/>
        <w:ind w:right="97"/>
        <w:rPr>
          <w:rFonts w:hint="eastAsia"/>
        </w:rPr>
      </w:pPr>
    </w:p>
    <w:p w14:paraId="011415C6">
      <w:pPr>
        <w:pStyle w:val="4"/>
        <w:spacing w:before="288" w:line="254" w:lineRule="auto"/>
        <w:ind w:right="97"/>
        <w:rPr>
          <w:rFonts w:hint="eastAsia"/>
        </w:rPr>
      </w:pPr>
      <w:r>
        <w:rPr>
          <w:rFonts w:hint="eastAsia"/>
        </w:rPr>
        <w:t>It is not possible to base anything on the Second Epistle ascribed to Peter.</w:t>
      </w:r>
    </w:p>
    <w:p w14:paraId="1A439368">
      <w:pPr>
        <w:pStyle w:val="4"/>
        <w:spacing w:before="288" w:line="254" w:lineRule="auto"/>
        <w:ind w:right="97"/>
        <w:rPr>
          <w:rFonts w:hint="eastAsia"/>
        </w:rPr>
      </w:pPr>
      <w:r>
        <w:rPr>
          <w:rFonts w:hint="eastAsia"/>
        </w:rPr>
        <w:t>不可能以被归于彼得的后书为基础来论证任何事情。</w:t>
      </w:r>
    </w:p>
    <w:p w14:paraId="090DB2AE">
      <w:pPr>
        <w:pStyle w:val="4"/>
        <w:spacing w:before="288" w:line="254" w:lineRule="auto"/>
        <w:ind w:right="97"/>
        <w:rPr>
          <w:rFonts w:hint="eastAsia"/>
        </w:rPr>
      </w:pPr>
    </w:p>
    <w:p w14:paraId="7031F3F9">
      <w:pPr>
        <w:pStyle w:val="4"/>
        <w:spacing w:before="288" w:line="254" w:lineRule="auto"/>
        <w:ind w:right="97"/>
        <w:rPr>
          <w:rFonts w:hint="eastAsia"/>
        </w:rPr>
      </w:pPr>
      <w:r>
        <w:rPr>
          <w:rFonts w:hint="eastAsia"/>
        </w:rPr>
        <w:t>The one expression to be found in it, bearing on our subject, is the description of certain false teachers in ch. 2: 1, as ‘denying the</w:t>
      </w:r>
    </w:p>
    <w:p w14:paraId="1B0BC94A">
      <w:pPr>
        <w:pStyle w:val="4"/>
        <w:spacing w:before="288" w:line="254" w:lineRule="auto"/>
        <w:ind w:right="97"/>
        <w:rPr>
          <w:rFonts w:hint="eastAsia"/>
        </w:rPr>
      </w:pPr>
      <w:r>
        <w:rPr>
          <w:rFonts w:hint="eastAsia"/>
        </w:rPr>
        <w:t>Master who bought them’ (to&lt;n ajgora&gt;santa aujtou&lt;v despo&gt;thn ajrnou&gt;menoi ).</w:t>
      </w:r>
    </w:p>
    <w:p w14:paraId="5C9220D6">
      <w:pPr>
        <w:pStyle w:val="4"/>
        <w:spacing w:before="288" w:line="254" w:lineRule="auto"/>
        <w:ind w:right="97"/>
        <w:rPr>
          <w:rFonts w:hint="eastAsia"/>
        </w:rPr>
      </w:pPr>
      <w:r>
        <w:rPr>
          <w:rFonts w:hint="eastAsia"/>
        </w:rPr>
        <w:t>其中唯一与我们主题相关的一句话，是对第二章第一节中某些假教师的描述，即“连买他们的主也否认”（to&lt;n ajgora&gt;santa aujtou&lt;v despo&gt;thn ajrnou&gt;menoi）。</w:t>
      </w:r>
    </w:p>
    <w:p w14:paraId="7E4A23FB">
      <w:pPr>
        <w:pStyle w:val="4"/>
        <w:spacing w:before="288" w:line="254" w:lineRule="auto"/>
        <w:ind w:right="97"/>
        <w:rPr>
          <w:rFonts w:hint="eastAsia"/>
        </w:rPr>
      </w:pPr>
    </w:p>
    <w:p w14:paraId="2B397C72">
      <w:pPr>
        <w:pStyle w:val="4"/>
        <w:spacing w:before="288" w:line="254" w:lineRule="auto"/>
        <w:ind w:right="97"/>
        <w:rPr>
          <w:rFonts w:hint="eastAsia"/>
        </w:rPr>
      </w:pPr>
      <w:r>
        <w:rPr>
          <w:rFonts w:hint="eastAsia"/>
        </w:rPr>
        <w:t>The idea of ajgora&gt;zein is akin to that of lutrou~sqai, and the New Testament in other places emphasizes the fact that we are bought with a price (1 Corinthians 6: 20 and 7: 23), and that the price is the blood of Christ (Revelation 5: 9.); but though these ideas no doubt underlie the words just quoted, there is no expansion or application of them in the context.</w:t>
      </w:r>
    </w:p>
    <w:p w14:paraId="353B5B4C">
      <w:pPr>
        <w:pStyle w:val="4"/>
        <w:spacing w:before="288" w:line="254" w:lineRule="auto"/>
        <w:ind w:right="97"/>
        <w:rPr>
          <w:rFonts w:hint="eastAsia"/>
        </w:rPr>
      </w:pPr>
      <w:r>
        <w:rPr>
          <w:rFonts w:hint="eastAsia"/>
        </w:rPr>
        <w:t>ajgora&gt;zein 的观念与 lutrou~sqai 相近，新约在其他地方也强调我们是重价买来的事实（哥林多前书6:20和7:23），并且那价是基督的血（启示录5:9）；但尽管这些观念无疑是刚才所引话语的基础，但在上下文中并没有对它们的扩展或应用。</w:t>
      </w:r>
    </w:p>
    <w:p w14:paraId="03EF470E">
      <w:pPr>
        <w:pStyle w:val="4"/>
        <w:spacing w:before="288" w:line="254" w:lineRule="auto"/>
        <w:ind w:right="97"/>
        <w:rPr>
          <w:rFonts w:hint="eastAsia"/>
        </w:rPr>
      </w:pPr>
    </w:p>
    <w:p w14:paraId="5B2860AB">
      <w:pPr>
        <w:pStyle w:val="4"/>
        <w:spacing w:before="288" w:line="254" w:lineRule="auto"/>
        <w:ind w:right="97"/>
        <w:rPr>
          <w:rFonts w:hint="eastAsia"/>
        </w:rPr>
      </w:pPr>
      <w:r>
        <w:rPr>
          <w:rFonts w:hint="eastAsia"/>
        </w:rPr>
        <w:t>The passage takes for granted the common faith of Christians in this connection, but does not directly contribute to its elucidation.</w:t>
      </w:r>
    </w:p>
    <w:p w14:paraId="2B66F857">
      <w:pPr>
        <w:pStyle w:val="4"/>
        <w:spacing w:before="288" w:line="254" w:lineRule="auto"/>
        <w:ind w:right="97"/>
        <w:rPr>
          <w:rFonts w:hint="eastAsia"/>
        </w:rPr>
      </w:pPr>
      <w:r>
        <w:rPr>
          <w:rFonts w:hint="eastAsia"/>
        </w:rPr>
        <w:t>这段经文理所当然地假定了基督徒在这方面的共同信仰，但并未直接有助于其阐明。</w:t>
      </w:r>
    </w:p>
    <w:p w14:paraId="3D74063A">
      <w:pPr>
        <w:pStyle w:val="4"/>
        <w:spacing w:before="288" w:line="254" w:lineRule="auto"/>
        <w:ind w:right="97"/>
        <w:rPr>
          <w:rFonts w:hint="eastAsia"/>
        </w:rPr>
      </w:pPr>
    </w:p>
    <w:p w14:paraId="09AA3DFF">
      <w:pPr>
        <w:pStyle w:val="4"/>
        <w:spacing w:before="288" w:line="254" w:lineRule="auto"/>
        <w:ind w:right="97"/>
        <w:rPr>
          <w:rFonts w:hint="eastAsia"/>
        </w:rPr>
      </w:pPr>
      <w:r>
        <w:rPr>
          <w:rFonts w:hint="eastAsia"/>
        </w:rPr>
        <w:t>1.See Field, Notes on the New Testament, p. 77, where decisive proof ofthis is given; and Armitage Robinson, Gospel according to Peter, pp. 84, 87 (ajgwnia&gt;w).</w:t>
      </w:r>
    </w:p>
    <w:p w14:paraId="48C95A01">
      <w:pPr>
        <w:pStyle w:val="4"/>
        <w:spacing w:before="288" w:line="254" w:lineRule="auto"/>
        <w:ind w:right="97"/>
        <w:rPr>
          <w:rFonts w:hint="eastAsia"/>
        </w:rPr>
      </w:pPr>
      <w:r>
        <w:rPr>
          <w:rFonts w:hint="eastAsia"/>
        </w:rPr>
        <w:t>1.见菲尔德，《新约注释》，第77页，其中提供了对此的决定性证据；以及阿米蒂奇·罗宾逊，《彼得福音》，第84、87页（ajgwnia&gt;w）。</w:t>
      </w:r>
    </w:p>
    <w:p w14:paraId="2536628D">
      <w:pPr>
        <w:pStyle w:val="4"/>
        <w:spacing w:before="288" w:line="254" w:lineRule="auto"/>
        <w:ind w:right="97"/>
        <w:rPr>
          <w:rFonts w:hint="eastAsia"/>
        </w:rPr>
      </w:pPr>
    </w:p>
    <w:p w14:paraId="5053BCF6">
      <w:pPr>
        <w:pStyle w:val="4"/>
        <w:spacing w:before="288" w:line="254" w:lineRule="auto"/>
        <w:ind w:right="97"/>
        <w:rPr>
          <w:rFonts w:hint="eastAsia"/>
        </w:rPr>
      </w:pPr>
      <w:r>
        <w:rPr>
          <w:rFonts w:hint="eastAsia"/>
        </w:rPr>
        <w:t>2.Institutio, II. 16. 10.</w:t>
      </w:r>
    </w:p>
    <w:p w14:paraId="6AE5D513">
      <w:pPr>
        <w:pStyle w:val="4"/>
        <w:spacing w:before="288" w:line="254" w:lineRule="auto"/>
        <w:ind w:right="97"/>
        <w:rPr>
          <w:rFonts w:hint="eastAsia"/>
        </w:rPr>
      </w:pPr>
      <w:r>
        <w:rPr>
          <w:rFonts w:hint="eastAsia"/>
        </w:rPr>
        <w:t>2.《基督教要义》，第二卷，第16章，第10节。</w:t>
      </w:r>
    </w:p>
    <w:p w14:paraId="3FF36503">
      <w:pPr>
        <w:pStyle w:val="4"/>
        <w:spacing w:before="288" w:line="254" w:lineRule="auto"/>
        <w:ind w:right="97"/>
        <w:rPr>
          <w:rFonts w:hint="eastAsia"/>
        </w:rPr>
      </w:pPr>
    </w:p>
    <w:p w14:paraId="0A2948F8">
      <w:pPr>
        <w:pStyle w:val="4"/>
        <w:spacing w:before="288" w:line="254" w:lineRule="auto"/>
        <w:ind w:right="97"/>
        <w:rPr>
          <w:rFonts w:hint="eastAsia"/>
        </w:rPr>
      </w:pPr>
      <w:r>
        <w:rPr>
          <w:rFonts w:hint="eastAsia"/>
        </w:rPr>
        <w:t>3.Calvin has, in point of fact, made more adequate utterances on this subject: ‘Invisibile illud et incomprehensibile judicium quod coram Deo sustinuit’; ‘neque tamen innuimus Deum fuisse unquam illi vel adversarium vel iratum’; ‘illic personam nostram gerebat’; and especially the following: ‘Atqui haec nostra sapientia est probe sentire quanti constiterit Dei filio nostra salus. ’</w:t>
      </w:r>
    </w:p>
    <w:p w14:paraId="5E4E6EDF">
      <w:pPr>
        <w:pStyle w:val="4"/>
        <w:spacing w:before="288" w:line="254" w:lineRule="auto"/>
        <w:ind w:right="97"/>
        <w:rPr>
          <w:rFonts w:hint="eastAsia"/>
        </w:rPr>
      </w:pPr>
      <w:r>
        <w:rPr>
          <w:rFonts w:hint="eastAsia"/>
        </w:rPr>
        <w:t>3.事实上，加尔文在这个主题上有更充分的论述：‘祂在神面前所忍受的那不可见、不可理解的审判’；‘然而我们并非暗示神曾是祂的敌人或对祂发怒’；‘在那里祂代表我们’；特别是以下一句：‘而这正是我们的智慧，即深切地感受到我们的救恩，对神的儿子来说，代价是何等巨大。’</w:t>
      </w:r>
    </w:p>
    <w:p w14:paraId="425D61D2">
      <w:pPr>
        <w:pStyle w:val="4"/>
        <w:spacing w:before="288" w:line="254" w:lineRule="auto"/>
        <w:ind w:right="97"/>
        <w:rPr>
          <w:rFonts w:hint="eastAsia"/>
        </w:rPr>
      </w:pPr>
    </w:p>
    <w:p w14:paraId="4B34876C">
      <w:pPr>
        <w:pStyle w:val="4"/>
        <w:spacing w:before="288" w:line="254" w:lineRule="auto"/>
        <w:ind w:right="97"/>
        <w:rPr>
          <w:rFonts w:hint="eastAsia"/>
        </w:rPr>
      </w:pPr>
      <w:r>
        <w:rPr>
          <w:rFonts w:hint="eastAsia"/>
        </w:rPr>
        <w:t>4.Compare Kahler, Zur Lehre von der Versohnung, pp. 181, 401. On theother side Fairbairn, Philosophy of the Christian Religion, p. 425 ff.</w:t>
      </w:r>
    </w:p>
    <w:p w14:paraId="4632BFA1">
      <w:pPr>
        <w:pStyle w:val="4"/>
        <w:spacing w:before="288" w:line="254" w:lineRule="auto"/>
        <w:ind w:right="97"/>
        <w:rPr>
          <w:rFonts w:hint="eastAsia"/>
        </w:rPr>
      </w:pPr>
      <w:r>
        <w:rPr>
          <w:rFonts w:hint="eastAsia"/>
        </w:rPr>
        <w:t>4.比较凯勒，《论和好教义》，第181、401页。另一面见费尔贝恩，《基督教哲学》，第425页及以后。</w:t>
      </w:r>
    </w:p>
    <w:p w14:paraId="6E95CFF7">
      <w:pPr>
        <w:pStyle w:val="4"/>
        <w:spacing w:before="288" w:line="254" w:lineRule="auto"/>
        <w:ind w:right="97"/>
        <w:rPr>
          <w:rFonts w:hint="eastAsia"/>
        </w:rPr>
      </w:pPr>
    </w:p>
    <w:p w14:paraId="56541904">
      <w:pPr>
        <w:pStyle w:val="4"/>
        <w:spacing w:before="288" w:line="254" w:lineRule="auto"/>
        <w:ind w:right="97"/>
        <w:rPr>
          <w:rFonts w:hint="eastAsia"/>
        </w:rPr>
      </w:pPr>
      <w:r>
        <w:rPr>
          <w:rFonts w:hint="eastAsia"/>
        </w:rPr>
        <w:t>5.For a fuller statement on this point see Jesus and the Gospel, 153 ff.</w:t>
      </w:r>
    </w:p>
    <w:p w14:paraId="4A2C7F4E">
      <w:pPr>
        <w:pStyle w:val="4"/>
        <w:spacing w:before="288" w:line="254" w:lineRule="auto"/>
        <w:ind w:right="97"/>
        <w:rPr>
          <w:rFonts w:hint="eastAsia"/>
        </w:rPr>
      </w:pPr>
      <w:r>
        <w:rPr>
          <w:rFonts w:hint="eastAsia"/>
        </w:rPr>
        <w:t>5.关于这一点更充分的陈述，见《耶稣与福音》，第153页及以后。</w:t>
      </w:r>
    </w:p>
    <w:p w14:paraId="665A0E61">
      <w:pPr>
        <w:pStyle w:val="4"/>
        <w:spacing w:before="288" w:line="254" w:lineRule="auto"/>
        <w:ind w:right="97"/>
        <w:rPr>
          <w:rFonts w:hint="eastAsia"/>
        </w:rPr>
      </w:pPr>
    </w:p>
    <w:p w14:paraId="7F547AC7">
      <w:pPr>
        <w:pStyle w:val="4"/>
        <w:spacing w:before="288" w:line="254" w:lineRule="auto"/>
        <w:ind w:right="97"/>
        <w:rPr>
          <w:rFonts w:hint="eastAsia"/>
        </w:rPr>
      </w:pPr>
      <w:r>
        <w:rPr>
          <w:rFonts w:hint="eastAsia"/>
        </w:rPr>
        <w:t>6.For the best examination of this see Chase’s Hulsean Lectures and Vernon Bartlet’s Acts (Century Bible).</w:t>
      </w:r>
    </w:p>
    <w:p w14:paraId="63C853A2">
      <w:pPr>
        <w:pStyle w:val="4"/>
        <w:spacing w:before="288" w:line="254" w:lineRule="auto"/>
        <w:ind w:right="97"/>
        <w:rPr>
          <w:rFonts w:hint="eastAsia"/>
        </w:rPr>
      </w:pPr>
      <w:r>
        <w:rPr>
          <w:rFonts w:hint="eastAsia"/>
        </w:rPr>
        <w:t>6.关于此最好的考察，见蔡斯的《胡尔森讲座》和弗农·巴特莱特的《使徒行传》（世纪圣经）。</w:t>
      </w:r>
    </w:p>
    <w:p w14:paraId="214E39F5">
      <w:pPr>
        <w:pStyle w:val="4"/>
        <w:spacing w:before="288" w:line="254" w:lineRule="auto"/>
        <w:ind w:right="97"/>
        <w:rPr>
          <w:rFonts w:hint="eastAsia"/>
        </w:rPr>
      </w:pPr>
    </w:p>
    <w:p w14:paraId="3BE06ECE">
      <w:pPr>
        <w:pStyle w:val="4"/>
        <w:spacing w:before="288" w:line="254" w:lineRule="auto"/>
        <w:ind w:right="97"/>
        <w:rPr>
          <w:rFonts w:hint="eastAsia"/>
        </w:rPr>
      </w:pPr>
      <w:r>
        <w:rPr>
          <w:rFonts w:hint="eastAsia"/>
        </w:rPr>
        <w:t>7.Seeberg, Der Tod Christi, p. 292.</w:t>
      </w:r>
    </w:p>
    <w:p w14:paraId="5FF52570">
      <w:pPr>
        <w:pStyle w:val="4"/>
        <w:spacing w:before="288" w:line="254" w:lineRule="auto"/>
        <w:ind w:right="97"/>
        <w:rPr>
          <w:rFonts w:hint="eastAsia"/>
        </w:rPr>
      </w:pPr>
      <w:r>
        <w:rPr>
          <w:rFonts w:hint="eastAsia"/>
        </w:rPr>
        <w:t>7.西贝格，《基督之死》，第292页。</w:t>
      </w:r>
    </w:p>
    <w:p w14:paraId="57DD6F89">
      <w:pPr>
        <w:pStyle w:val="4"/>
        <w:spacing w:before="288" w:line="254" w:lineRule="auto"/>
        <w:ind w:right="97"/>
        <w:rPr>
          <w:rFonts w:hint="eastAsia"/>
        </w:rPr>
      </w:pPr>
    </w:p>
    <w:p w14:paraId="6F4368C8">
      <w:pPr>
        <w:pStyle w:val="4"/>
        <w:spacing w:before="288" w:line="254" w:lineRule="auto"/>
        <w:ind w:right="97"/>
        <w:rPr>
          <w:rFonts w:hint="eastAsia"/>
        </w:rPr>
      </w:pPr>
      <w:r>
        <w:rPr>
          <w:rFonts w:hint="eastAsia"/>
        </w:rPr>
        <w:t>8.Compare Kahler, Zur Lehre von der Versohnung, p. 239.</w:t>
      </w:r>
    </w:p>
    <w:p w14:paraId="20A53DB3">
      <w:pPr>
        <w:pStyle w:val="4"/>
        <w:spacing w:before="288" w:line="254" w:lineRule="auto"/>
        <w:ind w:right="97"/>
        <w:rPr>
          <w:rFonts w:hint="eastAsia"/>
        </w:rPr>
      </w:pPr>
      <w:r>
        <w:rPr>
          <w:rFonts w:hint="eastAsia"/>
        </w:rPr>
        <w:t>8.比较凯勒，《论和好教义》，第239页。</w:t>
      </w:r>
    </w:p>
    <w:p w14:paraId="2526F4F9">
      <w:pPr>
        <w:pStyle w:val="4"/>
        <w:spacing w:before="288" w:line="254" w:lineRule="auto"/>
        <w:ind w:right="97"/>
        <w:rPr>
          <w:rFonts w:hint="eastAsia"/>
        </w:rPr>
      </w:pPr>
    </w:p>
    <w:p w14:paraId="68D99367">
      <w:pPr>
        <w:pStyle w:val="4"/>
        <w:spacing w:before="288" w:line="254" w:lineRule="auto"/>
        <w:ind w:right="97"/>
        <w:rPr>
          <w:rFonts w:hint="eastAsia"/>
        </w:rPr>
      </w:pPr>
      <w:r>
        <w:rPr>
          <w:rFonts w:hint="eastAsia"/>
        </w:rPr>
        <w:t>9.See, for instance, Alford’s note on the passage, and the qualified supportgiven to it in Bigg’s Commentary.</w:t>
      </w:r>
    </w:p>
    <w:p w14:paraId="20B105C5">
      <w:pPr>
        <w:pStyle w:val="4"/>
        <w:spacing w:before="288" w:line="254" w:lineRule="auto"/>
        <w:ind w:right="97"/>
        <w:rPr>
          <w:rFonts w:hint="eastAsia"/>
        </w:rPr>
      </w:pPr>
      <w:r>
        <w:rPr>
          <w:rFonts w:hint="eastAsia"/>
        </w:rPr>
        <w:t>9.例如，见阿尔福德对这段经文的注释，以及比格的注释书中所给予的有保留的支持。</w:t>
      </w:r>
    </w:p>
    <w:p w14:paraId="56E8BEE8">
      <w:pPr>
        <w:pStyle w:val="4"/>
        <w:spacing w:before="288" w:line="254" w:lineRule="auto"/>
        <w:ind w:right="97"/>
        <w:rPr>
          <w:rFonts w:hint="eastAsia"/>
        </w:rPr>
      </w:pPr>
    </w:p>
    <w:p w14:paraId="10311327">
      <w:pPr>
        <w:pStyle w:val="4"/>
        <w:spacing w:before="288" w:line="254" w:lineRule="auto"/>
        <w:ind w:right="97"/>
        <w:rPr>
          <w:rFonts w:hint="eastAsia"/>
        </w:rPr>
      </w:pPr>
      <w:r>
        <w:rPr>
          <w:rFonts w:hint="eastAsia"/>
        </w:rPr>
        <w:t>10.In his Bible Studies (E. Tr. p. 88 ff.) Deissmann argues that there is no suggestion here of the special ideas of substitution or sacrifice: all that is meant is that when Christ bears up to the</w:t>
      </w:r>
    </w:p>
    <w:p w14:paraId="7B6A1677">
      <w:pPr>
        <w:pStyle w:val="4"/>
        <w:spacing w:before="288" w:line="254" w:lineRule="auto"/>
        <w:ind w:right="97"/>
        <w:rPr>
          <w:rFonts w:hint="eastAsia"/>
        </w:rPr>
      </w:pPr>
      <w:r>
        <w:rPr>
          <w:rFonts w:hint="eastAsia"/>
        </w:rPr>
        <w:t>cross the sins of men, then men have their sins no more: the bearing up to is a taking away.</w:t>
      </w:r>
    </w:p>
    <w:p w14:paraId="5C3B0E7F">
      <w:pPr>
        <w:pStyle w:val="4"/>
        <w:spacing w:before="288" w:line="254" w:lineRule="auto"/>
        <w:ind w:right="97"/>
        <w:rPr>
          <w:rFonts w:hint="eastAsia"/>
        </w:rPr>
      </w:pPr>
      <w:r>
        <w:rPr>
          <w:rFonts w:hint="eastAsia"/>
        </w:rPr>
        <w:t>10.戴斯曼在他的《圣经研究》（英文版，第88页及以后）中认为，这里没有替代或献祭这些特殊观念的暗示：其全部意义是，当基督将人的罪带上十字架时，人就不再有罪了：带上就是除去。</w:t>
      </w:r>
    </w:p>
    <w:p w14:paraId="77B22606">
      <w:pPr>
        <w:pStyle w:val="4"/>
        <w:spacing w:before="288" w:line="254" w:lineRule="auto"/>
        <w:ind w:right="97"/>
        <w:rPr>
          <w:rFonts w:hint="eastAsia"/>
        </w:rPr>
      </w:pPr>
    </w:p>
    <w:p w14:paraId="62ECE449">
      <w:pPr>
        <w:pStyle w:val="4"/>
        <w:spacing w:before="288" w:line="254" w:lineRule="auto"/>
        <w:ind w:right="97"/>
        <w:rPr>
          <w:rFonts w:hint="eastAsia"/>
        </w:rPr>
      </w:pPr>
      <w:r>
        <w:rPr>
          <w:rFonts w:hint="eastAsia"/>
        </w:rPr>
        <w:t>In view of the other references in the epistle and of the Old Testament parallels, this is rather a refusal to think out the apostle’s thoughts than a stricter interpretation of his words.</w:t>
      </w:r>
    </w:p>
    <w:p w14:paraId="3B73C498">
      <w:pPr>
        <w:pStyle w:val="4"/>
        <w:spacing w:before="288" w:line="254" w:lineRule="auto"/>
        <w:ind w:right="97"/>
        <w:rPr>
          <w:rFonts w:hint="eastAsia"/>
        </w:rPr>
      </w:pPr>
      <w:r>
        <w:rPr>
          <w:rFonts w:hint="eastAsia"/>
        </w:rPr>
        <w:t>鉴于书信中其他的引文以及旧约的平行经文，这与其说是对使徒话语的更严格解释，不如说是拒绝去深入思考使徒的思想。</w:t>
      </w:r>
    </w:p>
    <w:p w14:paraId="2E9CE29C">
      <w:pPr>
        <w:pStyle w:val="4"/>
        <w:spacing w:before="288" w:line="254" w:lineRule="auto"/>
        <w:ind w:right="97"/>
        <w:rPr>
          <w:rFonts w:hint="eastAsia"/>
        </w:rPr>
      </w:pPr>
    </w:p>
    <w:p w14:paraId="141AB9C9">
      <w:pPr>
        <w:pStyle w:val="2"/>
        <w:bidi w:val="0"/>
        <w:rPr>
          <w:rFonts w:hint="eastAsia"/>
        </w:rPr>
      </w:pPr>
      <w:r>
        <w:rPr>
          <w:rFonts w:hint="eastAsia"/>
        </w:rPr>
        <w:t>Chapter 3: The Epistles Of St. Paul</w:t>
      </w:r>
    </w:p>
    <w:p w14:paraId="2866232D">
      <w:pPr>
        <w:pStyle w:val="4"/>
        <w:spacing w:before="288" w:line="254" w:lineRule="auto"/>
        <w:ind w:right="97"/>
        <w:rPr>
          <w:rFonts w:hint="eastAsia"/>
        </w:rPr>
      </w:pPr>
      <w:r>
        <w:rPr>
          <w:rFonts w:hint="eastAsia"/>
        </w:rPr>
        <w:t>WHEN we pass from primitive Christian preaching to the epistles of St. Paul, we are embarrassed not by the scantiness but by the abundance of our materials.</w:t>
      </w:r>
    </w:p>
    <w:p w14:paraId="28666BAB">
      <w:pPr>
        <w:pStyle w:val="4"/>
        <w:spacing w:before="288" w:line="254" w:lineRule="auto"/>
        <w:ind w:right="97"/>
        <w:rPr>
          <w:rFonts w:hint="eastAsia"/>
        </w:rPr>
      </w:pPr>
    </w:p>
    <w:p w14:paraId="7BB07786">
      <w:pPr>
        <w:pStyle w:val="2"/>
        <w:bidi w:val="0"/>
        <w:rPr>
          <w:rFonts w:hint="eastAsia"/>
        </w:rPr>
      </w:pPr>
      <w:r>
        <w:rPr>
          <w:rFonts w:hint="eastAsia"/>
        </w:rPr>
        <w:t>第3章：圣保罗的书信</w:t>
      </w:r>
    </w:p>
    <w:p w14:paraId="2FA92CDC">
      <w:pPr>
        <w:pStyle w:val="4"/>
        <w:spacing w:before="288" w:line="254" w:lineRule="auto"/>
        <w:ind w:right="97"/>
        <w:rPr>
          <w:rFonts w:hint="eastAsia"/>
        </w:rPr>
      </w:pPr>
      <w:r>
        <w:rPr>
          <w:rFonts w:hint="eastAsia"/>
        </w:rPr>
        <w:t>当我们从早期基督教的讲道转向圣保罗的书信时，我们感到困窘的不是材料的稀少，而是其丰富。</w:t>
      </w:r>
    </w:p>
    <w:p w14:paraId="18AAE686">
      <w:pPr>
        <w:pStyle w:val="4"/>
        <w:spacing w:before="288" w:line="254" w:lineRule="auto"/>
        <w:ind w:right="97"/>
        <w:rPr>
          <w:rFonts w:hint="eastAsia"/>
        </w:rPr>
      </w:pPr>
    </w:p>
    <w:p w14:paraId="32D79EB9">
      <w:pPr>
        <w:pStyle w:val="4"/>
        <w:spacing w:before="288" w:line="254" w:lineRule="auto"/>
        <w:ind w:right="97"/>
        <w:rPr>
          <w:rFonts w:hint="eastAsia"/>
        </w:rPr>
      </w:pPr>
      <w:r>
        <w:rPr>
          <w:rFonts w:hint="eastAsia"/>
        </w:rPr>
        <w:t>It is not possible to argue that the death of Christ has less than a central, or rather than the central and fundamental place, in the apostle’s gospel.</w:t>
      </w:r>
    </w:p>
    <w:p w14:paraId="22B8A86C">
      <w:pPr>
        <w:pStyle w:val="4"/>
        <w:spacing w:before="288" w:line="254" w:lineRule="auto"/>
        <w:ind w:right="97"/>
        <w:rPr>
          <w:rFonts w:hint="eastAsia"/>
        </w:rPr>
      </w:pPr>
      <w:r>
        <w:rPr>
          <w:rFonts w:hint="eastAsia"/>
        </w:rPr>
        <w:t>不可能论证说，基督的死在使徒的福音中，不占有中心地位，或不占有中心和根本的地位。</w:t>
      </w:r>
    </w:p>
    <w:p w14:paraId="65E9A301">
      <w:pPr>
        <w:pStyle w:val="4"/>
        <w:spacing w:before="288" w:line="254" w:lineRule="auto"/>
        <w:ind w:right="97"/>
        <w:rPr>
          <w:rFonts w:hint="eastAsia"/>
        </w:rPr>
      </w:pPr>
    </w:p>
    <w:p w14:paraId="274D1980">
      <w:pPr>
        <w:pStyle w:val="4"/>
        <w:spacing w:before="288" w:line="254" w:lineRule="auto"/>
        <w:ind w:right="97"/>
        <w:rPr>
          <w:rFonts w:hint="eastAsia"/>
        </w:rPr>
      </w:pPr>
      <w:r>
        <w:rPr>
          <w:rFonts w:hint="eastAsia"/>
        </w:rPr>
        <w:t>But before proceeding to investigate more closely the significance he assigns to it, there are some preliminary considerations to which it is necessary to attend.</w:t>
      </w:r>
    </w:p>
    <w:p w14:paraId="25D3B460">
      <w:pPr>
        <w:pStyle w:val="4"/>
        <w:spacing w:before="288" w:line="254" w:lineRule="auto"/>
        <w:ind w:right="97"/>
        <w:rPr>
          <w:rFonts w:hint="eastAsia"/>
        </w:rPr>
      </w:pPr>
      <w:r>
        <w:rPr>
          <w:rFonts w:hint="eastAsia"/>
        </w:rPr>
        <w:t>但在继续更深入地考察他所赋予它的意义之前，有几个初步的考虑需要我们注意。</w:t>
      </w:r>
    </w:p>
    <w:p w14:paraId="02DA446C">
      <w:pPr>
        <w:pStyle w:val="4"/>
        <w:spacing w:before="288" w:line="254" w:lineRule="auto"/>
        <w:ind w:right="97"/>
        <w:rPr>
          <w:rFonts w:hint="eastAsia"/>
        </w:rPr>
      </w:pPr>
    </w:p>
    <w:p w14:paraId="7D21E776">
      <w:pPr>
        <w:pStyle w:val="4"/>
        <w:spacing w:before="288" w:line="254" w:lineRule="auto"/>
        <w:ind w:right="97"/>
        <w:rPr>
          <w:rFonts w:hint="eastAsia"/>
        </w:rPr>
      </w:pPr>
      <w:r>
        <w:rPr>
          <w:rFonts w:hint="eastAsia"/>
        </w:rPr>
        <w:t>Attempts have often been made, while admitting that St. Paul teaches what he does teach, to evade it — either because it is a purely individual interpretation of the death of Jesus, which has no authority for others; or because it is a theologoumenon, and not a part of the apostolic testimony; or because it is not a fixed thing, but a stage in the development of apostolic thought, which St. Paul was on the way to transcend, and would eventually have transcended, and which we (by his help) can quite well leave behind us; or because it is really inconsistent with itself, a bit of patchwork, pieced out here and there with incongruous elements, to meet the exigencies of controversy; or because it unites, in a way inevitable for one born a Pharisee, but simply false for those who have been born Christian, conceptions belonging to the imperfect as well as to the perfect religion — conceptions which it is our duty to allow to lapse.</w:t>
      </w:r>
    </w:p>
    <w:p w14:paraId="60D5B097">
      <w:pPr>
        <w:pStyle w:val="4"/>
        <w:spacing w:before="288" w:line="254" w:lineRule="auto"/>
        <w:ind w:right="97"/>
        <w:rPr>
          <w:rFonts w:hint="eastAsia"/>
        </w:rPr>
      </w:pPr>
      <w:r>
        <w:rPr>
          <w:rFonts w:hint="eastAsia"/>
        </w:rPr>
        <w:t>人们常常试图，在承认圣保罗确实教导了祂所教导的的同时，去回避它——要么因为它纯粹是对耶稣之死的个人解释，对他人没有权威；要么因为它是一个 theologoumenon，而非使徒见证的一部分；要么因为它不是一件固定的事，而是使徒思想发展的一个阶段，圣保罗正在超越，并最终会超越，而我们（在他的帮助下）完全可以将其抛在身后；要么因为它实际上是自相矛盾的，是一块拼凑之物，为了适应争论的需要，这里那里拼凑了一些不协调的元素；要么因为它以一种对一个生为法利赛人而言不可避免，但对那些生为基督徒而言纯属错误的方式，联合了属于不完全宗教和完全宗教的观念——我们有责任让这些观念消亡。</w:t>
      </w:r>
    </w:p>
    <w:p w14:paraId="613D4AD8">
      <w:pPr>
        <w:pStyle w:val="4"/>
        <w:spacing w:before="288" w:line="254" w:lineRule="auto"/>
        <w:ind w:right="97"/>
        <w:rPr>
          <w:rFonts w:hint="eastAsia"/>
        </w:rPr>
      </w:pPr>
    </w:p>
    <w:p w14:paraId="672CB3B2">
      <w:pPr>
        <w:pStyle w:val="4"/>
        <w:spacing w:before="288" w:line="254" w:lineRule="auto"/>
        <w:ind w:right="97"/>
        <w:rPr>
          <w:rFonts w:hint="eastAsia"/>
        </w:rPr>
      </w:pPr>
      <w:r>
        <w:rPr>
          <w:rFonts w:hint="eastAsia"/>
        </w:rPr>
        <w:t>I do not propose to consider such criticisms of St. Paul’s teaching on the death of Christ directly.</w:t>
      </w:r>
    </w:p>
    <w:p w14:paraId="4AB35AA0">
      <w:pPr>
        <w:pStyle w:val="4"/>
        <w:spacing w:before="288" w:line="254" w:lineRule="auto"/>
        <w:ind w:right="97"/>
        <w:rPr>
          <w:rFonts w:hint="eastAsia"/>
        </w:rPr>
      </w:pPr>
      <w:r>
        <w:rPr>
          <w:rFonts w:hint="eastAsia"/>
        </w:rPr>
        <w:t>我并不打算直接考虑对圣保罗关于基督之死教导的这类批评。</w:t>
      </w:r>
    </w:p>
    <w:p w14:paraId="5D68F878">
      <w:pPr>
        <w:pStyle w:val="4"/>
        <w:spacing w:before="288" w:line="254" w:lineRule="auto"/>
        <w:ind w:right="97"/>
        <w:rPr>
          <w:rFonts w:hint="eastAsia"/>
        </w:rPr>
      </w:pPr>
    </w:p>
    <w:p w14:paraId="64A9FF00">
      <w:pPr>
        <w:pStyle w:val="4"/>
        <w:spacing w:before="288" w:line="254" w:lineRule="auto"/>
        <w:ind w:right="97"/>
        <w:rPr>
          <w:rFonts w:hint="eastAsia"/>
        </w:rPr>
      </w:pPr>
      <w:r>
        <w:rPr>
          <w:rFonts w:hint="eastAsia"/>
        </w:rPr>
        <w:t>For one thing, abstract discussion of such statements, apart from their application to given eases, never leads to any conclusive results; for another, when we do come to the actual matters in question, it often happens that the distinctions just suggested disappear; the apostolic words have a virtue in them which enables them to combine in a kind of higher unity what might otherwise be distinguished as testimony and theology.</w:t>
      </w:r>
    </w:p>
    <w:p w14:paraId="7F40DA76">
      <w:pPr>
        <w:pStyle w:val="4"/>
        <w:spacing w:before="288" w:line="254" w:lineRule="auto"/>
        <w:ind w:right="97"/>
        <w:rPr>
          <w:rFonts w:hint="eastAsia"/>
        </w:rPr>
      </w:pPr>
      <w:r>
        <w:rPr>
          <w:rFonts w:hint="eastAsia"/>
        </w:rPr>
        <w:t>一方面，对这类陈述的抽象讨论，脱离其在具体案例中的应用，永远不会得出任何结论性的结果；另一方面，当我们真正接触到所讨论的实际问题时，刚刚提出的区别常常会消失；使徒的话语中有一种能力，使它们能以一种更高层次的统一，将那些原本可能被区分为见证和神学的东西结合起来。</w:t>
      </w:r>
    </w:p>
    <w:p w14:paraId="08CF6B2D">
      <w:pPr>
        <w:pStyle w:val="4"/>
        <w:spacing w:before="288" w:line="254" w:lineRule="auto"/>
        <w:ind w:right="97"/>
        <w:rPr>
          <w:rFonts w:hint="eastAsia"/>
        </w:rPr>
      </w:pPr>
    </w:p>
    <w:p w14:paraId="2502B15F">
      <w:pPr>
        <w:pStyle w:val="4"/>
        <w:spacing w:before="288" w:line="254" w:lineRule="auto"/>
        <w:ind w:right="97"/>
        <w:rPr>
          <w:rFonts w:hint="eastAsia"/>
        </w:rPr>
      </w:pPr>
      <w:r>
        <w:rPr>
          <w:rFonts w:hint="eastAsia"/>
        </w:rPr>
        <w:t>But while this is so it is relevant, and one may think important, to point out certain characteristics of St. Paul’s presentation of his teaching which</w:t>
      </w:r>
    </w:p>
    <w:p w14:paraId="474F6898">
      <w:pPr>
        <w:pStyle w:val="4"/>
        <w:spacing w:before="288" w:line="254" w:lineRule="auto"/>
        <w:ind w:right="97"/>
        <w:rPr>
          <w:rFonts w:hint="eastAsia"/>
        </w:rPr>
      </w:pPr>
      <w:r>
        <w:rPr>
          <w:rFonts w:hint="eastAsia"/>
        </w:rPr>
        <w:t>constitute a formidable difficulty in the way of those who would evade it.</w:t>
      </w:r>
    </w:p>
    <w:p w14:paraId="2140E178">
      <w:pPr>
        <w:pStyle w:val="4"/>
        <w:spacing w:before="288" w:line="254" w:lineRule="auto"/>
        <w:ind w:right="97"/>
        <w:rPr>
          <w:rFonts w:hint="eastAsia"/>
        </w:rPr>
      </w:pPr>
      <w:r>
        <w:rPr>
          <w:rFonts w:hint="eastAsia"/>
        </w:rPr>
        <w:t>但尽管如此，指出圣保罗呈现其教导的某些特征是相关的，并且可以说也是重要的，这些特征对那些试图回避它的人构成了巨大的困难。</w:t>
      </w:r>
    </w:p>
    <w:p w14:paraId="66AAB2F1">
      <w:pPr>
        <w:pStyle w:val="4"/>
        <w:spacing w:before="288" w:line="254" w:lineRule="auto"/>
        <w:ind w:right="97"/>
        <w:rPr>
          <w:rFonts w:hint="eastAsia"/>
        </w:rPr>
      </w:pPr>
    </w:p>
    <w:p w14:paraId="21089962">
      <w:pPr>
        <w:pStyle w:val="4"/>
        <w:spacing w:before="288" w:line="254" w:lineRule="auto"/>
        <w:ind w:right="97"/>
        <w:rPr>
          <w:rFonts w:hint="eastAsia"/>
        </w:rPr>
      </w:pPr>
      <w:r>
        <w:rPr>
          <w:rFonts w:hint="eastAsia"/>
        </w:rPr>
        <w:t>The first is, the assurance with which he expresses himself.</w:t>
      </w:r>
    </w:p>
    <w:p w14:paraId="67FA3AA3">
      <w:pPr>
        <w:pStyle w:val="4"/>
        <w:spacing w:before="288" w:line="254" w:lineRule="auto"/>
        <w:ind w:right="97"/>
        <w:rPr>
          <w:rFonts w:hint="eastAsia"/>
        </w:rPr>
      </w:pPr>
      <w:r>
        <w:rPr>
          <w:rFonts w:hint="eastAsia"/>
        </w:rPr>
        <w:t>第一是，他表达自己时所持的确信。</w:t>
      </w:r>
    </w:p>
    <w:p w14:paraId="57ED7A43">
      <w:pPr>
        <w:pStyle w:val="4"/>
        <w:spacing w:before="288" w:line="254" w:lineRule="auto"/>
        <w:ind w:right="97"/>
        <w:rPr>
          <w:rFonts w:hint="eastAsia"/>
        </w:rPr>
      </w:pPr>
    </w:p>
    <w:p w14:paraId="46597135">
      <w:pPr>
        <w:pStyle w:val="4"/>
        <w:spacing w:before="288" w:line="254" w:lineRule="auto"/>
        <w:ind w:right="97"/>
        <w:rPr>
          <w:rFonts w:hint="eastAsia"/>
        </w:rPr>
      </w:pPr>
      <w:r>
        <w:rPr>
          <w:rFonts w:hint="eastAsia"/>
        </w:rPr>
        <w:t>The doctrine of the death of Christ and its significance was not St. Paul’s theology, it was his gospel.</w:t>
      </w:r>
    </w:p>
    <w:p w14:paraId="03C32AEA">
      <w:pPr>
        <w:pStyle w:val="4"/>
        <w:spacing w:before="288" w:line="254" w:lineRule="auto"/>
        <w:ind w:right="97"/>
        <w:rPr>
          <w:rFonts w:hint="eastAsia"/>
        </w:rPr>
      </w:pPr>
      <w:r>
        <w:rPr>
          <w:rFonts w:hint="eastAsia"/>
        </w:rPr>
        <w:t>基督之死及其意义的教义，并非圣保罗的神学，而是他的福音。</w:t>
      </w:r>
    </w:p>
    <w:p w14:paraId="2B7AC3AB">
      <w:pPr>
        <w:pStyle w:val="4"/>
        <w:spacing w:before="288" w:line="254" w:lineRule="auto"/>
        <w:ind w:right="97"/>
        <w:rPr>
          <w:rFonts w:hint="eastAsia"/>
        </w:rPr>
      </w:pPr>
    </w:p>
    <w:p w14:paraId="3B46F941">
      <w:pPr>
        <w:pStyle w:val="4"/>
        <w:spacing w:before="288" w:line="254" w:lineRule="auto"/>
        <w:ind w:right="97"/>
        <w:rPr>
          <w:rFonts w:hint="eastAsia"/>
        </w:rPr>
      </w:pPr>
      <w:r>
        <w:rPr>
          <w:rFonts w:hint="eastAsia"/>
        </w:rPr>
        <w:t>It was all he had to preach.</w:t>
      </w:r>
    </w:p>
    <w:p w14:paraId="0DC97FDE">
      <w:pPr>
        <w:pStyle w:val="4"/>
        <w:spacing w:before="288" w:line="254" w:lineRule="auto"/>
        <w:ind w:right="97"/>
        <w:rPr>
          <w:rFonts w:hint="eastAsia"/>
        </w:rPr>
      </w:pPr>
      <w:r>
        <w:rPr>
          <w:rFonts w:hint="eastAsia"/>
        </w:rPr>
        <w:t>那是他所要传讲的全部。</w:t>
      </w:r>
    </w:p>
    <w:p w14:paraId="357F7336">
      <w:pPr>
        <w:pStyle w:val="4"/>
        <w:spacing w:before="288" w:line="254" w:lineRule="auto"/>
        <w:ind w:right="97"/>
        <w:rPr>
          <w:rFonts w:hint="eastAsia"/>
        </w:rPr>
      </w:pPr>
    </w:p>
    <w:p w14:paraId="49AE5C9C">
      <w:pPr>
        <w:pStyle w:val="4"/>
        <w:spacing w:before="288" w:line="254" w:lineRule="auto"/>
        <w:ind w:right="97"/>
        <w:rPr>
          <w:rFonts w:hint="eastAsia"/>
        </w:rPr>
      </w:pPr>
      <w:r>
        <w:rPr>
          <w:rFonts w:hint="eastAsia"/>
        </w:rPr>
        <w:t>It is with it in his mind — immediately after the mention of our Lord Jesus Christ, who gave Himself for our sins, that He might deliver us from this present world with all its evils — that he says to the Galatians:</w:t>
      </w:r>
    </w:p>
    <w:p w14:paraId="2C729532">
      <w:pPr>
        <w:pStyle w:val="4"/>
        <w:spacing w:before="288" w:line="254" w:lineRule="auto"/>
        <w:ind w:right="97"/>
        <w:rPr>
          <w:rFonts w:hint="eastAsia"/>
        </w:rPr>
      </w:pPr>
      <w:r>
        <w:rPr>
          <w:rFonts w:hint="eastAsia"/>
        </w:rPr>
        <w:t>正是在他心中有这个——紧接着提到我们的主耶稣基督，祂为我们的罪舍己，要救我们脱离这罪恶的世代——他对加拉太人说：</w:t>
      </w:r>
    </w:p>
    <w:p w14:paraId="4708F13D">
      <w:pPr>
        <w:pStyle w:val="4"/>
        <w:spacing w:before="288" w:line="254" w:lineRule="auto"/>
        <w:ind w:right="97"/>
        <w:rPr>
          <w:rFonts w:hint="eastAsia"/>
        </w:rPr>
      </w:pPr>
    </w:p>
    <w:p w14:paraId="297783DD">
      <w:pPr>
        <w:pStyle w:val="4"/>
        <w:spacing w:before="288" w:line="254" w:lineRule="auto"/>
        <w:ind w:right="97"/>
        <w:rPr>
          <w:rFonts w:hint="eastAsia"/>
        </w:rPr>
      </w:pPr>
      <w:r>
        <w:rPr>
          <w:rFonts w:hint="eastAsia"/>
        </w:rPr>
        <w:t>‘Though we or an angel from heaven preach a gospel to you contravening the gospel which we preached, let him be anathema.</w:t>
      </w:r>
    </w:p>
    <w:p w14:paraId="688CE823">
      <w:pPr>
        <w:pStyle w:val="4"/>
        <w:spacing w:before="288" w:line="254" w:lineRule="auto"/>
        <w:ind w:right="97"/>
        <w:rPr>
          <w:rFonts w:hint="eastAsia"/>
        </w:rPr>
      </w:pPr>
      <w:r>
        <w:rPr>
          <w:rFonts w:hint="eastAsia"/>
        </w:rPr>
        <w:t>‘但无论是我们，是天上来的使者，若传福音给你们，与我们所传给你们的不同，他就应当被咒诅。</w:t>
      </w:r>
    </w:p>
    <w:p w14:paraId="20C827E1">
      <w:pPr>
        <w:pStyle w:val="4"/>
        <w:spacing w:before="288" w:line="254" w:lineRule="auto"/>
        <w:ind w:right="97"/>
        <w:rPr>
          <w:rFonts w:hint="eastAsia"/>
        </w:rPr>
      </w:pPr>
    </w:p>
    <w:p w14:paraId="6A0FBEFC">
      <w:pPr>
        <w:pStyle w:val="4"/>
        <w:spacing w:before="288" w:line="254" w:lineRule="auto"/>
        <w:ind w:right="97"/>
        <w:rPr>
          <w:rFonts w:hint="eastAsia"/>
        </w:rPr>
      </w:pPr>
      <w:r>
        <w:rPr>
          <w:rFonts w:hint="eastAsia"/>
        </w:rPr>
        <w:t>As we have said before, so say I now again, if any man is preaching a gospel to you contravening what you received, let him be anathema’ (Galatians 1: 4, 8f.).</w:t>
      </w:r>
    </w:p>
    <w:p w14:paraId="54D5F336">
      <w:pPr>
        <w:pStyle w:val="4"/>
        <w:spacing w:before="288" w:line="254" w:lineRule="auto"/>
        <w:ind w:right="97"/>
        <w:rPr>
          <w:rFonts w:hint="eastAsia"/>
        </w:rPr>
      </w:pPr>
      <w:r>
        <w:rPr>
          <w:rFonts w:hint="eastAsia"/>
        </w:rPr>
        <w:t>我们已经说了，现在又说，若有人传福音给你们，与你们所领受的不同，他就应当被咒诅’（加拉太书1:4, 8及以后）。</w:t>
      </w:r>
    </w:p>
    <w:p w14:paraId="6D89C219">
      <w:pPr>
        <w:pStyle w:val="4"/>
        <w:spacing w:before="288" w:line="254" w:lineRule="auto"/>
        <w:ind w:right="97"/>
        <w:rPr>
          <w:rFonts w:hint="eastAsia"/>
        </w:rPr>
      </w:pPr>
    </w:p>
    <w:p w14:paraId="62292314">
      <w:pPr>
        <w:pStyle w:val="4"/>
        <w:spacing w:before="288" w:line="254" w:lineRule="auto"/>
        <w:ind w:right="97"/>
        <w:rPr>
          <w:rFonts w:hint="eastAsia"/>
        </w:rPr>
      </w:pPr>
      <w:r>
        <w:rPr>
          <w:rFonts w:hint="eastAsia"/>
        </w:rPr>
        <w:t>I cannot agree with those who disparage this, or affect to forgive it, as the unhappy beginning of religious intolerance.</w:t>
      </w:r>
    </w:p>
    <w:p w14:paraId="6904668D">
      <w:pPr>
        <w:pStyle w:val="4"/>
        <w:spacing w:before="288" w:line="254" w:lineRule="auto"/>
        <w:ind w:right="97"/>
        <w:rPr>
          <w:rFonts w:hint="eastAsia"/>
        </w:rPr>
      </w:pPr>
      <w:r>
        <w:rPr>
          <w:rFonts w:hint="eastAsia"/>
        </w:rPr>
        <w:t>我不能同意那些贬低或假装原谅这事的人，认为这是宗教不宽容的不幸开端。</w:t>
      </w:r>
    </w:p>
    <w:p w14:paraId="77D0FB8A">
      <w:pPr>
        <w:pStyle w:val="4"/>
        <w:spacing w:before="288" w:line="254" w:lineRule="auto"/>
        <w:ind w:right="97"/>
        <w:rPr>
          <w:rFonts w:hint="eastAsia"/>
        </w:rPr>
      </w:pPr>
    </w:p>
    <w:p w14:paraId="79AAA4E8">
      <w:pPr>
        <w:pStyle w:val="4"/>
        <w:spacing w:before="288" w:line="254" w:lineRule="auto"/>
        <w:ind w:right="97"/>
        <w:rPr>
          <w:rFonts w:hint="eastAsia"/>
        </w:rPr>
      </w:pPr>
      <w:r>
        <w:rPr>
          <w:rFonts w:hint="eastAsia"/>
        </w:rPr>
        <w:t>Neither the Old Testament nor the New Testament has any conception of a religion without this intolerance.</w:t>
      </w:r>
    </w:p>
    <w:p w14:paraId="458562B4">
      <w:pPr>
        <w:pStyle w:val="4"/>
        <w:spacing w:before="288" w:line="254" w:lineRule="auto"/>
        <w:ind w:right="97"/>
        <w:rPr>
          <w:rFonts w:hint="eastAsia"/>
        </w:rPr>
      </w:pPr>
      <w:r>
        <w:rPr>
          <w:rFonts w:hint="eastAsia"/>
        </w:rPr>
        <w:t>无论是旧约还是新约，都没有一个没有这种不宽容的宗教概念。</w:t>
      </w:r>
    </w:p>
    <w:p w14:paraId="3AA66ABB">
      <w:pPr>
        <w:pStyle w:val="4"/>
        <w:spacing w:before="288" w:line="254" w:lineRule="auto"/>
        <w:ind w:right="97"/>
        <w:rPr>
          <w:rFonts w:hint="eastAsia"/>
        </w:rPr>
      </w:pPr>
    </w:p>
    <w:p w14:paraId="0FECE63F">
      <w:pPr>
        <w:pStyle w:val="4"/>
        <w:spacing w:before="288" w:line="254" w:lineRule="auto"/>
        <w:ind w:right="97"/>
        <w:rPr>
          <w:rFonts w:hint="eastAsia"/>
        </w:rPr>
      </w:pPr>
      <w:r>
        <w:rPr>
          <w:rFonts w:hint="eastAsia"/>
        </w:rPr>
        <w:t>The first commandment is, ‘Thou shalt have none other gods beside Me, ’ and that is the foundation of the true religion.</w:t>
      </w:r>
    </w:p>
    <w:p w14:paraId="1F995E31">
      <w:pPr>
        <w:pStyle w:val="4"/>
        <w:spacing w:before="288" w:line="254" w:lineRule="auto"/>
        <w:ind w:right="97"/>
        <w:rPr>
          <w:rFonts w:hint="eastAsia"/>
        </w:rPr>
      </w:pPr>
      <w:r>
        <w:rPr>
          <w:rFonts w:hint="eastAsia"/>
        </w:rPr>
        <w:t>第一条诫命是：“除了我以外，你不可有别的神”，这正是真宗教的基础。</w:t>
      </w:r>
    </w:p>
    <w:p w14:paraId="6608211F">
      <w:pPr>
        <w:pStyle w:val="4"/>
        <w:spacing w:before="288" w:line="254" w:lineRule="auto"/>
        <w:ind w:right="97"/>
        <w:rPr>
          <w:rFonts w:hint="eastAsia"/>
        </w:rPr>
      </w:pPr>
    </w:p>
    <w:p w14:paraId="574888FA">
      <w:pPr>
        <w:pStyle w:val="4"/>
        <w:spacing w:before="288" w:line="254" w:lineRule="auto"/>
        <w:ind w:right="97"/>
        <w:rPr>
          <w:rFonts w:hint="eastAsia"/>
        </w:rPr>
      </w:pPr>
      <w:r>
        <w:rPr>
          <w:rFonts w:hint="eastAsia"/>
        </w:rPr>
        <w:t>As there is only one God, so there can be only one gospel.</w:t>
      </w:r>
    </w:p>
    <w:p w14:paraId="0A0FC8D7">
      <w:pPr>
        <w:pStyle w:val="4"/>
        <w:spacing w:before="288" w:line="254" w:lineRule="auto"/>
        <w:ind w:right="97"/>
        <w:rPr>
          <w:rFonts w:hint="eastAsia"/>
        </w:rPr>
      </w:pPr>
      <w:r>
        <w:rPr>
          <w:rFonts w:hint="eastAsia"/>
        </w:rPr>
        <w:t>既然只有一位神，也就只能有一份福音。</w:t>
      </w:r>
    </w:p>
    <w:p w14:paraId="4FD5C8EE">
      <w:pPr>
        <w:pStyle w:val="4"/>
        <w:spacing w:before="288" w:line="254" w:lineRule="auto"/>
        <w:ind w:right="97"/>
        <w:rPr>
          <w:rFonts w:hint="eastAsia"/>
        </w:rPr>
      </w:pPr>
    </w:p>
    <w:p w14:paraId="55B47F33">
      <w:pPr>
        <w:pStyle w:val="4"/>
        <w:spacing w:before="288" w:line="254" w:lineRule="auto"/>
        <w:ind w:right="97"/>
        <w:rPr>
          <w:rFonts w:hint="eastAsia"/>
        </w:rPr>
      </w:pPr>
      <w:r>
        <w:rPr>
          <w:rFonts w:hint="eastAsia"/>
        </w:rPr>
        <w:t>If God has really done something in Christ on which the salvation of the world depends, and if He has made it known, then it is a Christian duty to be intolerant of everything which ignores, denies, or explains it away.</w:t>
      </w:r>
    </w:p>
    <w:p w14:paraId="746A5EE5">
      <w:pPr>
        <w:pStyle w:val="4"/>
        <w:spacing w:before="288" w:line="254" w:lineRule="auto"/>
        <w:ind w:right="97"/>
        <w:rPr>
          <w:rFonts w:hint="eastAsia"/>
        </w:rPr>
      </w:pPr>
      <w:r>
        <w:rPr>
          <w:rFonts w:hint="eastAsia"/>
        </w:rPr>
        <w:t>如果神确实在基督里做了一件世界得救所依赖的事，并且祂已经使其为人所知，那么，对一切忽视、否认或解释掉它的事物不宽容，就是基督徒的责任。</w:t>
      </w:r>
    </w:p>
    <w:p w14:paraId="5ED5D9B2">
      <w:pPr>
        <w:pStyle w:val="4"/>
        <w:spacing w:before="288" w:line="254" w:lineRule="auto"/>
        <w:ind w:right="97"/>
        <w:rPr>
          <w:rFonts w:hint="eastAsia"/>
        </w:rPr>
      </w:pPr>
    </w:p>
    <w:p w14:paraId="6F89F232">
      <w:pPr>
        <w:pStyle w:val="4"/>
        <w:spacing w:before="288" w:line="254" w:lineRule="auto"/>
        <w:ind w:right="97"/>
        <w:rPr>
          <w:rFonts w:hint="eastAsia"/>
        </w:rPr>
      </w:pPr>
      <w:r>
        <w:rPr>
          <w:rFonts w:hint="eastAsia"/>
        </w:rPr>
        <w:t>The man who perverts it is the worst enemy of God and men; and it is not bad temper or narrow mindedness in St. Paul which explains this vehement language, it is the jealousy of God which has kindled in a soul redeemed by the death of Christ a corresponding jealousy for the Savior.</w:t>
      </w:r>
    </w:p>
    <w:p w14:paraId="1E7F9F61">
      <w:pPr>
        <w:pStyle w:val="4"/>
        <w:spacing w:before="288" w:line="254" w:lineRule="auto"/>
        <w:ind w:right="97"/>
        <w:rPr>
          <w:rFonts w:hint="eastAsia"/>
        </w:rPr>
      </w:pPr>
      <w:r>
        <w:rPr>
          <w:rFonts w:hint="eastAsia"/>
        </w:rPr>
        <w:t>歪曲它的人是神和人最坏的敌人；解释这种激烈言辞的，并非圣保罗的坏脾气或狭隘，而是神的嫉妒，这嫉妒在一个因基督之死而被赎回的灵魂中，点燃了对救主相应的嫉妒。</w:t>
      </w:r>
    </w:p>
    <w:p w14:paraId="22D5711D">
      <w:pPr>
        <w:pStyle w:val="4"/>
        <w:spacing w:before="288" w:line="254" w:lineRule="auto"/>
        <w:ind w:right="97"/>
        <w:rPr>
          <w:rFonts w:hint="eastAsia"/>
        </w:rPr>
      </w:pPr>
    </w:p>
    <w:p w14:paraId="7F8CA455">
      <w:pPr>
        <w:pStyle w:val="4"/>
        <w:spacing w:before="288" w:line="254" w:lineRule="auto"/>
        <w:ind w:right="97"/>
        <w:rPr>
          <w:rFonts w:hint="eastAsia"/>
        </w:rPr>
      </w:pPr>
      <w:r>
        <w:rPr>
          <w:rFonts w:hint="eastAsia"/>
        </w:rPr>
        <w:t>It is intolerant only as Peter is intolerant when he says, ‘Neither is there salvation in any other’ (Acts 4: 12), or John, when he says,</w:t>
      </w:r>
    </w:p>
    <w:p w14:paraId="2B3F6633">
      <w:pPr>
        <w:pStyle w:val="4"/>
        <w:spacing w:before="288" w:line="254" w:lineRule="auto"/>
        <w:ind w:right="97"/>
        <w:rPr>
          <w:rFonts w:hint="eastAsia"/>
        </w:rPr>
      </w:pPr>
      <w:r>
        <w:rPr>
          <w:rFonts w:hint="eastAsia"/>
        </w:rPr>
        <w:t>‘He that hath the Son hath the life; he that hath not the Son of God hath not the life’ (1 John 5: 12);</w:t>
      </w:r>
    </w:p>
    <w:p w14:paraId="6652EF86">
      <w:pPr>
        <w:pStyle w:val="4"/>
        <w:spacing w:before="288" w:line="254" w:lineRule="auto"/>
        <w:ind w:right="97"/>
        <w:rPr>
          <w:rFonts w:hint="eastAsia"/>
        </w:rPr>
      </w:pPr>
      <w:r>
        <w:rPr>
          <w:rFonts w:hint="eastAsia"/>
        </w:rPr>
        <w:t>or Jesus Himself when He says,</w:t>
      </w:r>
    </w:p>
    <w:p w14:paraId="3333E4E3">
      <w:pPr>
        <w:pStyle w:val="4"/>
        <w:spacing w:before="288" w:line="254" w:lineRule="auto"/>
        <w:ind w:right="97"/>
        <w:rPr>
          <w:rFonts w:hint="eastAsia"/>
        </w:rPr>
      </w:pPr>
      <w:r>
        <w:rPr>
          <w:rFonts w:hint="eastAsia"/>
        </w:rPr>
        <w:t>‘No man knoweth the Father save the Son, and he to whomsoever the Son willeth to reveal him’ (Matthew 11: 27).</w:t>
      </w:r>
    </w:p>
    <w:p w14:paraId="78B76C86">
      <w:pPr>
        <w:pStyle w:val="4"/>
        <w:spacing w:before="288" w:line="254" w:lineRule="auto"/>
        <w:ind w:right="97"/>
        <w:rPr>
          <w:rFonts w:hint="eastAsia"/>
        </w:rPr>
      </w:pPr>
      <w:r>
        <w:rPr>
          <w:rFonts w:hint="eastAsia"/>
        </w:rPr>
        <w:t>它的不宽容，正如同彼得在说“除祂以外，别无拯救”（使徒行传4:12）时的不宽容，或约翰在说“人有了神的儿子就有生命，没有神的儿子就没有生命”（约翰一书5:12）时的不宽容，或耶稣自己说“除了子和子所愿意指示的，没有人知道父”（马太福音11:27）时的不宽容。</w:t>
      </w:r>
    </w:p>
    <w:p w14:paraId="6A38120D">
      <w:pPr>
        <w:pStyle w:val="4"/>
        <w:spacing w:before="288" w:line="254" w:lineRule="auto"/>
        <w:ind w:right="97"/>
        <w:rPr>
          <w:rFonts w:hint="eastAsia"/>
        </w:rPr>
      </w:pPr>
    </w:p>
    <w:p w14:paraId="0C93D963">
      <w:pPr>
        <w:pStyle w:val="4"/>
        <w:spacing w:before="288" w:line="254" w:lineRule="auto"/>
        <w:ind w:right="97"/>
        <w:rPr>
          <w:rFonts w:hint="eastAsia"/>
        </w:rPr>
      </w:pPr>
      <w:r>
        <w:rPr>
          <w:rFonts w:hint="eastAsia"/>
        </w:rPr>
        <w:t>Intolerance like this is an essential element in the true religion; it is the instinct of self- preservation in it; the unforced and uncompromising defense of that on which the glory of God and the salvation of the world depends.</w:t>
      </w:r>
    </w:p>
    <w:p w14:paraId="61DE5911">
      <w:pPr>
        <w:pStyle w:val="4"/>
        <w:spacing w:before="288" w:line="254" w:lineRule="auto"/>
        <w:ind w:right="97"/>
        <w:rPr>
          <w:rFonts w:hint="eastAsia"/>
        </w:rPr>
      </w:pPr>
      <w:r>
        <w:rPr>
          <w:rFonts w:hint="eastAsia"/>
        </w:rPr>
        <w:t>像这样的不宽容，是真宗教的一个本质要素；它是真宗教中的自我保存本能；是对那关乎神的荣耀和世界得救之事的自发、不妥协的捍卫。</w:t>
      </w:r>
    </w:p>
    <w:p w14:paraId="799052EC">
      <w:pPr>
        <w:pStyle w:val="4"/>
        <w:spacing w:before="288" w:line="254" w:lineRule="auto"/>
        <w:ind w:right="97"/>
        <w:rPr>
          <w:rFonts w:hint="eastAsia"/>
        </w:rPr>
      </w:pPr>
    </w:p>
    <w:p w14:paraId="3F56D596">
      <w:pPr>
        <w:pStyle w:val="4"/>
        <w:spacing w:before="288" w:line="254" w:lineRule="auto"/>
        <w:ind w:right="97"/>
        <w:rPr>
          <w:rFonts w:hint="eastAsia"/>
        </w:rPr>
      </w:pPr>
      <w:r>
        <w:rPr>
          <w:rFonts w:hint="eastAsia"/>
        </w:rPr>
        <w:t>If the evangelist has not something to preach of which he can say, If any man makes it his business to subvert this, let him be anathema, he has no gospel at all.</w:t>
      </w:r>
    </w:p>
    <w:p w14:paraId="5E341481">
      <w:pPr>
        <w:pStyle w:val="4"/>
        <w:spacing w:before="288" w:line="254" w:lineRule="auto"/>
        <w:ind w:right="97"/>
        <w:rPr>
          <w:rFonts w:hint="eastAsia"/>
        </w:rPr>
      </w:pPr>
      <w:r>
        <w:rPr>
          <w:rFonts w:hint="eastAsia"/>
        </w:rPr>
        <w:t>如果传福音者没有可以这样说的东西可传讲：若有人以颠覆此为业，让他受咒诅，那么他根本没有福音。</w:t>
      </w:r>
    </w:p>
    <w:p w14:paraId="5362CFDD">
      <w:pPr>
        <w:pStyle w:val="4"/>
        <w:spacing w:before="288" w:line="254" w:lineRule="auto"/>
        <w:ind w:right="97"/>
        <w:rPr>
          <w:rFonts w:hint="eastAsia"/>
        </w:rPr>
      </w:pPr>
    </w:p>
    <w:p w14:paraId="71ED5215">
      <w:pPr>
        <w:pStyle w:val="4"/>
        <w:spacing w:before="288" w:line="254" w:lineRule="auto"/>
        <w:ind w:right="97"/>
        <w:rPr>
          <w:rFonts w:hint="eastAsia"/>
        </w:rPr>
      </w:pPr>
      <w:r>
        <w:rPr>
          <w:rFonts w:hint="eastAsia"/>
        </w:rPr>
        <w:t>Intolerance in this sense has its counterpart in comprehension; it is when we have the only gospel, and not until then, that we have the gospel for all.</w:t>
      </w:r>
    </w:p>
    <w:p w14:paraId="07306D41">
      <w:pPr>
        <w:pStyle w:val="4"/>
        <w:spacing w:before="288" w:line="254" w:lineRule="auto"/>
        <w:ind w:right="97"/>
        <w:rPr>
          <w:rFonts w:hint="eastAsia"/>
        </w:rPr>
      </w:pPr>
      <w:r>
        <w:rPr>
          <w:rFonts w:hint="eastAsia"/>
        </w:rPr>
        <w:t>在这个意义上的不宽容，有其对应的包容；只有当我们拥有唯一的福音时，我们才拥有为所有人的福音，在此之前则不然。</w:t>
      </w:r>
    </w:p>
    <w:p w14:paraId="1C0B5E55">
      <w:pPr>
        <w:pStyle w:val="4"/>
        <w:spacing w:before="288" w:line="254" w:lineRule="auto"/>
        <w:ind w:right="97"/>
        <w:rPr>
          <w:rFonts w:hint="eastAsia"/>
        </w:rPr>
      </w:pPr>
    </w:p>
    <w:p w14:paraId="6FA24CDB">
      <w:pPr>
        <w:pStyle w:val="4"/>
        <w:spacing w:before="288" w:line="254" w:lineRule="auto"/>
        <w:ind w:right="97"/>
        <w:rPr>
          <w:rFonts w:hint="eastAsia"/>
        </w:rPr>
      </w:pPr>
      <w:r>
        <w:rPr>
          <w:rFonts w:hint="eastAsia"/>
        </w:rPr>
        <w:t>It is a great argument, therefore, for the essential as opposed to the casual or accidental character of St. Paul’s teaching on Christ’s death — for it is with this that the Epistle to the Galatians is concerned — that he displays his intolerance in connection with it.</w:t>
      </w:r>
    </w:p>
    <w:p w14:paraId="3D5B1415">
      <w:pPr>
        <w:pStyle w:val="4"/>
        <w:spacing w:before="288" w:line="254" w:lineRule="auto"/>
        <w:ind w:right="97"/>
        <w:rPr>
          <w:rFonts w:hint="eastAsia"/>
        </w:rPr>
      </w:pPr>
      <w:r>
        <w:rPr>
          <w:rFonts w:hint="eastAsia"/>
        </w:rPr>
        <w:t>因此，圣保罗在基督之死的教导上所表现出的不宽容——加拉太书所关心的正是这一点——是其教导本质而非偶然或意外特征的一个重要论据。</w:t>
      </w:r>
    </w:p>
    <w:p w14:paraId="2FFC7A0B">
      <w:pPr>
        <w:pStyle w:val="4"/>
        <w:spacing w:before="288" w:line="254" w:lineRule="auto"/>
        <w:ind w:right="97"/>
        <w:rPr>
          <w:rFonts w:hint="eastAsia"/>
        </w:rPr>
      </w:pPr>
    </w:p>
    <w:p w14:paraId="230E0CBC">
      <w:pPr>
        <w:pStyle w:val="4"/>
        <w:spacing w:before="288" w:line="254" w:lineRule="auto"/>
        <w:ind w:right="97"/>
        <w:rPr>
          <w:rFonts w:hint="eastAsia"/>
        </w:rPr>
      </w:pPr>
      <w:r>
        <w:rPr>
          <w:rFonts w:hint="eastAsia"/>
        </w:rPr>
        <w:t>To touch his teaching here is not to do something which leaves his gospel unaffected; as he understands it, it is to wound his gospel mortally.</w:t>
      </w:r>
    </w:p>
    <w:p w14:paraId="114FC2C7">
      <w:pPr>
        <w:pStyle w:val="4"/>
        <w:spacing w:before="288" w:line="254" w:lineRule="auto"/>
        <w:ind w:right="97"/>
        <w:rPr>
          <w:rFonts w:hint="eastAsia"/>
        </w:rPr>
      </w:pPr>
      <w:r>
        <w:rPr>
          <w:rFonts w:hint="eastAsia"/>
        </w:rPr>
        <w:t>在这里触动他的教导，并非做一件不影响他福音的事；照他所理解的，这是要致命地伤害他的福音。</w:t>
      </w:r>
    </w:p>
    <w:p w14:paraId="1EC26C9C">
      <w:pPr>
        <w:pStyle w:val="4"/>
        <w:spacing w:before="288" w:line="254" w:lineRule="auto"/>
        <w:ind w:right="97"/>
        <w:rPr>
          <w:rFonts w:hint="eastAsia"/>
        </w:rPr>
      </w:pPr>
    </w:p>
    <w:p w14:paraId="70395117">
      <w:pPr>
        <w:pStyle w:val="4"/>
        <w:spacing w:before="288" w:line="254" w:lineRule="auto"/>
        <w:ind w:right="97"/>
        <w:rPr>
          <w:rFonts w:hint="eastAsia"/>
        </w:rPr>
      </w:pPr>
      <w:r>
        <w:rPr>
          <w:rFonts w:hint="eastAsia"/>
        </w:rPr>
        <w:t>Another consideration of importance in this connection is St. Paul’s relation to the common Christian tradition.</w:t>
      </w:r>
    </w:p>
    <w:p w14:paraId="0D9027F4">
      <w:pPr>
        <w:pStyle w:val="4"/>
        <w:spacing w:before="288" w:line="254" w:lineRule="auto"/>
        <w:ind w:right="97"/>
        <w:rPr>
          <w:rFonts w:hint="eastAsia"/>
        </w:rPr>
      </w:pPr>
      <w:r>
        <w:rPr>
          <w:rFonts w:hint="eastAsia"/>
        </w:rPr>
        <w:t>在这方面，另一个重要的考虑是圣保罗与普遍基督教传统的关系。</w:t>
      </w:r>
    </w:p>
    <w:p w14:paraId="31C456E9">
      <w:pPr>
        <w:pStyle w:val="4"/>
        <w:spacing w:before="288" w:line="254" w:lineRule="auto"/>
        <w:ind w:right="97"/>
        <w:rPr>
          <w:rFonts w:hint="eastAsia"/>
        </w:rPr>
      </w:pPr>
    </w:p>
    <w:p w14:paraId="12F279BA">
      <w:pPr>
        <w:pStyle w:val="4"/>
        <w:spacing w:before="288" w:line="254" w:lineRule="auto"/>
        <w:ind w:right="97"/>
        <w:rPr>
          <w:rFonts w:hint="eastAsia"/>
        </w:rPr>
      </w:pPr>
      <w:r>
        <w:rPr>
          <w:rFonts w:hint="eastAsia"/>
        </w:rPr>
        <w:t>No doubt the apostle was an original thinker, and in the Epistle to the Galatians he is concerned to vindicate his originality, or at least his independence; but his originality is sometimes exaggerated.</w:t>
      </w:r>
    </w:p>
    <w:p w14:paraId="62EDB56D">
      <w:pPr>
        <w:pStyle w:val="4"/>
        <w:spacing w:before="288" w:line="254" w:lineRule="auto"/>
        <w:ind w:right="97"/>
        <w:rPr>
          <w:rFonts w:hint="eastAsia"/>
        </w:rPr>
      </w:pPr>
      <w:r>
        <w:rPr>
          <w:rFonts w:hint="eastAsia"/>
        </w:rPr>
        <w:t>无疑，使徒是一位原创性的思想家，在加拉太书中，他关注的是捍卫他的原创性，或至少是他的独立性；但他的原创性有时被夸大了。</w:t>
      </w:r>
    </w:p>
    <w:p w14:paraId="42D23335">
      <w:pPr>
        <w:pStyle w:val="4"/>
        <w:spacing w:before="288" w:line="254" w:lineRule="auto"/>
        <w:ind w:right="97"/>
        <w:rPr>
          <w:rFonts w:hint="eastAsia"/>
        </w:rPr>
      </w:pPr>
    </w:p>
    <w:p w14:paraId="55BBA2B4">
      <w:pPr>
        <w:pStyle w:val="4"/>
        <w:spacing w:before="288" w:line="254" w:lineRule="auto"/>
        <w:ind w:right="97"/>
        <w:rPr>
          <w:rFonts w:hint="eastAsia"/>
        </w:rPr>
      </w:pPr>
      <w:r>
        <w:rPr>
          <w:rFonts w:hint="eastAsia"/>
        </w:rPr>
        <w:t>He did not invent Christianity; there were apostles and preachers and men in Christ</w:t>
      </w:r>
    </w:p>
    <w:p w14:paraId="0CF9FF8B">
      <w:pPr>
        <w:pStyle w:val="4"/>
        <w:spacing w:before="288" w:line="254" w:lineRule="auto"/>
        <w:ind w:right="97"/>
        <w:rPr>
          <w:rFonts w:hint="eastAsia"/>
        </w:rPr>
      </w:pPr>
      <w:r>
        <w:rPr>
          <w:rFonts w:hint="eastAsia"/>
        </w:rPr>
        <w:t>before him.</w:t>
      </w:r>
    </w:p>
    <w:p w14:paraId="29D8E12C">
      <w:pPr>
        <w:pStyle w:val="4"/>
        <w:spacing w:before="288" w:line="254" w:lineRule="auto"/>
        <w:ind w:right="97"/>
        <w:rPr>
          <w:rFonts w:hint="eastAsia"/>
        </w:rPr>
      </w:pPr>
      <w:r>
        <w:rPr>
          <w:rFonts w:hint="eastAsia"/>
        </w:rPr>
        <w:t>祂并未发明基督教；在他之前，就有使徒、传道人和在基督里的人。</w:t>
      </w:r>
    </w:p>
    <w:p w14:paraId="5F815636">
      <w:pPr>
        <w:pStyle w:val="4"/>
        <w:spacing w:before="288" w:line="254" w:lineRule="auto"/>
        <w:ind w:right="97"/>
        <w:rPr>
          <w:rFonts w:hint="eastAsia"/>
        </w:rPr>
      </w:pPr>
    </w:p>
    <w:p w14:paraId="3C463941">
      <w:pPr>
        <w:pStyle w:val="4"/>
        <w:spacing w:before="288" w:line="254" w:lineRule="auto"/>
        <w:ind w:right="97"/>
        <w:rPr>
          <w:rFonts w:hint="eastAsia"/>
        </w:rPr>
      </w:pPr>
      <w:r>
        <w:rPr>
          <w:rFonts w:hint="eastAsia"/>
        </w:rPr>
        <w:t>And he tells us expressly that in the fundamentals of Christianity he not only agreed with them, but was indebted to them.</w:t>
      </w:r>
    </w:p>
    <w:p w14:paraId="63135C58">
      <w:pPr>
        <w:pStyle w:val="4"/>
        <w:spacing w:before="288" w:line="254" w:lineRule="auto"/>
        <w:ind w:right="97"/>
        <w:rPr>
          <w:rFonts w:hint="eastAsia"/>
        </w:rPr>
      </w:pPr>
      <w:r>
        <w:rPr>
          <w:rFonts w:hint="eastAsia"/>
        </w:rPr>
        <w:t>并且他明确地告诉我们，在基督教的基本教义上，他不仅与他们一致，而且亏欠他们。</w:t>
      </w:r>
    </w:p>
    <w:p w14:paraId="1AF20863">
      <w:pPr>
        <w:pStyle w:val="4"/>
        <w:spacing w:before="288" w:line="254" w:lineRule="auto"/>
        <w:ind w:right="97"/>
        <w:rPr>
          <w:rFonts w:hint="eastAsia"/>
        </w:rPr>
      </w:pPr>
    </w:p>
    <w:p w14:paraId="05B7D1BC">
      <w:pPr>
        <w:pStyle w:val="4"/>
        <w:spacing w:before="288" w:line="254" w:lineRule="auto"/>
        <w:ind w:right="97"/>
        <w:rPr>
          <w:rFonts w:hint="eastAsia"/>
        </w:rPr>
      </w:pPr>
      <w:r>
        <w:rPr>
          <w:rFonts w:hint="eastAsia"/>
        </w:rPr>
        <w:t>‘I delivered unto you first of all that which I also received, that Christ died for our sins according to the Scriptures, and that He was buried, and that He hath been raised the third day, according to the Scriptures’ (1 Corinthians 15: 3).</w:t>
      </w:r>
    </w:p>
    <w:p w14:paraId="1132537B">
      <w:pPr>
        <w:pStyle w:val="4"/>
        <w:spacing w:before="288" w:line="254" w:lineRule="auto"/>
        <w:ind w:right="97"/>
        <w:rPr>
          <w:rFonts w:hint="eastAsia"/>
        </w:rPr>
      </w:pPr>
      <w:r>
        <w:rPr>
          <w:rFonts w:hint="eastAsia"/>
        </w:rPr>
        <w:t>‘我当日所领受又传给你们的，第一，就是基督照圣经所说，为我们的罪死了，而且埋葬了，又照圣经所说，第三天复活了’（哥林多前书15:3）。</w:t>
      </w:r>
    </w:p>
    <w:p w14:paraId="4CD9124D">
      <w:pPr>
        <w:pStyle w:val="4"/>
        <w:spacing w:before="288" w:line="254" w:lineRule="auto"/>
        <w:ind w:right="97"/>
        <w:rPr>
          <w:rFonts w:hint="eastAsia"/>
        </w:rPr>
      </w:pPr>
    </w:p>
    <w:p w14:paraId="53DCDF59">
      <w:pPr>
        <w:pStyle w:val="4"/>
        <w:spacing w:before="288" w:line="254" w:lineRule="auto"/>
        <w:ind w:right="97"/>
        <w:rPr>
          <w:rFonts w:hint="eastAsia"/>
        </w:rPr>
      </w:pPr>
      <w:r>
        <w:rPr>
          <w:rFonts w:hint="eastAsia"/>
        </w:rPr>
        <w:t>It is impossible to leave out of the tradition which St. Paul had himself received, and which he transmitted to the Corinthians, the reference to the meaning of Christ’s death — ‘He died for our sins according to the Scriptures’ — and to limit it to the fact: the fact needed no such authentication.</w:t>
      </w:r>
    </w:p>
    <w:p w14:paraId="55FA8732">
      <w:pPr>
        <w:pStyle w:val="4"/>
        <w:spacing w:before="288" w:line="254" w:lineRule="auto"/>
        <w:ind w:right="97"/>
        <w:rPr>
          <w:rFonts w:hint="eastAsia"/>
        </w:rPr>
      </w:pPr>
      <w:r>
        <w:rPr>
          <w:rFonts w:hint="eastAsia"/>
        </w:rPr>
        <w:t>不可能从圣保罗自己领受，并传给哥林多人的传统中，排除对基督之死意义的提及——‘祂照圣经所说，为我们的罪死了’——而将其局限于事实：这事实无需这样的认证。</w:t>
      </w:r>
    </w:p>
    <w:p w14:paraId="17D5C018">
      <w:pPr>
        <w:pStyle w:val="4"/>
        <w:spacing w:before="288" w:line="254" w:lineRule="auto"/>
        <w:ind w:right="97"/>
        <w:rPr>
          <w:rFonts w:hint="eastAsia"/>
        </w:rPr>
      </w:pPr>
    </w:p>
    <w:p w14:paraId="4D66C76A">
      <w:pPr>
        <w:pStyle w:val="4"/>
        <w:spacing w:before="288" w:line="254" w:lineRule="auto"/>
        <w:ind w:right="97"/>
        <w:rPr>
          <w:rFonts w:hint="eastAsia"/>
        </w:rPr>
      </w:pPr>
      <w:r>
        <w:rPr>
          <w:rFonts w:hint="eastAsia"/>
        </w:rPr>
        <w:t>It is the fact in its meaning for sinners which constitutes a gospel, and this, he wishes to assert, is the only gospel known.</w:t>
      </w:r>
    </w:p>
    <w:p w14:paraId="3D7AD496">
      <w:pPr>
        <w:pStyle w:val="4"/>
        <w:spacing w:before="288" w:line="254" w:lineRule="auto"/>
        <w:ind w:right="97"/>
        <w:rPr>
          <w:rFonts w:hint="eastAsia"/>
        </w:rPr>
      </w:pPr>
      <w:r>
        <w:rPr>
          <w:rFonts w:hint="eastAsia"/>
        </w:rPr>
        <w:t>正是这事实及其对罪人的意义，构成了福音，他希望断言，这是唯一已知的福音。</w:t>
      </w:r>
    </w:p>
    <w:p w14:paraId="1254F61E">
      <w:pPr>
        <w:pStyle w:val="4"/>
        <w:spacing w:before="288" w:line="254" w:lineRule="auto"/>
        <w:ind w:right="97"/>
        <w:rPr>
          <w:rFonts w:hint="eastAsia"/>
        </w:rPr>
      </w:pPr>
    </w:p>
    <w:p w14:paraId="5353A545">
      <w:pPr>
        <w:pStyle w:val="4"/>
        <w:spacing w:before="288" w:line="254" w:lineRule="auto"/>
        <w:ind w:right="97"/>
        <w:rPr>
          <w:rFonts w:hint="eastAsia"/>
        </w:rPr>
      </w:pPr>
      <w:r>
        <w:rPr>
          <w:rFonts w:hint="eastAsia"/>
        </w:rPr>
        <w:t>‘Whether it be I or they — whether it be I or the twelve apostles at Jerusalem — this is the way we preach, and it was thus that you became believers’ (1 Corinthians 15: 11).</w:t>
      </w:r>
    </w:p>
    <w:p w14:paraId="4CAEB7E7">
      <w:pPr>
        <w:pStyle w:val="4"/>
        <w:spacing w:before="288" w:line="254" w:lineRule="auto"/>
        <w:ind w:right="97"/>
        <w:rPr>
          <w:rFonts w:hint="eastAsia"/>
        </w:rPr>
      </w:pPr>
      <w:r>
        <w:rPr>
          <w:rFonts w:hint="eastAsia"/>
        </w:rPr>
        <w:t>‘或是我，或是他们——或是我，或是耶路撒冷的十二使徒——我们都这样传，你们也这样信了’（哥林多前书15:11）。</w:t>
      </w:r>
    </w:p>
    <w:p w14:paraId="5A6E2C9B">
      <w:pPr>
        <w:pStyle w:val="4"/>
        <w:spacing w:before="288" w:line="254" w:lineRule="auto"/>
        <w:ind w:right="97"/>
        <w:rPr>
          <w:rFonts w:hint="eastAsia"/>
        </w:rPr>
      </w:pPr>
    </w:p>
    <w:p w14:paraId="778165FF">
      <w:pPr>
        <w:pStyle w:val="4"/>
        <w:spacing w:before="288" w:line="254" w:lineRule="auto"/>
        <w:ind w:right="97"/>
        <w:rPr>
          <w:rFonts w:hint="eastAsia"/>
        </w:rPr>
      </w:pPr>
      <w:r>
        <w:rPr>
          <w:rFonts w:hint="eastAsia"/>
        </w:rPr>
        <w:t>And the doctrinal tradition of Christianity, if we may call it so, was supplemented and guaranteed by the ritual one.</w:t>
      </w:r>
    </w:p>
    <w:p w14:paraId="562A814B">
      <w:pPr>
        <w:pStyle w:val="4"/>
        <w:spacing w:before="288" w:line="254" w:lineRule="auto"/>
        <w:ind w:right="97"/>
        <w:rPr>
          <w:rFonts w:hint="eastAsia"/>
        </w:rPr>
      </w:pPr>
      <w:r>
        <w:rPr>
          <w:rFonts w:hint="eastAsia"/>
        </w:rPr>
        <w:t>并且基督教的教义传统，如果我们这样称呼它，被礼仪传统所补充和保证。</w:t>
      </w:r>
    </w:p>
    <w:p w14:paraId="578F2595">
      <w:pPr>
        <w:pStyle w:val="4"/>
        <w:spacing w:before="288" w:line="254" w:lineRule="auto"/>
        <w:ind w:right="97"/>
        <w:rPr>
          <w:rFonts w:hint="eastAsia"/>
        </w:rPr>
      </w:pPr>
    </w:p>
    <w:p w14:paraId="35B342E4">
      <w:pPr>
        <w:pStyle w:val="4"/>
        <w:spacing w:before="288" w:line="254" w:lineRule="auto"/>
        <w:ind w:right="97"/>
        <w:rPr>
          <w:rFonts w:hint="eastAsia"/>
        </w:rPr>
      </w:pPr>
      <w:r>
        <w:rPr>
          <w:rFonts w:hint="eastAsia"/>
        </w:rPr>
        <w:t>In the same Epistle to the Corinthians St. Paul says again, speaking of the Supper, ‘I received of the Lord this, which also I delivered unto you’ (1 Corinthians 11: 23).</w:t>
      </w:r>
    </w:p>
    <w:p w14:paraId="52F2B26B">
      <w:pPr>
        <w:pStyle w:val="4"/>
        <w:spacing w:before="288" w:line="254" w:lineRule="auto"/>
        <w:ind w:right="97"/>
        <w:rPr>
          <w:rFonts w:hint="eastAsia"/>
        </w:rPr>
      </w:pPr>
      <w:r>
        <w:rPr>
          <w:rFonts w:hint="eastAsia"/>
        </w:rPr>
        <w:t>在同一封致哥林多人的书信中，圣保罗在谈到晚餐时又说：‘我从主领受的，也传给你们了’（哥林多前书11:23）。</w:t>
      </w:r>
    </w:p>
    <w:p w14:paraId="1D199766">
      <w:pPr>
        <w:pStyle w:val="4"/>
        <w:spacing w:before="288" w:line="254" w:lineRule="auto"/>
        <w:ind w:right="97"/>
        <w:rPr>
          <w:rFonts w:hint="eastAsia"/>
        </w:rPr>
      </w:pPr>
    </w:p>
    <w:p w14:paraId="13D66512">
      <w:pPr>
        <w:pStyle w:val="4"/>
        <w:spacing w:before="288" w:line="254" w:lineRule="auto"/>
        <w:ind w:right="97"/>
        <w:rPr>
          <w:rFonts w:hint="eastAsia"/>
        </w:rPr>
      </w:pPr>
      <w:r>
        <w:rPr>
          <w:rFonts w:hint="eastAsia"/>
        </w:rPr>
        <w:t>An immediate supernatural revelation of what took place on the last night of our Lord’s life has no affinity to anything we know of revelations, we must understand St. Paul to say that what he had handed on to the Corinthians had before been handed on to him, and went back originally to the Lord Himself.</w:t>
      </w:r>
    </w:p>
    <w:p w14:paraId="154CB8D9">
      <w:pPr>
        <w:pStyle w:val="4"/>
        <w:spacing w:before="288" w:line="254" w:lineRule="auto"/>
        <w:ind w:right="97"/>
        <w:rPr>
          <w:rFonts w:hint="eastAsia"/>
        </w:rPr>
      </w:pPr>
      <w:r>
        <w:rPr>
          <w:rFonts w:hint="eastAsia"/>
        </w:rPr>
        <w:t>关于我主生命最后一夜所发生之事的直接超自然启示，与我们所知的任何启示都毫无相似之处，我们必须理解圣保罗是说，他传给哥林多人的，是之前传给他的，并且最初可以追溯到主自己。</w:t>
      </w:r>
    </w:p>
    <w:p w14:paraId="410C3F38">
      <w:pPr>
        <w:pStyle w:val="4"/>
        <w:spacing w:before="288" w:line="254" w:lineRule="auto"/>
        <w:ind w:right="97"/>
        <w:rPr>
          <w:rFonts w:hint="eastAsia"/>
        </w:rPr>
      </w:pPr>
    </w:p>
    <w:p w14:paraId="4AF04ED7">
      <w:pPr>
        <w:pStyle w:val="4"/>
        <w:spacing w:before="288" w:line="254" w:lineRule="auto"/>
        <w:ind w:right="97"/>
        <w:rPr>
          <w:rFonts w:hint="eastAsia"/>
        </w:rPr>
      </w:pPr>
      <w:r>
        <w:rPr>
          <w:rFonts w:hint="eastAsia"/>
        </w:rPr>
        <w:t>The Lord was the point from which it started.</w:t>
      </w:r>
    </w:p>
    <w:p w14:paraId="10C8FDC0">
      <w:pPr>
        <w:pStyle w:val="4"/>
        <w:spacing w:before="288" w:line="254" w:lineRule="auto"/>
        <w:ind w:right="97"/>
        <w:rPr>
          <w:rFonts w:hint="eastAsia"/>
        </w:rPr>
      </w:pPr>
      <w:r>
        <w:rPr>
          <w:rFonts w:hint="eastAsia"/>
        </w:rPr>
        <w:t>主是其起点。</w:t>
      </w:r>
    </w:p>
    <w:p w14:paraId="1F449431">
      <w:pPr>
        <w:pStyle w:val="4"/>
        <w:spacing w:before="288" w:line="254" w:lineRule="auto"/>
        <w:ind w:right="97"/>
        <w:rPr>
          <w:rFonts w:hint="eastAsia"/>
        </w:rPr>
      </w:pPr>
    </w:p>
    <w:p w14:paraId="1C521517">
      <w:pPr>
        <w:pStyle w:val="4"/>
        <w:spacing w:before="288" w:line="254" w:lineRule="auto"/>
        <w:ind w:right="97"/>
        <w:rPr>
          <w:rFonts w:hint="eastAsia"/>
        </w:rPr>
      </w:pPr>
      <w:r>
        <w:rPr>
          <w:rFonts w:hint="eastAsia"/>
        </w:rPr>
        <w:t>But Paul could not receive this ritual tradition, and we know he did not, without receiving at the</w:t>
      </w:r>
    </w:p>
    <w:p w14:paraId="17666868">
      <w:pPr>
        <w:pStyle w:val="4"/>
        <w:spacing w:before="288" w:line="254" w:lineRule="auto"/>
        <w:ind w:right="97"/>
        <w:rPr>
          <w:rFonts w:hint="eastAsia"/>
        </w:rPr>
      </w:pPr>
      <w:r>
        <w:rPr>
          <w:rFonts w:hint="eastAsia"/>
        </w:rPr>
        <w:t>same time the great interpretative words about the new covenant in Christ’s blood, which put the death of Christ, once for all, at the foundation of the Gospel.</w:t>
      </w:r>
    </w:p>
    <w:p w14:paraId="303B7CF5">
      <w:pPr>
        <w:pStyle w:val="4"/>
        <w:spacing w:before="288" w:line="254" w:lineRule="auto"/>
        <w:ind w:right="97"/>
        <w:rPr>
          <w:rFonts w:hint="eastAsia"/>
        </w:rPr>
      </w:pPr>
      <w:r>
        <w:rPr>
          <w:rFonts w:hint="eastAsia"/>
        </w:rPr>
        <w:t>但保罗不可能领受这礼仪传统，并且我们知道他没有，而不同时领受那关于在基督血里立新约的伟大解释性话语，这话语将基督的死，一次性地，置于福音的根基上。</w:t>
      </w:r>
    </w:p>
    <w:p w14:paraId="725F8334">
      <w:pPr>
        <w:pStyle w:val="4"/>
        <w:spacing w:before="288" w:line="254" w:lineRule="auto"/>
        <w:ind w:right="97"/>
        <w:rPr>
          <w:rFonts w:hint="eastAsia"/>
        </w:rPr>
      </w:pPr>
    </w:p>
    <w:p w14:paraId="5A6FFBB4">
      <w:pPr>
        <w:pStyle w:val="4"/>
        <w:spacing w:before="288" w:line="254" w:lineRule="auto"/>
        <w:ind w:right="97"/>
        <w:rPr>
          <w:rFonts w:hint="eastAsia"/>
        </w:rPr>
      </w:pPr>
      <w:r>
        <w:rPr>
          <w:rFonts w:hint="eastAsia"/>
        </w:rPr>
        <w:t>1 It is not Paulinism which does this, it is the Christianity of Christ.</w:t>
      </w:r>
    </w:p>
    <w:p w14:paraId="19AB8890">
      <w:pPr>
        <w:pStyle w:val="4"/>
        <w:spacing w:before="288" w:line="254" w:lineRule="auto"/>
        <w:ind w:right="97"/>
        <w:rPr>
          <w:rFonts w:hint="eastAsia"/>
        </w:rPr>
      </w:pPr>
      <w:r>
        <w:rPr>
          <w:rFonts w:hint="eastAsia"/>
        </w:rPr>
        <w:t>1 这并非保罗主义所为，而是基督的基督教所为。</w:t>
      </w:r>
    </w:p>
    <w:p w14:paraId="60F77724">
      <w:pPr>
        <w:pStyle w:val="4"/>
        <w:spacing w:before="288" w:line="254" w:lineRule="auto"/>
        <w:ind w:right="97"/>
        <w:rPr>
          <w:rFonts w:hint="eastAsia"/>
        </w:rPr>
      </w:pPr>
    </w:p>
    <w:p w14:paraId="60EF080A">
      <w:pPr>
        <w:pStyle w:val="4"/>
        <w:spacing w:before="288" w:line="254" w:lineRule="auto"/>
        <w:ind w:right="97"/>
        <w:rPr>
          <w:rFonts w:hint="eastAsia"/>
        </w:rPr>
      </w:pPr>
      <w:r>
        <w:rPr>
          <w:rFonts w:hint="eastAsia"/>
        </w:rPr>
        <w:t>The point at issue between the apostle and his Jewish- Christian adversaries was not whether Christ had died for sins; every Christian believed that.</w:t>
      </w:r>
    </w:p>
    <w:p w14:paraId="33BD25E3">
      <w:pPr>
        <w:pStyle w:val="4"/>
        <w:spacing w:before="288" w:line="254" w:lineRule="auto"/>
        <w:ind w:right="97"/>
        <w:rPr>
          <w:rFonts w:hint="eastAsia"/>
        </w:rPr>
      </w:pPr>
      <w:r>
        <w:rPr>
          <w:rFonts w:hint="eastAsia"/>
        </w:rPr>
        <w:t>使徒与他的犹太-基督徒对手之间的争论点，并非基督是否为罪而死；每个基督徒都相信这一点。</w:t>
      </w:r>
    </w:p>
    <w:p w14:paraId="18E84A22">
      <w:pPr>
        <w:pStyle w:val="4"/>
        <w:spacing w:before="288" w:line="254" w:lineRule="auto"/>
        <w:ind w:right="97"/>
        <w:rPr>
          <w:rFonts w:hint="eastAsia"/>
        </w:rPr>
      </w:pPr>
    </w:p>
    <w:p w14:paraId="6B82D92A">
      <w:pPr>
        <w:pStyle w:val="4"/>
        <w:spacing w:before="288" w:line="254" w:lineRule="auto"/>
        <w:ind w:right="97"/>
        <w:rPr>
          <w:rFonts w:hint="eastAsia"/>
        </w:rPr>
      </w:pPr>
      <w:r>
        <w:rPr>
          <w:rFonts w:hint="eastAsia"/>
        </w:rPr>
        <w:t>It was rather how far this death of Christ reached in the way of producing or explaining the Christian life.</w:t>
      </w:r>
    </w:p>
    <w:p w14:paraId="7D1EB853">
      <w:pPr>
        <w:pStyle w:val="4"/>
        <w:spacing w:before="288" w:line="254" w:lineRule="auto"/>
        <w:ind w:right="97"/>
        <w:rPr>
          <w:rFonts w:hint="eastAsia"/>
        </w:rPr>
      </w:pPr>
      <w:r>
        <w:rPr>
          <w:rFonts w:hint="eastAsia"/>
        </w:rPr>
        <w:t>而是基督的这死，在产生或解释基督徒生活的道路上，达到了何种程度。</w:t>
      </w:r>
    </w:p>
    <w:p w14:paraId="333B868F">
      <w:pPr>
        <w:pStyle w:val="4"/>
        <w:spacing w:before="288" w:line="254" w:lineRule="auto"/>
        <w:ind w:right="97"/>
        <w:rPr>
          <w:rFonts w:hint="eastAsia"/>
        </w:rPr>
      </w:pPr>
    </w:p>
    <w:p w14:paraId="6E007B1E">
      <w:pPr>
        <w:pStyle w:val="4"/>
        <w:spacing w:before="288" w:line="254" w:lineRule="auto"/>
        <w:ind w:right="97"/>
        <w:rPr>
          <w:rFonts w:hint="eastAsia"/>
        </w:rPr>
      </w:pPr>
      <w:r>
        <w:rPr>
          <w:rFonts w:hint="eastAsia"/>
        </w:rPr>
        <w:t>To St. Paul it reached the whole way; it explained everything; it supplanted everything he could call a righteousness of his own; it inspired everything he could call righteousness at all.</w:t>
      </w:r>
    </w:p>
    <w:p w14:paraId="1BC6ECA8">
      <w:pPr>
        <w:pStyle w:val="4"/>
        <w:spacing w:before="288" w:line="254" w:lineRule="auto"/>
        <w:ind w:right="97"/>
        <w:rPr>
          <w:rFonts w:hint="eastAsia"/>
        </w:rPr>
      </w:pPr>
      <w:r>
        <w:rPr>
          <w:rFonts w:hint="eastAsia"/>
        </w:rPr>
        <w:t>对圣保罗而言，它贯穿始终；它解释了一切；它取代了他所能称为他自己义的一切；它激发了他所能称为义的一切。</w:t>
      </w:r>
    </w:p>
    <w:p w14:paraId="53D45538">
      <w:pPr>
        <w:pStyle w:val="4"/>
        <w:spacing w:before="288" w:line="254" w:lineRule="auto"/>
        <w:ind w:right="97"/>
        <w:rPr>
          <w:rFonts w:hint="eastAsia"/>
        </w:rPr>
      </w:pPr>
    </w:p>
    <w:p w14:paraId="0CA692BB">
      <w:pPr>
        <w:pStyle w:val="4"/>
        <w:spacing w:before="288" w:line="254" w:lineRule="auto"/>
        <w:ind w:right="97"/>
        <w:rPr>
          <w:rFonts w:hint="eastAsia"/>
        </w:rPr>
      </w:pPr>
      <w:r>
        <w:rPr>
          <w:rFonts w:hint="eastAsia"/>
        </w:rPr>
        <w:t>To his opponents, it did not so much supplant as supplement, but for the atoning death, indeed, the sinner is hopeless; but even when he has believed in it, he has much to do on his own account, much which is not generated in him by the sense of obligation to Christ, but must be explained on other principles — e.g., that of the authority of the Jewish law.</w:t>
      </w:r>
    </w:p>
    <w:p w14:paraId="17D62B1B">
      <w:pPr>
        <w:pStyle w:val="4"/>
        <w:spacing w:before="288" w:line="254" w:lineRule="auto"/>
        <w:ind w:right="97"/>
        <w:rPr>
          <w:rFonts w:hint="eastAsia"/>
        </w:rPr>
      </w:pPr>
      <w:r>
        <w:rPr>
          <w:rFonts w:hint="eastAsia"/>
        </w:rPr>
        <w:t>对他的对手而言，它与其说是取代，不如说是补充，但对于那赎罪的死，的确，罪人是无望的；但即使他相信了它，他自己仍有许多事要做，许多并非因对基督的责任感而在他里面产生，而必须用其他原则来解释——例如，犹太律法的权威。</w:t>
      </w:r>
    </w:p>
    <w:p w14:paraId="499A5D5C">
      <w:pPr>
        <w:pStyle w:val="4"/>
        <w:spacing w:before="288" w:line="254" w:lineRule="auto"/>
        <w:ind w:right="97"/>
        <w:rPr>
          <w:rFonts w:hint="eastAsia"/>
        </w:rPr>
      </w:pPr>
    </w:p>
    <w:p w14:paraId="33F999C6">
      <w:pPr>
        <w:pStyle w:val="4"/>
        <w:spacing w:before="288" w:line="254" w:lineRule="auto"/>
        <w:ind w:right="97"/>
        <w:rPr>
          <w:rFonts w:hint="eastAsia"/>
        </w:rPr>
      </w:pPr>
      <w:r>
        <w:rPr>
          <w:rFonts w:hint="eastAsia"/>
        </w:rPr>
        <w:t>It is not necessary to enter into this controversy here, but what may fairly be insisted upon is the fact, which is evident in all the epistles, that underneath the controversy St. Paul and his opponents agreed in the common Christian interpretation of Christ’s death as a death in which sin had been so dealt with that it no longer barred fellowship between God and those who believed in Jesus.</w:t>
      </w:r>
    </w:p>
    <w:p w14:paraId="5D5ECECD">
      <w:pPr>
        <w:pStyle w:val="4"/>
        <w:spacing w:before="288" w:line="254" w:lineRule="auto"/>
        <w:ind w:right="97"/>
        <w:rPr>
          <w:rFonts w:hint="eastAsia"/>
        </w:rPr>
      </w:pPr>
      <w:r>
        <w:rPr>
          <w:rFonts w:hint="eastAsia"/>
        </w:rPr>
        <w:t>这里没有必要进入这场争论，但可以公平地坚持这样一个事实，这事实在所有书信中都很明显，即在争论之下，圣保罗和他的对手们在普遍的基督徒对基督之死的解释上是一致的，即这是一个罪已被如此处理的死，以至于它不再阻碍神与那些信耶稣的人之间的相交。</w:t>
      </w:r>
    </w:p>
    <w:p w14:paraId="3B7393B2">
      <w:pPr>
        <w:pStyle w:val="4"/>
        <w:spacing w:before="288" w:line="254" w:lineRule="auto"/>
        <w:ind w:right="97"/>
        <w:rPr>
          <w:rFonts w:hint="eastAsia"/>
        </w:rPr>
      </w:pPr>
    </w:p>
    <w:p w14:paraId="1489B1AF">
      <w:pPr>
        <w:pStyle w:val="4"/>
        <w:spacing w:before="288" w:line="254" w:lineRule="auto"/>
        <w:ind w:right="97"/>
        <w:rPr>
          <w:rFonts w:hint="eastAsia"/>
        </w:rPr>
      </w:pPr>
      <w:r>
        <w:rPr>
          <w:rFonts w:hint="eastAsia"/>
        </w:rPr>
        <w:t>This, again, should make us slow to reject anything on this subject in St. Paul as being merely Pauline — an idiosyncrasy of the individual.</w:t>
      </w:r>
    </w:p>
    <w:p w14:paraId="164C10B6">
      <w:pPr>
        <w:pStyle w:val="4"/>
        <w:spacing w:before="288" w:line="254" w:lineRule="auto"/>
        <w:ind w:right="97"/>
        <w:rPr>
          <w:rFonts w:hint="eastAsia"/>
        </w:rPr>
      </w:pPr>
      <w:r>
        <w:rPr>
          <w:rFonts w:hint="eastAsia"/>
        </w:rPr>
        <w:t>这一点，同样应使我们不轻易地因圣保罗关于此主题的任何内容仅仅是保罗式的——一个人的特质——而拒绝它。</w:t>
      </w:r>
    </w:p>
    <w:p w14:paraId="6C4939E7">
      <w:pPr>
        <w:pStyle w:val="4"/>
        <w:spacing w:before="288" w:line="254" w:lineRule="auto"/>
        <w:ind w:right="97"/>
        <w:rPr>
          <w:rFonts w:hint="eastAsia"/>
        </w:rPr>
      </w:pPr>
    </w:p>
    <w:p w14:paraId="18224F45">
      <w:pPr>
        <w:pStyle w:val="4"/>
        <w:spacing w:before="288" w:line="254" w:lineRule="auto"/>
        <w:ind w:right="97"/>
        <w:rPr>
          <w:rFonts w:hint="eastAsia"/>
        </w:rPr>
      </w:pPr>
      <w:r>
        <w:rPr>
          <w:rFonts w:hint="eastAsia"/>
        </w:rPr>
        <w:t>We must remember that his great argument against Judaising Christians is that they are acting inconsistently: they are unwittingly doing something which contravenes, not Paulinism, but the gospel they have already received of redemption through the death of Christ.</w:t>
      </w:r>
    </w:p>
    <w:p w14:paraId="1B4F715F">
      <w:pPr>
        <w:pStyle w:val="4"/>
        <w:spacing w:before="288" w:line="254" w:lineRule="auto"/>
        <w:ind w:right="97"/>
        <w:rPr>
          <w:rFonts w:hint="eastAsia"/>
        </w:rPr>
      </w:pPr>
      <w:r>
        <w:rPr>
          <w:rFonts w:hint="eastAsia"/>
        </w:rPr>
        <w:t>我们必须记住，他反对犹太化基督徒的伟大论点是，他们行事不一致：他们无意中做了一些与他们已经领受的、通过基督之死得救赎的福音相悖的事，而非与保罗主义相悖。</w:t>
      </w:r>
    </w:p>
    <w:p w14:paraId="6046D382">
      <w:pPr>
        <w:pStyle w:val="4"/>
        <w:spacing w:before="288" w:line="254" w:lineRule="auto"/>
        <w:ind w:right="97"/>
        <w:rPr>
          <w:rFonts w:hint="eastAsia"/>
        </w:rPr>
      </w:pPr>
    </w:p>
    <w:p w14:paraId="2A68519E">
      <w:pPr>
        <w:pStyle w:val="4"/>
        <w:spacing w:before="288" w:line="254" w:lineRule="auto"/>
        <w:ind w:right="97"/>
        <w:rPr>
          <w:rFonts w:hint="eastAsia"/>
        </w:rPr>
      </w:pPr>
      <w:r>
        <w:rPr>
          <w:rFonts w:hint="eastAsia"/>
        </w:rPr>
        <w:t>Again, the perception of St. Paul’s place in Christian tradition, and of his debt to it, should make us slow to lay stress on the development which has been discovered in his writings.</w:t>
      </w:r>
    </w:p>
    <w:p w14:paraId="54C25C57">
      <w:pPr>
        <w:pStyle w:val="4"/>
        <w:spacing w:before="288" w:line="254" w:lineRule="auto"/>
        <w:ind w:right="97"/>
        <w:rPr>
          <w:rFonts w:hint="eastAsia"/>
        </w:rPr>
      </w:pPr>
      <w:r>
        <w:rPr>
          <w:rFonts w:hint="eastAsia"/>
        </w:rPr>
        <w:t>再者，认识到圣保罗在基督教传统中的地位，以及他对传统的亏欠，应使我们不轻易强调在他著作中发现的发展。</w:t>
      </w:r>
    </w:p>
    <w:p w14:paraId="0B60A409">
      <w:pPr>
        <w:pStyle w:val="4"/>
        <w:spacing w:before="288" w:line="254" w:lineRule="auto"/>
        <w:ind w:right="97"/>
        <w:rPr>
          <w:rFonts w:hint="eastAsia"/>
        </w:rPr>
      </w:pPr>
    </w:p>
    <w:p w14:paraId="4FE277A3">
      <w:pPr>
        <w:pStyle w:val="4"/>
        <w:spacing w:before="288" w:line="254" w:lineRule="auto"/>
        <w:ind w:right="97"/>
        <w:rPr>
          <w:rFonts w:hint="eastAsia"/>
        </w:rPr>
      </w:pPr>
      <w:r>
        <w:rPr>
          <w:rFonts w:hint="eastAsia"/>
        </w:rPr>
        <w:t>Leaving out the Pastorals, Paul wrote his other epistles within the space of ten years.</w:t>
      </w:r>
    </w:p>
    <w:p w14:paraId="4FD86162">
      <w:pPr>
        <w:pStyle w:val="4"/>
        <w:spacing w:before="288" w:line="254" w:lineRule="auto"/>
        <w:ind w:right="97"/>
        <w:rPr>
          <w:rFonts w:hint="eastAsia"/>
        </w:rPr>
      </w:pPr>
      <w:r>
        <w:rPr>
          <w:rFonts w:hint="eastAsia"/>
        </w:rPr>
        <w:t>撇开教牧书信，保罗在十年之内写了他的其他书信。</w:t>
      </w:r>
    </w:p>
    <w:p w14:paraId="5FB7F447">
      <w:pPr>
        <w:pStyle w:val="4"/>
        <w:spacing w:before="288" w:line="254" w:lineRule="auto"/>
        <w:ind w:right="97"/>
        <w:rPr>
          <w:rFonts w:hint="eastAsia"/>
        </w:rPr>
      </w:pPr>
    </w:p>
    <w:p w14:paraId="2A7B5BAB">
      <w:pPr>
        <w:pStyle w:val="4"/>
        <w:spacing w:before="288" w:line="254" w:lineRule="auto"/>
        <w:ind w:right="97"/>
        <w:rPr>
          <w:rFonts w:hint="eastAsia"/>
        </w:rPr>
      </w:pPr>
      <w:r>
        <w:rPr>
          <w:rFonts w:hint="eastAsia"/>
        </w:rPr>
        <w:t>But he had been preaching the gospel, in which the death of Christ had from the beginning the place and significance which we have just seen, at least fifteen years before any of the extant epistles were written.</w:t>
      </w:r>
    </w:p>
    <w:p w14:paraId="555D2388">
      <w:pPr>
        <w:pStyle w:val="4"/>
        <w:spacing w:before="288" w:line="254" w:lineRule="auto"/>
        <w:ind w:right="97"/>
        <w:rPr>
          <w:rFonts w:hint="eastAsia"/>
        </w:rPr>
      </w:pPr>
      <w:r>
        <w:rPr>
          <w:rFonts w:hint="eastAsia"/>
        </w:rPr>
        <w:t>但在任何现存的书信写成之前，他至少已经传了十五年的福音，在这福音中，基督的死从一开始就具有我们刚刚看到的地位和意义。</w:t>
      </w:r>
    </w:p>
    <w:p w14:paraId="5AE610B1">
      <w:pPr>
        <w:pStyle w:val="4"/>
        <w:spacing w:before="288" w:line="254" w:lineRule="auto"/>
        <w:ind w:right="97"/>
        <w:rPr>
          <w:rFonts w:hint="eastAsia"/>
        </w:rPr>
      </w:pPr>
    </w:p>
    <w:p w14:paraId="29A54FE8">
      <w:pPr>
        <w:pStyle w:val="4"/>
        <w:spacing w:before="288" w:line="254" w:lineRule="auto"/>
        <w:ind w:right="97"/>
        <w:rPr>
          <w:rFonts w:hint="eastAsia"/>
        </w:rPr>
      </w:pPr>
      <w:r>
        <w:rPr>
          <w:rFonts w:hint="eastAsia"/>
        </w:rPr>
        <w:t>Is it</w:t>
      </w:r>
    </w:p>
    <w:p w14:paraId="459099A5">
      <w:pPr>
        <w:pStyle w:val="4"/>
        <w:spacing w:before="288" w:line="254" w:lineRule="auto"/>
        <w:ind w:right="97"/>
        <w:rPr>
          <w:rFonts w:hint="eastAsia"/>
        </w:rPr>
      </w:pPr>
      <w:r>
        <w:rPr>
          <w:rFonts w:hint="eastAsia"/>
        </w:rPr>
        <w:t>credible that he had no intellectual life at all for those fifteen years, and that then, all of a sudden, his brain began to work at high pressure, and continued to work so till the end of his life?</w:t>
      </w:r>
    </w:p>
    <w:p w14:paraId="6BCE6B1A">
      <w:pPr>
        <w:pStyle w:val="4"/>
        <w:spacing w:before="288" w:line="254" w:lineRule="auto"/>
        <w:ind w:right="97"/>
        <w:rPr>
          <w:rFonts w:hint="eastAsia"/>
        </w:rPr>
      </w:pPr>
      <w:r>
        <w:rPr>
          <w:rFonts w:hint="eastAsia"/>
        </w:rPr>
        <w:t>难道可信吗，他在那十五年里完全没有思想生活，然后，突然之间，他的大脑开始高强度工作，并一直如此，直到生命结束？</w:t>
      </w:r>
    </w:p>
    <w:p w14:paraId="2B1221AE">
      <w:pPr>
        <w:pStyle w:val="4"/>
        <w:spacing w:before="288" w:line="254" w:lineRule="auto"/>
        <w:ind w:right="97"/>
        <w:rPr>
          <w:rFonts w:hint="eastAsia"/>
        </w:rPr>
      </w:pPr>
    </w:p>
    <w:p w14:paraId="3034C018">
      <w:pPr>
        <w:pStyle w:val="4"/>
        <w:spacing w:before="288" w:line="254" w:lineRule="auto"/>
        <w:ind w:right="97"/>
        <w:rPr>
          <w:rFonts w:hint="eastAsia"/>
        </w:rPr>
      </w:pPr>
      <w:r>
        <w:rPr>
          <w:rFonts w:hint="eastAsia"/>
        </w:rPr>
        <w:t>It is true that in the epistles of the imprisonment, as they may be conveniently called — Colossians, Ephesians, Philippians — we see the whole gospel in other relations than those in which it is exhibited in the epistles of the great missionary period — Thessalonians, Corinthians, Galatians, Romans.</w:t>
      </w:r>
    </w:p>
    <w:p w14:paraId="05231A6F">
      <w:pPr>
        <w:pStyle w:val="4"/>
        <w:spacing w:before="288" w:line="254" w:lineRule="auto"/>
        <w:ind w:right="97"/>
        <w:rPr>
          <w:rFonts w:hint="eastAsia"/>
        </w:rPr>
      </w:pPr>
      <w:r>
        <w:rPr>
          <w:rFonts w:hint="eastAsia"/>
        </w:rPr>
        <w:t>诚然，在监狱书信——为方便起见，可如此称呼歌罗西书、以弗所书、腓立比书——中，我们看到整个福音，是以不同于伟大宣教时期书信——帖撒罗尼迦书、哥林多书、加拉太书、罗马书——中所展示的关系来呈现的。</w:t>
      </w:r>
    </w:p>
    <w:p w14:paraId="18848AAF">
      <w:pPr>
        <w:pStyle w:val="4"/>
        <w:spacing w:before="288" w:line="254" w:lineRule="auto"/>
        <w:ind w:right="97"/>
        <w:rPr>
          <w:rFonts w:hint="eastAsia"/>
        </w:rPr>
      </w:pPr>
    </w:p>
    <w:p w14:paraId="7A8087E1">
      <w:pPr>
        <w:pStyle w:val="4"/>
        <w:spacing w:before="288" w:line="254" w:lineRule="auto"/>
        <w:ind w:right="97"/>
        <w:rPr>
          <w:rFonts w:hint="eastAsia"/>
        </w:rPr>
      </w:pPr>
      <w:r>
        <w:rPr>
          <w:rFonts w:hint="eastAsia"/>
        </w:rPr>
        <w:t>But this is something quite different from a development in the gospel itself; and in point of fact we cannot discover in St. Paul’s interpretation of Christ’s death anything which essentially distinguishes his earliest epistles from his latest.</w:t>
      </w:r>
    </w:p>
    <w:p w14:paraId="4C5E9178">
      <w:pPr>
        <w:pStyle w:val="4"/>
        <w:spacing w:before="288" w:line="254" w:lineRule="auto"/>
        <w:ind w:right="97"/>
        <w:rPr>
          <w:rFonts w:hint="eastAsia"/>
        </w:rPr>
      </w:pPr>
      <w:r>
        <w:rPr>
          <w:rFonts w:hint="eastAsia"/>
        </w:rPr>
        <w:t>但这与福音本身的发展截然不同；事实上，我们在圣保罗对基督之死的解释中，找不到任何本质上能区分他最早和最晚书信的东西。</w:t>
      </w:r>
    </w:p>
    <w:p w14:paraId="603B58AC">
      <w:pPr>
        <w:pStyle w:val="4"/>
        <w:spacing w:before="288" w:line="254" w:lineRule="auto"/>
        <w:ind w:right="97"/>
        <w:rPr>
          <w:rFonts w:hint="eastAsia"/>
        </w:rPr>
      </w:pPr>
    </w:p>
    <w:p w14:paraId="573A05CE">
      <w:pPr>
        <w:pStyle w:val="4"/>
        <w:spacing w:before="288" w:line="254" w:lineRule="auto"/>
        <w:ind w:right="97"/>
        <w:rPr>
          <w:rFonts w:hint="eastAsia"/>
        </w:rPr>
      </w:pPr>
      <w:r>
        <w:rPr>
          <w:rFonts w:hint="eastAsia"/>
        </w:rPr>
        <w:t>To suppose that a great expansion of his thoughts took place between the letters to the Thessalonians and those to the Corinthians is to ignore at once the chronology, the nature of letters, and the nature of the human mind.</w:t>
      </w:r>
    </w:p>
    <w:p w14:paraId="41D7C565">
      <w:pPr>
        <w:pStyle w:val="4"/>
        <w:spacing w:before="288" w:line="254" w:lineRule="auto"/>
        <w:ind w:right="97"/>
        <w:rPr>
          <w:rFonts w:hint="eastAsia"/>
        </w:rPr>
      </w:pPr>
      <w:r>
        <w:rPr>
          <w:rFonts w:hint="eastAsia"/>
        </w:rPr>
        <w:t>假设他的思想在写给帖撒罗尼迦人和哥林多人的书信之间有很大的扩展，这既忽略了年代顺序，也忽略了书信的性质和人类心智的性质。</w:t>
      </w:r>
    </w:p>
    <w:p w14:paraId="5E3FE803">
      <w:pPr>
        <w:pStyle w:val="4"/>
        <w:spacing w:before="288" w:line="254" w:lineRule="auto"/>
        <w:ind w:right="97"/>
        <w:rPr>
          <w:rFonts w:hint="eastAsia"/>
        </w:rPr>
      </w:pPr>
    </w:p>
    <w:p w14:paraId="23C40852">
      <w:pPr>
        <w:pStyle w:val="4"/>
        <w:spacing w:before="288" w:line="254" w:lineRule="auto"/>
        <w:ind w:right="97"/>
        <w:rPr>
          <w:rFonts w:hint="eastAsia"/>
        </w:rPr>
      </w:pPr>
      <w:r>
        <w:rPr>
          <w:rFonts w:hint="eastAsia"/>
        </w:rPr>
        <w:t>St. Paul tells us himself that he came to Corinth determined to know nothing among the Corinthians but Jesus Christ and Him crucified.</w:t>
      </w:r>
    </w:p>
    <w:p w14:paraId="6B7DA13A">
      <w:pPr>
        <w:pStyle w:val="4"/>
        <w:spacing w:before="288" w:line="254" w:lineRule="auto"/>
        <w:ind w:right="97"/>
        <w:rPr>
          <w:rFonts w:hint="eastAsia"/>
        </w:rPr>
      </w:pPr>
      <w:r>
        <w:rPr>
          <w:rFonts w:hint="eastAsia"/>
        </w:rPr>
        <w:t>圣保罗自己告诉我们，他到哥林多，定意在哥林多人中间不知道别的，只知道耶稣基督并祂钉十字架。</w:t>
      </w:r>
    </w:p>
    <w:p w14:paraId="3399C37A">
      <w:pPr>
        <w:pStyle w:val="4"/>
        <w:spacing w:before="288" w:line="254" w:lineRule="auto"/>
        <w:ind w:right="97"/>
        <w:rPr>
          <w:rFonts w:hint="eastAsia"/>
        </w:rPr>
      </w:pPr>
    </w:p>
    <w:p w14:paraId="5E61F202">
      <w:pPr>
        <w:pStyle w:val="4"/>
        <w:spacing w:before="288" w:line="254" w:lineRule="auto"/>
        <w:ind w:right="97"/>
        <w:rPr>
          <w:rFonts w:hint="eastAsia"/>
        </w:rPr>
      </w:pPr>
      <w:r>
        <w:rPr>
          <w:rFonts w:hint="eastAsia"/>
        </w:rPr>
        <w:t>But he came in that mood straight from Thessalonica, and in that mood he wrote from Corinth the letters to Thessalonica, in which, nevertheless, there is, as we shall see, only a passing allusion to Christ’s death.</w:t>
      </w:r>
    </w:p>
    <w:p w14:paraId="52BCB458">
      <w:pPr>
        <w:pStyle w:val="4"/>
        <w:spacing w:before="288" w:line="254" w:lineRule="auto"/>
        <w:ind w:right="97"/>
        <w:rPr>
          <w:rFonts w:hint="eastAsia"/>
        </w:rPr>
      </w:pPr>
      <w:r>
        <w:rPr>
          <w:rFonts w:hint="eastAsia"/>
        </w:rPr>
        <w:t>但他带着那种心情直接从帖撒罗尼迦来到，并带着那种心情从哥林多写信给帖撒罗尼迦人，然而，如我们将要看到的，信中只是一笔带过地提到了基督的死。</w:t>
      </w:r>
    </w:p>
    <w:p w14:paraId="4E4C7ACF">
      <w:pPr>
        <w:pStyle w:val="4"/>
        <w:spacing w:before="288" w:line="254" w:lineRule="auto"/>
        <w:ind w:right="97"/>
        <w:rPr>
          <w:rFonts w:hint="eastAsia"/>
        </w:rPr>
      </w:pPr>
    </w:p>
    <w:p w14:paraId="1F360630">
      <w:pPr>
        <w:pStyle w:val="4"/>
        <w:spacing w:before="288" w:line="254" w:lineRule="auto"/>
        <w:ind w:right="97"/>
        <w:rPr>
          <w:rFonts w:hint="eastAsia"/>
        </w:rPr>
      </w:pPr>
      <w:r>
        <w:rPr>
          <w:rFonts w:hint="eastAsia"/>
        </w:rPr>
        <w:t>Nothing could demonstrate more clearly how entirely a matter of accident it is — that is, how entirely it depends upon conditions which we may or may not have the means of discovering — whether any particular part of the apostle’s whole conception of Christianity shall appear in any given epistle.</w:t>
      </w:r>
    </w:p>
    <w:p w14:paraId="572A3453">
      <w:pPr>
        <w:pStyle w:val="4"/>
        <w:spacing w:before="288" w:line="254" w:lineRule="auto"/>
        <w:ind w:right="97"/>
        <w:rPr>
          <w:rFonts w:hint="eastAsia"/>
        </w:rPr>
      </w:pPr>
      <w:r>
        <w:rPr>
          <w:rFonts w:hint="eastAsia"/>
        </w:rPr>
        <w:t>没有什么比这更能清楚地证明，使徒整个基督教观念的任何特定部分，是否会出现在任何给定的书信中，是多么地偶然——也就是说，是多么地取决于我们可能或不可能有办法发现的条件。</w:t>
      </w:r>
    </w:p>
    <w:p w14:paraId="48898087">
      <w:pPr>
        <w:pStyle w:val="4"/>
        <w:spacing w:before="288" w:line="254" w:lineRule="auto"/>
        <w:ind w:right="97"/>
        <w:rPr>
          <w:rFonts w:hint="eastAsia"/>
        </w:rPr>
      </w:pPr>
    </w:p>
    <w:p w14:paraId="20154641">
      <w:pPr>
        <w:pStyle w:val="4"/>
        <w:spacing w:before="288" w:line="254" w:lineRule="auto"/>
        <w:ind w:right="97"/>
        <w:rPr>
          <w:rFonts w:hint="eastAsia"/>
        </w:rPr>
      </w:pPr>
      <w:r>
        <w:rPr>
          <w:rFonts w:hint="eastAsia"/>
        </w:rPr>
        <w:t>If development might be asserted anywhere, on general grounds, it would be in this case and on this subject; there is far more about Christ’s death, and far more that is explicit, in the First Epistle to the Corinthians than in the First to the Thessalonians.</w:t>
      </w:r>
    </w:p>
    <w:p w14:paraId="5FC48176">
      <w:pPr>
        <w:pStyle w:val="4"/>
        <w:spacing w:before="288" w:line="254" w:lineRule="auto"/>
        <w:ind w:right="97"/>
        <w:rPr>
          <w:rFonts w:hint="eastAsia"/>
        </w:rPr>
      </w:pPr>
      <w:r>
        <w:rPr>
          <w:rFonts w:hint="eastAsia"/>
        </w:rPr>
        <w:t>如果说在任何地方，基于一般理由，可以断言有发展，那就会是在这个案例和这个主题上；哥林多前书中关于基督之死的论述，比帖撒罗尼迦前书中的要多得多，也明确得多。</w:t>
      </w:r>
    </w:p>
    <w:p w14:paraId="7C58EB0D">
      <w:pPr>
        <w:pStyle w:val="4"/>
        <w:spacing w:before="288" w:line="254" w:lineRule="auto"/>
        <w:ind w:right="97"/>
        <w:rPr>
          <w:rFonts w:hint="eastAsia"/>
        </w:rPr>
      </w:pPr>
    </w:p>
    <w:p w14:paraId="06FC9545">
      <w:pPr>
        <w:pStyle w:val="4"/>
        <w:spacing w:before="288" w:line="254" w:lineRule="auto"/>
        <w:ind w:right="97"/>
        <w:rPr>
          <w:rFonts w:hint="eastAsia"/>
        </w:rPr>
      </w:pPr>
      <w:r>
        <w:rPr>
          <w:rFonts w:hint="eastAsia"/>
        </w:rPr>
        <w:t>Yet precisely at this point our knowledge of St. Paul’s mind when he reached Corinth (1 Corinthians 2: 1f.), and of the brief interval which lay between this and his visit to Thessalonica, puts the idea of development utterly out of the question.</w:t>
      </w:r>
    </w:p>
    <w:p w14:paraId="7D6A703A">
      <w:pPr>
        <w:pStyle w:val="4"/>
        <w:spacing w:before="288" w:line="254" w:lineRule="auto"/>
        <w:ind w:right="97"/>
        <w:rPr>
          <w:rFonts w:hint="eastAsia"/>
        </w:rPr>
      </w:pPr>
      <w:r>
        <w:rPr>
          <w:rFonts w:hint="eastAsia"/>
        </w:rPr>
        <w:t>然而，正是在这一点上，我们对圣保罗到达哥林多时的心境（哥林多前书2:1及以后），以及这与他访问帖撒罗尼迦之间短暂间隔的了解，完全排除了发展的观念。</w:t>
      </w:r>
    </w:p>
    <w:p w14:paraId="7C7D73FB">
      <w:pPr>
        <w:pStyle w:val="4"/>
        <w:spacing w:before="288" w:line="254" w:lineRule="auto"/>
        <w:ind w:right="97"/>
        <w:rPr>
          <w:rFonts w:hint="eastAsia"/>
        </w:rPr>
      </w:pPr>
    </w:p>
    <w:p w14:paraId="72DC5352">
      <w:pPr>
        <w:pStyle w:val="4"/>
        <w:spacing w:before="288" w:line="254" w:lineRule="auto"/>
        <w:ind w:right="97"/>
        <w:rPr>
          <w:rFonts w:hint="eastAsia"/>
        </w:rPr>
      </w:pPr>
      <w:r>
        <w:rPr>
          <w:rFonts w:hint="eastAsia"/>
        </w:rPr>
        <w:t>As far as the evidence goes — the evidence including St. Paul’s epistles on the one hand, and St. Paul’s admitted relation to the doctrinal and ritual tradition of Christianity on the other — the apostle had one message on Christ’s death from first to last of his Christian career.</w:t>
      </w:r>
    </w:p>
    <w:p w14:paraId="4D8992D5">
      <w:pPr>
        <w:pStyle w:val="4"/>
        <w:spacing w:before="288" w:line="254" w:lineRule="auto"/>
        <w:ind w:right="97"/>
        <w:rPr>
          <w:rFonts w:hint="eastAsia"/>
        </w:rPr>
      </w:pPr>
      <w:r>
        <w:rPr>
          <w:rFonts w:hint="eastAsia"/>
        </w:rPr>
        <w:t>就证据而言——这证据包括一方面圣保罗的书信，另一方面圣保罗公认的与基督教教义和礼仪传统的关系——使徒在其基督徒生涯的始终，对基督的死都只有一个信息。</w:t>
      </w:r>
    </w:p>
    <w:p w14:paraId="678AB2B6">
      <w:pPr>
        <w:pStyle w:val="4"/>
        <w:spacing w:before="288" w:line="254" w:lineRule="auto"/>
        <w:ind w:right="97"/>
        <w:rPr>
          <w:rFonts w:hint="eastAsia"/>
        </w:rPr>
      </w:pPr>
    </w:p>
    <w:p w14:paraId="48640FDA">
      <w:pPr>
        <w:pStyle w:val="4"/>
        <w:spacing w:before="288" w:line="254" w:lineRule="auto"/>
        <w:ind w:right="97"/>
        <w:rPr>
          <w:rFonts w:hint="eastAsia"/>
        </w:rPr>
      </w:pPr>
      <w:r>
        <w:rPr>
          <w:rFonts w:hint="eastAsia"/>
        </w:rPr>
        <w:t>His gospel, and it was the only gospel he</w:t>
      </w:r>
    </w:p>
    <w:p w14:paraId="515D79B9">
      <w:pPr>
        <w:pStyle w:val="4"/>
        <w:spacing w:before="288" w:line="254" w:lineRule="auto"/>
        <w:ind w:right="97"/>
        <w:rPr>
          <w:rFonts w:hint="eastAsia"/>
        </w:rPr>
      </w:pPr>
      <w:r>
        <w:rPr>
          <w:rFonts w:hint="eastAsia"/>
        </w:rPr>
        <w:t>knew, was always ‘the Word of the Cross’ (1 Corinthians 1: 18), or ‘the Word of reconciliation’ (2 Corinthians 5: 19).</w:t>
      </w:r>
    </w:p>
    <w:p w14:paraId="7D36D522">
      <w:pPr>
        <w:pStyle w:val="4"/>
        <w:spacing w:before="288" w:line="254" w:lineRule="auto"/>
        <w:ind w:right="97"/>
        <w:rPr>
          <w:rFonts w:hint="eastAsia"/>
        </w:rPr>
      </w:pPr>
      <w:r>
        <w:rPr>
          <w:rFonts w:hint="eastAsia"/>
        </w:rPr>
        <w:t>祂的福音，也是祂唯一知道的福音，始终是“十字架的道理”（哥林多前书1:18），或“和好的道理”（哥林多后书5:19）。</w:t>
      </w:r>
    </w:p>
    <w:p w14:paraId="7C0A1E1A">
      <w:pPr>
        <w:pStyle w:val="4"/>
        <w:spacing w:before="288" w:line="254" w:lineRule="auto"/>
        <w:ind w:right="97"/>
        <w:rPr>
          <w:rFonts w:hint="eastAsia"/>
        </w:rPr>
      </w:pPr>
    </w:p>
    <w:p w14:paraId="513F1843">
      <w:pPr>
        <w:pStyle w:val="4"/>
        <w:spacing w:before="288" w:line="254" w:lineRule="auto"/>
        <w:ind w:right="97"/>
        <w:rPr>
          <w:rFonts w:hint="eastAsia"/>
        </w:rPr>
      </w:pPr>
      <w:r>
        <w:rPr>
          <w:rFonts w:hint="eastAsia"/>
        </w:rPr>
        <w:t>The applications might be infinitely varied, for, as has been already pointed out, everything was involved in it, and the whole of Christianity was deduced from it; but this is not to say that it was in process of evolution itself.</w:t>
      </w:r>
    </w:p>
    <w:p w14:paraId="15C1A768">
      <w:pPr>
        <w:pStyle w:val="4"/>
        <w:spacing w:before="288" w:line="254" w:lineRule="auto"/>
        <w:ind w:right="97"/>
        <w:rPr>
          <w:rFonts w:hint="eastAsia"/>
        </w:rPr>
      </w:pPr>
      <w:r>
        <w:rPr>
          <w:rFonts w:hint="eastAsia"/>
        </w:rPr>
        <w:t>其应用可能千变万化，因为，如前所述，一切都包含其中，整个基督教都从中推导而出；但这并非说它本身处于演化过程中。</w:t>
      </w:r>
    </w:p>
    <w:p w14:paraId="3AF6E28A">
      <w:pPr>
        <w:pStyle w:val="4"/>
        <w:spacing w:before="288" w:line="254" w:lineRule="auto"/>
        <w:ind w:right="97"/>
        <w:rPr>
          <w:rFonts w:hint="eastAsia"/>
        </w:rPr>
      </w:pPr>
    </w:p>
    <w:p w14:paraId="2BA6E1A5">
      <w:pPr>
        <w:pStyle w:val="4"/>
        <w:spacing w:before="288" w:line="254" w:lineRule="auto"/>
        <w:ind w:right="97"/>
        <w:rPr>
          <w:rFonts w:hint="eastAsia"/>
        </w:rPr>
      </w:pPr>
      <w:r>
        <w:rPr>
          <w:rFonts w:hint="eastAsia"/>
        </w:rPr>
        <w:t>There are two other sets of questions which might be raised here, either independently or in relation to each other — the questions involved in the experimental, and in the controversial or apologetic, aspects of St. Paul’s theology.</w:t>
      </w:r>
    </w:p>
    <w:p w14:paraId="10A615AD">
      <w:pPr>
        <w:pStyle w:val="4"/>
        <w:spacing w:before="288" w:line="254" w:lineRule="auto"/>
        <w:ind w:right="97"/>
        <w:rPr>
          <w:rFonts w:hint="eastAsia"/>
        </w:rPr>
      </w:pPr>
      <w:r>
        <w:rPr>
          <w:rFonts w:hint="eastAsia"/>
        </w:rPr>
        <w:t>这里还有另外两组问题可以提出，可以独立提出，也可以相互关联地提出——即圣保罗神学中涉及经验方面，以及争辩或护教方面的问题。</w:t>
      </w:r>
    </w:p>
    <w:p w14:paraId="6551E455">
      <w:pPr>
        <w:pStyle w:val="4"/>
        <w:spacing w:before="288" w:line="254" w:lineRule="auto"/>
        <w:ind w:right="97"/>
        <w:rPr>
          <w:rFonts w:hint="eastAsia"/>
        </w:rPr>
      </w:pPr>
    </w:p>
    <w:p w14:paraId="3B2FDCF6">
      <w:pPr>
        <w:pStyle w:val="4"/>
        <w:spacing w:before="288" w:line="254" w:lineRule="auto"/>
        <w:ind w:right="97"/>
        <w:rPr>
          <w:rFonts w:hint="eastAsia"/>
        </w:rPr>
      </w:pPr>
      <w:r>
        <w:rPr>
          <w:rFonts w:hint="eastAsia"/>
        </w:rPr>
        <w:t>How much of what he tells us of the death of Christ is the interpretation of experience, and has value as such?</w:t>
      </w:r>
    </w:p>
    <w:p w14:paraId="768D1194">
      <w:pPr>
        <w:pStyle w:val="4"/>
        <w:spacing w:before="288" w:line="254" w:lineRule="auto"/>
        <w:ind w:right="97"/>
        <w:rPr>
          <w:rFonts w:hint="eastAsia"/>
        </w:rPr>
      </w:pPr>
      <w:r>
        <w:rPr>
          <w:rFonts w:hint="eastAsia"/>
        </w:rPr>
        <w:t>祂告诉我们关于基督之死的，有多少是经验的解释，并因此具有价值？</w:t>
      </w:r>
    </w:p>
    <w:p w14:paraId="6975A8A9">
      <w:pPr>
        <w:pStyle w:val="4"/>
        <w:spacing w:before="288" w:line="254" w:lineRule="auto"/>
        <w:ind w:right="97"/>
        <w:rPr>
          <w:rFonts w:hint="eastAsia"/>
        </w:rPr>
      </w:pPr>
    </w:p>
    <w:p w14:paraId="0E067DB3">
      <w:pPr>
        <w:pStyle w:val="4"/>
        <w:spacing w:before="288" w:line="254" w:lineRule="auto"/>
        <w:ind w:right="97"/>
        <w:rPr>
          <w:rFonts w:hint="eastAsia"/>
        </w:rPr>
      </w:pPr>
      <w:r>
        <w:rPr>
          <w:rFonts w:hint="eastAsia"/>
        </w:rPr>
        <w:t>How much is mere fencing with opponents, or squaring of accounts with his own old ways of thinking about God and the soul, but has no value now, because the conditions to which it is relative no longer exist?</w:t>
      </w:r>
    </w:p>
    <w:p w14:paraId="02C7C40E">
      <w:pPr>
        <w:pStyle w:val="4"/>
        <w:spacing w:before="288" w:line="254" w:lineRule="auto"/>
        <w:ind w:right="97"/>
        <w:rPr>
          <w:rFonts w:hint="eastAsia"/>
        </w:rPr>
      </w:pPr>
      <w:r>
        <w:rPr>
          <w:rFonts w:hint="eastAsia"/>
        </w:rPr>
        <w:t>有多少纯粹是与对手的论战，或是与他自己旧有关于神和灵魂的思维方式的清算，但如今已无价值，因为与其相关的条件已不复存在？</w:t>
      </w:r>
    </w:p>
    <w:p w14:paraId="143F9E8B">
      <w:pPr>
        <w:pStyle w:val="4"/>
        <w:spacing w:before="288" w:line="254" w:lineRule="auto"/>
        <w:ind w:right="97"/>
        <w:rPr>
          <w:rFonts w:hint="eastAsia"/>
        </w:rPr>
      </w:pPr>
    </w:p>
    <w:p w14:paraId="6755FE6F">
      <w:pPr>
        <w:pStyle w:val="4"/>
        <w:spacing w:before="288" w:line="254" w:lineRule="auto"/>
        <w:ind w:right="97"/>
        <w:rPr>
          <w:rFonts w:hint="eastAsia"/>
        </w:rPr>
      </w:pPr>
      <w:r>
        <w:rPr>
          <w:rFonts w:hint="eastAsia"/>
        </w:rPr>
        <w:t>These questions, as has been already remarked, are not to be discussed abstractly, because taken abstractly the antitheses they present are inevitably tainted with falsehood.</w:t>
      </w:r>
    </w:p>
    <w:p w14:paraId="30F1A152">
      <w:pPr>
        <w:pStyle w:val="4"/>
        <w:spacing w:before="288" w:line="254" w:lineRule="auto"/>
        <w:ind w:right="97"/>
        <w:rPr>
          <w:rFonts w:hint="eastAsia"/>
        </w:rPr>
      </w:pPr>
      <w:r>
        <w:rPr>
          <w:rFonts w:hint="eastAsia"/>
        </w:rPr>
        <w:t>这些问题，如前所述，不应被抽象地讨论，因为抽象地来看，它们所呈现的对立不可避免地带有虚假的色彩。</w:t>
      </w:r>
    </w:p>
    <w:p w14:paraId="0F9475C1">
      <w:pPr>
        <w:pStyle w:val="4"/>
        <w:spacing w:before="288" w:line="254" w:lineRule="auto"/>
        <w:ind w:right="97"/>
        <w:rPr>
          <w:rFonts w:hint="eastAsia"/>
        </w:rPr>
      </w:pPr>
    </w:p>
    <w:p w14:paraId="29E75986">
      <w:pPr>
        <w:pStyle w:val="4"/>
        <w:spacing w:before="288" w:line="254" w:lineRule="auto"/>
        <w:ind w:right="97"/>
        <w:rPr>
          <w:rFonts w:hint="eastAsia"/>
        </w:rPr>
      </w:pPr>
      <w:r>
        <w:rPr>
          <w:rFonts w:hint="eastAsia"/>
        </w:rPr>
        <w:t>They assume an opposition which does not exist, and they ignore the capacity of the truth to serve a variety of intellectual and spiritual purposes.</w:t>
      </w:r>
    </w:p>
    <w:p w14:paraId="79466B2F">
      <w:pPr>
        <w:pStyle w:val="4"/>
        <w:spacing w:before="288" w:line="254" w:lineRule="auto"/>
        <w:ind w:right="97"/>
        <w:rPr>
          <w:rFonts w:hint="eastAsia"/>
        </w:rPr>
      </w:pPr>
      <w:r>
        <w:rPr>
          <w:rFonts w:hint="eastAsia"/>
        </w:rPr>
        <w:t>他们假定了一个不存在的对立，并且他们忽略了真理能够服务于各种智力和属灵目的的能力。</w:t>
      </w:r>
    </w:p>
    <w:p w14:paraId="4764487A">
      <w:pPr>
        <w:pStyle w:val="4"/>
        <w:spacing w:before="288" w:line="254" w:lineRule="auto"/>
        <w:ind w:right="97"/>
        <w:rPr>
          <w:rFonts w:hint="eastAsia"/>
        </w:rPr>
      </w:pPr>
    </w:p>
    <w:p w14:paraId="1A021757">
      <w:pPr>
        <w:pStyle w:val="4"/>
        <w:spacing w:before="288" w:line="254" w:lineRule="auto"/>
        <w:ind w:right="97"/>
        <w:rPr>
          <w:rFonts w:hint="eastAsia"/>
        </w:rPr>
      </w:pPr>
      <w:r>
        <w:rPr>
          <w:rFonts w:hint="eastAsia"/>
        </w:rPr>
        <w:t>St. Paul could use his gospel, no doubt, in controversy and in apology, but it was not devised for controversial or apologetic ends.</w:t>
      </w:r>
    </w:p>
    <w:p w14:paraId="2ECB532D">
      <w:pPr>
        <w:pStyle w:val="4"/>
        <w:spacing w:before="288" w:line="254" w:lineRule="auto"/>
        <w:ind w:right="97"/>
        <w:rPr>
          <w:rFonts w:hint="eastAsia"/>
        </w:rPr>
      </w:pPr>
      <w:r>
        <w:rPr>
          <w:rFonts w:hint="eastAsia"/>
        </w:rPr>
        <w:t>圣保罗无疑可以在争辩和护教中使用他的福音，但这并非为争辩或护教的目的而设计的。</w:t>
      </w:r>
    </w:p>
    <w:p w14:paraId="39895A0F">
      <w:pPr>
        <w:pStyle w:val="4"/>
        <w:spacing w:before="288" w:line="254" w:lineRule="auto"/>
        <w:ind w:right="97"/>
        <w:rPr>
          <w:rFonts w:hint="eastAsia"/>
        </w:rPr>
      </w:pPr>
    </w:p>
    <w:p w14:paraId="14FF134C">
      <w:pPr>
        <w:pStyle w:val="4"/>
        <w:spacing w:before="288" w:line="254" w:lineRule="auto"/>
        <w:ind w:right="97"/>
        <w:rPr>
          <w:rFonts w:hint="eastAsia"/>
        </w:rPr>
      </w:pPr>
      <w:r>
        <w:rPr>
          <w:rFonts w:hint="eastAsia"/>
        </w:rPr>
        <w:t>The truth always has it in itself to be its own vindication and defense.</w:t>
      </w:r>
    </w:p>
    <w:p w14:paraId="30BC9381">
      <w:pPr>
        <w:pStyle w:val="4"/>
        <w:spacing w:before="288" w:line="254" w:lineRule="auto"/>
        <w:ind w:right="97"/>
        <w:rPr>
          <w:rFonts w:hint="eastAsia"/>
        </w:rPr>
      </w:pPr>
      <w:r>
        <w:rPr>
          <w:rFonts w:hint="eastAsia"/>
        </w:rPr>
        <w:t>真理本身总是能为自己辩护和辩护。</w:t>
      </w:r>
    </w:p>
    <w:p w14:paraId="3E3BA754">
      <w:pPr>
        <w:pStyle w:val="4"/>
        <w:spacing w:before="288" w:line="254" w:lineRule="auto"/>
        <w:ind w:right="97"/>
        <w:rPr>
          <w:rFonts w:hint="eastAsia"/>
        </w:rPr>
      </w:pPr>
    </w:p>
    <w:p w14:paraId="7117A166">
      <w:pPr>
        <w:pStyle w:val="4"/>
        <w:spacing w:before="288" w:line="254" w:lineRule="auto"/>
        <w:ind w:right="97"/>
        <w:rPr>
          <w:rFonts w:hint="eastAsia"/>
        </w:rPr>
      </w:pPr>
      <w:r>
        <w:rPr>
          <w:rFonts w:hint="eastAsia"/>
        </w:rPr>
        <w:t>It can define itself in all relations, against all adversaries; but it is not constituted truth, it is only exhibited as truth, when it does so.</w:t>
      </w:r>
    </w:p>
    <w:p w14:paraId="372085B7">
      <w:pPr>
        <w:pStyle w:val="4"/>
        <w:spacing w:before="288" w:line="254" w:lineRule="auto"/>
        <w:ind w:right="97"/>
        <w:rPr>
          <w:rFonts w:hint="eastAsia"/>
        </w:rPr>
      </w:pPr>
      <w:r>
        <w:rPr>
          <w:rFonts w:hint="eastAsia"/>
        </w:rPr>
        <w:t>它可以在所有关系中，对抗所有对手来定义自己；但它并非因此而成为真理，只是当它这样做时，才被展现为真理。</w:t>
      </w:r>
    </w:p>
    <w:p w14:paraId="3A4233E5">
      <w:pPr>
        <w:pStyle w:val="4"/>
        <w:spacing w:before="288" w:line="254" w:lineRule="auto"/>
        <w:ind w:right="97"/>
        <w:rPr>
          <w:rFonts w:hint="eastAsia"/>
        </w:rPr>
      </w:pPr>
    </w:p>
    <w:p w14:paraId="6A507C39">
      <w:pPr>
        <w:pStyle w:val="4"/>
        <w:spacing w:before="288" w:line="254" w:lineRule="auto"/>
        <w:ind w:right="97"/>
        <w:rPr>
          <w:rFonts w:hint="eastAsia"/>
        </w:rPr>
      </w:pPr>
      <w:r>
        <w:rPr>
          <w:rFonts w:hint="eastAsia"/>
        </w:rPr>
        <w:t>The fact that Christ died for our sins — that His death is an atoning death — is a magnificent apology for the Cross, turning its shame into glory; but it is not philosophy or criticism, it is here unintelligence, to maintain that it was invented or believed just in order to remove the offense of the Cross.</w:t>
      </w:r>
    </w:p>
    <w:p w14:paraId="5D302630">
      <w:pPr>
        <w:pStyle w:val="4"/>
        <w:spacing w:before="288" w:line="254" w:lineRule="auto"/>
        <w:ind w:right="97"/>
        <w:rPr>
          <w:rFonts w:hint="eastAsia"/>
        </w:rPr>
      </w:pPr>
      <w:r>
        <w:rPr>
          <w:rFonts w:hint="eastAsia"/>
        </w:rPr>
        <w:t>基督为我们的罪死了——祂的死是赎罪的死——这一事实，是十字架的宏伟辩护，将其羞辱变为荣耀；但维护说，这仅仅是为了消除十字架的冒犯而被发明或相信，这并非哲学或批判，而是这里的无知。</w:t>
      </w:r>
    </w:p>
    <w:p w14:paraId="6F750E88">
      <w:pPr>
        <w:pStyle w:val="4"/>
        <w:spacing w:before="288" w:line="254" w:lineRule="auto"/>
        <w:ind w:right="97"/>
        <w:rPr>
          <w:rFonts w:hint="eastAsia"/>
        </w:rPr>
      </w:pPr>
    </w:p>
    <w:p w14:paraId="376E272A">
      <w:pPr>
        <w:pStyle w:val="4"/>
        <w:spacing w:before="288" w:line="254" w:lineRule="auto"/>
        <w:ind w:right="97"/>
        <w:rPr>
          <w:rFonts w:hint="eastAsia"/>
        </w:rPr>
      </w:pPr>
      <w:r>
        <w:rPr>
          <w:rFonts w:hint="eastAsia"/>
        </w:rPr>
        <w:t>In St. Paul it is not an apologetic or a controversial truth, or a truth relative to the exigencies of Jewish prejudice; it is an independent, eternal, divine truth, the profoundest truth of revelation, which for that very reason contains in it the answer to all religious questions whether of ancient or of modern times.</w:t>
      </w:r>
    </w:p>
    <w:p w14:paraId="300C1491">
      <w:pPr>
        <w:pStyle w:val="4"/>
        <w:spacing w:before="288" w:line="254" w:lineRule="auto"/>
        <w:ind w:right="97"/>
        <w:rPr>
          <w:rFonts w:hint="eastAsia"/>
        </w:rPr>
      </w:pPr>
      <w:r>
        <w:rPr>
          <w:rFonts w:hint="eastAsia"/>
        </w:rPr>
        <w:t>在圣保罗看来，这并非护教或争辩的真理，也非相对于犹太人偏见需要的真理；它是一个独立、永恒、神圣的真理，是启示中最深刻的真理，正因为如此，它包含了对所有古代或现代宗教问题的答案。</w:t>
      </w:r>
    </w:p>
    <w:p w14:paraId="253E7E3D">
      <w:pPr>
        <w:pStyle w:val="4"/>
        <w:spacing w:before="288" w:line="254" w:lineRule="auto"/>
        <w:ind w:right="97"/>
        <w:rPr>
          <w:rFonts w:hint="eastAsia"/>
        </w:rPr>
      </w:pPr>
    </w:p>
    <w:p w14:paraId="1629AF0F">
      <w:pPr>
        <w:pStyle w:val="4"/>
        <w:spacing w:before="288" w:line="254" w:lineRule="auto"/>
        <w:ind w:right="97"/>
        <w:rPr>
          <w:rFonts w:hint="eastAsia"/>
        </w:rPr>
      </w:pPr>
      <w:r>
        <w:rPr>
          <w:rFonts w:hint="eastAsia"/>
        </w:rPr>
        <w:t>It is so far from being a truth which only a mind of peculiar antecedents or training could apprehend, that it is of all truths the most universal.</w:t>
      </w:r>
    </w:p>
    <w:p w14:paraId="61B33506">
      <w:pPr>
        <w:pStyle w:val="4"/>
        <w:spacing w:before="288" w:line="254" w:lineRule="auto"/>
        <w:ind w:right="97"/>
        <w:rPr>
          <w:rFonts w:hint="eastAsia"/>
        </w:rPr>
      </w:pPr>
      <w:r>
        <w:rPr>
          <w:rFonts w:hint="eastAsia"/>
        </w:rPr>
        <w:t>它远非只有具有特殊背景或训练的心智才能理解的真理，反而是所有真理中最普世的。</w:t>
      </w:r>
    </w:p>
    <w:p w14:paraId="0C8D18B3">
      <w:pPr>
        <w:pStyle w:val="4"/>
        <w:spacing w:before="288" w:line="254" w:lineRule="auto"/>
        <w:ind w:right="97"/>
        <w:rPr>
          <w:rFonts w:hint="eastAsia"/>
        </w:rPr>
      </w:pPr>
    </w:p>
    <w:p w14:paraId="2B26362D">
      <w:pPr>
        <w:pStyle w:val="4"/>
        <w:spacing w:before="288" w:line="254" w:lineRule="auto"/>
        <w:ind w:right="97"/>
        <w:rPr>
          <w:rFonts w:hint="eastAsia"/>
        </w:rPr>
      </w:pPr>
      <w:r>
        <w:rPr>
          <w:rFonts w:hint="eastAsia"/>
        </w:rPr>
        <w:t>It was the sense of it, in its truth, that</w:t>
      </w:r>
    </w:p>
    <w:p w14:paraId="62A8102C">
      <w:pPr>
        <w:pStyle w:val="4"/>
        <w:spacing w:before="288" w:line="254" w:lineRule="auto"/>
        <w:ind w:right="97"/>
        <w:rPr>
          <w:rFonts w:hint="eastAsia"/>
        </w:rPr>
      </w:pPr>
      <w:r>
        <w:rPr>
          <w:rFonts w:hint="eastAsia"/>
        </w:rPr>
        <w:t>made St. Paul a missionary to all men.</w:t>
      </w:r>
    </w:p>
    <w:p w14:paraId="30E3A418">
      <w:pPr>
        <w:pStyle w:val="4"/>
        <w:spacing w:before="288" w:line="254" w:lineRule="auto"/>
        <w:ind w:right="97"/>
        <w:rPr>
          <w:rFonts w:hint="eastAsia"/>
        </w:rPr>
      </w:pPr>
      <w:r>
        <w:rPr>
          <w:rFonts w:hint="eastAsia"/>
        </w:rPr>
        <w:t>正是对它的真理的感知，使圣保罗成为向所有人传教的宣教士。</w:t>
      </w:r>
    </w:p>
    <w:p w14:paraId="59C39E17">
      <w:pPr>
        <w:pStyle w:val="4"/>
        <w:spacing w:before="288" w:line="254" w:lineRule="auto"/>
        <w:ind w:right="97"/>
        <w:rPr>
          <w:rFonts w:hint="eastAsia"/>
        </w:rPr>
      </w:pPr>
    </w:p>
    <w:p w14:paraId="6707E0D9">
      <w:pPr>
        <w:pStyle w:val="4"/>
        <w:spacing w:before="288" w:line="254" w:lineRule="auto"/>
        <w:ind w:right="97"/>
        <w:rPr>
          <w:rFonts w:hint="eastAsia"/>
        </w:rPr>
      </w:pPr>
      <w:r>
        <w:rPr>
          <w:rFonts w:hint="eastAsia"/>
        </w:rPr>
        <w:t>When he thought of what it meant, it made him exclaim, Is God a God of Jews only? (Romans 3 29).</w:t>
      </w:r>
    </w:p>
    <w:p w14:paraId="5F41E0D8">
      <w:pPr>
        <w:pStyle w:val="4"/>
        <w:spacing w:before="288" w:line="254" w:lineRule="auto"/>
        <w:ind w:right="97"/>
        <w:rPr>
          <w:rFonts w:hint="eastAsia"/>
        </w:rPr>
      </w:pPr>
      <w:r>
        <w:rPr>
          <w:rFonts w:hint="eastAsia"/>
        </w:rPr>
        <w:t>当祂思想其意义时，这使祂惊呼：神是单作犹太人的神吗？（罗马书3:29）。</w:t>
      </w:r>
    </w:p>
    <w:p w14:paraId="125A7566">
      <w:pPr>
        <w:pStyle w:val="4"/>
        <w:spacing w:before="288" w:line="254" w:lineRule="auto"/>
        <w:ind w:right="97"/>
        <w:rPr>
          <w:rFonts w:hint="eastAsia"/>
        </w:rPr>
      </w:pPr>
    </w:p>
    <w:p w14:paraId="487A7BA8">
      <w:pPr>
        <w:pStyle w:val="4"/>
        <w:spacing w:before="288" w:line="254" w:lineRule="auto"/>
        <w:ind w:right="97"/>
        <w:rPr>
          <w:rFonts w:hint="eastAsia"/>
        </w:rPr>
      </w:pPr>
      <w:r>
        <w:rPr>
          <w:rFonts w:hint="eastAsia"/>
        </w:rPr>
        <w:t>Is the God who is revealed in the death of Christ for sin a God who speaks a language that only one race can understand?</w:t>
      </w:r>
    </w:p>
    <w:p w14:paraId="44FF426C">
      <w:pPr>
        <w:pStyle w:val="4"/>
        <w:spacing w:before="288" w:line="254" w:lineRule="auto"/>
        <w:ind w:right="97"/>
        <w:rPr>
          <w:rFonts w:hint="eastAsia"/>
        </w:rPr>
      </w:pPr>
      <w:r>
        <w:rPr>
          <w:rFonts w:hint="eastAsia"/>
        </w:rPr>
        <w:t>那位在基督为罪死中启示的神，是只说一个种族能懂的语言的神吗？</w:t>
      </w:r>
    </w:p>
    <w:p w14:paraId="44B01EA9">
      <w:pPr>
        <w:pStyle w:val="4"/>
        <w:spacing w:before="288" w:line="254" w:lineRule="auto"/>
        <w:ind w:right="97"/>
        <w:rPr>
          <w:rFonts w:hint="eastAsia"/>
        </w:rPr>
      </w:pPr>
    </w:p>
    <w:p w14:paraId="2CE02A5A">
      <w:pPr>
        <w:pStyle w:val="4"/>
        <w:spacing w:before="288" w:line="254" w:lineRule="auto"/>
        <w:ind w:right="97"/>
        <w:rPr>
          <w:rFonts w:hint="eastAsia"/>
        </w:rPr>
      </w:pPr>
      <w:r>
        <w:rPr>
          <w:rFonts w:hint="eastAsia"/>
        </w:rPr>
        <w:t>Incredible.</w:t>
      </w:r>
    </w:p>
    <w:p w14:paraId="6CAC7F7B">
      <w:pPr>
        <w:pStyle w:val="4"/>
        <w:spacing w:before="288" w:line="254" w:lineRule="auto"/>
        <w:ind w:right="97"/>
        <w:rPr>
          <w:rFonts w:hint="eastAsia"/>
        </w:rPr>
      </w:pPr>
      <w:r>
        <w:rPr>
          <w:rFonts w:hint="eastAsia"/>
        </w:rPr>
        <w:t>难以置信。</w:t>
      </w:r>
    </w:p>
    <w:p w14:paraId="781B1ECE">
      <w:pPr>
        <w:pStyle w:val="4"/>
        <w:spacing w:before="288" w:line="254" w:lineRule="auto"/>
        <w:ind w:right="97"/>
        <w:rPr>
          <w:rFonts w:hint="eastAsia"/>
        </w:rPr>
      </w:pPr>
    </w:p>
    <w:p w14:paraId="0D9F89B8">
      <w:pPr>
        <w:pStyle w:val="4"/>
        <w:spacing w:before="288" w:line="254" w:lineRule="auto"/>
        <w:ind w:right="97"/>
        <w:rPr>
          <w:rFonts w:hint="eastAsia"/>
        </w:rPr>
      </w:pPr>
      <w:r>
        <w:rPr>
          <w:rFonts w:hint="eastAsia"/>
        </w:rPr>
        <w:t>The atoning death of Christ, as a revelation of God, is a thing in itself so intelligible, so correspondent to a universal need, so direct and universal in its appeal, that it must be the basis of a universal religion.</w:t>
      </w:r>
    </w:p>
    <w:p w14:paraId="58D38853">
      <w:pPr>
        <w:pStyle w:val="4"/>
        <w:spacing w:before="288" w:line="254" w:lineRule="auto"/>
        <w:ind w:right="97"/>
        <w:rPr>
          <w:rFonts w:hint="eastAsia"/>
        </w:rPr>
      </w:pPr>
      <w:r>
        <w:rPr>
          <w:rFonts w:hint="eastAsia"/>
        </w:rPr>
        <w:t>基督的赎罪之死，作为神的启示，其本身是如此可理解，如此与普世的需要相符，其呼吁如此直接和普世，以至于它必须是普世宗教的基础。</w:t>
      </w:r>
    </w:p>
    <w:p w14:paraId="71CE2C24">
      <w:pPr>
        <w:pStyle w:val="4"/>
        <w:spacing w:before="288" w:line="254" w:lineRule="auto"/>
        <w:ind w:right="97"/>
        <w:rPr>
          <w:rFonts w:hint="eastAsia"/>
        </w:rPr>
      </w:pPr>
    </w:p>
    <w:p w14:paraId="05B6A805">
      <w:pPr>
        <w:pStyle w:val="4"/>
        <w:spacing w:before="288" w:line="254" w:lineRule="auto"/>
        <w:ind w:right="97"/>
        <w:rPr>
          <w:rFonts w:hint="eastAsia"/>
        </w:rPr>
      </w:pPr>
      <w:r>
        <w:rPr>
          <w:rFonts w:hint="eastAsia"/>
        </w:rPr>
        <w:t>It is so far from being a truth (if we can speak of truth on such terms) relative only to one race, or one upbringing, or one age, or one set of prejudices, that it is the one truth which for all races and in all ages can never admit of any qualification.</w:t>
      </w:r>
    </w:p>
    <w:p w14:paraId="10D3D51D">
      <w:pPr>
        <w:pStyle w:val="4"/>
        <w:spacing w:before="288" w:line="254" w:lineRule="auto"/>
        <w:ind w:right="97"/>
        <w:rPr>
          <w:rFonts w:hint="eastAsia"/>
        </w:rPr>
      </w:pPr>
      <w:r>
        <w:rPr>
          <w:rFonts w:hint="eastAsia"/>
        </w:rPr>
        <w:t>它远非一个（如果我们能以此类术语谈论真理）只相对于一个种族，或一种教养，或一个时代，或一种偏见的真理，而是那个对所有种族、在所有时代都绝不容许任何限定的唯一真理。</w:t>
      </w:r>
    </w:p>
    <w:p w14:paraId="700E4FA8">
      <w:pPr>
        <w:pStyle w:val="4"/>
        <w:spacing w:before="288" w:line="254" w:lineRule="auto"/>
        <w:ind w:right="97"/>
        <w:rPr>
          <w:rFonts w:hint="eastAsia"/>
        </w:rPr>
      </w:pPr>
    </w:p>
    <w:p w14:paraId="7CB82B5B">
      <w:pPr>
        <w:pStyle w:val="4"/>
        <w:spacing w:before="288" w:line="254" w:lineRule="auto"/>
        <w:ind w:right="97"/>
        <w:rPr>
          <w:rFonts w:hint="eastAsia"/>
        </w:rPr>
      </w:pPr>
      <w:r>
        <w:rPr>
          <w:rFonts w:hint="eastAsia"/>
        </w:rPr>
        <w:t>In itself true, it can be used as a weapon, but it was no necessity of conflict which fashioned it.</w:t>
      </w:r>
    </w:p>
    <w:p w14:paraId="61080042">
      <w:pPr>
        <w:pStyle w:val="4"/>
        <w:spacing w:before="288" w:line="254" w:lineRule="auto"/>
        <w:ind w:right="97"/>
        <w:rPr>
          <w:rFonts w:hint="eastAsia"/>
        </w:rPr>
      </w:pPr>
      <w:r>
        <w:rPr>
          <w:rFonts w:hint="eastAsia"/>
        </w:rPr>
        <w:t>它本身是真实的，可以被用作武器，但并非冲突的需要塑造了它。</w:t>
      </w:r>
    </w:p>
    <w:p w14:paraId="1F4DFA8F">
      <w:pPr>
        <w:pStyle w:val="4"/>
        <w:spacing w:before="288" w:line="254" w:lineRule="auto"/>
        <w:ind w:right="97"/>
        <w:rPr>
          <w:rFonts w:hint="eastAsia"/>
        </w:rPr>
      </w:pPr>
    </w:p>
    <w:p w14:paraId="5123F167">
      <w:pPr>
        <w:pStyle w:val="4"/>
        <w:spacing w:before="288" w:line="254" w:lineRule="auto"/>
        <w:ind w:right="97"/>
        <w:rPr>
          <w:rFonts w:hint="eastAsia"/>
        </w:rPr>
      </w:pPr>
      <w:r>
        <w:rPr>
          <w:rFonts w:hint="eastAsia"/>
        </w:rPr>
        <w:t>It is the very heart of revelation itself.</w:t>
      </w:r>
    </w:p>
    <w:p w14:paraId="0E98ECF7">
      <w:pPr>
        <w:pStyle w:val="4"/>
        <w:spacing w:before="288" w:line="254" w:lineRule="auto"/>
        <w:ind w:right="97"/>
        <w:rPr>
          <w:rFonts w:hint="eastAsia"/>
        </w:rPr>
      </w:pPr>
      <w:r>
        <w:rPr>
          <w:rFonts w:hint="eastAsia"/>
        </w:rPr>
        <w:t>这正是启示本身的核心。</w:t>
      </w:r>
    </w:p>
    <w:p w14:paraId="2D89BE2D">
      <w:pPr>
        <w:pStyle w:val="4"/>
        <w:spacing w:before="288" w:line="254" w:lineRule="auto"/>
        <w:ind w:right="97"/>
        <w:rPr>
          <w:rFonts w:hint="eastAsia"/>
        </w:rPr>
      </w:pPr>
    </w:p>
    <w:p w14:paraId="6CD4780E">
      <w:pPr>
        <w:pStyle w:val="4"/>
        <w:spacing w:before="288" w:line="254" w:lineRule="auto"/>
        <w:ind w:right="97"/>
        <w:rPr>
          <w:rFonts w:hint="eastAsia"/>
        </w:rPr>
      </w:pPr>
      <w:r>
        <w:rPr>
          <w:rFonts w:hint="eastAsia"/>
        </w:rPr>
        <w:t>The same attitude of mind to the Pauline teaching which would discount some of it as controversial or apologetic, as opposed to experimental or absolute, is seen in the disposition to distinguish in that teaching, as the expression is, fact from theory.</w:t>
      </w:r>
    </w:p>
    <w:p w14:paraId="383CCE1B">
      <w:pPr>
        <w:pStyle w:val="4"/>
        <w:spacing w:before="288" w:line="254" w:lineRule="auto"/>
        <w:ind w:right="97"/>
        <w:rPr>
          <w:rFonts w:hint="eastAsia"/>
        </w:rPr>
      </w:pPr>
      <w:r>
        <w:rPr>
          <w:rFonts w:hint="eastAsia"/>
        </w:rPr>
        <w:t>对保罗教导的同样心态，即将其某些部分视为争辩或护教的，与经验或绝对的相对立，也见于将该教导区分为事实与理论的倾向。</w:t>
      </w:r>
    </w:p>
    <w:p w14:paraId="2E6B88C0">
      <w:pPr>
        <w:pStyle w:val="4"/>
        <w:spacing w:before="288" w:line="254" w:lineRule="auto"/>
        <w:ind w:right="97"/>
        <w:rPr>
          <w:rFonts w:hint="eastAsia"/>
        </w:rPr>
      </w:pPr>
    </w:p>
    <w:p w14:paraId="28C9805A">
      <w:pPr>
        <w:pStyle w:val="4"/>
        <w:spacing w:before="288" w:line="254" w:lineRule="auto"/>
        <w:ind w:right="97"/>
        <w:rPr>
          <w:rFonts w:hint="eastAsia"/>
        </w:rPr>
      </w:pPr>
      <w:r>
        <w:rPr>
          <w:rFonts w:hint="eastAsia"/>
        </w:rPr>
        <w:t>In all probability this also is a distinction which it will not repay us to discuss in vacuo: everything depends on the kind of fact which we are supposed to be theorizing.</w:t>
      </w:r>
    </w:p>
    <w:p w14:paraId="16B01983">
      <w:pPr>
        <w:pStyle w:val="4"/>
        <w:spacing w:before="288" w:line="254" w:lineRule="auto"/>
        <w:ind w:right="97"/>
        <w:rPr>
          <w:rFonts w:hint="eastAsia"/>
        </w:rPr>
      </w:pPr>
      <w:r>
        <w:rPr>
          <w:rFonts w:hint="eastAsia"/>
        </w:rPr>
        <w:t>很可能，这也是一个不值得我们在真空中讨论的区别：一切都取决于我们被认为是正在理论化的事实的种类。</w:t>
      </w:r>
    </w:p>
    <w:p w14:paraId="3CF1FC9B">
      <w:pPr>
        <w:pStyle w:val="4"/>
        <w:spacing w:before="288" w:line="254" w:lineRule="auto"/>
        <w:ind w:right="97"/>
        <w:rPr>
          <w:rFonts w:hint="eastAsia"/>
        </w:rPr>
      </w:pPr>
    </w:p>
    <w:p w14:paraId="62CC4AF6">
      <w:pPr>
        <w:pStyle w:val="4"/>
        <w:spacing w:before="288" w:line="254" w:lineRule="auto"/>
        <w:ind w:right="97"/>
        <w:rPr>
          <w:rFonts w:hint="eastAsia"/>
        </w:rPr>
      </w:pPr>
      <w:r>
        <w:rPr>
          <w:rFonts w:hint="eastAsia"/>
        </w:rPr>
        <w:t>The higher we rise in the scale of reality the more evanescent becomes the distinction between the thing ‘itself’ and the theory of it.</w:t>
      </w:r>
    </w:p>
    <w:p w14:paraId="10C7BDD8">
      <w:pPr>
        <w:pStyle w:val="4"/>
        <w:spacing w:before="288" w:line="254" w:lineRule="auto"/>
        <w:ind w:right="97"/>
        <w:rPr>
          <w:rFonts w:hint="eastAsia"/>
        </w:rPr>
      </w:pPr>
      <w:r>
        <w:rPr>
          <w:rFonts w:hint="eastAsia"/>
        </w:rPr>
        <w:t>我们在现实的阶梯上爬得越高，事物“本身”与其理论之间的区别就越变得难以捉摸。</w:t>
      </w:r>
    </w:p>
    <w:p w14:paraId="7BF747B6">
      <w:pPr>
        <w:pStyle w:val="4"/>
        <w:spacing w:before="288" w:line="254" w:lineRule="auto"/>
        <w:ind w:right="97"/>
        <w:rPr>
          <w:rFonts w:hint="eastAsia"/>
        </w:rPr>
      </w:pPr>
    </w:p>
    <w:p w14:paraId="06713DD6">
      <w:pPr>
        <w:pStyle w:val="4"/>
        <w:spacing w:before="288" w:line="254" w:lineRule="auto"/>
        <w:ind w:right="97"/>
        <w:rPr>
          <w:rFonts w:hint="eastAsia"/>
        </w:rPr>
      </w:pPr>
      <w:r>
        <w:rPr>
          <w:rFonts w:hint="eastAsia"/>
        </w:rPr>
        <w:t>A fact like the one with which we are here concerned, a fact in which the character of God is revealed, and in which an appeal is to be made to the reason, the conscience, the heart, the whole moral being of man, is a fact which must be, and must be seen to be, full of rational, ethical, and emotional content.</w:t>
      </w:r>
    </w:p>
    <w:p w14:paraId="6A799918">
      <w:pPr>
        <w:pStyle w:val="4"/>
        <w:spacing w:before="288" w:line="254" w:lineRule="auto"/>
        <w:ind w:right="97"/>
        <w:rPr>
          <w:rFonts w:hint="eastAsia"/>
        </w:rPr>
      </w:pPr>
      <w:r>
        <w:rPr>
          <w:rFonts w:hint="eastAsia"/>
        </w:rPr>
        <w:t>像我们这里所关注的这样一个事实，一个其中神的品格被启示，并向人的理性、良知、心灵、整个道德存在发出呼吁的事实，必须是，并且必须被看见是，充满了理性、伦理和情感内容的。</w:t>
      </w:r>
    </w:p>
    <w:p w14:paraId="6FAF5E82">
      <w:pPr>
        <w:pStyle w:val="4"/>
        <w:spacing w:before="288" w:line="254" w:lineRule="auto"/>
        <w:ind w:right="97"/>
        <w:rPr>
          <w:rFonts w:hint="eastAsia"/>
        </w:rPr>
      </w:pPr>
    </w:p>
    <w:p w14:paraId="644C81D9">
      <w:pPr>
        <w:pStyle w:val="4"/>
        <w:spacing w:before="288" w:line="254" w:lineRule="auto"/>
        <w:ind w:right="97"/>
        <w:rPr>
          <w:rFonts w:hint="eastAsia"/>
        </w:rPr>
      </w:pPr>
      <w:r>
        <w:rPr>
          <w:rFonts w:hint="eastAsia"/>
        </w:rPr>
        <w:t>If instead of ‘theory’ we use an equivalent word, say ‘meaning, ’ we discover that the absolute distinction disappears.</w:t>
      </w:r>
    </w:p>
    <w:p w14:paraId="466C0B3A">
      <w:pPr>
        <w:pStyle w:val="4"/>
        <w:spacing w:before="288" w:line="254" w:lineRule="auto"/>
        <w:ind w:right="97"/>
        <w:rPr>
          <w:rFonts w:hint="eastAsia"/>
        </w:rPr>
      </w:pPr>
      <w:r>
        <w:rPr>
          <w:rFonts w:hint="eastAsia"/>
        </w:rPr>
        <w:t>如果我们用一个等同的词，比如“意义”，来代替“理论”，我们就会发现绝对的区别消失了。</w:t>
      </w:r>
    </w:p>
    <w:p w14:paraId="31349F00">
      <w:pPr>
        <w:pStyle w:val="4"/>
        <w:spacing w:before="288" w:line="254" w:lineRule="auto"/>
        <w:ind w:right="97"/>
        <w:rPr>
          <w:rFonts w:hint="eastAsia"/>
        </w:rPr>
      </w:pPr>
    </w:p>
    <w:p w14:paraId="29CA253B">
      <w:pPr>
        <w:pStyle w:val="4"/>
        <w:spacing w:before="288" w:line="254" w:lineRule="auto"/>
        <w:ind w:right="97"/>
        <w:rPr>
          <w:rFonts w:hint="eastAsia"/>
        </w:rPr>
      </w:pPr>
      <w:r>
        <w:rPr>
          <w:rFonts w:hint="eastAsia"/>
        </w:rPr>
        <w:t>The fact is not known to us at all unless it is known in its meaning, in that which constitutes it a revelation of God and an appeal to man; and to say that we know it in its meaning is to say that we know it theoretically, or in or through a theory of it.</w:t>
      </w:r>
    </w:p>
    <w:p w14:paraId="3075EEF4">
      <w:pPr>
        <w:pStyle w:val="4"/>
        <w:spacing w:before="288" w:line="254" w:lineRule="auto"/>
        <w:ind w:right="97"/>
        <w:rPr>
          <w:rFonts w:hint="eastAsia"/>
        </w:rPr>
      </w:pPr>
      <w:r>
        <w:rPr>
          <w:rFonts w:hint="eastAsia"/>
        </w:rPr>
        <w:t>除非我们知道这事实的意义，即构成其为神的启示和对人的呼吁之物，否则我们根本不知道这事实；而说我们知道其意义，就是说我们理论上地，或在或通过一个关于它的理论，知道了它。</w:t>
      </w:r>
    </w:p>
    <w:p w14:paraId="73AE1A95">
      <w:pPr>
        <w:pStyle w:val="4"/>
        <w:spacing w:before="288" w:line="254" w:lineRule="auto"/>
        <w:ind w:right="97"/>
        <w:rPr>
          <w:rFonts w:hint="eastAsia"/>
        </w:rPr>
      </w:pPr>
    </w:p>
    <w:p w14:paraId="0DC8BF9E">
      <w:pPr>
        <w:pStyle w:val="4"/>
        <w:spacing w:before="288" w:line="254" w:lineRule="auto"/>
        <w:ind w:right="97"/>
        <w:rPr>
          <w:rFonts w:hint="eastAsia"/>
        </w:rPr>
      </w:pPr>
      <w:r>
        <w:rPr>
          <w:rFonts w:hint="eastAsia"/>
        </w:rPr>
        <w:t>A fact of which there is no theory is a fact in which we can see no meaning; and though we can apply this distinction so far when we are speaking of physical facts, and argue that it is fire which burns and not the theory of heat, we cannot apply it at all when we</w:t>
      </w:r>
    </w:p>
    <w:p w14:paraId="7AFFEA5E">
      <w:pPr>
        <w:pStyle w:val="4"/>
        <w:spacing w:before="288" w:line="254" w:lineRule="auto"/>
        <w:ind w:right="97"/>
        <w:rPr>
          <w:rFonts w:hint="eastAsia"/>
        </w:rPr>
      </w:pPr>
      <w:r>
        <w:rPr>
          <w:rFonts w:hint="eastAsia"/>
        </w:rPr>
        <w:t>are speaking of a fact which has to tell on us in other than physical ways: through conscience, through the heart, through the intelligence, and therefore in a manner to which the mind can really respond.</w:t>
      </w:r>
    </w:p>
    <w:p w14:paraId="3257AEAE">
      <w:pPr>
        <w:pStyle w:val="4"/>
        <w:spacing w:before="288" w:line="254" w:lineRule="auto"/>
        <w:ind w:right="97"/>
        <w:rPr>
          <w:rFonts w:hint="eastAsia"/>
        </w:rPr>
      </w:pPr>
      <w:r>
        <w:rPr>
          <w:rFonts w:hint="eastAsia"/>
        </w:rPr>
        <w:t>一个没有理论的事实，是一个我们无法看到其意义的事实；虽然在谈论物理事实时，我们可以某种程度上应用这个区别，并论证说是火在燃烧，而非热的理论，但当我们谈论一个必须以非物理方式影响我们的事实时，我们就完全无法应用它了：通过良知，通过心灵，通过智力，因此以一种心智能真正回应的方式。</w:t>
      </w:r>
    </w:p>
    <w:p w14:paraId="0FA4E02B">
      <w:pPr>
        <w:pStyle w:val="4"/>
        <w:spacing w:before="288" w:line="254" w:lineRule="auto"/>
        <w:ind w:right="97"/>
        <w:rPr>
          <w:rFonts w:hint="eastAsia"/>
        </w:rPr>
      </w:pPr>
    </w:p>
    <w:p w14:paraId="36164258">
      <w:pPr>
        <w:pStyle w:val="4"/>
        <w:spacing w:before="288" w:line="254" w:lineRule="auto"/>
        <w:ind w:right="97"/>
        <w:rPr>
          <w:rFonts w:hint="eastAsia"/>
        </w:rPr>
      </w:pPr>
      <w:r>
        <w:rPr>
          <w:rFonts w:hint="eastAsia"/>
        </w:rPr>
        <w:t>St. Paul’s own words in Romans: 5: 11 enable us to illustrate this.</w:t>
      </w:r>
    </w:p>
    <w:p w14:paraId="1F15B80E">
      <w:pPr>
        <w:pStyle w:val="4"/>
        <w:spacing w:before="288" w:line="254" w:lineRule="auto"/>
        <w:ind w:right="97"/>
        <w:rPr>
          <w:rFonts w:hint="eastAsia"/>
        </w:rPr>
      </w:pPr>
      <w:r>
        <w:rPr>
          <w:rFonts w:hint="eastAsia"/>
        </w:rPr>
        <w:t>圣保罗自己在罗马书5:11中的话，可以帮助我们说明这一点。</w:t>
      </w:r>
    </w:p>
    <w:p w14:paraId="78A75A07">
      <w:pPr>
        <w:pStyle w:val="4"/>
        <w:spacing w:before="288" w:line="254" w:lineRule="auto"/>
        <w:ind w:right="97"/>
        <w:rPr>
          <w:rFonts w:hint="eastAsia"/>
        </w:rPr>
      </w:pPr>
    </w:p>
    <w:p w14:paraId="1D72C4B6">
      <w:pPr>
        <w:pStyle w:val="4"/>
        <w:spacing w:before="288" w:line="254" w:lineRule="auto"/>
        <w:ind w:right="97"/>
        <w:rPr>
          <w:rFonts w:hint="eastAsia"/>
        </w:rPr>
      </w:pPr>
      <w:r>
        <w:rPr>
          <w:rFonts w:hint="eastAsia"/>
        </w:rPr>
        <w:t>We have received, he says, or taken, the reconciliation.</w:t>
      </w:r>
    </w:p>
    <w:p w14:paraId="7C763504">
      <w:pPr>
        <w:pStyle w:val="4"/>
        <w:spacing w:before="288" w:line="254" w:lineRule="auto"/>
        <w:ind w:right="97"/>
        <w:rPr>
          <w:rFonts w:hint="eastAsia"/>
        </w:rPr>
      </w:pPr>
      <w:r>
        <w:rPr>
          <w:rFonts w:hint="eastAsia"/>
        </w:rPr>
        <w:t>他说，我们已经领受了，或接受了，这和好。</w:t>
      </w:r>
    </w:p>
    <w:p w14:paraId="58C660B9">
      <w:pPr>
        <w:pStyle w:val="4"/>
        <w:spacing w:before="288" w:line="254" w:lineRule="auto"/>
        <w:ind w:right="97"/>
        <w:rPr>
          <w:rFonts w:hint="eastAsia"/>
        </w:rPr>
      </w:pPr>
    </w:p>
    <w:p w14:paraId="40EC6A33">
      <w:pPr>
        <w:pStyle w:val="4"/>
        <w:spacing w:before="288" w:line="254" w:lineRule="auto"/>
        <w:ind w:right="97"/>
        <w:rPr>
          <w:rFonts w:hint="eastAsia"/>
        </w:rPr>
      </w:pPr>
      <w:r>
        <w:rPr>
          <w:rFonts w:hint="eastAsia"/>
        </w:rPr>
        <w:t>If we could take it physically, as we take a doctor’s prescription, which would tell on us all the same whatever our spiritual attitude to it might be, then we might distinguish clearly between the fact and the theory of it, and argue that as long as we accepted the fact, the theory was neither here nor there; but if the fact with which we are dealing cannot be physically accepted at all — if it addresses itself to a nature which is higher than physical, a nature of which reason, imagination, emotion, conscience, are the elements, then the fact itself must be seen to be one in which there is that which appeals to all these elements; that is, to repeat the truth, it must be an interpreted fact, something in which fact and theory are indissolubly one.</w:t>
      </w:r>
    </w:p>
    <w:p w14:paraId="3E3CC82D">
      <w:pPr>
        <w:pStyle w:val="4"/>
        <w:spacing w:before="288" w:line="254" w:lineRule="auto"/>
        <w:ind w:right="97"/>
        <w:rPr>
          <w:rFonts w:hint="eastAsia"/>
        </w:rPr>
      </w:pPr>
      <w:r>
        <w:rPr>
          <w:rFonts w:hint="eastAsia"/>
        </w:rPr>
        <w:t>如果我们能像服用医生处方那样，以物质的方式来接受它，无论我们对它的属灵态度如何，它都会对我们产生影响，那么我们就可以清楚地区分事实和其理论，并论证说，只要我们接受了事实，理论就无关紧要了；但如果我们所处理的事实根本无法以物质的方式来接受——如果它向一个高于物质的本性，一个由理性、想象、情感、良知构成的本性说话，那么这事实本身必须被看作一个其中有向所有这些元素呼吁的东西；也就是说，重复这真理，它必须是一个被解释的事实，一个事实与理论不可分割地合而为一的东西。</w:t>
      </w:r>
    </w:p>
    <w:p w14:paraId="560E679B">
      <w:pPr>
        <w:pStyle w:val="4"/>
        <w:spacing w:before="288" w:line="254" w:lineRule="auto"/>
        <w:ind w:right="97"/>
        <w:rPr>
          <w:rFonts w:hint="eastAsia"/>
        </w:rPr>
      </w:pPr>
    </w:p>
    <w:p w14:paraId="284015E4">
      <w:pPr>
        <w:pStyle w:val="4"/>
        <w:spacing w:before="288" w:line="254" w:lineRule="auto"/>
        <w:ind w:right="97"/>
        <w:rPr>
          <w:rFonts w:hint="eastAsia"/>
        </w:rPr>
      </w:pPr>
      <w:r>
        <w:rPr>
          <w:rFonts w:hint="eastAsia"/>
        </w:rPr>
        <w:t>The Cross must be exhibited in oJ lo&gt;gov tou~ staurou~ the Reconciliation in oJ lo&gt;gov th~v katallagh~v; andlo&gt;gov is always a rational, a theoretical word.</w:t>
      </w:r>
    </w:p>
    <w:p w14:paraId="43D5A5E6">
      <w:pPr>
        <w:pStyle w:val="4"/>
        <w:spacing w:before="288" w:line="254" w:lineRule="auto"/>
        <w:ind w:right="97"/>
        <w:rPr>
          <w:rFonts w:hint="eastAsia"/>
        </w:rPr>
      </w:pPr>
      <w:r>
        <w:rPr>
          <w:rFonts w:hint="eastAsia"/>
        </w:rPr>
        <w:t>十字架必须在 oJ lo&gt;gov tou~ staurou~ 中展现，和好在 oJ lo&gt;gov th~v katallagh~v 中展现；而 lo&gt;gov 永远是一个理性的、理论性的词。</w:t>
      </w:r>
    </w:p>
    <w:p w14:paraId="32DAB56B">
      <w:pPr>
        <w:pStyle w:val="4"/>
        <w:spacing w:before="288" w:line="254" w:lineRule="auto"/>
        <w:ind w:right="97"/>
        <w:rPr>
          <w:rFonts w:hint="eastAsia"/>
        </w:rPr>
      </w:pPr>
    </w:p>
    <w:p w14:paraId="138488B6">
      <w:pPr>
        <w:pStyle w:val="4"/>
        <w:spacing w:before="288" w:line="254" w:lineRule="auto"/>
        <w:ind w:right="97"/>
        <w:rPr>
          <w:rFonts w:hint="eastAsia"/>
        </w:rPr>
      </w:pPr>
      <w:r>
        <w:rPr>
          <w:rFonts w:hint="eastAsia"/>
        </w:rPr>
        <w:t>It is much easier to say there is a distinction of fact and theory, a distinction between the testimony and the theology of St. Paul, than to prove it; it is much easier to imagine that one can preach the gospel without any theory of the death of Christ than, knowing what these words mean, to do so.</w:t>
      </w:r>
    </w:p>
    <w:p w14:paraId="08E910E1">
      <w:pPr>
        <w:pStyle w:val="4"/>
        <w:spacing w:before="288" w:line="254" w:lineRule="auto"/>
        <w:ind w:right="97"/>
        <w:rPr>
          <w:rFonts w:hint="eastAsia"/>
        </w:rPr>
      </w:pPr>
      <w:r>
        <w:rPr>
          <w:rFonts w:hint="eastAsia"/>
        </w:rPr>
        <w:t>说事实与理论之间有区别，说圣保罗的见证与神学之间有区别，比证明它要容易得多；想象一个人可以在没有任何关于基督之死理论的情况下传福音，比知道这些话的意思并这样做，要容易得多。</w:t>
      </w:r>
    </w:p>
    <w:p w14:paraId="78FEFCB2">
      <w:pPr>
        <w:pStyle w:val="4"/>
        <w:spacing w:before="288" w:line="254" w:lineRule="auto"/>
        <w:ind w:right="97"/>
        <w:rPr>
          <w:rFonts w:hint="eastAsia"/>
        </w:rPr>
      </w:pPr>
    </w:p>
    <w:p w14:paraId="1D66E083">
      <w:pPr>
        <w:pStyle w:val="4"/>
        <w:spacing w:before="288" w:line="254" w:lineRule="auto"/>
        <w:ind w:right="97"/>
        <w:rPr>
          <w:rFonts w:hint="eastAsia"/>
        </w:rPr>
      </w:pPr>
      <w:r>
        <w:rPr>
          <w:rFonts w:hint="eastAsia"/>
        </w:rPr>
        <w:t>The simplest preacher, and the most effective, is always the most absolutely theoretical.</w:t>
      </w:r>
    </w:p>
    <w:p w14:paraId="79FCF24E">
      <w:pPr>
        <w:pStyle w:val="4"/>
        <w:spacing w:before="288" w:line="254" w:lineRule="auto"/>
        <w:ind w:right="97"/>
        <w:rPr>
          <w:rFonts w:hint="eastAsia"/>
        </w:rPr>
      </w:pPr>
      <w:r>
        <w:rPr>
          <w:rFonts w:hint="eastAsia"/>
        </w:rPr>
        <w:t>最简单的传道人，也是最有效的传道人，总是最绝对理论化的。</w:t>
      </w:r>
    </w:p>
    <w:p w14:paraId="168E6055">
      <w:pPr>
        <w:pStyle w:val="4"/>
        <w:spacing w:before="288" w:line="254" w:lineRule="auto"/>
        <w:ind w:right="97"/>
        <w:rPr>
          <w:rFonts w:hint="eastAsia"/>
        </w:rPr>
      </w:pPr>
    </w:p>
    <w:p w14:paraId="6080988D">
      <w:pPr>
        <w:pStyle w:val="4"/>
        <w:spacing w:before="288" w:line="254" w:lineRule="auto"/>
        <w:ind w:right="97"/>
        <w:rPr>
          <w:rFonts w:hint="eastAsia"/>
        </w:rPr>
      </w:pPr>
      <w:r>
        <w:rPr>
          <w:rFonts w:hint="eastAsia"/>
        </w:rPr>
        <w:t>It is a theory, a tremendous theory, that Christ’s death is a death for sin.</w:t>
      </w:r>
    </w:p>
    <w:p w14:paraId="569C1CC4">
      <w:pPr>
        <w:pStyle w:val="4"/>
        <w:spacing w:before="288" w:line="254" w:lineRule="auto"/>
        <w:ind w:right="97"/>
        <w:rPr>
          <w:rFonts w:hint="eastAsia"/>
        </w:rPr>
      </w:pPr>
      <w:r>
        <w:rPr>
          <w:rFonts w:hint="eastAsia"/>
        </w:rPr>
        <w:t>基督的死是为罪而死，这是一个理论，一个巨大的理论。</w:t>
      </w:r>
    </w:p>
    <w:p w14:paraId="416F2C9C">
      <w:pPr>
        <w:pStyle w:val="4"/>
        <w:spacing w:before="288" w:line="254" w:lineRule="auto"/>
        <w:ind w:right="97"/>
        <w:rPr>
          <w:rFonts w:hint="eastAsia"/>
        </w:rPr>
      </w:pPr>
    </w:p>
    <w:p w14:paraId="0F65E3C4">
      <w:pPr>
        <w:pStyle w:val="4"/>
        <w:spacing w:before="288" w:line="254" w:lineRule="auto"/>
        <w:ind w:right="97"/>
        <w:rPr>
          <w:rFonts w:hint="eastAsia"/>
        </w:rPr>
      </w:pPr>
      <w:r>
        <w:rPr>
          <w:rFonts w:hint="eastAsia"/>
        </w:rPr>
        <w:t>But unless a preacher can put some interpretation on the death — unless he can find a meaning in it which is full of appeal — why should he speak of it at all?</w:t>
      </w:r>
    </w:p>
    <w:p w14:paraId="5DEB8B57">
      <w:pPr>
        <w:pStyle w:val="4"/>
        <w:spacing w:before="288" w:line="254" w:lineRule="auto"/>
        <w:ind w:right="97"/>
        <w:rPr>
          <w:rFonts w:hint="eastAsia"/>
        </w:rPr>
      </w:pPr>
      <w:r>
        <w:rPr>
          <w:rFonts w:hint="eastAsia"/>
        </w:rPr>
        <w:t>但除非传道人能对这死作出某种解释——除非他能从中找到一个充满吸引力的意义——他为什么要谈论它呢？</w:t>
      </w:r>
    </w:p>
    <w:p w14:paraId="61E4B90B">
      <w:pPr>
        <w:pStyle w:val="4"/>
        <w:spacing w:before="288" w:line="254" w:lineRule="auto"/>
        <w:ind w:right="97"/>
        <w:rPr>
          <w:rFonts w:hint="eastAsia"/>
        </w:rPr>
      </w:pPr>
    </w:p>
    <w:p w14:paraId="26681D99">
      <w:pPr>
        <w:pStyle w:val="4"/>
        <w:spacing w:before="288" w:line="254" w:lineRule="auto"/>
        <w:ind w:right="97"/>
        <w:rPr>
          <w:rFonts w:hint="eastAsia"/>
        </w:rPr>
      </w:pPr>
      <w:r>
        <w:rPr>
          <w:rFonts w:hint="eastAsia"/>
        </w:rPr>
        <w:t>Is it the want of a theory that deprives it of its place in preaching?</w:t>
      </w:r>
    </w:p>
    <w:p w14:paraId="66BA2272">
      <w:pPr>
        <w:pStyle w:val="4"/>
        <w:spacing w:before="288" w:line="254" w:lineRule="auto"/>
        <w:ind w:right="97"/>
        <w:rPr>
          <w:rFonts w:hint="eastAsia"/>
        </w:rPr>
      </w:pPr>
      <w:r>
        <w:rPr>
          <w:rFonts w:hint="eastAsia"/>
        </w:rPr>
        <w:t>难道是缺乏一种理论，才使它在讲道中失去了地位吗？</w:t>
      </w:r>
    </w:p>
    <w:p w14:paraId="462955CD">
      <w:pPr>
        <w:pStyle w:val="4"/>
        <w:spacing w:before="288" w:line="254" w:lineRule="auto"/>
        <w:ind w:right="97"/>
        <w:rPr>
          <w:rFonts w:hint="eastAsia"/>
        </w:rPr>
      </w:pPr>
    </w:p>
    <w:p w14:paraId="44CAD1EB">
      <w:pPr>
        <w:pStyle w:val="4"/>
        <w:spacing w:before="288" w:line="254" w:lineRule="auto"/>
        <w:ind w:right="97"/>
        <w:rPr>
          <w:rFonts w:hint="eastAsia"/>
        </w:rPr>
      </w:pPr>
      <w:r>
        <w:rPr>
          <w:rFonts w:hint="eastAsia"/>
        </w:rPr>
        <w:t>There is one other subject to which also it is necessary to refer before going into detail on St. Paul’s teaching — the connection between Christ’s death and His resurrection.</w:t>
      </w:r>
    </w:p>
    <w:p w14:paraId="1D60285F">
      <w:pPr>
        <w:pStyle w:val="4"/>
        <w:spacing w:before="288" w:line="254" w:lineRule="auto"/>
        <w:ind w:right="97"/>
        <w:rPr>
          <w:rFonts w:hint="eastAsia"/>
        </w:rPr>
      </w:pPr>
      <w:r>
        <w:rPr>
          <w:rFonts w:hint="eastAsia"/>
        </w:rPr>
        <w:t>在详细探讨圣保罗的教导之前，还有另一个主题也需要提及——基督的死与祂的复活之间的联系。</w:t>
      </w:r>
    </w:p>
    <w:p w14:paraId="373FCF2F">
      <w:pPr>
        <w:pStyle w:val="4"/>
        <w:spacing w:before="288" w:line="254" w:lineRule="auto"/>
        <w:ind w:right="97"/>
        <w:rPr>
          <w:rFonts w:hint="eastAsia"/>
        </w:rPr>
      </w:pPr>
    </w:p>
    <w:p w14:paraId="2D0C3764">
      <w:pPr>
        <w:pStyle w:val="4"/>
        <w:spacing w:before="288" w:line="254" w:lineRule="auto"/>
        <w:ind w:right="97"/>
        <w:rPr>
          <w:rFonts w:hint="eastAsia"/>
        </w:rPr>
      </w:pPr>
      <w:r>
        <w:rPr>
          <w:rFonts w:hint="eastAsia"/>
        </w:rPr>
        <w:t>The tradition of Protestant theology undoubtedly tends to isolate the death, and to think of it as a thing by itself, apart from the resurrection; sometimes, one is tempted to say, apart even from any distinct conception of Him who</w:t>
      </w:r>
    </w:p>
    <w:p w14:paraId="7DB87F1C">
      <w:pPr>
        <w:pStyle w:val="4"/>
        <w:spacing w:before="288" w:line="254" w:lineRule="auto"/>
        <w:ind w:right="97"/>
        <w:rPr>
          <w:rFonts w:hint="eastAsia"/>
        </w:rPr>
      </w:pPr>
      <w:r>
        <w:rPr>
          <w:rFonts w:hint="eastAsia"/>
        </w:rPr>
        <w:t>died.</w:t>
      </w:r>
    </w:p>
    <w:p w14:paraId="63B581CE">
      <w:pPr>
        <w:pStyle w:val="4"/>
        <w:spacing w:before="288" w:line="254" w:lineRule="auto"/>
        <w:ind w:right="97"/>
        <w:rPr>
          <w:rFonts w:hint="eastAsia"/>
        </w:rPr>
      </w:pPr>
      <w:r>
        <w:rPr>
          <w:rFonts w:hint="eastAsia"/>
        </w:rPr>
        <w:t>新教神学的传统，无疑倾向于孤立死亡，将其视为一个独立于复活的事物；有时，人不禁想说，甚至独立于任何对那位死去者的清晰概念。</w:t>
      </w:r>
    </w:p>
    <w:p w14:paraId="7D30B537">
      <w:pPr>
        <w:pStyle w:val="4"/>
        <w:spacing w:before="288" w:line="254" w:lineRule="auto"/>
        <w:ind w:right="97"/>
        <w:rPr>
          <w:rFonts w:hint="eastAsia"/>
        </w:rPr>
      </w:pPr>
    </w:p>
    <w:p w14:paraId="0F951A11">
      <w:pPr>
        <w:pStyle w:val="4"/>
        <w:spacing w:before="288" w:line="254" w:lineRule="auto"/>
        <w:ind w:right="97"/>
        <w:rPr>
          <w:rFonts w:hint="eastAsia"/>
        </w:rPr>
      </w:pPr>
      <w:r>
        <w:rPr>
          <w:rFonts w:hint="eastAsia"/>
        </w:rPr>
        <w:t>But we know that St. Paul himself puts an extraordinary emphasis on the resurrection.</w:t>
      </w:r>
    </w:p>
    <w:p w14:paraId="50EFA61F">
      <w:pPr>
        <w:pStyle w:val="4"/>
        <w:spacing w:before="288" w:line="254" w:lineRule="auto"/>
        <w:ind w:right="97"/>
        <w:rPr>
          <w:rFonts w:hint="eastAsia"/>
        </w:rPr>
      </w:pPr>
      <w:r>
        <w:rPr>
          <w:rFonts w:hint="eastAsia"/>
        </w:rPr>
        <w:t>但我们知道，圣保罗自己对复活给予了非凡的强调。</w:t>
      </w:r>
    </w:p>
    <w:p w14:paraId="6C024F2B">
      <w:pPr>
        <w:pStyle w:val="4"/>
        <w:spacing w:before="288" w:line="254" w:lineRule="auto"/>
        <w:ind w:right="97"/>
        <w:rPr>
          <w:rFonts w:hint="eastAsia"/>
        </w:rPr>
      </w:pPr>
    </w:p>
    <w:p w14:paraId="6EFE9745">
      <w:pPr>
        <w:pStyle w:val="4"/>
        <w:spacing w:before="288" w:line="254" w:lineRule="auto"/>
        <w:ind w:right="97"/>
        <w:rPr>
          <w:rFonts w:hint="eastAsia"/>
        </w:rPr>
      </w:pPr>
      <w:r>
        <w:rPr>
          <w:rFonts w:hint="eastAsia"/>
        </w:rPr>
        <w:t>Sometimes it is coordinated with the death.</w:t>
      </w:r>
    </w:p>
    <w:p w14:paraId="056D5432">
      <w:pPr>
        <w:pStyle w:val="4"/>
        <w:spacing w:before="288" w:line="254" w:lineRule="auto"/>
        <w:ind w:right="97"/>
        <w:rPr>
          <w:rFonts w:hint="eastAsia"/>
        </w:rPr>
      </w:pPr>
      <w:r>
        <w:rPr>
          <w:rFonts w:hint="eastAsia"/>
        </w:rPr>
        <w:t>有时它与死是并列的。</w:t>
      </w:r>
    </w:p>
    <w:p w14:paraId="4D1CAC30">
      <w:pPr>
        <w:pStyle w:val="4"/>
        <w:spacing w:before="288" w:line="254" w:lineRule="auto"/>
        <w:ind w:right="97"/>
        <w:rPr>
          <w:rFonts w:hint="eastAsia"/>
        </w:rPr>
      </w:pPr>
    </w:p>
    <w:p w14:paraId="6C88748A">
      <w:pPr>
        <w:pStyle w:val="4"/>
        <w:spacing w:before="288" w:line="254" w:lineRule="auto"/>
        <w:ind w:right="97"/>
        <w:rPr>
          <w:rFonts w:hint="eastAsia"/>
        </w:rPr>
      </w:pPr>
      <w:r>
        <w:rPr>
          <w:rFonts w:hint="eastAsia"/>
        </w:rPr>
        <w:t>‘If we believe that Jesus died and rose again, ’ he writes to the Thessalonians, including in this the whole of the Christian faith (1 Thessalonians 4: 14).</w:t>
      </w:r>
    </w:p>
    <w:p w14:paraId="26550626">
      <w:pPr>
        <w:pStyle w:val="4"/>
        <w:spacing w:before="288" w:line="254" w:lineRule="auto"/>
        <w:ind w:right="97"/>
        <w:rPr>
          <w:rFonts w:hint="eastAsia"/>
        </w:rPr>
      </w:pPr>
      <w:r>
        <w:rPr>
          <w:rFonts w:hint="eastAsia"/>
        </w:rPr>
        <w:t>祂对帖撒罗尼迦人写道：‘我们若信耶稣死而复活了’，这包含了整个基督教信仰（帖撒罗尼迦前书4:14）。</w:t>
      </w:r>
    </w:p>
    <w:p w14:paraId="21015ECF">
      <w:pPr>
        <w:pStyle w:val="4"/>
        <w:spacing w:before="288" w:line="254" w:lineRule="auto"/>
        <w:ind w:right="97"/>
        <w:rPr>
          <w:rFonts w:hint="eastAsia"/>
        </w:rPr>
      </w:pPr>
    </w:p>
    <w:p w14:paraId="3FD80660">
      <w:pPr>
        <w:pStyle w:val="4"/>
        <w:spacing w:before="288" w:line="254" w:lineRule="auto"/>
        <w:ind w:right="97"/>
        <w:rPr>
          <w:rFonts w:hint="eastAsia"/>
        </w:rPr>
      </w:pPr>
      <w:r>
        <w:rPr>
          <w:rFonts w:hint="eastAsia"/>
        </w:rPr>
        <w:t>‘He was delivered for our offenses, and raised again for our justification, ’ he says to the Romans, making the resurrection as essential as the death (Romans 4: 25).</w:t>
      </w:r>
    </w:p>
    <w:p w14:paraId="51DD467C">
      <w:pPr>
        <w:pStyle w:val="4"/>
        <w:spacing w:before="288" w:line="254" w:lineRule="auto"/>
        <w:ind w:right="97"/>
        <w:rPr>
          <w:rFonts w:hint="eastAsia"/>
        </w:rPr>
      </w:pPr>
      <w:r>
        <w:rPr>
          <w:rFonts w:hint="eastAsia"/>
        </w:rPr>
        <w:t>祂对罗马人说：‘耶稣被交给人，是为我们的过犯；复活，是为叫我们称义’，使复活与死同等重要（罗马书4:25）。</w:t>
      </w:r>
    </w:p>
    <w:p w14:paraId="5CD9CB3C">
      <w:pPr>
        <w:pStyle w:val="4"/>
        <w:spacing w:before="288" w:line="254" w:lineRule="auto"/>
        <w:ind w:right="97"/>
        <w:rPr>
          <w:rFonts w:hint="eastAsia"/>
        </w:rPr>
      </w:pPr>
    </w:p>
    <w:p w14:paraId="36E07F50">
      <w:pPr>
        <w:pStyle w:val="4"/>
        <w:spacing w:before="288" w:line="254" w:lineRule="auto"/>
        <w:ind w:right="97"/>
        <w:rPr>
          <w:rFonts w:hint="eastAsia"/>
        </w:rPr>
      </w:pPr>
      <w:r>
        <w:rPr>
          <w:rFonts w:hint="eastAsia"/>
        </w:rPr>
        <w:t>It is the same with the summary of fundamental truths, which constituted the gospel as he preached it at Corinth, and which has been repeatedly referred to already:</w:t>
      </w:r>
    </w:p>
    <w:p w14:paraId="0ED44684">
      <w:pPr>
        <w:pStyle w:val="4"/>
        <w:spacing w:before="288" w:line="254" w:lineRule="auto"/>
        <w:ind w:right="97"/>
        <w:rPr>
          <w:rFonts w:hint="eastAsia"/>
        </w:rPr>
      </w:pPr>
      <w:r>
        <w:rPr>
          <w:rFonts w:hint="eastAsia"/>
        </w:rPr>
        <w:t>‘first of all that Christ died for our sins according to the Scriptures, and that He was buried, and that He rose again the third day according to the Scriptures’ (1 Corinthians 15: 13f.).</w:t>
      </w:r>
    </w:p>
    <w:p w14:paraId="1A459323">
      <w:pPr>
        <w:pStyle w:val="4"/>
        <w:spacing w:before="288" w:line="254" w:lineRule="auto"/>
        <w:ind w:right="97"/>
        <w:rPr>
          <w:rFonts w:hint="eastAsia"/>
        </w:rPr>
      </w:pPr>
      <w:r>
        <w:rPr>
          <w:rFonts w:hint="eastAsia"/>
        </w:rPr>
        <w:t>这与祂在哥林多所传的福音，即基本真理的总结，是一样的，这总结已经多次被提及：‘第一，就是基督照圣经所说，为我们的罪死了，而且埋葬了；又照圣经所说，第三天复活了’（哥林多前书15:13及以后）。</w:t>
      </w:r>
    </w:p>
    <w:p w14:paraId="6CAEE9B2">
      <w:pPr>
        <w:pStyle w:val="4"/>
        <w:spacing w:before="288" w:line="254" w:lineRule="auto"/>
        <w:ind w:right="97"/>
        <w:rPr>
          <w:rFonts w:hint="eastAsia"/>
        </w:rPr>
      </w:pPr>
    </w:p>
    <w:p w14:paraId="6721469C">
      <w:pPr>
        <w:pStyle w:val="4"/>
        <w:spacing w:before="288" w:line="254" w:lineRule="auto"/>
        <w:ind w:right="97"/>
        <w:rPr>
          <w:rFonts w:hint="eastAsia"/>
        </w:rPr>
      </w:pPr>
      <w:r>
        <w:rPr>
          <w:rFonts w:hint="eastAsia"/>
        </w:rPr>
        <w:t>But there are passages in which he gives a more exclusive emphasis to the resurrection.</w:t>
      </w:r>
    </w:p>
    <w:p w14:paraId="1EDA08CC">
      <w:pPr>
        <w:pStyle w:val="4"/>
        <w:spacing w:before="288" w:line="254" w:lineRule="auto"/>
        <w:ind w:right="97"/>
        <w:rPr>
          <w:rFonts w:hint="eastAsia"/>
        </w:rPr>
      </w:pPr>
      <w:r>
        <w:rPr>
          <w:rFonts w:hint="eastAsia"/>
        </w:rPr>
        <w:t>但在某些段落中，祂对复活给予了更专属的强调。</w:t>
      </w:r>
    </w:p>
    <w:p w14:paraId="47A89CB0">
      <w:pPr>
        <w:pStyle w:val="4"/>
        <w:spacing w:before="288" w:line="254" w:lineRule="auto"/>
        <w:ind w:right="97"/>
        <w:rPr>
          <w:rFonts w:hint="eastAsia"/>
        </w:rPr>
      </w:pPr>
    </w:p>
    <w:p w14:paraId="6EDF2D09">
      <w:pPr>
        <w:pStyle w:val="4"/>
        <w:spacing w:before="288" w:line="254" w:lineRule="auto"/>
        <w:ind w:right="97"/>
        <w:rPr>
          <w:rFonts w:hint="eastAsia"/>
        </w:rPr>
      </w:pPr>
      <w:r>
        <w:rPr>
          <w:rFonts w:hint="eastAsia"/>
        </w:rPr>
        <w:t>Thus in Romans 10: 9 he writes: ‘If thou shalt confess with thy mouth that Jesus is Lord, and believe in thy heart that God raised Him from the dead, thou shalt be saved’; and in 1 Corinthians 15: 17: ‘If Christ is not risen, your faith is vain; ye are yet in your sins. ’</w:t>
      </w:r>
    </w:p>
    <w:p w14:paraId="60720487">
      <w:pPr>
        <w:pStyle w:val="4"/>
        <w:spacing w:before="288" w:line="254" w:lineRule="auto"/>
        <w:ind w:right="97"/>
        <w:rPr>
          <w:rFonts w:hint="eastAsia"/>
        </w:rPr>
      </w:pPr>
      <w:r>
        <w:rPr>
          <w:rFonts w:hint="eastAsia"/>
        </w:rPr>
        <w:t>因此，在罗马书10:9中，祂写道：‘你若口里认耶稣为主，心里信神叫祂从死里复活，就必得救’；在哥林多前书15:17中：‘基督若没有复活，你们的信便是徒然，你们仍在罪里。’</w:t>
      </w:r>
    </w:p>
    <w:p w14:paraId="0CFDED95">
      <w:pPr>
        <w:pStyle w:val="4"/>
        <w:spacing w:before="288" w:line="254" w:lineRule="auto"/>
        <w:ind w:right="97"/>
        <w:rPr>
          <w:rFonts w:hint="eastAsia"/>
        </w:rPr>
      </w:pPr>
    </w:p>
    <w:p w14:paraId="66F10FF3">
      <w:pPr>
        <w:pStyle w:val="4"/>
        <w:spacing w:before="288" w:line="254" w:lineRule="auto"/>
        <w:ind w:right="97"/>
        <w:rPr>
          <w:rFonts w:hint="eastAsia"/>
        </w:rPr>
      </w:pPr>
      <w:r>
        <w:rPr>
          <w:rFonts w:hint="eastAsia"/>
        </w:rPr>
        <w:t>It is possible, however, to do full justice to all such expressions without qualifying in the slightest the prominence given in St. Paul to Jesus Christ as crucified.</w:t>
      </w:r>
    </w:p>
    <w:p w14:paraId="20D933EB">
      <w:pPr>
        <w:pStyle w:val="4"/>
        <w:spacing w:before="288" w:line="254" w:lineRule="auto"/>
        <w:ind w:right="97"/>
        <w:rPr>
          <w:rFonts w:hint="eastAsia"/>
        </w:rPr>
      </w:pPr>
      <w:r>
        <w:rPr>
          <w:rFonts w:hint="eastAsia"/>
        </w:rPr>
        <w:t>然而，完全可以对所有这些表达给予充分的重视，而丝毫不会削弱圣保罗对被钉十字架的耶稣基督所给予的突出地位。</w:t>
      </w:r>
    </w:p>
    <w:p w14:paraId="19F6A6C5">
      <w:pPr>
        <w:pStyle w:val="4"/>
        <w:spacing w:before="288" w:line="254" w:lineRule="auto"/>
        <w:ind w:right="97"/>
        <w:rPr>
          <w:rFonts w:hint="eastAsia"/>
        </w:rPr>
      </w:pPr>
    </w:p>
    <w:p w14:paraId="6C8B5B43">
      <w:pPr>
        <w:pStyle w:val="4"/>
        <w:spacing w:before="288" w:line="254" w:lineRule="auto"/>
        <w:ind w:right="97"/>
        <w:rPr>
          <w:rFonts w:hint="eastAsia"/>
        </w:rPr>
      </w:pPr>
      <w:r>
        <w:rPr>
          <w:rFonts w:hint="eastAsia"/>
        </w:rPr>
        <w:t>It was the appearance of the Risen One to St. Paul which made him a Christian.</w:t>
      </w:r>
    </w:p>
    <w:p w14:paraId="3E031F32">
      <w:pPr>
        <w:pStyle w:val="4"/>
        <w:spacing w:before="288" w:line="254" w:lineRule="auto"/>
        <w:ind w:right="97"/>
        <w:rPr>
          <w:rFonts w:hint="eastAsia"/>
        </w:rPr>
      </w:pPr>
      <w:r>
        <w:rPr>
          <w:rFonts w:hint="eastAsia"/>
        </w:rPr>
        <w:t>是复活的那一位向圣保罗显现，使他成为基督徒。</w:t>
      </w:r>
    </w:p>
    <w:p w14:paraId="15033F4C">
      <w:pPr>
        <w:pStyle w:val="4"/>
        <w:spacing w:before="288" w:line="254" w:lineRule="auto"/>
        <w:ind w:right="97"/>
        <w:rPr>
          <w:rFonts w:hint="eastAsia"/>
        </w:rPr>
      </w:pPr>
    </w:p>
    <w:p w14:paraId="0423368A">
      <w:pPr>
        <w:pStyle w:val="4"/>
        <w:spacing w:before="288" w:line="254" w:lineRule="auto"/>
        <w:ind w:right="97"/>
        <w:rPr>
          <w:rFonts w:hint="eastAsia"/>
        </w:rPr>
      </w:pPr>
      <w:r>
        <w:rPr>
          <w:rFonts w:hint="eastAsia"/>
        </w:rPr>
        <w:t>What was revealed to him on the way to Damascus was that the Crucified One was Son of God, and the gospel that He preached afterwards was that of the Son of God crucified.</w:t>
      </w:r>
    </w:p>
    <w:p w14:paraId="68CD1D1A">
      <w:pPr>
        <w:pStyle w:val="4"/>
        <w:spacing w:before="288" w:line="254" w:lineRule="auto"/>
        <w:ind w:right="97"/>
        <w:rPr>
          <w:rFonts w:hint="eastAsia"/>
        </w:rPr>
      </w:pPr>
      <w:r>
        <w:rPr>
          <w:rFonts w:hint="eastAsia"/>
        </w:rPr>
        <w:t>在大马士革路上向他启示的，是那被钉十字架的一位是神的儿子，祂后来所传的福音，是被钉十字架的神的儿子的福音。</w:t>
      </w:r>
    </w:p>
    <w:p w14:paraId="6DFD6ADE">
      <w:pPr>
        <w:pStyle w:val="4"/>
        <w:spacing w:before="288" w:line="254" w:lineRule="auto"/>
        <w:ind w:right="97"/>
        <w:rPr>
          <w:rFonts w:hint="eastAsia"/>
        </w:rPr>
      </w:pPr>
    </w:p>
    <w:p w14:paraId="444EBC36">
      <w:pPr>
        <w:pStyle w:val="4"/>
        <w:spacing w:before="288" w:line="254" w:lineRule="auto"/>
        <w:ind w:right="97"/>
        <w:rPr>
          <w:rFonts w:hint="eastAsia"/>
        </w:rPr>
      </w:pPr>
      <w:r>
        <w:rPr>
          <w:rFonts w:hint="eastAsia"/>
        </w:rPr>
        <w:t>There can be no salvation from sin unless there is a living Savior: this explains the emphasis laid by the apostle on the resurrection.</w:t>
      </w:r>
    </w:p>
    <w:p w14:paraId="5A96326B">
      <w:pPr>
        <w:pStyle w:val="4"/>
        <w:spacing w:before="288" w:line="254" w:lineRule="auto"/>
        <w:ind w:right="97"/>
        <w:rPr>
          <w:rFonts w:hint="eastAsia"/>
        </w:rPr>
      </w:pPr>
      <w:r>
        <w:rPr>
          <w:rFonts w:hint="eastAsia"/>
        </w:rPr>
        <w:t>除非有一位活着的救主，否则就不可能有从罪中得救：这解释了使徒对复活的强调。</w:t>
      </w:r>
    </w:p>
    <w:p w14:paraId="36739ED9">
      <w:pPr>
        <w:pStyle w:val="4"/>
        <w:spacing w:before="288" w:line="254" w:lineRule="auto"/>
        <w:ind w:right="97"/>
        <w:rPr>
          <w:rFonts w:hint="eastAsia"/>
        </w:rPr>
      </w:pPr>
    </w:p>
    <w:p w14:paraId="64B0379A">
      <w:pPr>
        <w:pStyle w:val="4"/>
        <w:spacing w:before="288" w:line="254" w:lineRule="auto"/>
        <w:ind w:right="97"/>
        <w:rPr>
          <w:rFonts w:hint="eastAsia"/>
        </w:rPr>
      </w:pPr>
      <w:r>
        <w:rPr>
          <w:rFonts w:hint="eastAsia"/>
        </w:rPr>
        <w:t>But the Living One can only be a Savior because He has died: this explains the emphasis laid on the Cross.</w:t>
      </w:r>
    </w:p>
    <w:p w14:paraId="68668E73">
      <w:pPr>
        <w:pStyle w:val="4"/>
        <w:spacing w:before="288" w:line="254" w:lineRule="auto"/>
        <w:ind w:right="97"/>
        <w:rPr>
          <w:rFonts w:hint="eastAsia"/>
        </w:rPr>
      </w:pPr>
      <w:r>
        <w:rPr>
          <w:rFonts w:hint="eastAsia"/>
        </w:rPr>
        <w:t>但那位活着者之所以能成为救主，是因为祂死了：这解释了对十字架的强调。</w:t>
      </w:r>
    </w:p>
    <w:p w14:paraId="3B9FAC41">
      <w:pPr>
        <w:pStyle w:val="4"/>
        <w:spacing w:before="288" w:line="254" w:lineRule="auto"/>
        <w:ind w:right="97"/>
        <w:rPr>
          <w:rFonts w:hint="eastAsia"/>
        </w:rPr>
      </w:pPr>
    </w:p>
    <w:p w14:paraId="46F410B4">
      <w:pPr>
        <w:pStyle w:val="4"/>
        <w:spacing w:before="288" w:line="254" w:lineRule="auto"/>
        <w:ind w:right="97"/>
        <w:rPr>
          <w:rFonts w:hint="eastAsia"/>
        </w:rPr>
      </w:pPr>
      <w:r>
        <w:rPr>
          <w:rFonts w:hint="eastAsia"/>
        </w:rPr>
        <w:t>The Christian believes in a living Lord, or he could not believe at all; but</w:t>
      </w:r>
    </w:p>
    <w:p w14:paraId="190FE675">
      <w:pPr>
        <w:pStyle w:val="4"/>
        <w:spacing w:before="288" w:line="254" w:lineRule="auto"/>
        <w:ind w:right="97"/>
        <w:rPr>
          <w:rFonts w:hint="eastAsia"/>
        </w:rPr>
      </w:pPr>
      <w:r>
        <w:rPr>
          <w:rFonts w:hint="eastAsia"/>
        </w:rPr>
        <w:t>he believes in a living Lord who died an atoning death, for no other can hold the faith of a soul under the doom of sin.</w:t>
      </w:r>
    </w:p>
    <w:p w14:paraId="03E46DB2">
      <w:pPr>
        <w:pStyle w:val="4"/>
        <w:spacing w:before="288" w:line="254" w:lineRule="auto"/>
        <w:ind w:right="97"/>
        <w:rPr>
          <w:rFonts w:hint="eastAsia"/>
        </w:rPr>
      </w:pPr>
      <w:r>
        <w:rPr>
          <w:rFonts w:hint="eastAsia"/>
        </w:rPr>
        <w:t>基督徒信一位活的主，否则他根本无法信；但他信一位死了赎罪之死的活的主，因为没有别的能持守一个在罪的审判下的灵魂的信心。</w:t>
      </w:r>
    </w:p>
    <w:p w14:paraId="62683B48">
      <w:pPr>
        <w:pStyle w:val="4"/>
        <w:spacing w:before="288" w:line="254" w:lineRule="auto"/>
        <w:ind w:right="97"/>
        <w:rPr>
          <w:rFonts w:hint="eastAsia"/>
        </w:rPr>
      </w:pPr>
    </w:p>
    <w:p w14:paraId="61C2D5DC">
      <w:pPr>
        <w:pStyle w:val="4"/>
        <w:spacing w:before="288" w:line="254" w:lineRule="auto"/>
        <w:ind w:right="97"/>
        <w:rPr>
          <w:rFonts w:hint="eastAsia"/>
        </w:rPr>
      </w:pPr>
      <w:r>
        <w:rPr>
          <w:rFonts w:hint="eastAsia"/>
        </w:rPr>
        <w:t>The importance of St. Paul’s teaching, and the fact that dissent from any specifically New Testament interpretation of Christ’s death usually begins with it, may justify these preliminary observations; we now go on to notice more precisely what the apostle does teach.</w:t>
      </w:r>
    </w:p>
    <w:p w14:paraId="6A1255D9">
      <w:pPr>
        <w:pStyle w:val="4"/>
        <w:spacing w:before="288" w:line="254" w:lineRule="auto"/>
        <w:ind w:right="97"/>
        <w:rPr>
          <w:rFonts w:hint="eastAsia"/>
        </w:rPr>
      </w:pPr>
      <w:r>
        <w:rPr>
          <w:rFonts w:hint="eastAsia"/>
        </w:rPr>
        <w:t>圣保罗教导的重要性，以及对任何特定新约对基督之死解释的异议通常始于此，或许可以为这些初步的观察提供理由；我们现在继续更精确地注意使徒的教导。</w:t>
      </w:r>
    </w:p>
    <w:p w14:paraId="3EC68541">
      <w:pPr>
        <w:pStyle w:val="4"/>
        <w:spacing w:before="288" w:line="254" w:lineRule="auto"/>
        <w:ind w:right="97"/>
        <w:rPr>
          <w:rFonts w:hint="eastAsia"/>
        </w:rPr>
      </w:pPr>
    </w:p>
    <w:p w14:paraId="54E2F780">
      <w:pPr>
        <w:pStyle w:val="4"/>
        <w:spacing w:before="288" w:line="254" w:lineRule="auto"/>
        <w:ind w:right="97"/>
        <w:rPr>
          <w:rFonts w:hint="eastAsia"/>
        </w:rPr>
      </w:pPr>
      <w:r>
        <w:rPr>
          <w:rFonts w:hint="eastAsia"/>
        </w:rPr>
        <w:t>What then, let us ask, are the relations in which St. Paul defines the death of Christ?</w:t>
      </w:r>
    </w:p>
    <w:p w14:paraId="6D1E774E">
      <w:pPr>
        <w:pStyle w:val="4"/>
        <w:spacing w:before="288" w:line="254" w:lineRule="auto"/>
        <w:ind w:right="97"/>
        <w:rPr>
          <w:rFonts w:hint="eastAsia"/>
        </w:rPr>
      </w:pPr>
      <w:r>
        <w:rPr>
          <w:rFonts w:hint="eastAsia"/>
        </w:rPr>
        <w:t>那么，让我们问，圣保罗是在什么关系中定义基督之死的呢？</w:t>
      </w:r>
    </w:p>
    <w:p w14:paraId="4740A711">
      <w:pPr>
        <w:pStyle w:val="4"/>
        <w:spacing w:before="288" w:line="254" w:lineRule="auto"/>
        <w:ind w:right="97"/>
        <w:rPr>
          <w:rFonts w:hint="eastAsia"/>
        </w:rPr>
      </w:pPr>
    </w:p>
    <w:p w14:paraId="477A2431">
      <w:pPr>
        <w:pStyle w:val="4"/>
        <w:spacing w:before="288" w:line="254" w:lineRule="auto"/>
        <w:ind w:right="97"/>
        <w:rPr>
          <w:rFonts w:hint="eastAsia"/>
        </w:rPr>
      </w:pPr>
      <w:r>
        <w:rPr>
          <w:rFonts w:hint="eastAsia"/>
        </w:rPr>
        <w:t>What are the realities with which he connects it, so that in these connections it becomes an intelligible thing — not a brute fact, like the facts of physics, while their laws are as yet unknown, but a significant, rational, ethical, appealing fact, which has a meaning, and can act not as a cause but as a motive?</w:t>
      </w:r>
    </w:p>
    <w:p w14:paraId="2AE1D874">
      <w:pPr>
        <w:pStyle w:val="4"/>
        <w:spacing w:before="288" w:line="254" w:lineRule="auto"/>
        <w:ind w:right="97"/>
        <w:rPr>
          <w:rFonts w:hint="eastAsia"/>
        </w:rPr>
      </w:pPr>
      <w:r>
        <w:rPr>
          <w:rFonts w:hint="eastAsia"/>
        </w:rPr>
        <w:t>祂将它与哪些现实联系起来，以至于在这些联系中它成为一件可理解的事——不是像物理学的事实那样，当其定律尚不为人知时，是一个粗糙的事实，而是一个有意义、理性、伦理、有吸引力的事实，它有意义，并且可以不作为原因而是作为动机来行动？</w:t>
      </w:r>
    </w:p>
    <w:p w14:paraId="6594CA0F">
      <w:pPr>
        <w:pStyle w:val="4"/>
        <w:spacing w:before="288" w:line="254" w:lineRule="auto"/>
        <w:ind w:right="97"/>
        <w:rPr>
          <w:rFonts w:hint="eastAsia"/>
        </w:rPr>
      </w:pPr>
    </w:p>
    <w:p w14:paraId="115E6E6D">
      <w:pPr>
        <w:pStyle w:val="4"/>
        <w:spacing w:before="288" w:line="254" w:lineRule="auto"/>
        <w:ind w:right="97"/>
        <w:rPr>
          <w:rFonts w:hint="eastAsia"/>
        </w:rPr>
      </w:pPr>
      <w:r>
        <w:rPr>
          <w:rFonts w:hint="eastAsia"/>
        </w:rPr>
        <w:t>In other words, what is the doctrinal construction of this fact in virtue of which St. Paul can preach it to man as a gospel?</w:t>
      </w:r>
    </w:p>
    <w:p w14:paraId="61B646A0">
      <w:pPr>
        <w:pStyle w:val="4"/>
        <w:spacing w:before="288" w:line="254" w:lineRule="auto"/>
        <w:ind w:right="97"/>
        <w:rPr>
          <w:rFonts w:hint="eastAsia"/>
        </w:rPr>
      </w:pPr>
      <w:r>
        <w:rPr>
          <w:rFonts w:hint="eastAsia"/>
        </w:rPr>
        <w:t>换句话说，这事实的教义结构是什么，圣保罗凭此能将其作为福音向人传讲？</w:t>
      </w:r>
    </w:p>
    <w:p w14:paraId="104A8681">
      <w:pPr>
        <w:pStyle w:val="4"/>
        <w:spacing w:before="288" w:line="254" w:lineRule="auto"/>
        <w:ind w:right="97"/>
        <w:rPr>
          <w:rFonts w:hint="eastAsia"/>
        </w:rPr>
      </w:pPr>
    </w:p>
    <w:p w14:paraId="089C0114">
      <w:pPr>
        <w:pStyle w:val="4"/>
        <w:spacing w:before="288" w:line="254" w:lineRule="auto"/>
        <w:ind w:right="97"/>
        <w:rPr>
          <w:rFonts w:hint="eastAsia"/>
        </w:rPr>
      </w:pPr>
      <w:r>
        <w:rPr>
          <w:rFonts w:hint="eastAsia"/>
        </w:rPr>
        <w:t>(1)To begin with, he defines it by relation to the love of God.</w:t>
      </w:r>
    </w:p>
    <w:p w14:paraId="17637BBA">
      <w:pPr>
        <w:pStyle w:val="4"/>
        <w:spacing w:before="288" w:line="254" w:lineRule="auto"/>
        <w:ind w:right="97"/>
        <w:rPr>
          <w:rFonts w:hint="eastAsia"/>
        </w:rPr>
      </w:pPr>
      <w:r>
        <w:rPr>
          <w:rFonts w:hint="eastAsia"/>
        </w:rPr>
        <w:t>(1)首先，祂通过与神的爱的关系来定义它。</w:t>
      </w:r>
    </w:p>
    <w:p w14:paraId="0AA34F86">
      <w:pPr>
        <w:pStyle w:val="4"/>
        <w:spacing w:before="288" w:line="254" w:lineRule="auto"/>
        <w:ind w:right="97"/>
        <w:rPr>
          <w:rFonts w:hint="eastAsia"/>
        </w:rPr>
      </w:pPr>
    </w:p>
    <w:p w14:paraId="12030B5E">
      <w:pPr>
        <w:pStyle w:val="4"/>
        <w:spacing w:before="288" w:line="254" w:lineRule="auto"/>
        <w:ind w:right="97"/>
        <w:rPr>
          <w:rFonts w:hint="eastAsia"/>
        </w:rPr>
      </w:pPr>
      <w:r>
        <w:rPr>
          <w:rFonts w:hint="eastAsia"/>
        </w:rPr>
        <w:t>The death of Christ is an illustration or rather a demonstration of that love.</w:t>
      </w:r>
    </w:p>
    <w:p w14:paraId="27C43BC3">
      <w:pPr>
        <w:pStyle w:val="4"/>
        <w:spacing w:before="288" w:line="254" w:lineRule="auto"/>
        <w:ind w:right="97"/>
        <w:rPr>
          <w:rFonts w:hint="eastAsia"/>
        </w:rPr>
      </w:pPr>
      <w:r>
        <w:rPr>
          <w:rFonts w:hint="eastAsia"/>
        </w:rPr>
        <w:t>基督的死是那爱的例证，或者更确切地说，是其证明。</w:t>
      </w:r>
    </w:p>
    <w:p w14:paraId="416E5F53">
      <w:pPr>
        <w:pStyle w:val="4"/>
        <w:spacing w:before="288" w:line="254" w:lineRule="auto"/>
        <w:ind w:right="97"/>
        <w:rPr>
          <w:rFonts w:hint="eastAsia"/>
        </w:rPr>
      </w:pPr>
    </w:p>
    <w:p w14:paraId="5E506F5B">
      <w:pPr>
        <w:pStyle w:val="4"/>
        <w:spacing w:before="288" w:line="254" w:lineRule="auto"/>
        <w:ind w:right="97"/>
        <w:rPr>
          <w:rFonts w:hint="eastAsia"/>
        </w:rPr>
      </w:pPr>
      <w:r>
        <w:rPr>
          <w:rFonts w:hint="eastAsia"/>
        </w:rPr>
        <w:t>It is a demonstration of it which can never be surpassed.</w:t>
      </w:r>
    </w:p>
    <w:p w14:paraId="603F1A9A">
      <w:pPr>
        <w:pStyle w:val="4"/>
        <w:spacing w:before="288" w:line="254" w:lineRule="auto"/>
        <w:ind w:right="97"/>
        <w:rPr>
          <w:rFonts w:hint="eastAsia"/>
        </w:rPr>
      </w:pPr>
      <w:r>
        <w:rPr>
          <w:rFonts w:hint="eastAsia"/>
        </w:rPr>
        <w:t>这是对它永不能超越的证明。</w:t>
      </w:r>
    </w:p>
    <w:p w14:paraId="7A3B0F31">
      <w:pPr>
        <w:pStyle w:val="4"/>
        <w:spacing w:before="288" w:line="254" w:lineRule="auto"/>
        <w:ind w:right="97"/>
        <w:rPr>
          <w:rFonts w:hint="eastAsia"/>
        </w:rPr>
      </w:pPr>
    </w:p>
    <w:p w14:paraId="0AB0394B">
      <w:pPr>
        <w:pStyle w:val="4"/>
        <w:spacing w:before="288" w:line="254" w:lineRule="auto"/>
        <w:ind w:right="97"/>
        <w:rPr>
          <w:rFonts w:hint="eastAsia"/>
        </w:rPr>
      </w:pPr>
      <w:r>
        <w:rPr>
          <w:rFonts w:hint="eastAsia"/>
        </w:rPr>
        <w:t>There are great, though rare examples of love among men, but nothing which could give any suggestion of this.</w:t>
      </w:r>
    </w:p>
    <w:p w14:paraId="5AD622B9">
      <w:pPr>
        <w:pStyle w:val="4"/>
        <w:spacing w:before="288" w:line="254" w:lineRule="auto"/>
        <w:ind w:right="97"/>
        <w:rPr>
          <w:rFonts w:hint="eastAsia"/>
        </w:rPr>
      </w:pPr>
      <w:r>
        <w:rPr>
          <w:rFonts w:hint="eastAsia"/>
        </w:rPr>
        <w:t>在人类中，有伟大但罕见的爱的榜样，但没有什么能给人任何这样的暗示。</w:t>
      </w:r>
    </w:p>
    <w:p w14:paraId="06D64553">
      <w:pPr>
        <w:pStyle w:val="4"/>
        <w:spacing w:before="288" w:line="254" w:lineRule="auto"/>
        <w:ind w:right="97"/>
        <w:rPr>
          <w:rFonts w:hint="eastAsia"/>
        </w:rPr>
      </w:pPr>
    </w:p>
    <w:p w14:paraId="59DA6A14">
      <w:pPr>
        <w:pStyle w:val="4"/>
        <w:spacing w:before="288" w:line="254" w:lineRule="auto"/>
        <w:ind w:right="97"/>
        <w:rPr>
          <w:rFonts w:hint="eastAsia"/>
        </w:rPr>
      </w:pPr>
      <w:r>
        <w:rPr>
          <w:rFonts w:hint="eastAsia"/>
        </w:rPr>
        <w:t>‘Scarcely for a righteous man will one die; for the good man possibly one might dare even death, but God commends His love to us in that while we were yet sinners Christ died for us’ (Romans 5: 7f.).</w:t>
      </w:r>
    </w:p>
    <w:p w14:paraId="4A6598DC">
      <w:pPr>
        <w:pStyle w:val="4"/>
        <w:spacing w:before="288" w:line="254" w:lineRule="auto"/>
        <w:ind w:right="97"/>
        <w:rPr>
          <w:rFonts w:hint="eastAsia"/>
        </w:rPr>
      </w:pPr>
      <w:r>
        <w:rPr>
          <w:rFonts w:hint="eastAsia"/>
        </w:rPr>
        <w:t>‘为义人死，是少有的；为仁人死，或者有敢作的。惟有基督在我们还作罪人的时候为我们死，神的爱就在此向我们显明了’（罗马书5:7及以后）。</w:t>
      </w:r>
    </w:p>
    <w:p w14:paraId="74B05D0A">
      <w:pPr>
        <w:pStyle w:val="4"/>
        <w:spacing w:before="288" w:line="254" w:lineRule="auto"/>
        <w:ind w:right="97"/>
        <w:rPr>
          <w:rFonts w:hint="eastAsia"/>
        </w:rPr>
      </w:pPr>
    </w:p>
    <w:p w14:paraId="733570E0">
      <w:pPr>
        <w:pStyle w:val="4"/>
        <w:spacing w:before="288" w:line="254" w:lineRule="auto"/>
        <w:ind w:right="97"/>
        <w:rPr>
          <w:rFonts w:hint="eastAsia"/>
        </w:rPr>
      </w:pPr>
      <w:r>
        <w:rPr>
          <w:rFonts w:hint="eastAsia"/>
        </w:rPr>
        <w:t>We shall return to this, and to St. Paul’s inferences from it, when the passage in Romans comes before us; but meanwhile we should notice that the interpretation of Christ’s death through the love of God is fundamental in St. Paul.</w:t>
      </w:r>
    </w:p>
    <w:p w14:paraId="14FA4378">
      <w:pPr>
        <w:pStyle w:val="4"/>
        <w:spacing w:before="288" w:line="254" w:lineRule="auto"/>
        <w:ind w:right="97"/>
        <w:rPr>
          <w:rFonts w:hint="eastAsia"/>
        </w:rPr>
      </w:pPr>
      <w:r>
        <w:rPr>
          <w:rFonts w:hint="eastAsia"/>
        </w:rPr>
        <w:t>当我们讨论罗马书中的那段经文时，我们会回到这一点，以及圣保罗从中得出的推论；但同时我们应该注意到，通过神的爱来解释基督的死，在圣保罗看来是根本的。</w:t>
      </w:r>
    </w:p>
    <w:p w14:paraId="49F64791">
      <w:pPr>
        <w:pStyle w:val="4"/>
        <w:spacing w:before="288" w:line="254" w:lineRule="auto"/>
        <w:ind w:right="97"/>
        <w:rPr>
          <w:rFonts w:hint="eastAsia"/>
        </w:rPr>
      </w:pPr>
    </w:p>
    <w:p w14:paraId="55AC99A3">
      <w:pPr>
        <w:pStyle w:val="4"/>
        <w:spacing w:before="288" w:line="254" w:lineRule="auto"/>
        <w:ind w:right="97"/>
        <w:rPr>
          <w:rFonts w:hint="eastAsia"/>
        </w:rPr>
      </w:pPr>
      <w:r>
        <w:rPr>
          <w:rFonts w:hint="eastAsia"/>
        </w:rPr>
        <w:t>In whatever other relations he may define it, we must assume, unless the contrary can be proved, that they are consistent with this.</w:t>
      </w:r>
    </w:p>
    <w:p w14:paraId="272BAD01">
      <w:pPr>
        <w:pStyle w:val="4"/>
        <w:spacing w:before="288" w:line="254" w:lineRule="auto"/>
        <w:ind w:right="97"/>
        <w:rPr>
          <w:rFonts w:hint="eastAsia"/>
        </w:rPr>
      </w:pPr>
      <w:r>
        <w:rPr>
          <w:rFonts w:hint="eastAsia"/>
        </w:rPr>
        <w:t>无论祂在何种其他关系中定义它，我们都必须假设，除非能证明相反，它们都与此一致。</w:t>
      </w:r>
    </w:p>
    <w:p w14:paraId="696B9888">
      <w:pPr>
        <w:pStyle w:val="4"/>
        <w:spacing w:before="288" w:line="254" w:lineRule="auto"/>
        <w:ind w:right="97"/>
        <w:rPr>
          <w:rFonts w:hint="eastAsia"/>
        </w:rPr>
      </w:pPr>
    </w:p>
    <w:p w14:paraId="12862E82">
      <w:pPr>
        <w:pStyle w:val="4"/>
        <w:spacing w:before="288" w:line="254" w:lineRule="auto"/>
        <w:ind w:right="97"/>
        <w:rPr>
          <w:rFonts w:hint="eastAsia"/>
        </w:rPr>
      </w:pPr>
      <w:r>
        <w:rPr>
          <w:rFonts w:hint="eastAsia"/>
        </w:rPr>
        <w:t>It is the commonest of all objections to the propitiatory doctrine of the death of Christ that it is inconsistent with</w:t>
      </w:r>
    </w:p>
    <w:p w14:paraId="6FE82EB7">
      <w:pPr>
        <w:pStyle w:val="4"/>
        <w:spacing w:before="288" w:line="254" w:lineRule="auto"/>
        <w:ind w:right="97"/>
        <w:rPr>
          <w:rFonts w:hint="eastAsia"/>
        </w:rPr>
      </w:pPr>
      <w:r>
        <w:rPr>
          <w:rFonts w:hint="eastAsia"/>
        </w:rPr>
        <w:t>the love of God; and not only amateur, but professional theologians of all grades have rejected St. Paul’s doctrine of propitiation as inconsistent with Jesus’ teaching on the love of the Father; but if a mind like St. Paul teaches both things — if he makes the death of Christ in its propitiatory character the supreme demonstration of the Father’s love — is there not an immense probability that there is misunderstanding somewhere?</w:t>
      </w:r>
    </w:p>
    <w:p w14:paraId="2585FCB7">
      <w:pPr>
        <w:pStyle w:val="4"/>
        <w:spacing w:before="288" w:line="254" w:lineRule="auto"/>
        <w:ind w:right="97"/>
        <w:rPr>
          <w:rFonts w:hint="eastAsia"/>
        </w:rPr>
      </w:pPr>
      <w:r>
        <w:rPr>
          <w:rFonts w:hint="eastAsia"/>
        </w:rPr>
        <w:t>对基督之死挽回祭教义最普遍的反对意见是，它与神的爱不一致；不仅是业余，而且是各级专业神学家，都因圣保罗的挽回祭教义与耶稣关于父的爱的教导不一致而拒绝它；但如果像圣保罗这样的心智教导这两件事——如果他使基督在其挽回祭性质中的死，成为父的爱的最高证明——难道不存在极大的可能性，即某处有误解吗？</w:t>
      </w:r>
    </w:p>
    <w:p w14:paraId="019CD08D">
      <w:pPr>
        <w:pStyle w:val="4"/>
        <w:spacing w:before="288" w:line="254" w:lineRule="auto"/>
        <w:ind w:right="97"/>
        <w:rPr>
          <w:rFonts w:hint="eastAsia"/>
        </w:rPr>
      </w:pPr>
    </w:p>
    <w:p w14:paraId="5EF04B3A">
      <w:pPr>
        <w:pStyle w:val="4"/>
        <w:spacing w:before="288" w:line="254" w:lineRule="auto"/>
        <w:ind w:right="97"/>
        <w:rPr>
          <w:rFonts w:hint="eastAsia"/>
        </w:rPr>
      </w:pPr>
      <w:r>
        <w:rPr>
          <w:rFonts w:hint="eastAsia"/>
        </w:rPr>
        <w:t>It may be a modern, it is certainly not a Pauline idea, that a death for sins, with a view to their forgiveness, is inconsistent with God’s love.</w:t>
      </w:r>
    </w:p>
    <w:p w14:paraId="5EA642B5">
      <w:pPr>
        <w:pStyle w:val="4"/>
        <w:spacing w:before="288" w:line="254" w:lineRule="auto"/>
        <w:ind w:right="97"/>
        <w:rPr>
          <w:rFonts w:hint="eastAsia"/>
        </w:rPr>
      </w:pPr>
      <w:r>
        <w:rPr>
          <w:rFonts w:hint="eastAsia"/>
        </w:rPr>
        <w:t>为罪而死，以期得赦免，这与神的爱不一致，这可能是现代观念，但肯定不是保罗的观念。</w:t>
      </w:r>
    </w:p>
    <w:p w14:paraId="07D79699">
      <w:pPr>
        <w:pStyle w:val="4"/>
        <w:spacing w:before="288" w:line="254" w:lineRule="auto"/>
        <w:ind w:right="97"/>
        <w:rPr>
          <w:rFonts w:hint="eastAsia"/>
        </w:rPr>
      </w:pPr>
    </w:p>
    <w:p w14:paraId="5E3DA7DF">
      <w:pPr>
        <w:pStyle w:val="4"/>
        <w:spacing w:before="288" w:line="254" w:lineRule="auto"/>
        <w:ind w:right="97"/>
        <w:rPr>
          <w:rFonts w:hint="eastAsia"/>
        </w:rPr>
      </w:pPr>
      <w:r>
        <w:rPr>
          <w:rFonts w:hint="eastAsia"/>
        </w:rPr>
        <w:t>Whatever the process, St. Paul related that death to God’s love as the supreme proof of it.</w:t>
      </w:r>
    </w:p>
    <w:p w14:paraId="4708EEB9">
      <w:pPr>
        <w:pStyle w:val="4"/>
        <w:spacing w:before="288" w:line="254" w:lineRule="auto"/>
        <w:ind w:right="97"/>
        <w:rPr>
          <w:rFonts w:hint="eastAsia"/>
        </w:rPr>
      </w:pPr>
      <w:r>
        <w:rPr>
          <w:rFonts w:hint="eastAsia"/>
        </w:rPr>
        <w:t>无论过程如何，圣保罗都将那死与神的爱联系起来，作为其最高的证明。</w:t>
      </w:r>
    </w:p>
    <w:p w14:paraId="6385AC6C">
      <w:pPr>
        <w:pStyle w:val="4"/>
        <w:spacing w:before="288" w:line="254" w:lineRule="auto"/>
        <w:ind w:right="97"/>
        <w:rPr>
          <w:rFonts w:hint="eastAsia"/>
        </w:rPr>
      </w:pPr>
    </w:p>
    <w:p w14:paraId="7BF82D39">
      <w:pPr>
        <w:pStyle w:val="4"/>
        <w:spacing w:before="288" w:line="254" w:lineRule="auto"/>
        <w:ind w:right="97"/>
        <w:rPr>
          <w:rFonts w:hint="eastAsia"/>
        </w:rPr>
      </w:pPr>
      <w:r>
        <w:rPr>
          <w:rFonts w:hint="eastAsia"/>
        </w:rPr>
        <w:t>(2)Further, the apostle defines Christ’s death by relation to the love of Christ.</w:t>
      </w:r>
    </w:p>
    <w:p w14:paraId="5AF4F8D8">
      <w:pPr>
        <w:pStyle w:val="4"/>
        <w:spacing w:before="288" w:line="254" w:lineRule="auto"/>
        <w:ind w:right="97"/>
        <w:rPr>
          <w:rFonts w:hint="eastAsia"/>
        </w:rPr>
      </w:pPr>
      <w:r>
        <w:rPr>
          <w:rFonts w:hint="eastAsia"/>
        </w:rPr>
        <w:t>(2)此外，使徒通过与基督的爱的关系来定义基督的死。</w:t>
      </w:r>
    </w:p>
    <w:p w14:paraId="5D428403">
      <w:pPr>
        <w:pStyle w:val="4"/>
        <w:spacing w:before="288" w:line="254" w:lineRule="auto"/>
        <w:ind w:right="97"/>
        <w:rPr>
          <w:rFonts w:hint="eastAsia"/>
        </w:rPr>
      </w:pPr>
    </w:p>
    <w:p w14:paraId="4FD6279D">
      <w:pPr>
        <w:pStyle w:val="4"/>
        <w:spacing w:before="288" w:line="254" w:lineRule="auto"/>
        <w:ind w:right="97"/>
        <w:rPr>
          <w:rFonts w:hint="eastAsia"/>
        </w:rPr>
      </w:pPr>
      <w:r>
        <w:rPr>
          <w:rFonts w:hint="eastAsia"/>
        </w:rPr>
        <w:t>‘The Son of God loved me, ’ he says, ‘and gave Himself for me’ (Galatians 2: 20).</w:t>
      </w:r>
    </w:p>
    <w:p w14:paraId="639CB2A5">
      <w:pPr>
        <w:pStyle w:val="4"/>
        <w:spacing w:before="288" w:line="254" w:lineRule="auto"/>
        <w:ind w:right="97"/>
        <w:rPr>
          <w:rFonts w:hint="eastAsia"/>
        </w:rPr>
      </w:pPr>
      <w:r>
        <w:rPr>
          <w:rFonts w:hint="eastAsia"/>
        </w:rPr>
        <w:t>祂说：‘神的儿子爱我，为我舍己’（加拉太书2:20）。</w:t>
      </w:r>
    </w:p>
    <w:p w14:paraId="4EBF9BA9">
      <w:pPr>
        <w:pStyle w:val="4"/>
        <w:spacing w:before="288" w:line="254" w:lineRule="auto"/>
        <w:ind w:right="97"/>
        <w:rPr>
          <w:rFonts w:hint="eastAsia"/>
        </w:rPr>
      </w:pPr>
    </w:p>
    <w:p w14:paraId="4B8460B4">
      <w:pPr>
        <w:pStyle w:val="4"/>
        <w:spacing w:before="288" w:line="254" w:lineRule="auto"/>
        <w:ind w:right="97"/>
        <w:rPr>
          <w:rFonts w:hint="eastAsia"/>
        </w:rPr>
      </w:pPr>
      <w:r>
        <w:rPr>
          <w:rFonts w:hint="eastAsia"/>
        </w:rPr>
        <w:t>‘The love of Christ constraineth us, because we thus judge, that one died for all’ (2 Corinthians 5: 14).</w:t>
      </w:r>
    </w:p>
    <w:p w14:paraId="44BAE838">
      <w:pPr>
        <w:pStyle w:val="4"/>
        <w:spacing w:before="288" w:line="254" w:lineRule="auto"/>
        <w:ind w:right="97"/>
        <w:rPr>
          <w:rFonts w:hint="eastAsia"/>
        </w:rPr>
      </w:pPr>
      <w:r>
        <w:rPr>
          <w:rFonts w:hint="eastAsia"/>
        </w:rPr>
        <w:t>‘原来基督的爱激励我们，因我们想一人既替众人死’（哥林多后书5:14）。</w:t>
      </w:r>
    </w:p>
    <w:p w14:paraId="6FB0FE82">
      <w:pPr>
        <w:pStyle w:val="4"/>
        <w:spacing w:before="288" w:line="254" w:lineRule="auto"/>
        <w:ind w:right="97"/>
        <w:rPr>
          <w:rFonts w:hint="eastAsia"/>
        </w:rPr>
      </w:pPr>
    </w:p>
    <w:p w14:paraId="079105E7">
      <w:pPr>
        <w:pStyle w:val="4"/>
        <w:spacing w:before="288" w:line="254" w:lineRule="auto"/>
        <w:ind w:right="97"/>
        <w:rPr>
          <w:rFonts w:hint="eastAsia"/>
        </w:rPr>
      </w:pPr>
      <w:r>
        <w:rPr>
          <w:rFonts w:hint="eastAsia"/>
        </w:rPr>
        <w:t>Walk in love, as Christ also loved us, and gave Himself for us an offering and a sacrifice to God for a sweet- smelling savor’ (Ephesians 5: 2).</w:t>
      </w:r>
    </w:p>
    <w:p w14:paraId="28B914C3">
      <w:pPr>
        <w:pStyle w:val="4"/>
        <w:spacing w:before="288" w:line="254" w:lineRule="auto"/>
        <w:ind w:right="97"/>
        <w:rPr>
          <w:rFonts w:hint="eastAsia"/>
        </w:rPr>
      </w:pPr>
      <w:r>
        <w:rPr>
          <w:rFonts w:hint="eastAsia"/>
        </w:rPr>
        <w:t>你们要凭爱心行事，正如基督爱我们，为我们舍了自己，当作馨香的供物和祭物，献与神’（以弗所书5:2）。</w:t>
      </w:r>
    </w:p>
    <w:p w14:paraId="127FA36A">
      <w:pPr>
        <w:pStyle w:val="4"/>
        <w:spacing w:before="288" w:line="254" w:lineRule="auto"/>
        <w:ind w:right="97"/>
        <w:rPr>
          <w:rFonts w:hint="eastAsia"/>
        </w:rPr>
      </w:pPr>
    </w:p>
    <w:p w14:paraId="137BA087">
      <w:pPr>
        <w:pStyle w:val="4"/>
        <w:spacing w:before="288" w:line="254" w:lineRule="auto"/>
        <w:ind w:right="97"/>
        <w:rPr>
          <w:rFonts w:hint="eastAsia"/>
        </w:rPr>
      </w:pPr>
      <w:r>
        <w:rPr>
          <w:rFonts w:hint="eastAsia"/>
        </w:rPr>
        <w:t>‘Christ loved the church, and gave Himself for it, that He might sanctify it to Himself’ (Ephesians 5: 25).</w:t>
      </w:r>
    </w:p>
    <w:p w14:paraId="2AA55C7E">
      <w:pPr>
        <w:pStyle w:val="4"/>
        <w:spacing w:before="288" w:line="254" w:lineRule="auto"/>
        <w:ind w:right="97"/>
        <w:rPr>
          <w:rFonts w:hint="eastAsia"/>
        </w:rPr>
      </w:pPr>
      <w:r>
        <w:rPr>
          <w:rFonts w:hint="eastAsia"/>
        </w:rPr>
        <w:t>‘基督爱教会，为教会舍己，要用水借着道，把教会洗净，成为圣洁’（以弗所书5:25）。</w:t>
      </w:r>
    </w:p>
    <w:p w14:paraId="59CA7B5C">
      <w:pPr>
        <w:pStyle w:val="4"/>
        <w:spacing w:before="288" w:line="254" w:lineRule="auto"/>
        <w:ind w:right="97"/>
        <w:rPr>
          <w:rFonts w:hint="eastAsia"/>
        </w:rPr>
      </w:pPr>
    </w:p>
    <w:p w14:paraId="0B344031">
      <w:pPr>
        <w:pStyle w:val="4"/>
        <w:spacing w:before="288" w:line="254" w:lineRule="auto"/>
        <w:ind w:right="97"/>
        <w:rPr>
          <w:rFonts w:hint="eastAsia"/>
        </w:rPr>
      </w:pPr>
      <w:r>
        <w:rPr>
          <w:rFonts w:hint="eastAsia"/>
        </w:rPr>
        <w:t>Christ is not an instrument, but the agent, of the Father in all that He does.</w:t>
      </w:r>
    </w:p>
    <w:p w14:paraId="3144DF56">
      <w:pPr>
        <w:pStyle w:val="4"/>
        <w:spacing w:before="288" w:line="254" w:lineRule="auto"/>
        <w:ind w:right="97"/>
        <w:rPr>
          <w:rFonts w:hint="eastAsia"/>
        </w:rPr>
      </w:pPr>
      <w:r>
        <w:rPr>
          <w:rFonts w:hint="eastAsia"/>
        </w:rPr>
        <w:t>基督并非父的工具，而是父一切作为的代理人。</w:t>
      </w:r>
    </w:p>
    <w:p w14:paraId="70274423">
      <w:pPr>
        <w:pStyle w:val="4"/>
        <w:spacing w:before="288" w:line="254" w:lineRule="auto"/>
        <w:ind w:right="97"/>
        <w:rPr>
          <w:rFonts w:hint="eastAsia"/>
        </w:rPr>
      </w:pPr>
    </w:p>
    <w:p w14:paraId="72FCE72E">
      <w:pPr>
        <w:pStyle w:val="4"/>
        <w:spacing w:before="288" w:line="254" w:lineRule="auto"/>
        <w:ind w:right="97"/>
        <w:rPr>
          <w:rFonts w:hint="eastAsia"/>
        </w:rPr>
      </w:pPr>
      <w:r>
        <w:rPr>
          <w:rFonts w:hint="eastAsia"/>
        </w:rPr>
        <w:t>The motive in which God acts is the motive in which He acts.</w:t>
      </w:r>
    </w:p>
    <w:p w14:paraId="07B83B8E">
      <w:pPr>
        <w:pStyle w:val="4"/>
        <w:spacing w:before="288" w:line="254" w:lineRule="auto"/>
        <w:ind w:right="97"/>
        <w:rPr>
          <w:rFonts w:hint="eastAsia"/>
        </w:rPr>
      </w:pPr>
      <w:r>
        <w:rPr>
          <w:rFonts w:hint="eastAsia"/>
        </w:rPr>
        <w:t>神所行事的动机，就是祂所行事的动机。</w:t>
      </w:r>
    </w:p>
    <w:p w14:paraId="420388B7">
      <w:pPr>
        <w:pStyle w:val="4"/>
        <w:spacing w:before="288" w:line="254" w:lineRule="auto"/>
        <w:ind w:right="97"/>
        <w:rPr>
          <w:rFonts w:hint="eastAsia"/>
        </w:rPr>
      </w:pPr>
    </w:p>
    <w:p w14:paraId="70A75049">
      <w:pPr>
        <w:pStyle w:val="4"/>
        <w:spacing w:before="288" w:line="254" w:lineRule="auto"/>
        <w:ind w:right="97"/>
        <w:rPr>
          <w:rFonts w:hint="eastAsia"/>
        </w:rPr>
      </w:pPr>
      <w:r>
        <w:rPr>
          <w:rFonts w:hint="eastAsia"/>
        </w:rPr>
        <w:t>The Father and the Son are at one in the work of man’s salvation.</w:t>
      </w:r>
    </w:p>
    <w:p w14:paraId="43B072A8">
      <w:pPr>
        <w:pStyle w:val="4"/>
        <w:spacing w:before="288" w:line="254" w:lineRule="auto"/>
        <w:ind w:right="97"/>
        <w:rPr>
          <w:rFonts w:hint="eastAsia"/>
        </w:rPr>
      </w:pPr>
      <w:r>
        <w:rPr>
          <w:rFonts w:hint="eastAsia"/>
        </w:rPr>
        <w:t>父与子在拯救人类的工作上是一致的。</w:t>
      </w:r>
    </w:p>
    <w:p w14:paraId="7822E63E">
      <w:pPr>
        <w:pStyle w:val="4"/>
        <w:spacing w:before="288" w:line="254" w:lineRule="auto"/>
        <w:ind w:right="97"/>
        <w:rPr>
          <w:rFonts w:hint="eastAsia"/>
        </w:rPr>
      </w:pPr>
    </w:p>
    <w:p w14:paraId="5790FA4F">
      <w:pPr>
        <w:pStyle w:val="4"/>
        <w:spacing w:before="288" w:line="254" w:lineRule="auto"/>
        <w:ind w:right="97"/>
        <w:rPr>
          <w:rFonts w:hint="eastAsia"/>
        </w:rPr>
      </w:pPr>
      <w:r>
        <w:rPr>
          <w:rFonts w:hint="eastAsia"/>
        </w:rPr>
        <w:t>It is this which is expressed when the work of Christ is described, as it is in Philippians 2: 8 and Romans 5: 19, as obedience — obedience unto death, and that the death of the Cross.</w:t>
      </w:r>
    </w:p>
    <w:p w14:paraId="19EA7A92">
      <w:pPr>
        <w:pStyle w:val="4"/>
        <w:spacing w:before="288" w:line="254" w:lineRule="auto"/>
        <w:ind w:right="97"/>
        <w:rPr>
          <w:rFonts w:hint="eastAsia"/>
        </w:rPr>
      </w:pPr>
      <w:r>
        <w:rPr>
          <w:rFonts w:hint="eastAsia"/>
        </w:rPr>
        <w:t>正是在腓立比书2:8和罗马书5:19中，当基督的工作被描述为顺服——顺服至死，且死在十字架上时，这一点被表达出来。</w:t>
      </w:r>
    </w:p>
    <w:p w14:paraId="1A8CDB2B">
      <w:pPr>
        <w:pStyle w:val="4"/>
        <w:spacing w:before="288" w:line="254" w:lineRule="auto"/>
        <w:ind w:right="97"/>
        <w:rPr>
          <w:rFonts w:hint="eastAsia"/>
        </w:rPr>
      </w:pPr>
    </w:p>
    <w:p w14:paraId="790B74D2">
      <w:pPr>
        <w:pStyle w:val="4"/>
        <w:spacing w:before="288" w:line="254" w:lineRule="auto"/>
        <w:ind w:right="97"/>
        <w:rPr>
          <w:rFonts w:hint="eastAsia"/>
        </w:rPr>
      </w:pPr>
      <w:r>
        <w:rPr>
          <w:rFonts w:hint="eastAsia"/>
        </w:rPr>
        <w:t>The obedience is conceived as obedience to the loving will of the Father to save men —</w:t>
      </w:r>
    </w:p>
    <w:p w14:paraId="151CB9E9">
      <w:pPr>
        <w:pStyle w:val="4"/>
        <w:spacing w:before="288" w:line="254" w:lineRule="auto"/>
        <w:ind w:right="97"/>
        <w:rPr>
          <w:rFonts w:hint="eastAsia"/>
        </w:rPr>
      </w:pPr>
      <w:r>
        <w:rPr>
          <w:rFonts w:hint="eastAsia"/>
        </w:rPr>
        <w:t>that is, it is obedience in the vocation of Redeemer, which involves death for sin.</w:t>
      </w:r>
    </w:p>
    <w:p w14:paraId="05AC187A">
      <w:pPr>
        <w:pStyle w:val="4"/>
        <w:spacing w:before="288" w:line="254" w:lineRule="auto"/>
        <w:ind w:right="97"/>
        <w:rPr>
          <w:rFonts w:hint="eastAsia"/>
        </w:rPr>
      </w:pPr>
      <w:r>
        <w:rPr>
          <w:rFonts w:hint="eastAsia"/>
        </w:rPr>
        <w:t>这顺服被构想为对父要拯救世人的爱的旨意的顺服——也就是说，这是在救赎主呼召中的顺服，这呼召包含为罪而死。</w:t>
      </w:r>
    </w:p>
    <w:p w14:paraId="21154201">
      <w:pPr>
        <w:pStyle w:val="4"/>
        <w:spacing w:before="288" w:line="254" w:lineRule="auto"/>
        <w:ind w:right="97"/>
        <w:rPr>
          <w:rFonts w:hint="eastAsia"/>
        </w:rPr>
      </w:pPr>
    </w:p>
    <w:p w14:paraId="3FE4C54A">
      <w:pPr>
        <w:pStyle w:val="4"/>
        <w:spacing w:before="288" w:line="254" w:lineRule="auto"/>
        <w:ind w:right="97"/>
        <w:rPr>
          <w:rFonts w:hint="eastAsia"/>
        </w:rPr>
      </w:pPr>
      <w:r>
        <w:rPr>
          <w:rFonts w:hint="eastAsia"/>
        </w:rPr>
        <w:t>It is not obedience merely in the sense of doing the will of God as other men are called to do it, keeping God’s commandments; it is obedience in this unique and incommunicable yet moral calling, to be at the cost of life the Savior of the world from sin.</w:t>
      </w:r>
    </w:p>
    <w:p w14:paraId="70E2D4A6">
      <w:pPr>
        <w:pStyle w:val="4"/>
        <w:spacing w:before="288" w:line="254" w:lineRule="auto"/>
        <w:ind w:right="97"/>
        <w:rPr>
          <w:rFonts w:hint="eastAsia"/>
        </w:rPr>
      </w:pPr>
      <w:r>
        <w:rPr>
          <w:rFonts w:hint="eastAsia"/>
        </w:rPr>
        <w:t>这并非仅仅是像其他人蒙召那样，遵行神的旨意，遵守神的诫命；而是在这个独特、不可传达却又道德的呼召中顺服，即以生命的代价成为世界脱离罪的救主。</w:t>
      </w:r>
    </w:p>
    <w:p w14:paraId="63FCA456">
      <w:pPr>
        <w:pStyle w:val="4"/>
        <w:spacing w:before="288" w:line="254" w:lineRule="auto"/>
        <w:ind w:right="97"/>
        <w:rPr>
          <w:rFonts w:hint="eastAsia"/>
        </w:rPr>
      </w:pPr>
    </w:p>
    <w:p w14:paraId="13DDAD8A">
      <w:pPr>
        <w:pStyle w:val="4"/>
        <w:spacing w:before="288" w:line="254" w:lineRule="auto"/>
        <w:ind w:right="97"/>
        <w:rPr>
          <w:rFonts w:hint="eastAsia"/>
        </w:rPr>
      </w:pPr>
      <w:r>
        <w:rPr>
          <w:rFonts w:hint="eastAsia"/>
        </w:rPr>
        <w:t>Hence it is in the obedience of Christ to the Father that the great demonstration of His love to men is given — ‘He loved me, ’ as the apostle says, ‘and gave Himself for me. ’</w:t>
      </w:r>
    </w:p>
    <w:p w14:paraId="4E1CD903">
      <w:pPr>
        <w:pStyle w:val="4"/>
        <w:spacing w:before="288" w:line="254" w:lineRule="auto"/>
        <w:ind w:right="97"/>
        <w:rPr>
          <w:rFonts w:hint="eastAsia"/>
        </w:rPr>
      </w:pPr>
      <w:r>
        <w:rPr>
          <w:rFonts w:hint="eastAsia"/>
        </w:rPr>
        <w:t>因此，正是在基督对父的顺服中，祂对世人的爱得到了伟大的彰显——如使徒所说：“祂爱我，为我舍己。”</w:t>
      </w:r>
    </w:p>
    <w:p w14:paraId="4D992CF7">
      <w:pPr>
        <w:pStyle w:val="4"/>
        <w:spacing w:before="288" w:line="254" w:lineRule="auto"/>
        <w:ind w:right="97"/>
        <w:rPr>
          <w:rFonts w:hint="eastAsia"/>
        </w:rPr>
      </w:pPr>
    </w:p>
    <w:p w14:paraId="4FC77F42">
      <w:pPr>
        <w:pStyle w:val="4"/>
        <w:spacing w:before="288" w:line="254" w:lineRule="auto"/>
        <w:ind w:right="97"/>
        <w:rPr>
          <w:rFonts w:hint="eastAsia"/>
        </w:rPr>
      </w:pPr>
      <w:r>
        <w:rPr>
          <w:rFonts w:hint="eastAsia"/>
        </w:rPr>
        <w:t>In His obedience, in which He makes His great sacrifice, Christ is fulfilling the will of God; and the response which He evokes by His death is a response toward God.</w:t>
      </w:r>
    </w:p>
    <w:p w14:paraId="2DFEAE7D">
      <w:pPr>
        <w:pStyle w:val="4"/>
        <w:spacing w:before="288" w:line="254" w:lineRule="auto"/>
        <w:ind w:right="97"/>
        <w:rPr>
          <w:rFonts w:hint="eastAsia"/>
        </w:rPr>
      </w:pPr>
      <w:r>
        <w:rPr>
          <w:rFonts w:hint="eastAsia"/>
        </w:rPr>
        <w:t>在祂的顺服中，在祂作出祂伟大牺牲之时，基督正在成全神的旨意；而祂的死所唤起的回应，是向着神的回应。</w:t>
      </w:r>
    </w:p>
    <w:p w14:paraId="0D83685A">
      <w:pPr>
        <w:pStyle w:val="4"/>
        <w:spacing w:before="288" w:line="254" w:lineRule="auto"/>
        <w:ind w:right="97"/>
        <w:rPr>
          <w:rFonts w:hint="eastAsia"/>
        </w:rPr>
      </w:pPr>
    </w:p>
    <w:p w14:paraId="7B12DEE6">
      <w:pPr>
        <w:pStyle w:val="4"/>
        <w:spacing w:before="288" w:line="254" w:lineRule="auto"/>
        <w:ind w:right="97"/>
        <w:rPr>
          <w:rFonts w:hint="eastAsia"/>
        </w:rPr>
      </w:pPr>
      <w:r>
        <w:rPr>
          <w:rFonts w:hint="eastAsia"/>
        </w:rPr>
        <w:t>It is at this point, in the last resort, that we become convinced of the deity of Christ.</w:t>
      </w:r>
    </w:p>
    <w:p w14:paraId="039EEB5E">
      <w:pPr>
        <w:pStyle w:val="4"/>
        <w:spacing w:before="288" w:line="254" w:lineRule="auto"/>
        <w:ind w:right="97"/>
        <w:rPr>
          <w:rFonts w:hint="eastAsia"/>
        </w:rPr>
      </w:pPr>
      <w:r>
        <w:rPr>
          <w:rFonts w:hint="eastAsia"/>
        </w:rPr>
        <w:t>正是在这一点上，最终我们才确信基督的神性。</w:t>
      </w:r>
    </w:p>
    <w:p w14:paraId="29938C74">
      <w:pPr>
        <w:pStyle w:val="4"/>
        <w:spacing w:before="288" w:line="254" w:lineRule="auto"/>
        <w:ind w:right="97"/>
        <w:rPr>
          <w:rFonts w:hint="eastAsia"/>
        </w:rPr>
      </w:pPr>
    </w:p>
    <w:p w14:paraId="5535DB07">
      <w:pPr>
        <w:pStyle w:val="4"/>
        <w:spacing w:before="288" w:line="254" w:lineRule="auto"/>
        <w:ind w:right="97"/>
        <w:rPr>
          <w:rFonts w:hint="eastAsia"/>
        </w:rPr>
      </w:pPr>
      <w:r>
        <w:rPr>
          <w:rFonts w:hint="eastAsia"/>
        </w:rPr>
        <w:t>It is a work of God which He is working, and the soul that is won for it is won for God in Him.</w:t>
      </w:r>
    </w:p>
    <w:p w14:paraId="2FD6DFA3">
      <w:pPr>
        <w:pStyle w:val="4"/>
        <w:spacing w:before="288" w:line="254" w:lineRule="auto"/>
        <w:ind w:right="97"/>
        <w:rPr>
          <w:rFonts w:hint="eastAsia"/>
        </w:rPr>
      </w:pPr>
      <w:r>
        <w:rPr>
          <w:rFonts w:hint="eastAsia"/>
        </w:rPr>
        <w:t>祂所作的是神的工作，为这工作赢得的灵魂，是在祂里面为神赢得的。</w:t>
      </w:r>
    </w:p>
    <w:p w14:paraId="06C6DCB9">
      <w:pPr>
        <w:pStyle w:val="4"/>
        <w:spacing w:before="288" w:line="254" w:lineRule="auto"/>
        <w:ind w:right="97"/>
        <w:rPr>
          <w:rFonts w:hint="eastAsia"/>
        </w:rPr>
      </w:pPr>
    </w:p>
    <w:p w14:paraId="1CF6EFB7">
      <w:pPr>
        <w:pStyle w:val="4"/>
        <w:spacing w:before="288" w:line="254" w:lineRule="auto"/>
        <w:ind w:right="97"/>
        <w:rPr>
          <w:rFonts w:hint="eastAsia"/>
        </w:rPr>
      </w:pPr>
      <w:r>
        <w:rPr>
          <w:rFonts w:hint="eastAsia"/>
        </w:rPr>
        <w:t>(3)The relation of Christ’s death to the love of God and of Christ is its fundamental relation on one side; on the other side, St. Paul relates it essentially to sin.</w:t>
      </w:r>
    </w:p>
    <w:p w14:paraId="3A98FB48">
      <w:pPr>
        <w:pStyle w:val="4"/>
        <w:spacing w:before="288" w:line="254" w:lineRule="auto"/>
        <w:ind w:right="97"/>
        <w:rPr>
          <w:rFonts w:hint="eastAsia"/>
        </w:rPr>
      </w:pPr>
      <w:r>
        <w:rPr>
          <w:rFonts w:hint="eastAsia"/>
        </w:rPr>
        <w:t>(3)基督之死与神和基督的爱的关系，是一方面其根本的关系；另一方面，圣保罗将其本质上与罪联系起来。</w:t>
      </w:r>
    </w:p>
    <w:p w14:paraId="71738581">
      <w:pPr>
        <w:pStyle w:val="4"/>
        <w:spacing w:before="288" w:line="254" w:lineRule="auto"/>
        <w:ind w:right="97"/>
        <w:rPr>
          <w:rFonts w:hint="eastAsia"/>
        </w:rPr>
      </w:pPr>
    </w:p>
    <w:p w14:paraId="0E588195">
      <w:pPr>
        <w:pStyle w:val="4"/>
        <w:spacing w:before="288" w:line="254" w:lineRule="auto"/>
        <w:ind w:right="97"/>
        <w:rPr>
          <w:rFonts w:hint="eastAsia"/>
        </w:rPr>
      </w:pPr>
      <w:r>
        <w:rPr>
          <w:rFonts w:hint="eastAsia"/>
        </w:rPr>
        <w:t>It is a death for sin, whatever else may be said of it.</w:t>
      </w:r>
    </w:p>
    <w:p w14:paraId="1BA1DD6C">
      <w:pPr>
        <w:pStyle w:val="4"/>
        <w:spacing w:before="288" w:line="254" w:lineRule="auto"/>
        <w:ind w:right="97"/>
        <w:rPr>
          <w:rFonts w:hint="eastAsia"/>
        </w:rPr>
      </w:pPr>
      <w:r>
        <w:rPr>
          <w:rFonts w:hint="eastAsia"/>
        </w:rPr>
        <w:t>这是一次为罪而死，无论对此还有什么可说的。</w:t>
      </w:r>
    </w:p>
    <w:p w14:paraId="66BC82A2">
      <w:pPr>
        <w:pStyle w:val="4"/>
        <w:spacing w:before="288" w:line="254" w:lineRule="auto"/>
        <w:ind w:right="97"/>
        <w:rPr>
          <w:rFonts w:hint="eastAsia"/>
        </w:rPr>
      </w:pPr>
    </w:p>
    <w:p w14:paraId="380A65BF">
      <w:pPr>
        <w:pStyle w:val="4"/>
        <w:spacing w:before="288" w:line="254" w:lineRule="auto"/>
        <w:ind w:right="97"/>
        <w:rPr>
          <w:rFonts w:hint="eastAsia"/>
        </w:rPr>
      </w:pPr>
      <w:r>
        <w:rPr>
          <w:rFonts w:hint="eastAsia"/>
        </w:rPr>
        <w:t>‘First of all, Christ died for our sins. ’</w:t>
      </w:r>
    </w:p>
    <w:p w14:paraId="6CFC34AB">
      <w:pPr>
        <w:pStyle w:val="4"/>
        <w:spacing w:before="288" w:line="254" w:lineRule="auto"/>
        <w:ind w:right="97"/>
        <w:rPr>
          <w:rFonts w:hint="eastAsia"/>
        </w:rPr>
      </w:pPr>
      <w:r>
        <w:rPr>
          <w:rFonts w:hint="eastAsia"/>
        </w:rPr>
        <w:t>‘第一，就是基督为我们的罪死了。’</w:t>
      </w:r>
    </w:p>
    <w:p w14:paraId="23BE495D">
      <w:pPr>
        <w:pStyle w:val="4"/>
        <w:spacing w:before="288" w:line="254" w:lineRule="auto"/>
        <w:ind w:right="97"/>
        <w:rPr>
          <w:rFonts w:hint="eastAsia"/>
        </w:rPr>
      </w:pPr>
    </w:p>
    <w:p w14:paraId="620F7159">
      <w:pPr>
        <w:pStyle w:val="4"/>
        <w:spacing w:before="288" w:line="254" w:lineRule="auto"/>
        <w:ind w:right="97"/>
        <w:rPr>
          <w:rFonts w:hint="eastAsia"/>
        </w:rPr>
      </w:pPr>
      <w:r>
        <w:rPr>
          <w:rFonts w:hint="eastAsia"/>
        </w:rPr>
        <w:t>It was sin which made death, and not something else, necessary as a demonstration of God’s love and Christ’s.</w:t>
      </w:r>
    </w:p>
    <w:p w14:paraId="1769924B">
      <w:pPr>
        <w:pStyle w:val="4"/>
        <w:spacing w:before="288" w:line="254" w:lineRule="auto"/>
        <w:ind w:right="97"/>
        <w:rPr>
          <w:rFonts w:hint="eastAsia"/>
        </w:rPr>
      </w:pPr>
      <w:r>
        <w:rPr>
          <w:rFonts w:hint="eastAsia"/>
        </w:rPr>
        <w:t>是罪使死亡，而非别的东西，成为神和基督之爱的证明所必需的。</w:t>
      </w:r>
    </w:p>
    <w:p w14:paraId="621E491D">
      <w:pPr>
        <w:pStyle w:val="4"/>
        <w:spacing w:before="288" w:line="254" w:lineRule="auto"/>
        <w:ind w:right="97"/>
        <w:rPr>
          <w:rFonts w:hint="eastAsia"/>
        </w:rPr>
      </w:pPr>
    </w:p>
    <w:p w14:paraId="44C6A9F4">
      <w:pPr>
        <w:pStyle w:val="4"/>
        <w:spacing w:before="288" w:line="254" w:lineRule="auto"/>
        <w:ind w:right="97"/>
        <w:rPr>
          <w:rFonts w:hint="eastAsia"/>
        </w:rPr>
      </w:pPr>
      <w:r>
        <w:rPr>
          <w:rFonts w:hint="eastAsia"/>
        </w:rPr>
        <w:t>Why was this so?</w:t>
      </w:r>
    </w:p>
    <w:p w14:paraId="1E1A4542">
      <w:pPr>
        <w:pStyle w:val="4"/>
        <w:spacing w:before="288" w:line="254" w:lineRule="auto"/>
        <w:ind w:right="97"/>
        <w:rPr>
          <w:rFonts w:hint="eastAsia"/>
        </w:rPr>
      </w:pPr>
      <w:r>
        <w:rPr>
          <w:rFonts w:hint="eastAsia"/>
        </w:rPr>
        <w:t>为何如此？</w:t>
      </w:r>
    </w:p>
    <w:p w14:paraId="7B8DDABA">
      <w:pPr>
        <w:pStyle w:val="4"/>
        <w:spacing w:before="288" w:line="254" w:lineRule="auto"/>
        <w:ind w:right="97"/>
        <w:rPr>
          <w:rFonts w:hint="eastAsia"/>
        </w:rPr>
      </w:pPr>
    </w:p>
    <w:p w14:paraId="5100773C">
      <w:pPr>
        <w:pStyle w:val="4"/>
        <w:spacing w:before="288" w:line="254" w:lineRule="auto"/>
        <w:ind w:right="97"/>
        <w:rPr>
          <w:rFonts w:hint="eastAsia"/>
        </w:rPr>
      </w:pPr>
      <w:r>
        <w:rPr>
          <w:rFonts w:hint="eastAsia"/>
        </w:rPr>
        <w:t>The answer of the apostle is that it was so because sin had involved us in death, and there was no possibility of Christ’s dealing with sin effectually except by taking our responsibility in it on Himself — that is, except by dying for it.</w:t>
      </w:r>
    </w:p>
    <w:p w14:paraId="3B2D1CFC">
      <w:pPr>
        <w:pStyle w:val="4"/>
        <w:spacing w:before="288" w:line="254" w:lineRule="auto"/>
        <w:ind w:right="97"/>
        <w:rPr>
          <w:rFonts w:hint="eastAsia"/>
        </w:rPr>
      </w:pPr>
      <w:r>
        <w:rPr>
          <w:rFonts w:hint="eastAsia"/>
        </w:rPr>
        <w:t>使徒的回答是，之所以如此，是因为罪已使我们卷入死亡，基督若不将我们在其中的责任担当在自己身上——即，若不为之而死——就无法有效地处理罪。</w:t>
      </w:r>
    </w:p>
    <w:p w14:paraId="462D6505">
      <w:pPr>
        <w:pStyle w:val="4"/>
        <w:spacing w:before="288" w:line="254" w:lineRule="auto"/>
        <w:ind w:right="97"/>
        <w:rPr>
          <w:rFonts w:hint="eastAsia"/>
        </w:rPr>
      </w:pPr>
    </w:p>
    <w:p w14:paraId="644014E4">
      <w:pPr>
        <w:pStyle w:val="4"/>
        <w:spacing w:before="288" w:line="254" w:lineRule="auto"/>
        <w:ind w:right="97"/>
        <w:rPr>
          <w:rFonts w:hint="eastAsia"/>
        </w:rPr>
      </w:pPr>
      <w:r>
        <w:rPr>
          <w:rFonts w:hint="eastAsia"/>
        </w:rPr>
        <w:t>Of course it is assumed in this that there is an ethical connection of some kind between death and sin, and that such a connection of words as, ‘The wages of sin is death, ’ (Romans 6: 23) really has meaning.</w:t>
      </w:r>
    </w:p>
    <w:p w14:paraId="57B546EC">
      <w:pPr>
        <w:pStyle w:val="4"/>
        <w:spacing w:before="288" w:line="254" w:lineRule="auto"/>
        <w:ind w:right="97"/>
        <w:rPr>
          <w:rFonts w:hint="eastAsia"/>
        </w:rPr>
      </w:pPr>
      <w:r>
        <w:rPr>
          <w:rFonts w:hint="eastAsia"/>
        </w:rPr>
        <w:t>当然，这假定了死与罪之间有某种伦理联系，并且像“罪的工价乃是死”（罗马书6:23）这样的词语联系确实有意义。</w:t>
      </w:r>
    </w:p>
    <w:p w14:paraId="47776B53">
      <w:pPr>
        <w:pStyle w:val="4"/>
        <w:spacing w:before="288" w:line="254" w:lineRule="auto"/>
        <w:ind w:right="97"/>
        <w:rPr>
          <w:rFonts w:hint="eastAsia"/>
        </w:rPr>
      </w:pPr>
    </w:p>
    <w:p w14:paraId="7FE5B647">
      <w:pPr>
        <w:pStyle w:val="4"/>
        <w:spacing w:before="288" w:line="254" w:lineRule="auto"/>
        <w:ind w:right="97"/>
        <w:rPr>
          <w:rFonts w:hint="eastAsia"/>
        </w:rPr>
      </w:pPr>
      <w:r>
        <w:rPr>
          <w:rFonts w:hint="eastAsia"/>
        </w:rPr>
        <w:t>No doubt this has been denied.</w:t>
      </w:r>
    </w:p>
    <w:p w14:paraId="426511D7">
      <w:pPr>
        <w:pStyle w:val="4"/>
        <w:spacing w:before="288" w:line="254" w:lineRule="auto"/>
        <w:ind w:right="97"/>
        <w:rPr>
          <w:rFonts w:hint="eastAsia"/>
        </w:rPr>
      </w:pPr>
      <w:r>
        <w:rPr>
          <w:rFonts w:hint="eastAsia"/>
        </w:rPr>
        <w:t>无疑，这一点曾被否认。</w:t>
      </w:r>
    </w:p>
    <w:p w14:paraId="5C4BF24C">
      <w:pPr>
        <w:pStyle w:val="4"/>
        <w:spacing w:before="288" w:line="254" w:lineRule="auto"/>
        <w:ind w:right="97"/>
        <w:rPr>
          <w:rFonts w:hint="eastAsia"/>
        </w:rPr>
      </w:pPr>
    </w:p>
    <w:p w14:paraId="61015BAA">
      <w:pPr>
        <w:pStyle w:val="4"/>
        <w:spacing w:before="288" w:line="254" w:lineRule="auto"/>
        <w:ind w:right="97"/>
        <w:rPr>
          <w:rFonts w:hint="eastAsia"/>
        </w:rPr>
      </w:pPr>
      <w:r>
        <w:rPr>
          <w:rFonts w:hint="eastAsia"/>
        </w:rPr>
        <w:t>Death, it is argued, is the debt of nature, not the wages of sin; it has no moral character at all.</w:t>
      </w:r>
    </w:p>
    <w:p w14:paraId="57B29257">
      <w:pPr>
        <w:pStyle w:val="4"/>
        <w:spacing w:before="288" w:line="254" w:lineRule="auto"/>
        <w:ind w:right="97"/>
        <w:rPr>
          <w:rFonts w:hint="eastAsia"/>
        </w:rPr>
      </w:pPr>
      <w:r>
        <w:rPr>
          <w:rFonts w:hint="eastAsia"/>
        </w:rPr>
        <w:t>有人认为，死亡是自然的债务，而非罪的工价；它根本没有道德属性。</w:t>
      </w:r>
    </w:p>
    <w:p w14:paraId="7080018C">
      <w:pPr>
        <w:pStyle w:val="4"/>
        <w:spacing w:before="288" w:line="254" w:lineRule="auto"/>
        <w:ind w:right="97"/>
        <w:rPr>
          <w:rFonts w:hint="eastAsia"/>
        </w:rPr>
      </w:pPr>
    </w:p>
    <w:p w14:paraId="205D5D25">
      <w:pPr>
        <w:pStyle w:val="4"/>
        <w:spacing w:before="288" w:line="254" w:lineRule="auto"/>
        <w:ind w:right="97"/>
        <w:rPr>
          <w:rFonts w:hint="eastAsia"/>
        </w:rPr>
      </w:pPr>
      <w:r>
        <w:rPr>
          <w:rFonts w:hint="eastAsia"/>
        </w:rPr>
        <w:t>The idea of moral liability to death, when you look at the universality of death quite apart from moral considerations, is a piece of pure mythology.</w:t>
      </w:r>
    </w:p>
    <w:p w14:paraId="034940AD">
      <w:pPr>
        <w:pStyle w:val="4"/>
        <w:spacing w:before="288" w:line="254" w:lineRule="auto"/>
        <w:ind w:right="97"/>
        <w:rPr>
          <w:rFonts w:hint="eastAsia"/>
        </w:rPr>
      </w:pPr>
      <w:r>
        <w:rPr>
          <w:rFonts w:hint="eastAsia"/>
        </w:rPr>
        <w:t>当你撇开道德考虑，来看死亡的普遍性时，道德上应负死亡责任的观念，纯属神话。</w:t>
      </w:r>
    </w:p>
    <w:p w14:paraId="66A76C5F">
      <w:pPr>
        <w:pStyle w:val="4"/>
        <w:spacing w:before="288" w:line="254" w:lineRule="auto"/>
        <w:ind w:right="97"/>
        <w:rPr>
          <w:rFonts w:hint="eastAsia"/>
        </w:rPr>
      </w:pPr>
    </w:p>
    <w:p w14:paraId="4B8CC675">
      <w:pPr>
        <w:pStyle w:val="4"/>
        <w:spacing w:before="288" w:line="254" w:lineRule="auto"/>
        <w:ind w:right="97"/>
        <w:rPr>
          <w:rFonts w:hint="eastAsia"/>
        </w:rPr>
      </w:pPr>
      <w:r>
        <w:rPr>
          <w:rFonts w:hint="eastAsia"/>
        </w:rPr>
        <w:t>In spite of the assurance with which this argument is put forward it is not difficult to dissent from it.</w:t>
      </w:r>
    </w:p>
    <w:p w14:paraId="089F332B">
      <w:pPr>
        <w:pStyle w:val="4"/>
        <w:spacing w:before="288" w:line="254" w:lineRule="auto"/>
        <w:ind w:right="97"/>
        <w:rPr>
          <w:rFonts w:hint="eastAsia"/>
        </w:rPr>
      </w:pPr>
      <w:r>
        <w:rPr>
          <w:rFonts w:hint="eastAsia"/>
        </w:rPr>
        <w:t>尽管这个论点被提出来时信心满满，但不难不同意它。</w:t>
      </w:r>
    </w:p>
    <w:p w14:paraId="51A077F8">
      <w:pPr>
        <w:pStyle w:val="4"/>
        <w:spacing w:before="288" w:line="254" w:lineRule="auto"/>
        <w:ind w:right="97"/>
        <w:rPr>
          <w:rFonts w:hint="eastAsia"/>
        </w:rPr>
      </w:pPr>
    </w:p>
    <w:p w14:paraId="67FC8DDC">
      <w:pPr>
        <w:pStyle w:val="4"/>
        <w:spacing w:before="288" w:line="254" w:lineRule="auto"/>
        <w:ind w:right="97"/>
        <w:rPr>
          <w:rFonts w:hint="eastAsia"/>
        </w:rPr>
      </w:pPr>
      <w:r>
        <w:rPr>
          <w:rFonts w:hint="eastAsia"/>
        </w:rPr>
        <w:t>What it really does is to treat man abstractly, as if he were no more than a physical being; whereas, if we are to have either religion or morality preserved in the world, it is essential to maintain that he is more.</w:t>
      </w:r>
    </w:p>
    <w:p w14:paraId="12C93B16">
      <w:pPr>
        <w:pStyle w:val="4"/>
        <w:spacing w:before="288" w:line="254" w:lineRule="auto"/>
        <w:ind w:right="97"/>
        <w:rPr>
          <w:rFonts w:hint="eastAsia"/>
        </w:rPr>
      </w:pPr>
      <w:r>
        <w:rPr>
          <w:rFonts w:hint="eastAsia"/>
        </w:rPr>
        <w:t>它实际上是抽象地对待人，仿佛人不过是一个物质的存在；然而，如果我们要在这个世界上保存宗教或道德，就必须坚持人不止于此。</w:t>
      </w:r>
    </w:p>
    <w:p w14:paraId="1773C6A2">
      <w:pPr>
        <w:pStyle w:val="4"/>
        <w:spacing w:before="288" w:line="254" w:lineRule="auto"/>
        <w:ind w:right="97"/>
        <w:rPr>
          <w:rFonts w:hint="eastAsia"/>
        </w:rPr>
      </w:pPr>
    </w:p>
    <w:p w14:paraId="7DB8ED0D">
      <w:pPr>
        <w:pStyle w:val="4"/>
        <w:spacing w:before="288" w:line="254" w:lineRule="auto"/>
        <w:ind w:right="97"/>
        <w:rPr>
          <w:rFonts w:hint="eastAsia"/>
        </w:rPr>
      </w:pPr>
      <w:r>
        <w:rPr>
          <w:rFonts w:hint="eastAsia"/>
        </w:rPr>
        <w:t>The argument is one of the numberless class which proves nothing, because it proves too</w:t>
      </w:r>
    </w:p>
    <w:p w14:paraId="5F548032">
      <w:pPr>
        <w:pStyle w:val="4"/>
        <w:spacing w:before="288" w:line="254" w:lineRule="auto"/>
        <w:ind w:right="97"/>
        <w:rPr>
          <w:rFonts w:hint="eastAsia"/>
        </w:rPr>
      </w:pPr>
      <w:r>
        <w:rPr>
          <w:rFonts w:hint="eastAsia"/>
        </w:rPr>
        <w:t>much.</w:t>
      </w:r>
    </w:p>
    <w:p w14:paraId="02F82ADD">
      <w:pPr>
        <w:pStyle w:val="4"/>
        <w:spacing w:before="288" w:line="254" w:lineRule="auto"/>
        <w:ind w:right="97"/>
        <w:rPr>
          <w:rFonts w:hint="eastAsia"/>
        </w:rPr>
      </w:pPr>
      <w:r>
        <w:rPr>
          <w:rFonts w:hint="eastAsia"/>
        </w:rPr>
        <w:t>这个论点属于无数个什么也证明不了的论点之一，因为它证明得太多了。</w:t>
      </w:r>
    </w:p>
    <w:p w14:paraId="7EB74100">
      <w:pPr>
        <w:pStyle w:val="4"/>
        <w:spacing w:before="288" w:line="254" w:lineRule="auto"/>
        <w:ind w:right="97"/>
        <w:rPr>
          <w:rFonts w:hint="eastAsia"/>
        </w:rPr>
      </w:pPr>
    </w:p>
    <w:p w14:paraId="0C3399B3">
      <w:pPr>
        <w:pStyle w:val="4"/>
        <w:spacing w:before="288" w:line="254" w:lineRule="auto"/>
        <w:ind w:right="97"/>
        <w:rPr>
          <w:rFonts w:hint="eastAsia"/>
        </w:rPr>
      </w:pPr>
      <w:r>
        <w:rPr>
          <w:rFonts w:hint="eastAsia"/>
        </w:rPr>
        <w:t>It is part of a vaster argument which would deny at the same time the spiritual nature and the immortality of man.</w:t>
      </w:r>
    </w:p>
    <w:p w14:paraId="0781A250">
      <w:pPr>
        <w:pStyle w:val="4"/>
        <w:spacing w:before="288" w:line="254" w:lineRule="auto"/>
        <w:ind w:right="97"/>
        <w:rPr>
          <w:rFonts w:hint="eastAsia"/>
        </w:rPr>
      </w:pPr>
      <w:r>
        <w:rPr>
          <w:rFonts w:hint="eastAsia"/>
        </w:rPr>
        <w:t>它是一个更庞大论点的一部分，这个论点同时也会否认人的属灵本性和不朽。</w:t>
      </w:r>
    </w:p>
    <w:p w14:paraId="577486FC">
      <w:pPr>
        <w:pStyle w:val="4"/>
        <w:spacing w:before="288" w:line="254" w:lineRule="auto"/>
        <w:ind w:right="97"/>
        <w:rPr>
          <w:rFonts w:hint="eastAsia"/>
        </w:rPr>
      </w:pPr>
    </w:p>
    <w:p w14:paraId="2F6C4377">
      <w:pPr>
        <w:pStyle w:val="4"/>
        <w:spacing w:before="288" w:line="254" w:lineRule="auto"/>
        <w:ind w:right="97"/>
        <w:rPr>
          <w:rFonts w:hint="eastAsia"/>
        </w:rPr>
      </w:pPr>
      <w:r>
        <w:rPr>
          <w:rFonts w:hint="eastAsia"/>
        </w:rPr>
        <w:t>But while it is right to say that death comes physically, that through disease, or accident, or violence, or mere physical exhaustion, it subdues to itself everything that lives, this does not touch the profounder truth with which St. Paul is dealing, that death comes from God, and that it comes in man to a being who is under law to Him.</w:t>
      </w:r>
    </w:p>
    <w:p w14:paraId="405DFD73">
      <w:pPr>
        <w:pStyle w:val="4"/>
        <w:spacing w:before="288" w:line="254" w:lineRule="auto"/>
        <w:ind w:right="97"/>
        <w:rPr>
          <w:rFonts w:hint="eastAsia"/>
        </w:rPr>
      </w:pPr>
      <w:r>
        <w:rPr>
          <w:rFonts w:hint="eastAsia"/>
        </w:rPr>
        <w:t>但虽然可以说死亡是生理上的，即通过疾病、意外、暴力或纯粹的生理衰竭，它征服了所有活着的东西，但这并未触及圣保罗所处理的更深刻的真理，即死亡来自神，并且它临到人，这个在他律法之下的存在。</w:t>
      </w:r>
    </w:p>
    <w:p w14:paraId="01A9D288">
      <w:pPr>
        <w:pStyle w:val="4"/>
        <w:spacing w:before="288" w:line="254" w:lineRule="auto"/>
        <w:ind w:right="97"/>
        <w:rPr>
          <w:rFonts w:hint="eastAsia"/>
        </w:rPr>
      </w:pPr>
    </w:p>
    <w:p w14:paraId="60F2FC81">
      <w:pPr>
        <w:pStyle w:val="4"/>
        <w:spacing w:before="288" w:line="254" w:lineRule="auto"/>
        <w:ind w:right="97"/>
        <w:rPr>
          <w:rFonts w:hint="eastAsia"/>
        </w:rPr>
      </w:pPr>
      <w:r>
        <w:rPr>
          <w:rFonts w:hint="eastAsia"/>
        </w:rPr>
        <w:t>Man is not like a plant or an animal, nor is death to him what it is at the lower levels of life.</w:t>
      </w:r>
    </w:p>
    <w:p w14:paraId="1B54F1A9">
      <w:pPr>
        <w:pStyle w:val="4"/>
        <w:spacing w:before="288" w:line="254" w:lineRule="auto"/>
        <w:ind w:right="97"/>
        <w:rPr>
          <w:rFonts w:hint="eastAsia"/>
        </w:rPr>
      </w:pPr>
      <w:r>
        <w:rPr>
          <w:rFonts w:hint="eastAsia"/>
        </w:rPr>
        <w:t>人不像植物或动物，死亡对他而言，也不同于对较低生命层次的意义。</w:t>
      </w:r>
    </w:p>
    <w:p w14:paraId="3F550D58">
      <w:pPr>
        <w:pStyle w:val="4"/>
        <w:spacing w:before="288" w:line="254" w:lineRule="auto"/>
        <w:ind w:right="97"/>
        <w:rPr>
          <w:rFonts w:hint="eastAsia"/>
        </w:rPr>
      </w:pPr>
    </w:p>
    <w:p w14:paraId="5193F1A4">
      <w:pPr>
        <w:pStyle w:val="4"/>
        <w:spacing w:before="288" w:line="254" w:lineRule="auto"/>
        <w:ind w:right="97"/>
        <w:rPr>
          <w:rFonts w:hint="eastAsia"/>
        </w:rPr>
      </w:pPr>
      <w:r>
        <w:rPr>
          <w:rFonts w:hint="eastAsia"/>
        </w:rPr>
        <w:t>Man has a moral nature in which there is a reflection of the holy law of God, and everything that befalls him, in eluding death itself, must be interpreted in relation to that nature.</w:t>
      </w:r>
    </w:p>
    <w:p w14:paraId="7EBDC2F9">
      <w:pPr>
        <w:pStyle w:val="4"/>
        <w:spacing w:before="288" w:line="254" w:lineRule="auto"/>
        <w:ind w:right="97"/>
        <w:rPr>
          <w:rFonts w:hint="eastAsia"/>
        </w:rPr>
      </w:pPr>
      <w:r>
        <w:rPr>
          <w:rFonts w:hint="eastAsia"/>
        </w:rPr>
        <w:t>人有道德本性，其中反映了神圣洁的律法，所有临到他的事，包括死亡本身，都必须联系那本性来解释。</w:t>
      </w:r>
    </w:p>
    <w:p w14:paraId="2669D59D">
      <w:pPr>
        <w:pStyle w:val="4"/>
        <w:spacing w:before="288" w:line="254" w:lineRule="auto"/>
        <w:ind w:right="97"/>
        <w:rPr>
          <w:rFonts w:hint="eastAsia"/>
        </w:rPr>
      </w:pPr>
    </w:p>
    <w:p w14:paraId="1AE52187">
      <w:pPr>
        <w:pStyle w:val="4"/>
        <w:spacing w:before="288" w:line="254" w:lineRule="auto"/>
        <w:ind w:right="97"/>
        <w:rPr>
          <w:rFonts w:hint="eastAsia"/>
        </w:rPr>
      </w:pPr>
      <w:r>
        <w:rPr>
          <w:rFonts w:hint="eastAsia"/>
        </w:rPr>
        <w:t>Conscience, quickened by the law of God, has to look at death, and to become alive, not to its physical antecedents, but to its divine meaning.</w:t>
      </w:r>
    </w:p>
    <w:p w14:paraId="3EFAD88C">
      <w:pPr>
        <w:pStyle w:val="4"/>
        <w:spacing w:before="288" w:line="254" w:lineRule="auto"/>
        <w:ind w:right="97"/>
        <w:rPr>
          <w:rFonts w:hint="eastAsia"/>
        </w:rPr>
      </w:pPr>
      <w:r>
        <w:rPr>
          <w:rFonts w:hint="eastAsia"/>
        </w:rPr>
        <w:t>良心，被神的律法所唤醒，必须正视死亡，并活过来，不是活在它的生理前因中，而是活在它的神圣意义中。</w:t>
      </w:r>
    </w:p>
    <w:p w14:paraId="0639B635">
      <w:pPr>
        <w:pStyle w:val="4"/>
        <w:spacing w:before="288" w:line="254" w:lineRule="auto"/>
        <w:ind w:right="97"/>
        <w:rPr>
          <w:rFonts w:hint="eastAsia"/>
        </w:rPr>
      </w:pPr>
    </w:p>
    <w:p w14:paraId="6A239F77">
      <w:pPr>
        <w:pStyle w:val="4"/>
        <w:spacing w:before="288" w:line="254" w:lineRule="auto"/>
        <w:ind w:right="97"/>
        <w:rPr>
          <w:rFonts w:hint="eastAsia"/>
        </w:rPr>
      </w:pPr>
      <w:r>
        <w:rPr>
          <w:rFonts w:hint="eastAsia"/>
        </w:rPr>
        <w:t>What is God’s voice in death to a spiritual being?</w:t>
      </w:r>
    </w:p>
    <w:p w14:paraId="7F478458">
      <w:pPr>
        <w:pStyle w:val="4"/>
        <w:spacing w:before="288" w:line="254" w:lineRule="auto"/>
        <w:ind w:right="97"/>
        <w:rPr>
          <w:rFonts w:hint="eastAsia"/>
        </w:rPr>
      </w:pPr>
      <w:r>
        <w:rPr>
          <w:rFonts w:hint="eastAsia"/>
        </w:rPr>
        <w:t>对一个属灵的存在而言，神在死亡中的声音是什么？</w:t>
      </w:r>
    </w:p>
    <w:p w14:paraId="0816D184">
      <w:pPr>
        <w:pStyle w:val="4"/>
        <w:spacing w:before="288" w:line="254" w:lineRule="auto"/>
        <w:ind w:right="97"/>
        <w:rPr>
          <w:rFonts w:hint="eastAsia"/>
        </w:rPr>
      </w:pPr>
    </w:p>
    <w:p w14:paraId="39051D6A">
      <w:pPr>
        <w:pStyle w:val="4"/>
        <w:spacing w:before="288" w:line="254" w:lineRule="auto"/>
        <w:ind w:right="97"/>
        <w:rPr>
          <w:rFonts w:hint="eastAsia"/>
        </w:rPr>
      </w:pPr>
      <w:r>
        <w:rPr>
          <w:rFonts w:hint="eastAsia"/>
        </w:rPr>
        <w:t>It is what the apostle represents it — death is the wages of sin. 2 It is that in which the divine judgment on sin comes home to the conscience.</w:t>
      </w:r>
    </w:p>
    <w:p w14:paraId="33F0380E">
      <w:pPr>
        <w:pStyle w:val="4"/>
        <w:spacing w:before="288" w:line="254" w:lineRule="auto"/>
        <w:ind w:right="97"/>
        <w:rPr>
          <w:rFonts w:hint="eastAsia"/>
        </w:rPr>
      </w:pPr>
      <w:r>
        <w:rPr>
          <w:rFonts w:hint="eastAsia"/>
        </w:rPr>
        <w:t>这正是使徒所描绘的——死亡是罪的工价。2 正是在其中，神对罪的审判临到良心。</w:t>
      </w:r>
    </w:p>
    <w:p w14:paraId="1752BD1A">
      <w:pPr>
        <w:pStyle w:val="4"/>
        <w:spacing w:before="288" w:line="254" w:lineRule="auto"/>
        <w:ind w:right="97"/>
        <w:rPr>
          <w:rFonts w:hint="eastAsia"/>
        </w:rPr>
      </w:pPr>
    </w:p>
    <w:p w14:paraId="19D6600B">
      <w:pPr>
        <w:pStyle w:val="4"/>
        <w:spacing w:before="288" w:line="254" w:lineRule="auto"/>
        <w:ind w:right="97"/>
        <w:rPr>
          <w:rFonts w:hint="eastAsia"/>
        </w:rPr>
      </w:pPr>
      <w:r>
        <w:rPr>
          <w:rFonts w:hint="eastAsia"/>
        </w:rPr>
        <w:t>The connection between the two things is real, though it is not physical; and because it is what it is — because death by God’s ordinance has in the conscience of sinful men the tremendous significance which it does have — because it is a power by which they are all their lifetime held in bondage — because it is the expression of God’s implacable and final opposition to evil — He who came to bear our sin must also die our death.</w:t>
      </w:r>
    </w:p>
    <w:p w14:paraId="0C9B2D61">
      <w:pPr>
        <w:pStyle w:val="4"/>
        <w:spacing w:before="288" w:line="254" w:lineRule="auto"/>
        <w:ind w:right="97"/>
        <w:rPr>
          <w:rFonts w:hint="eastAsia"/>
        </w:rPr>
      </w:pPr>
      <w:r>
        <w:rPr>
          <w:rFonts w:hint="eastAsia"/>
        </w:rPr>
        <w:t>这两者之间的联系是真实的，虽然不是物理的；并且因为它是这样——因为死亡，按神的规定，在罪人的良心中具有它确实具有的巨大意义——因为它是一种他们终生被束缚的力量——因为它是神对邪恶不可调和和最终反对的表达——那位来担当我们罪的，也必须死我们的死。</w:t>
      </w:r>
    </w:p>
    <w:p w14:paraId="381E70D1">
      <w:pPr>
        <w:pStyle w:val="4"/>
        <w:spacing w:before="288" w:line="254" w:lineRule="auto"/>
        <w:ind w:right="97"/>
        <w:rPr>
          <w:rFonts w:hint="eastAsia"/>
        </w:rPr>
      </w:pPr>
    </w:p>
    <w:p w14:paraId="6A7E3C99">
      <w:pPr>
        <w:pStyle w:val="4"/>
        <w:spacing w:before="288" w:line="254" w:lineRule="auto"/>
        <w:ind w:right="97"/>
        <w:rPr>
          <w:rFonts w:hint="eastAsia"/>
        </w:rPr>
      </w:pPr>
      <w:r>
        <w:rPr>
          <w:rFonts w:hint="eastAsia"/>
        </w:rPr>
        <w:t>Death is the word which sums up the whole liability of man in relation to sin, and therefore when Christ came to give Himself for our sins He did it by dying.</w:t>
      </w:r>
    </w:p>
    <w:p w14:paraId="6C89EAC1">
      <w:pPr>
        <w:pStyle w:val="4"/>
        <w:spacing w:before="288" w:line="254" w:lineRule="auto"/>
        <w:ind w:right="97"/>
        <w:rPr>
          <w:rFonts w:hint="eastAsia"/>
        </w:rPr>
      </w:pPr>
      <w:r>
        <w:rPr>
          <w:rFonts w:hint="eastAsia"/>
        </w:rPr>
        <w:t>死亡这个词，总结了人在与罪的关系中的全部责任，因此，当基督来为我们的罪舍己时，祂是通过死亡来做到的。</w:t>
      </w:r>
    </w:p>
    <w:p w14:paraId="1DA52256">
      <w:pPr>
        <w:pStyle w:val="4"/>
        <w:spacing w:before="288" w:line="254" w:lineRule="auto"/>
        <w:ind w:right="97"/>
        <w:rPr>
          <w:rFonts w:hint="eastAsia"/>
        </w:rPr>
      </w:pPr>
    </w:p>
    <w:p w14:paraId="4FA85B63">
      <w:pPr>
        <w:pStyle w:val="4"/>
        <w:spacing w:before="288" w:line="254" w:lineRule="auto"/>
        <w:ind w:right="97"/>
        <w:rPr>
          <w:rFonts w:hint="eastAsia"/>
        </w:rPr>
      </w:pPr>
      <w:r>
        <w:rPr>
          <w:rFonts w:hint="eastAsia"/>
        </w:rPr>
        <w:t>It does not occur to St. Paul to ask how Christ could die the death which is the wages of sin, any more than it occurred to St. Peter to ask how He could bear the sins of others.</w:t>
      </w:r>
    </w:p>
    <w:p w14:paraId="35BCD9AC">
      <w:pPr>
        <w:pStyle w:val="4"/>
        <w:spacing w:before="288" w:line="254" w:lineRule="auto"/>
        <w:ind w:right="97"/>
        <w:rPr>
          <w:rFonts w:hint="eastAsia"/>
        </w:rPr>
      </w:pPr>
      <w:r>
        <w:rPr>
          <w:rFonts w:hint="eastAsia"/>
        </w:rPr>
        <w:t>圣保罗并未想到去问基督如何能死那罪的工价的死，正如圣彼得也未想到去问祂如何能担当他人的罪。</w:t>
      </w:r>
    </w:p>
    <w:p w14:paraId="6BA2F180">
      <w:pPr>
        <w:pStyle w:val="4"/>
        <w:spacing w:before="288" w:line="254" w:lineRule="auto"/>
        <w:ind w:right="97"/>
        <w:rPr>
          <w:rFonts w:hint="eastAsia"/>
        </w:rPr>
      </w:pPr>
    </w:p>
    <w:p w14:paraId="5CA19787">
      <w:pPr>
        <w:pStyle w:val="4"/>
        <w:spacing w:before="288" w:line="254" w:lineRule="auto"/>
        <w:ind w:right="97"/>
        <w:rPr>
          <w:rFonts w:hint="eastAsia"/>
        </w:rPr>
      </w:pPr>
      <w:r>
        <w:rPr>
          <w:rFonts w:hint="eastAsia"/>
        </w:rPr>
        <w:t>If any one had argued that the death which Jesus died, since it had not the shadow of a bad conscience cast upon it, was not the death which is the wages of sin, can we not conceive him asking, ‘What death, then, was it?</w:t>
      </w:r>
    </w:p>
    <w:p w14:paraId="33E18F1B">
      <w:pPr>
        <w:pStyle w:val="4"/>
        <w:spacing w:before="288" w:line="254" w:lineRule="auto"/>
        <w:ind w:right="97"/>
        <w:rPr>
          <w:rFonts w:hint="eastAsia"/>
        </w:rPr>
      </w:pPr>
      <w:r>
        <w:rPr>
          <w:rFonts w:hint="eastAsia"/>
        </w:rPr>
        <w:t>如果有人争辩说，耶稣所死的死，既然没有一丝不良良知的阴影投射其上，就并非那罪的工价的死，我们岂不能想象他会问：‘那么，那是什么死呢？’</w:t>
      </w:r>
    </w:p>
    <w:p w14:paraId="077E2D8A">
      <w:pPr>
        <w:pStyle w:val="4"/>
        <w:spacing w:before="288" w:line="254" w:lineRule="auto"/>
        <w:ind w:right="97"/>
        <w:rPr>
          <w:rFonts w:hint="eastAsia"/>
        </w:rPr>
      </w:pPr>
    </w:p>
    <w:p w14:paraId="60FF5E90">
      <w:pPr>
        <w:pStyle w:val="4"/>
        <w:spacing w:before="288" w:line="254" w:lineRule="auto"/>
        <w:ind w:right="97"/>
        <w:rPr>
          <w:rFonts w:hint="eastAsia"/>
        </w:rPr>
      </w:pPr>
      <w:r>
        <w:rPr>
          <w:rFonts w:hint="eastAsia"/>
        </w:rPr>
        <w:t>Is there any other?</w:t>
      </w:r>
    </w:p>
    <w:p w14:paraId="4C1FBC76">
      <w:pPr>
        <w:pStyle w:val="4"/>
        <w:spacing w:before="288" w:line="254" w:lineRule="auto"/>
        <w:ind w:right="97"/>
        <w:rPr>
          <w:rFonts w:hint="eastAsia"/>
        </w:rPr>
      </w:pPr>
      <w:r>
        <w:rPr>
          <w:rFonts w:hint="eastAsia"/>
        </w:rPr>
        <w:t>还有别的吗？</w:t>
      </w:r>
    </w:p>
    <w:p w14:paraId="469042DD">
      <w:pPr>
        <w:pStyle w:val="4"/>
        <w:spacing w:before="288" w:line="254" w:lineRule="auto"/>
        <w:ind w:right="97"/>
        <w:rPr>
          <w:rFonts w:hint="eastAsia"/>
        </w:rPr>
      </w:pPr>
    </w:p>
    <w:p w14:paraId="6512B6B4">
      <w:pPr>
        <w:pStyle w:val="4"/>
        <w:spacing w:before="288" w:line="254" w:lineRule="auto"/>
        <w:ind w:right="97"/>
        <w:rPr>
          <w:rFonts w:hint="eastAsia"/>
        </w:rPr>
      </w:pPr>
      <w:r>
        <w:rPr>
          <w:rFonts w:hint="eastAsia"/>
        </w:rPr>
        <w:t>The death He died was the only death we know; it was death in all that tragic reality that we see at Calvary; and the sinlessness of Jesus — when we take His love along with it — may have been so far from making it impossible for Him to know and feel it as all that it was, that it actually enabled him to realize its awful character as no sinful soul had ever done or could do.</w:t>
      </w:r>
    </w:p>
    <w:p w14:paraId="258030E4">
      <w:pPr>
        <w:pStyle w:val="4"/>
        <w:spacing w:before="288" w:line="254" w:lineRule="auto"/>
        <w:ind w:right="97"/>
        <w:rPr>
          <w:rFonts w:hint="eastAsia"/>
        </w:rPr>
      </w:pPr>
      <w:r>
        <w:rPr>
          <w:rFonts w:hint="eastAsia"/>
        </w:rPr>
        <w:t>祂所死的死是我们唯一知道的死；那是我们在各各他所见到的，在其全部悲剧性现实中的死；而耶稣的无罪——当我们加上祂的爱——或许远非使祂不可能知道并感受到它的一切，反而实际上使祂能够以任何罪人从未曾或能做到的方式，认识到其可怕的性质。</w:t>
      </w:r>
    </w:p>
    <w:p w14:paraId="5B4A13E8">
      <w:pPr>
        <w:pStyle w:val="4"/>
        <w:spacing w:before="288" w:line="254" w:lineRule="auto"/>
        <w:ind w:right="97"/>
        <w:rPr>
          <w:rFonts w:hint="eastAsia"/>
        </w:rPr>
      </w:pPr>
    </w:p>
    <w:p w14:paraId="3BBBA208">
      <w:pPr>
        <w:pStyle w:val="4"/>
        <w:spacing w:before="288" w:line="254" w:lineRule="auto"/>
        <w:ind w:right="97"/>
        <w:rPr>
          <w:rFonts w:hint="eastAsia"/>
        </w:rPr>
      </w:pPr>
      <w:r>
        <w:rPr>
          <w:rFonts w:hint="eastAsia"/>
        </w:rPr>
        <w:t>Instead of</w:t>
      </w:r>
    </w:p>
    <w:p w14:paraId="1D0485AA">
      <w:pPr>
        <w:pStyle w:val="4"/>
        <w:spacing w:before="288" w:line="254" w:lineRule="auto"/>
        <w:ind w:right="97"/>
        <w:rPr>
          <w:rFonts w:hint="eastAsia"/>
        </w:rPr>
      </w:pPr>
      <w:r>
        <w:rPr>
          <w:rFonts w:hint="eastAsia"/>
        </w:rPr>
        <w:t>saying, He could not die the death which is the wages of sin, it may be far truer to say, None but He could. 3</w:t>
      </w:r>
    </w:p>
    <w:p w14:paraId="7A402C75">
      <w:pPr>
        <w:pStyle w:val="4"/>
        <w:spacing w:before="288" w:line="254" w:lineRule="auto"/>
        <w:ind w:right="97"/>
        <w:rPr>
          <w:rFonts w:hint="eastAsia"/>
        </w:rPr>
      </w:pPr>
      <w:r>
        <w:rPr>
          <w:rFonts w:hint="eastAsia"/>
        </w:rPr>
        <w:t>与其说，祂不能死那罪的工价的死，不如说，除了祂，无人能死，这可能更真实。3</w:t>
      </w:r>
    </w:p>
    <w:p w14:paraId="52010710">
      <w:pPr>
        <w:pStyle w:val="4"/>
        <w:spacing w:before="288" w:line="254" w:lineRule="auto"/>
        <w:ind w:right="97"/>
        <w:rPr>
          <w:rFonts w:hint="eastAsia"/>
        </w:rPr>
      </w:pPr>
    </w:p>
    <w:p w14:paraId="758684F7">
      <w:pPr>
        <w:pStyle w:val="4"/>
        <w:spacing w:before="288" w:line="254" w:lineRule="auto"/>
        <w:ind w:right="97"/>
        <w:rPr>
          <w:rFonts w:hint="eastAsia"/>
        </w:rPr>
      </w:pPr>
      <w:r>
        <w:rPr>
          <w:rFonts w:hint="eastAsia"/>
        </w:rPr>
        <w:t>It may not be amiss here to point out that analysis of the term ‘death’ as it is used by St. Paul almost invariably misleads.</w:t>
      </w:r>
    </w:p>
    <w:p w14:paraId="448C7BB4">
      <w:pPr>
        <w:pStyle w:val="4"/>
        <w:spacing w:before="288" w:line="254" w:lineRule="auto"/>
        <w:ind w:right="97"/>
        <w:rPr>
          <w:rFonts w:hint="eastAsia"/>
        </w:rPr>
      </w:pPr>
      <w:r>
        <w:rPr>
          <w:rFonts w:hint="eastAsia"/>
        </w:rPr>
        <w:t>这里指出，对圣保罗所用的“死”一词的分析几乎总是会误导，这或许并非不合时宜。</w:t>
      </w:r>
    </w:p>
    <w:p w14:paraId="0634E311">
      <w:pPr>
        <w:pStyle w:val="4"/>
        <w:spacing w:before="288" w:line="254" w:lineRule="auto"/>
        <w:ind w:right="97"/>
        <w:rPr>
          <w:rFonts w:hint="eastAsia"/>
        </w:rPr>
      </w:pPr>
    </w:p>
    <w:p w14:paraId="38408197">
      <w:pPr>
        <w:pStyle w:val="4"/>
        <w:spacing w:before="288" w:line="254" w:lineRule="auto"/>
        <w:ind w:right="97"/>
        <w:rPr>
          <w:rFonts w:hint="eastAsia"/>
        </w:rPr>
      </w:pPr>
      <w:r>
        <w:rPr>
          <w:rFonts w:hint="eastAsia"/>
        </w:rPr>
        <w:t>According to M. Menegoz, 4 the apostle’s doctrine of the expiation of sin by death is fatally vitiated by the ambiguity of the term.</w:t>
      </w:r>
    </w:p>
    <w:p w14:paraId="4387B516">
      <w:pPr>
        <w:pStyle w:val="4"/>
        <w:spacing w:before="288" w:line="254" w:lineRule="auto"/>
        <w:ind w:right="97"/>
        <w:rPr>
          <w:rFonts w:hint="eastAsia"/>
        </w:rPr>
      </w:pPr>
      <w:r>
        <w:rPr>
          <w:rFonts w:hint="eastAsia"/>
        </w:rPr>
        <w:t>根据梅内戈先生4的说法，使徒关于以死赎罪的教义，因该词的模棱两可而受到致命的损害。</w:t>
      </w:r>
    </w:p>
    <w:p w14:paraId="128EA064">
      <w:pPr>
        <w:pStyle w:val="4"/>
        <w:spacing w:before="288" w:line="254" w:lineRule="auto"/>
        <w:ind w:right="97"/>
        <w:rPr>
          <w:rFonts w:hint="eastAsia"/>
        </w:rPr>
      </w:pPr>
    </w:p>
    <w:p w14:paraId="54D8C490">
      <w:pPr>
        <w:pStyle w:val="4"/>
        <w:spacing w:before="288" w:line="254" w:lineRule="auto"/>
        <w:ind w:right="97"/>
        <w:rPr>
          <w:rFonts w:hint="eastAsia"/>
        </w:rPr>
      </w:pPr>
      <w:r>
        <w:rPr>
          <w:rFonts w:hint="eastAsia"/>
        </w:rPr>
        <w:t>Paul confounds in it two distinct things:</w:t>
      </w:r>
    </w:p>
    <w:p w14:paraId="489FDCD7">
      <w:pPr>
        <w:pStyle w:val="4"/>
        <w:spacing w:before="288" w:line="254" w:lineRule="auto"/>
        <w:ind w:right="97"/>
        <w:rPr>
          <w:rFonts w:hint="eastAsia"/>
        </w:rPr>
      </w:pPr>
      <w:r>
        <w:rPr>
          <w:rFonts w:hint="eastAsia"/>
        </w:rPr>
        <w:t>(1)death as l’aneantissement complet et definitif;</w:t>
      </w:r>
    </w:p>
    <w:p w14:paraId="2B7F6A1F">
      <w:pPr>
        <w:pStyle w:val="4"/>
        <w:spacing w:before="288" w:line="254" w:lineRule="auto"/>
        <w:ind w:right="97"/>
        <w:rPr>
          <w:rFonts w:hint="eastAsia"/>
        </w:rPr>
      </w:pPr>
      <w:r>
        <w:rPr>
          <w:rFonts w:hint="eastAsia"/>
        </w:rPr>
        <w:t>(2)death as la peine de mort, le deces.</w:t>
      </w:r>
    </w:p>
    <w:p w14:paraId="1947F1CE">
      <w:pPr>
        <w:pStyle w:val="4"/>
        <w:spacing w:before="288" w:line="254" w:lineRule="auto"/>
        <w:ind w:right="97"/>
        <w:rPr>
          <w:rFonts w:hint="eastAsia"/>
        </w:rPr>
      </w:pPr>
      <w:r>
        <w:rPr>
          <w:rFonts w:hint="eastAsia"/>
        </w:rPr>
        <w:t>保罗在其中混淆了两个不同的事物：</w:t>
      </w:r>
    </w:p>
    <w:p w14:paraId="67EDB507">
      <w:pPr>
        <w:pStyle w:val="4"/>
        <w:spacing w:before="288" w:line="254" w:lineRule="auto"/>
        <w:ind w:right="97"/>
        <w:rPr>
          <w:rFonts w:hint="eastAsia"/>
        </w:rPr>
      </w:pPr>
      <w:r>
        <w:rPr>
          <w:rFonts w:hint="eastAsia"/>
        </w:rPr>
        <w:t>(1)死亡作为完全和最终的毁灭；</w:t>
      </w:r>
    </w:p>
    <w:p w14:paraId="66C4134B">
      <w:pPr>
        <w:pStyle w:val="4"/>
        <w:spacing w:before="288" w:line="254" w:lineRule="auto"/>
        <w:ind w:right="97"/>
        <w:rPr>
          <w:rFonts w:hint="eastAsia"/>
        </w:rPr>
      </w:pPr>
      <w:r>
        <w:rPr>
          <w:rFonts w:hint="eastAsia"/>
        </w:rPr>
        <w:t>(2)死亡作为死刑，去世。</w:t>
      </w:r>
    </w:p>
    <w:p w14:paraId="4881AD21">
      <w:pPr>
        <w:pStyle w:val="4"/>
        <w:spacing w:before="288" w:line="254" w:lineRule="auto"/>
        <w:ind w:right="97"/>
        <w:rPr>
          <w:rFonts w:hint="eastAsia"/>
        </w:rPr>
      </w:pPr>
    </w:p>
    <w:p w14:paraId="1AAE4CA7">
      <w:pPr>
        <w:pStyle w:val="4"/>
        <w:spacing w:before="288" w:line="254" w:lineRule="auto"/>
        <w:ind w:right="97"/>
        <w:rPr>
          <w:rFonts w:hint="eastAsia"/>
        </w:rPr>
      </w:pPr>
      <w:r>
        <w:rPr>
          <w:rFonts w:hint="eastAsia"/>
        </w:rPr>
        <w:t>If we take the word in the first sense, Christ did not die, for He was raised again, and therefore there is no expiation.</w:t>
      </w:r>
    </w:p>
    <w:p w14:paraId="232D007D">
      <w:pPr>
        <w:pStyle w:val="4"/>
        <w:spacing w:before="288" w:line="254" w:lineRule="auto"/>
        <w:ind w:right="97"/>
        <w:rPr>
          <w:rFonts w:hint="eastAsia"/>
        </w:rPr>
      </w:pPr>
      <w:r>
        <w:rPr>
          <w:rFonts w:hint="eastAsia"/>
        </w:rPr>
        <w:t>如果我们取该词的第一层意思，基督并未死，因为祂又复活了，因此没有赎罪。</w:t>
      </w:r>
    </w:p>
    <w:p w14:paraId="215A491D">
      <w:pPr>
        <w:pStyle w:val="4"/>
        <w:spacing w:before="288" w:line="254" w:lineRule="auto"/>
        <w:ind w:right="97"/>
        <w:rPr>
          <w:rFonts w:hint="eastAsia"/>
        </w:rPr>
      </w:pPr>
    </w:p>
    <w:p w14:paraId="25D57C14">
      <w:pPr>
        <w:pStyle w:val="4"/>
        <w:spacing w:before="288" w:line="254" w:lineRule="auto"/>
        <w:ind w:right="97"/>
        <w:rPr>
          <w:rFonts w:hint="eastAsia"/>
        </w:rPr>
      </w:pPr>
      <w:r>
        <w:rPr>
          <w:rFonts w:hint="eastAsia"/>
        </w:rPr>
        <w:t>If we take it in the second sense, there was no need that He should die, for we can all expiate our own sins by dying ourselves.</w:t>
      </w:r>
    </w:p>
    <w:p w14:paraId="2CB04D95">
      <w:pPr>
        <w:pStyle w:val="4"/>
        <w:spacing w:before="288" w:line="254" w:lineRule="auto"/>
        <w:ind w:right="97"/>
        <w:rPr>
          <w:rFonts w:hint="eastAsia"/>
        </w:rPr>
      </w:pPr>
      <w:r>
        <w:rPr>
          <w:rFonts w:hint="eastAsia"/>
        </w:rPr>
        <w:t>如果我们取其第二层意思，祂就没有必要死，因为我们都可以通过自己死亡来赎自己的罪。</w:t>
      </w:r>
    </w:p>
    <w:p w14:paraId="116DCA6B">
      <w:pPr>
        <w:pStyle w:val="4"/>
        <w:spacing w:before="288" w:line="254" w:lineRule="auto"/>
        <w:ind w:right="97"/>
        <w:rPr>
          <w:rFonts w:hint="eastAsia"/>
        </w:rPr>
      </w:pPr>
    </w:p>
    <w:p w14:paraId="3E50F1A4">
      <w:pPr>
        <w:pStyle w:val="4"/>
        <w:spacing w:before="288" w:line="254" w:lineRule="auto"/>
        <w:ind w:right="97"/>
        <w:rPr>
          <w:rFonts w:hint="eastAsia"/>
        </w:rPr>
      </w:pPr>
      <w:r>
        <w:rPr>
          <w:rFonts w:hint="eastAsia"/>
        </w:rPr>
        <w:t>This kind of penetration is hardly to be taken seriously.</w:t>
      </w:r>
    </w:p>
    <w:p w14:paraId="2B2CFE48">
      <w:pPr>
        <w:pStyle w:val="4"/>
        <w:spacing w:before="288" w:line="254" w:lineRule="auto"/>
        <w:ind w:right="97"/>
        <w:rPr>
          <w:rFonts w:hint="eastAsia"/>
        </w:rPr>
      </w:pPr>
      <w:r>
        <w:rPr>
          <w:rFonts w:hint="eastAsia"/>
        </w:rPr>
        <w:t>这种洞察力很难被认真对待。</w:t>
      </w:r>
    </w:p>
    <w:p w14:paraId="775ED083">
      <w:pPr>
        <w:pStyle w:val="4"/>
        <w:spacing w:before="288" w:line="254" w:lineRule="auto"/>
        <w:ind w:right="97"/>
        <w:rPr>
          <w:rFonts w:hint="eastAsia"/>
        </w:rPr>
      </w:pPr>
    </w:p>
    <w:p w14:paraId="6103AFA0">
      <w:pPr>
        <w:pStyle w:val="4"/>
        <w:spacing w:before="288" w:line="254" w:lineRule="auto"/>
        <w:ind w:right="97"/>
        <w:rPr>
          <w:rFonts w:hint="eastAsia"/>
        </w:rPr>
      </w:pPr>
      <w:r>
        <w:rPr>
          <w:rFonts w:hint="eastAsia"/>
        </w:rPr>
        <w:t>When Paul spoke of Christ’s death as a death for sin, he had not a definition in his mind, whether l’aneantissement complet et defjnitif, or la peine de mort; but neither had he a vague or blurred idea which confused both; he had the awful fact of the crucifixion, with everything, physical and spiritual, which made it real; that was the bearing of sin and expiation of it, whether it answered to any one’s abstract definition or not.</w:t>
      </w:r>
    </w:p>
    <w:p w14:paraId="73FF1625">
      <w:pPr>
        <w:pStyle w:val="4"/>
        <w:spacing w:before="288" w:line="254" w:lineRule="auto"/>
        <w:ind w:right="97"/>
        <w:rPr>
          <w:rFonts w:hint="eastAsia"/>
        </w:rPr>
      </w:pPr>
      <w:r>
        <w:rPr>
          <w:rFonts w:hint="eastAsia"/>
        </w:rPr>
        <w:t>当保罗说到基督的死是为罪而死时，他心中并没有一个定义，无论是 l’aneantissement complet et defjnitif，还是 la peine de mort；但祂也没有一个混淆两者的模糊观念；他有的是钉十字架的可怕事实，以及使之真实的一切，无论是物质的还是属灵的；那就是担当罪和赎罪，无论它是否符合任何人的抽象定义。</w:t>
      </w:r>
    </w:p>
    <w:p w14:paraId="068BD5AB">
      <w:pPr>
        <w:pStyle w:val="4"/>
        <w:spacing w:before="288" w:line="254" w:lineRule="auto"/>
        <w:ind w:right="97"/>
        <w:rPr>
          <w:rFonts w:hint="eastAsia"/>
        </w:rPr>
      </w:pPr>
    </w:p>
    <w:p w14:paraId="0765C6F8">
      <w:pPr>
        <w:pStyle w:val="4"/>
        <w:spacing w:before="288" w:line="254" w:lineRule="auto"/>
        <w:ind w:right="97"/>
        <w:rPr>
          <w:rFonts w:hint="eastAsia"/>
        </w:rPr>
      </w:pPr>
      <w:r>
        <w:rPr>
          <w:rFonts w:hint="eastAsia"/>
        </w:rPr>
        <w:t>The apostle would not have abandoned his gospel because some one demonstrated a priori, by means of definitions, that expiation of sin by death was either</w:t>
      </w:r>
    </w:p>
    <w:p w14:paraId="263F2275">
      <w:pPr>
        <w:pStyle w:val="4"/>
        <w:spacing w:before="288" w:line="254" w:lineRule="auto"/>
        <w:ind w:right="97"/>
        <w:rPr>
          <w:rFonts w:hint="eastAsia"/>
        </w:rPr>
      </w:pPr>
      <w:r>
        <w:rPr>
          <w:rFonts w:hint="eastAsia"/>
        </w:rPr>
        <w:t>(1)impossible, or</w:t>
      </w:r>
    </w:p>
    <w:p w14:paraId="2E1A66D5">
      <w:pPr>
        <w:pStyle w:val="4"/>
        <w:spacing w:before="288" w:line="254" w:lineRule="auto"/>
        <w:ind w:right="97"/>
        <w:rPr>
          <w:rFonts w:hint="eastAsia"/>
        </w:rPr>
      </w:pPr>
      <w:r>
        <w:rPr>
          <w:rFonts w:hint="eastAsia"/>
        </w:rPr>
        <w:t>(2)unnecessary.</w:t>
      </w:r>
    </w:p>
    <w:p w14:paraId="7F546975">
      <w:pPr>
        <w:pStyle w:val="4"/>
        <w:spacing w:before="288" w:line="254" w:lineRule="auto"/>
        <w:ind w:right="97"/>
        <w:rPr>
          <w:rFonts w:hint="eastAsia"/>
        </w:rPr>
      </w:pPr>
      <w:r>
        <w:rPr>
          <w:rFonts w:hint="eastAsia"/>
        </w:rPr>
        <w:t>使徒不会因为有人用定义先验地证明，以死赎罪要么是（1）不可能的，要么是（2）不必要的，就放弃他的福音。</w:t>
      </w:r>
    </w:p>
    <w:p w14:paraId="2E9684AB">
      <w:pPr>
        <w:pStyle w:val="4"/>
        <w:spacing w:before="288" w:line="254" w:lineRule="auto"/>
        <w:ind w:right="97"/>
        <w:rPr>
          <w:rFonts w:hint="eastAsia"/>
        </w:rPr>
      </w:pPr>
    </w:p>
    <w:p w14:paraId="58E36012">
      <w:pPr>
        <w:pStyle w:val="4"/>
        <w:spacing w:before="288" w:line="254" w:lineRule="auto"/>
        <w:ind w:right="97"/>
        <w:rPr>
          <w:rFonts w:hint="eastAsia"/>
        </w:rPr>
      </w:pPr>
      <w:r>
        <w:rPr>
          <w:rFonts w:hint="eastAsia"/>
        </w:rPr>
        <w:t>He lived in another region.</w:t>
      </w:r>
    </w:p>
    <w:p w14:paraId="74DC650B">
      <w:pPr>
        <w:pStyle w:val="4"/>
        <w:spacing w:before="288" w:line="254" w:lineRule="auto"/>
        <w:ind w:right="97"/>
        <w:rPr>
          <w:rFonts w:hint="eastAsia"/>
        </w:rPr>
      </w:pPr>
      <w:r>
        <w:rPr>
          <w:rFonts w:hint="eastAsia"/>
        </w:rPr>
        <w:t>祂生活在另一个领域。</w:t>
      </w:r>
    </w:p>
    <w:p w14:paraId="43039461">
      <w:pPr>
        <w:pStyle w:val="4"/>
        <w:spacing w:before="288" w:line="254" w:lineRule="auto"/>
        <w:ind w:right="97"/>
        <w:rPr>
          <w:rFonts w:hint="eastAsia"/>
        </w:rPr>
      </w:pPr>
    </w:p>
    <w:p w14:paraId="26CC822A">
      <w:pPr>
        <w:pStyle w:val="4"/>
        <w:spacing w:before="288" w:line="254" w:lineRule="auto"/>
        <w:ind w:right="97"/>
        <w:rPr>
          <w:rFonts w:hint="eastAsia"/>
        </w:rPr>
      </w:pPr>
      <w:r>
        <w:rPr>
          <w:rFonts w:hint="eastAsia"/>
        </w:rPr>
        <w:t>With these general remarks on the different relations in which St. Paul defines the death of Christ, we may now proceed to consider the teaching of the epistles in detail, keeping as far as possible to chronological order.</w:t>
      </w:r>
    </w:p>
    <w:p w14:paraId="0D198E21">
      <w:pPr>
        <w:pStyle w:val="4"/>
        <w:spacing w:before="288" w:line="254" w:lineRule="auto"/>
        <w:ind w:right="97"/>
        <w:rPr>
          <w:rFonts w:hint="eastAsia"/>
        </w:rPr>
      </w:pPr>
      <w:r>
        <w:rPr>
          <w:rFonts w:hint="eastAsia"/>
        </w:rPr>
        <w:t>在对圣保罗定义基督之死的不同关系作了这些一般性评论之后，我们现在可以继续详细地考察书信的教导，尽可能地遵循年代顺序。</w:t>
      </w:r>
    </w:p>
    <w:p w14:paraId="041BD95B">
      <w:pPr>
        <w:pStyle w:val="4"/>
        <w:spacing w:before="288" w:line="254" w:lineRule="auto"/>
        <w:ind w:right="97"/>
        <w:rPr>
          <w:rFonts w:hint="eastAsia"/>
        </w:rPr>
      </w:pPr>
    </w:p>
    <w:p w14:paraId="21F1DCD8">
      <w:pPr>
        <w:pStyle w:val="4"/>
        <w:spacing w:before="288" w:line="254" w:lineRule="auto"/>
        <w:ind w:right="97"/>
        <w:rPr>
          <w:rFonts w:hint="eastAsia"/>
        </w:rPr>
      </w:pPr>
      <w:r>
        <w:rPr>
          <w:rFonts w:hint="eastAsia"/>
        </w:rPr>
        <w:t>(1.) The Epistles to the Thessalonians do not yield us much.</w:t>
      </w:r>
    </w:p>
    <w:p w14:paraId="4842F267">
      <w:pPr>
        <w:pStyle w:val="4"/>
        <w:spacing w:before="288" w:line="254" w:lineRule="auto"/>
        <w:ind w:right="97"/>
        <w:rPr>
          <w:rFonts w:hint="eastAsia"/>
        </w:rPr>
      </w:pPr>
      <w:r>
        <w:rPr>
          <w:rFonts w:hint="eastAsia"/>
        </w:rPr>
        <w:t>(1.) 帖撒罗尼迦书信并未给我们提供太多信息。</w:t>
      </w:r>
    </w:p>
    <w:p w14:paraId="7CCF9557">
      <w:pPr>
        <w:pStyle w:val="4"/>
        <w:spacing w:before="288" w:line="254" w:lineRule="auto"/>
        <w:ind w:right="97"/>
        <w:rPr>
          <w:rFonts w:hint="eastAsia"/>
        </w:rPr>
      </w:pPr>
    </w:p>
    <w:p w14:paraId="6AA4CD55">
      <w:pPr>
        <w:pStyle w:val="4"/>
        <w:spacing w:before="288" w:line="254" w:lineRule="auto"/>
        <w:ind w:right="97"/>
        <w:rPr>
          <w:rFonts w:hint="eastAsia"/>
        </w:rPr>
      </w:pPr>
      <w:r>
        <w:rPr>
          <w:rFonts w:hint="eastAsia"/>
        </w:rPr>
        <w:t>The only indisputable passage is in the first epistle, ch. 5: 10:</w:t>
      </w:r>
    </w:p>
    <w:p w14:paraId="6FF5613D">
      <w:pPr>
        <w:pStyle w:val="4"/>
        <w:spacing w:before="288" w:line="254" w:lineRule="auto"/>
        <w:ind w:right="97"/>
        <w:rPr>
          <w:rFonts w:hint="eastAsia"/>
        </w:rPr>
      </w:pPr>
      <w:r>
        <w:rPr>
          <w:rFonts w:hint="eastAsia"/>
        </w:rPr>
        <w:t>‘God did not appoint us to wrath, but to the obtaining of salvation through our Lord Jesus Christ, who died for us, that whether we wake or sleep we should live together with Him. ’</w:t>
      </w:r>
    </w:p>
    <w:p w14:paraId="6D976BE8">
      <w:pPr>
        <w:pStyle w:val="4"/>
        <w:spacing w:before="288" w:line="254" w:lineRule="auto"/>
        <w:ind w:right="97"/>
        <w:rPr>
          <w:rFonts w:hint="eastAsia"/>
        </w:rPr>
      </w:pPr>
      <w:r>
        <w:rPr>
          <w:rFonts w:hint="eastAsia"/>
        </w:rPr>
        <w:t>唯一不容置疑的经文在第一封书信的第5章10节：‘因为神不是预定我们受刑，乃是预定我们借着我们的主耶稣基督得救。祂替我们死，叫我们无论醒着睡着，都与祂同活。’</w:t>
      </w:r>
    </w:p>
    <w:p w14:paraId="0C098DE6">
      <w:pPr>
        <w:pStyle w:val="4"/>
        <w:spacing w:before="288" w:line="254" w:lineRule="auto"/>
        <w:ind w:right="97"/>
        <w:rPr>
          <w:rFonts w:hint="eastAsia"/>
        </w:rPr>
      </w:pPr>
    </w:p>
    <w:p w14:paraId="21BA7744">
      <w:pPr>
        <w:pStyle w:val="4"/>
        <w:spacing w:before="288" w:line="254" w:lineRule="auto"/>
        <w:ind w:right="97"/>
        <w:rPr>
          <w:rFonts w:hint="eastAsia"/>
        </w:rPr>
      </w:pPr>
      <w:r>
        <w:rPr>
          <w:rFonts w:hint="eastAsia"/>
        </w:rPr>
        <w:t>If the question is raised, What did Christ do for us with a view to our salvation, St. Paul has only one answer, He died for us.</w:t>
      </w:r>
    </w:p>
    <w:p w14:paraId="52DA3463">
      <w:pPr>
        <w:pStyle w:val="4"/>
        <w:spacing w:before="288" w:line="254" w:lineRule="auto"/>
        <w:ind w:right="97"/>
        <w:rPr>
          <w:rFonts w:hint="eastAsia"/>
        </w:rPr>
      </w:pPr>
      <w:r>
        <w:rPr>
          <w:rFonts w:hint="eastAsia"/>
        </w:rPr>
        <w:t>如果提出这个问题，基督为我们的救恩做了什么，圣保罗只有一个答案：祂为我们死了。</w:t>
      </w:r>
    </w:p>
    <w:p w14:paraId="002DAF10">
      <w:pPr>
        <w:pStyle w:val="4"/>
        <w:spacing w:before="288" w:line="254" w:lineRule="auto"/>
        <w:ind w:right="97"/>
        <w:rPr>
          <w:rFonts w:hint="eastAsia"/>
        </w:rPr>
      </w:pPr>
    </w:p>
    <w:p w14:paraId="5ABAF4C6">
      <w:pPr>
        <w:pStyle w:val="4"/>
        <w:spacing w:before="288" w:line="254" w:lineRule="auto"/>
        <w:ind w:right="97"/>
        <w:rPr>
          <w:rFonts w:hint="eastAsia"/>
        </w:rPr>
      </w:pPr>
      <w:r>
        <w:rPr>
          <w:rFonts w:hint="eastAsia"/>
        </w:rPr>
        <w:t>There is nothing in the epistles like the language of the hymn:—</w:t>
      </w:r>
    </w:p>
    <w:p w14:paraId="1272D06C">
      <w:pPr>
        <w:pStyle w:val="4"/>
        <w:spacing w:before="288" w:line="254" w:lineRule="auto"/>
        <w:ind w:right="97"/>
        <w:rPr>
          <w:rFonts w:hint="eastAsia"/>
        </w:rPr>
      </w:pPr>
      <w:r>
        <w:rPr>
          <w:rFonts w:hint="eastAsia"/>
        </w:rPr>
        <w:t>‘For us despised, for us He bore His holy fast, and hungered sore; For us temptations sharp He knew,</w:t>
      </w:r>
    </w:p>
    <w:p w14:paraId="59D48951">
      <w:pPr>
        <w:pStyle w:val="4"/>
        <w:spacing w:before="288" w:line="254" w:lineRule="auto"/>
        <w:ind w:right="97"/>
        <w:rPr>
          <w:rFonts w:hint="eastAsia"/>
        </w:rPr>
      </w:pPr>
      <w:r>
        <w:rPr>
          <w:rFonts w:hint="eastAsia"/>
        </w:rPr>
        <w:t>For us the Tempter overthrew.’</w:t>
      </w:r>
    </w:p>
    <w:p w14:paraId="6F617D6E">
      <w:pPr>
        <w:pStyle w:val="4"/>
        <w:spacing w:before="288" w:line="254" w:lineRule="auto"/>
        <w:ind w:right="97"/>
        <w:rPr>
          <w:rFonts w:hint="eastAsia"/>
        </w:rPr>
      </w:pPr>
      <w:r>
        <w:rPr>
          <w:rFonts w:hint="eastAsia"/>
        </w:rPr>
        <w:t>在书信中，没有像这首赞美诗那样的话语：——“为我们被藐视，为我们祂忍受祂神圣的禁食，饥饿难当；为我们祂经历严酷的试探，为我们祂战胜了试探者。”</w:t>
      </w:r>
    </w:p>
    <w:p w14:paraId="3A5B9881">
      <w:pPr>
        <w:pStyle w:val="4"/>
        <w:spacing w:before="288" w:line="254" w:lineRule="auto"/>
        <w:ind w:right="97"/>
        <w:rPr>
          <w:rFonts w:hint="eastAsia"/>
        </w:rPr>
      </w:pPr>
    </w:p>
    <w:p w14:paraId="3E02465F">
      <w:pPr>
        <w:pStyle w:val="4"/>
        <w:spacing w:before="288" w:line="254" w:lineRule="auto"/>
        <w:ind w:right="97"/>
        <w:rPr>
          <w:rFonts w:hint="eastAsia"/>
        </w:rPr>
      </w:pPr>
      <w:r>
        <w:rPr>
          <w:rFonts w:hint="eastAsia"/>
        </w:rPr>
        <w:t>The only thing He is said to have done for us is to die, and this He did, because it was determined for Him by sin.</w:t>
      </w:r>
    </w:p>
    <w:p w14:paraId="69796E02">
      <w:pPr>
        <w:pStyle w:val="4"/>
        <w:spacing w:before="288" w:line="254" w:lineRule="auto"/>
        <w:ind w:right="97"/>
        <w:rPr>
          <w:rFonts w:hint="eastAsia"/>
        </w:rPr>
      </w:pPr>
      <w:r>
        <w:rPr>
          <w:rFonts w:hint="eastAsia"/>
        </w:rPr>
        <w:t>据说祂为我们做的唯一的事就是死，祂之所以这样做，是因为罪为祂决定了这一点。</w:t>
      </w:r>
    </w:p>
    <w:p w14:paraId="7C692438">
      <w:pPr>
        <w:pStyle w:val="4"/>
        <w:spacing w:before="288" w:line="254" w:lineRule="auto"/>
        <w:ind w:right="97"/>
        <w:rPr>
          <w:rFonts w:hint="eastAsia"/>
        </w:rPr>
      </w:pPr>
    </w:p>
    <w:p w14:paraId="71F697F1">
      <w:pPr>
        <w:pStyle w:val="4"/>
        <w:spacing w:before="288" w:line="254" w:lineRule="auto"/>
        <w:ind w:right="97"/>
        <w:rPr>
          <w:rFonts w:hint="eastAsia"/>
        </w:rPr>
      </w:pPr>
      <w:r>
        <w:rPr>
          <w:rFonts w:hint="eastAsia"/>
        </w:rPr>
        <w:t>The relation of sin and death in the nature of things made it binding on Him to die if He was to annul sin.</w:t>
      </w:r>
    </w:p>
    <w:p w14:paraId="6C4F43BF">
      <w:pPr>
        <w:pStyle w:val="4"/>
        <w:spacing w:before="288" w:line="254" w:lineRule="auto"/>
        <w:ind w:right="97"/>
        <w:rPr>
          <w:rFonts w:hint="eastAsia"/>
        </w:rPr>
      </w:pPr>
      <w:r>
        <w:rPr>
          <w:rFonts w:hint="eastAsia"/>
        </w:rPr>
        <w:t>就事物的本性而言，罪与死的关系，使得祂若要废除罪，就必须死。</w:t>
      </w:r>
    </w:p>
    <w:p w14:paraId="0B49F5A4">
      <w:pPr>
        <w:pStyle w:val="4"/>
        <w:spacing w:before="288" w:line="254" w:lineRule="auto"/>
        <w:ind w:right="97"/>
        <w:rPr>
          <w:rFonts w:hint="eastAsia"/>
        </w:rPr>
      </w:pPr>
    </w:p>
    <w:p w14:paraId="2E45E953">
      <w:pPr>
        <w:pStyle w:val="4"/>
        <w:spacing w:before="288" w:line="254" w:lineRule="auto"/>
        <w:ind w:right="97"/>
        <w:rPr>
          <w:rFonts w:hint="eastAsia"/>
        </w:rPr>
      </w:pPr>
      <w:r>
        <w:rPr>
          <w:rFonts w:hint="eastAsia"/>
        </w:rPr>
        <w:t>The purpose here assigned to Christ’s death, that whether we wake or sleep we should live together with Him, suggests that His power to redeem is dependent on His making all our experiences His own.</w:t>
      </w:r>
    </w:p>
    <w:p w14:paraId="00982346">
      <w:pPr>
        <w:pStyle w:val="4"/>
        <w:spacing w:before="288" w:line="254" w:lineRule="auto"/>
        <w:ind w:right="97"/>
        <w:rPr>
          <w:rFonts w:hint="eastAsia"/>
        </w:rPr>
      </w:pPr>
      <w:r>
        <w:rPr>
          <w:rFonts w:hint="eastAsia"/>
        </w:rPr>
        <w:t>这里归于基督之死的目的，即无论我们醒着睡着，都与祂同活，表明祂救赎的能力，依赖于祂将我们所有的经历都当作祂自己的。</w:t>
      </w:r>
    </w:p>
    <w:p w14:paraId="0F4285B3">
      <w:pPr>
        <w:pStyle w:val="4"/>
        <w:spacing w:before="288" w:line="254" w:lineRule="auto"/>
        <w:ind w:right="97"/>
        <w:rPr>
          <w:rFonts w:hint="eastAsia"/>
        </w:rPr>
      </w:pPr>
    </w:p>
    <w:p w14:paraId="65B04F31">
      <w:pPr>
        <w:pStyle w:val="4"/>
        <w:spacing w:before="288" w:line="254" w:lineRule="auto"/>
        <w:ind w:right="97"/>
        <w:rPr>
          <w:rFonts w:hint="eastAsia"/>
        </w:rPr>
      </w:pPr>
      <w:r>
        <w:rPr>
          <w:rFonts w:hint="eastAsia"/>
        </w:rPr>
        <w:t>If we are to be His in death and life, then He must take our death and life to Himself.</w:t>
      </w:r>
    </w:p>
    <w:p w14:paraId="04268054">
      <w:pPr>
        <w:pStyle w:val="4"/>
        <w:spacing w:before="288" w:line="254" w:lineRule="auto"/>
        <w:ind w:right="97"/>
        <w:rPr>
          <w:rFonts w:hint="eastAsia"/>
        </w:rPr>
      </w:pPr>
      <w:r>
        <w:rPr>
          <w:rFonts w:hint="eastAsia"/>
        </w:rPr>
        <w:t>如果我们要在死和生中都属祂，那么祂就必须将我们的死和生都归于祂自己。</w:t>
      </w:r>
    </w:p>
    <w:p w14:paraId="10443313">
      <w:pPr>
        <w:pStyle w:val="4"/>
        <w:spacing w:before="288" w:line="254" w:lineRule="auto"/>
        <w:ind w:right="97"/>
        <w:rPr>
          <w:rFonts w:hint="eastAsia"/>
        </w:rPr>
      </w:pPr>
    </w:p>
    <w:p w14:paraId="10186B2B">
      <w:pPr>
        <w:pStyle w:val="4"/>
        <w:spacing w:before="288" w:line="254" w:lineRule="auto"/>
        <w:ind w:right="97"/>
        <w:rPr>
          <w:rFonts w:hint="eastAsia"/>
        </w:rPr>
      </w:pPr>
      <w:r>
        <w:rPr>
          <w:rFonts w:hint="eastAsia"/>
        </w:rPr>
        <w:t>If what is His is to become ours, it is only on the condition that what is ours He first makes His.</w:t>
      </w:r>
    </w:p>
    <w:p w14:paraId="7D6E6D4E">
      <w:pPr>
        <w:pStyle w:val="4"/>
        <w:spacing w:before="288" w:line="254" w:lineRule="auto"/>
        <w:ind w:right="97"/>
        <w:rPr>
          <w:rFonts w:hint="eastAsia"/>
        </w:rPr>
      </w:pPr>
      <w:r>
        <w:rPr>
          <w:rFonts w:hint="eastAsia"/>
        </w:rPr>
        <w:t>如果祂所有的要成为我们的，那只有一个条件，就是我们的，祂先使其成为祂的。</w:t>
      </w:r>
    </w:p>
    <w:p w14:paraId="3A8222F7">
      <w:pPr>
        <w:pStyle w:val="4"/>
        <w:spacing w:before="288" w:line="254" w:lineRule="auto"/>
        <w:ind w:right="97"/>
        <w:rPr>
          <w:rFonts w:hint="eastAsia"/>
        </w:rPr>
      </w:pPr>
    </w:p>
    <w:p w14:paraId="41C131CC">
      <w:pPr>
        <w:pStyle w:val="4"/>
        <w:spacing w:before="288" w:line="254" w:lineRule="auto"/>
        <w:ind w:right="97"/>
        <w:rPr>
          <w:rFonts w:hint="eastAsia"/>
        </w:rPr>
      </w:pPr>
      <w:r>
        <w:rPr>
          <w:rFonts w:hint="eastAsia"/>
        </w:rPr>
        <w:t>There is the same suggestion in Romans 14: 9: ‘To this end Christ died and lived, that He might be Lord both of dead and living. ’</w:t>
      </w:r>
    </w:p>
    <w:p w14:paraId="535C5253">
      <w:pPr>
        <w:pStyle w:val="4"/>
        <w:spacing w:before="288" w:line="254" w:lineRule="auto"/>
        <w:ind w:right="97"/>
        <w:rPr>
          <w:rFonts w:hint="eastAsia"/>
        </w:rPr>
      </w:pPr>
      <w:r>
        <w:rPr>
          <w:rFonts w:hint="eastAsia"/>
        </w:rPr>
        <w:t>罗马书14:9有同样的暗示：“为此基督死了又活了，为要作死人并活人的主。”</w:t>
      </w:r>
    </w:p>
    <w:p w14:paraId="7B960EE6">
      <w:pPr>
        <w:pStyle w:val="4"/>
        <w:spacing w:before="288" w:line="254" w:lineRule="auto"/>
        <w:ind w:right="97"/>
        <w:rPr>
          <w:rFonts w:hint="eastAsia"/>
        </w:rPr>
      </w:pPr>
    </w:p>
    <w:p w14:paraId="461E1731">
      <w:pPr>
        <w:pStyle w:val="4"/>
        <w:spacing w:before="288" w:line="254" w:lineRule="auto"/>
        <w:ind w:right="97"/>
        <w:rPr>
          <w:rFonts w:hint="eastAsia"/>
        </w:rPr>
      </w:pPr>
      <w:r>
        <w:rPr>
          <w:rFonts w:hint="eastAsia"/>
        </w:rPr>
        <w:t>Not as though death made Him Lord of the dead, and rising again, of the</w:t>
      </w:r>
    </w:p>
    <w:p w14:paraId="44394B66">
      <w:pPr>
        <w:pStyle w:val="4"/>
        <w:spacing w:before="288" w:line="254" w:lineRule="auto"/>
        <w:ind w:right="97"/>
        <w:rPr>
          <w:rFonts w:hint="eastAsia"/>
        </w:rPr>
      </w:pPr>
      <w:r>
        <w:rPr>
          <w:rFonts w:hint="eastAsia"/>
        </w:rPr>
        <w:t>living; but as One to whom no human experience is alien, He is qualified to be Lord of men through all.</w:t>
      </w:r>
    </w:p>
    <w:p w14:paraId="388C3526">
      <w:pPr>
        <w:pStyle w:val="4"/>
        <w:spacing w:before="288" w:line="254" w:lineRule="auto"/>
        <w:ind w:right="97"/>
        <w:rPr>
          <w:rFonts w:hint="eastAsia"/>
        </w:rPr>
      </w:pPr>
      <w:r>
        <w:rPr>
          <w:rFonts w:hint="eastAsia"/>
        </w:rPr>
        <w:t>并非死亡使祂作死人的主，复活作活人的主；而是作为一位对任何人类经验都非陌生的，祂有资格在一切事上作人的主。</w:t>
      </w:r>
    </w:p>
    <w:p w14:paraId="7FC4513D">
      <w:pPr>
        <w:pStyle w:val="4"/>
        <w:spacing w:before="288" w:line="254" w:lineRule="auto"/>
        <w:ind w:right="97"/>
        <w:rPr>
          <w:rFonts w:hint="eastAsia"/>
        </w:rPr>
      </w:pPr>
    </w:p>
    <w:p w14:paraId="6F39261F">
      <w:pPr>
        <w:pStyle w:val="4"/>
        <w:spacing w:before="288" w:line="254" w:lineRule="auto"/>
        <w:ind w:right="97"/>
        <w:rPr>
          <w:rFonts w:hint="eastAsia"/>
        </w:rPr>
      </w:pPr>
      <w:r>
        <w:rPr>
          <w:rFonts w:hint="eastAsia"/>
        </w:rPr>
        <w:t>The particular character elsewhere assigned to death as the doom of sin is not here mentioned, but it does not follow that it was not felt.</w:t>
      </w:r>
    </w:p>
    <w:p w14:paraId="04847A10">
      <w:pPr>
        <w:pStyle w:val="4"/>
        <w:spacing w:before="288" w:line="254" w:lineRule="auto"/>
        <w:ind w:right="97"/>
        <w:rPr>
          <w:rFonts w:hint="eastAsia"/>
        </w:rPr>
      </w:pPr>
      <w:r>
        <w:rPr>
          <w:rFonts w:hint="eastAsia"/>
        </w:rPr>
        <w:t>此处并未提及别处所赋予死亡作为罪的审判的特殊性质，但这并不意味着未曾感受到。</w:t>
      </w:r>
    </w:p>
    <w:p w14:paraId="371785AD">
      <w:pPr>
        <w:pStyle w:val="4"/>
        <w:spacing w:before="288" w:line="254" w:lineRule="auto"/>
        <w:ind w:right="97"/>
        <w:rPr>
          <w:rFonts w:hint="eastAsia"/>
        </w:rPr>
      </w:pPr>
    </w:p>
    <w:p w14:paraId="0EB9058D">
      <w:pPr>
        <w:pStyle w:val="4"/>
        <w:spacing w:before="288" w:line="254" w:lineRule="auto"/>
        <w:ind w:right="97"/>
        <w:rPr>
          <w:rFonts w:hint="eastAsia"/>
        </w:rPr>
      </w:pPr>
      <w:r>
        <w:rPr>
          <w:rFonts w:hint="eastAsia"/>
        </w:rPr>
        <w:t>On the contrary, we should rather hold that St. Paul could never allude to the death of Christ without becoming conscious of its propitiatory character and of what gave it that character.</w:t>
      </w:r>
    </w:p>
    <w:p w14:paraId="7F11F6D1">
      <w:pPr>
        <w:pStyle w:val="4"/>
        <w:spacing w:before="288" w:line="254" w:lineRule="auto"/>
        <w:ind w:right="97"/>
        <w:rPr>
          <w:rFonts w:hint="eastAsia"/>
        </w:rPr>
      </w:pPr>
      <w:r>
        <w:rPr>
          <w:rFonts w:hint="eastAsia"/>
        </w:rPr>
        <w:t>相反，我们倒应该认为，圣保罗每次提及基督的死，都不可能不意识到其挽回祭的性质以及赋予其此性质的因素。</w:t>
      </w:r>
    </w:p>
    <w:p w14:paraId="7C1F6DC9">
      <w:pPr>
        <w:pStyle w:val="4"/>
        <w:spacing w:before="288" w:line="254" w:lineRule="auto"/>
        <w:ind w:right="97"/>
        <w:rPr>
          <w:rFonts w:hint="eastAsia"/>
        </w:rPr>
      </w:pPr>
    </w:p>
    <w:p w14:paraId="4C9CFFCC">
      <w:pPr>
        <w:pStyle w:val="4"/>
        <w:spacing w:before="288" w:line="254" w:lineRule="auto"/>
        <w:ind w:right="97"/>
        <w:rPr>
          <w:rFonts w:hint="eastAsia"/>
        </w:rPr>
      </w:pPr>
      <w:r>
        <w:rPr>
          <w:rFonts w:hint="eastAsia"/>
        </w:rPr>
        <w:t>The word would fill of its own accord with the meaning which it bears when he says, First of all, Christ died for our sins.</w:t>
      </w:r>
    </w:p>
    <w:p w14:paraId="4DF04AE1">
      <w:pPr>
        <w:pStyle w:val="4"/>
        <w:spacing w:before="288" w:line="254" w:lineRule="auto"/>
        <w:ind w:right="97"/>
        <w:rPr>
          <w:rFonts w:hint="eastAsia"/>
        </w:rPr>
      </w:pPr>
      <w:r>
        <w:rPr>
          <w:rFonts w:hint="eastAsia"/>
        </w:rPr>
        <w:t>当祂说“第一，就是基督为我们的罪死了”时，这个词就会自动地充满它所具有的意义。</w:t>
      </w:r>
    </w:p>
    <w:p w14:paraId="0B8368C7">
      <w:pPr>
        <w:pStyle w:val="4"/>
        <w:spacing w:before="288" w:line="254" w:lineRule="auto"/>
        <w:ind w:right="97"/>
        <w:rPr>
          <w:rFonts w:hint="eastAsia"/>
        </w:rPr>
      </w:pPr>
    </w:p>
    <w:p w14:paraId="541A2E12">
      <w:pPr>
        <w:pStyle w:val="4"/>
        <w:spacing w:before="288" w:line="254" w:lineRule="auto"/>
        <w:ind w:right="97"/>
        <w:rPr>
          <w:rFonts w:hint="eastAsia"/>
        </w:rPr>
      </w:pPr>
      <w:r>
        <w:rPr>
          <w:rFonts w:hint="eastAsia"/>
        </w:rPr>
        <w:t>(2.) When we pass to the First Epistle to the Corinthians, we have much fuller references to the subject.</w:t>
      </w:r>
    </w:p>
    <w:p w14:paraId="78D61527">
      <w:pPr>
        <w:pStyle w:val="4"/>
        <w:spacing w:before="288" w:line="254" w:lineRule="auto"/>
        <w:ind w:right="97"/>
        <w:rPr>
          <w:rFonts w:hint="eastAsia"/>
        </w:rPr>
      </w:pPr>
      <w:r>
        <w:rPr>
          <w:rFonts w:hint="eastAsia"/>
        </w:rPr>
        <w:t>(2.) 当我们转到哥林多前书时，我们有更丰富的关于此主题的论述。</w:t>
      </w:r>
    </w:p>
    <w:p w14:paraId="63888AAB">
      <w:pPr>
        <w:pStyle w:val="4"/>
        <w:spacing w:before="288" w:line="254" w:lineRule="auto"/>
        <w:ind w:right="97"/>
        <w:rPr>
          <w:rFonts w:hint="eastAsia"/>
        </w:rPr>
      </w:pPr>
    </w:p>
    <w:p w14:paraId="289A64C1">
      <w:pPr>
        <w:pStyle w:val="4"/>
        <w:spacing w:before="288" w:line="254" w:lineRule="auto"/>
        <w:ind w:right="97"/>
        <w:rPr>
          <w:rFonts w:hint="eastAsia"/>
        </w:rPr>
      </w:pPr>
      <w:r>
        <w:rPr>
          <w:rFonts w:hint="eastAsia"/>
        </w:rPr>
        <w:t>For one thing, its supreme importance is insisted on when we find the gospel described as ‘the word of the cross’ (1: 18), and the apostle’s endeavors directed to this, ‘that the cross of Christ may not be made void’ (1: 17).</w:t>
      </w:r>
    </w:p>
    <w:p w14:paraId="308E9DDD">
      <w:pPr>
        <w:pStyle w:val="4"/>
        <w:spacing w:before="288" w:line="254" w:lineRule="auto"/>
        <w:ind w:right="97"/>
        <w:rPr>
          <w:rFonts w:hint="eastAsia"/>
        </w:rPr>
      </w:pPr>
      <w:r>
        <w:rPr>
          <w:rFonts w:hint="eastAsia"/>
        </w:rPr>
        <w:t>一方面，当我们发现福音被描述为“十字架的道理”（1:18），并且使徒的努力都指向“免得基督的十字架落了空”（1:17）时，其至高无上的重要性就得到了强调。</w:t>
      </w:r>
    </w:p>
    <w:p w14:paraId="3460F796">
      <w:pPr>
        <w:pStyle w:val="4"/>
        <w:spacing w:before="288" w:line="254" w:lineRule="auto"/>
        <w:ind w:right="97"/>
        <w:rPr>
          <w:rFonts w:hint="eastAsia"/>
        </w:rPr>
      </w:pPr>
    </w:p>
    <w:p w14:paraId="3BEB422C">
      <w:pPr>
        <w:pStyle w:val="4"/>
        <w:spacing w:before="288" w:line="254" w:lineRule="auto"/>
        <w:ind w:right="97"/>
        <w:rPr>
          <w:rFonts w:hint="eastAsia"/>
        </w:rPr>
      </w:pPr>
      <w:r>
        <w:rPr>
          <w:rFonts w:hint="eastAsia"/>
        </w:rPr>
        <w:t>It is in the same spirit that he contrasts the true gospel with the miracles claimed by the Jews, and the wisdom sought by the Greeks: ‘We preach Christ crucified, the power of God and the wisdom of God. ’</w:t>
      </w:r>
    </w:p>
    <w:p w14:paraId="411DB489">
      <w:pPr>
        <w:pStyle w:val="4"/>
        <w:spacing w:before="288" w:line="254" w:lineRule="auto"/>
        <w:ind w:right="97"/>
        <w:rPr>
          <w:rFonts w:hint="eastAsia"/>
        </w:rPr>
      </w:pPr>
      <w:r>
        <w:rPr>
          <w:rFonts w:hint="eastAsia"/>
        </w:rPr>
        <w:t>正是在同样的精神中，他将真福音与犹太人所要求的神迹，以及希腊人所寻求的智慧作对比：“我们却是传钉十字架的基督，在犹太人为绊脚石，在外邦人为愚拙，但在那蒙召的，无论是犹太人、希腊人，基督总为神的能力，神的智慧。”</w:t>
      </w:r>
    </w:p>
    <w:p w14:paraId="6A9740D4">
      <w:pPr>
        <w:pStyle w:val="4"/>
        <w:spacing w:before="288" w:line="254" w:lineRule="auto"/>
        <w:ind w:right="97"/>
        <w:rPr>
          <w:rFonts w:hint="eastAsia"/>
        </w:rPr>
      </w:pPr>
    </w:p>
    <w:p w14:paraId="25262C2A">
      <w:pPr>
        <w:pStyle w:val="4"/>
        <w:spacing w:before="288" w:line="254" w:lineRule="auto"/>
        <w:ind w:right="97"/>
        <w:rPr>
          <w:rFonts w:hint="eastAsia"/>
        </w:rPr>
      </w:pPr>
      <w:r>
        <w:rPr>
          <w:rFonts w:hint="eastAsia"/>
        </w:rPr>
        <w:t>So again in the second chapter he reminds the Corinthians how he came to Achaia determined to know nothing among them but.</w:t>
      </w:r>
    </w:p>
    <w:p w14:paraId="1235AF40">
      <w:pPr>
        <w:pStyle w:val="4"/>
        <w:spacing w:before="288" w:line="254" w:lineRule="auto"/>
        <w:ind w:right="97"/>
        <w:rPr>
          <w:rFonts w:hint="eastAsia"/>
        </w:rPr>
      </w:pPr>
      <w:r>
        <w:rPr>
          <w:rFonts w:hint="eastAsia"/>
        </w:rPr>
        <w:t>同样，在第二章，他提醒哥林多人，他到亚该亚时如何定意在他们中间不知道别的，只知道……。</w:t>
      </w:r>
    </w:p>
    <w:p w14:paraId="09FFDB7C">
      <w:pPr>
        <w:pStyle w:val="4"/>
        <w:spacing w:before="288" w:line="254" w:lineRule="auto"/>
        <w:ind w:right="97"/>
        <w:rPr>
          <w:rFonts w:hint="eastAsia"/>
        </w:rPr>
      </w:pPr>
    </w:p>
    <w:p w14:paraId="14AA7BDD">
      <w:pPr>
        <w:pStyle w:val="4"/>
        <w:spacing w:before="288" w:line="254" w:lineRule="auto"/>
        <w:ind w:right="97"/>
        <w:rPr>
          <w:rFonts w:hint="eastAsia"/>
        </w:rPr>
      </w:pPr>
      <w:r>
        <w:rPr>
          <w:rFonts w:hint="eastAsia"/>
        </w:rPr>
        <w:t>Jesus Christ and Him crucified: his whole gospel, the testimony of God, as he calls it, was in this (2: 1f.).</w:t>
      </w:r>
    </w:p>
    <w:p w14:paraId="6B7550FB">
      <w:pPr>
        <w:pStyle w:val="4"/>
        <w:spacing w:before="288" w:line="254" w:lineRule="auto"/>
        <w:ind w:right="97"/>
        <w:rPr>
          <w:rFonts w:hint="eastAsia"/>
        </w:rPr>
      </w:pPr>
      <w:r>
        <w:rPr>
          <w:rFonts w:hint="eastAsia"/>
        </w:rPr>
        <w:t>耶稣基督并祂钉十字架：祂的整个福音，如祂所称，神的见证，都在此（2:1及以后）。</w:t>
      </w:r>
    </w:p>
    <w:p w14:paraId="2C2EA746">
      <w:pPr>
        <w:pStyle w:val="4"/>
        <w:spacing w:before="288" w:line="254" w:lineRule="auto"/>
        <w:ind w:right="97"/>
        <w:rPr>
          <w:rFonts w:hint="eastAsia"/>
        </w:rPr>
      </w:pPr>
    </w:p>
    <w:p w14:paraId="38597F09">
      <w:pPr>
        <w:pStyle w:val="4"/>
        <w:spacing w:before="288" w:line="254" w:lineRule="auto"/>
        <w:ind w:right="97"/>
        <w:rPr>
          <w:rFonts w:hint="eastAsia"/>
        </w:rPr>
      </w:pPr>
      <w:r>
        <w:rPr>
          <w:rFonts w:hint="eastAsia"/>
        </w:rPr>
        <w:t>In other passages he refers to the death of Christ in general terms which suggest the cost at which man’s redemption was achieved.</w:t>
      </w:r>
    </w:p>
    <w:p w14:paraId="63087FB1">
      <w:pPr>
        <w:pStyle w:val="4"/>
        <w:spacing w:before="288" w:line="254" w:lineRule="auto"/>
        <w:ind w:right="97"/>
        <w:rPr>
          <w:rFonts w:hint="eastAsia"/>
        </w:rPr>
      </w:pPr>
      <w:r>
        <w:rPr>
          <w:rFonts w:hint="eastAsia"/>
        </w:rPr>
        <w:t>在其他段落中，祂以一般性的措辞提及基督的死，暗示了人类救赎所付出的代价。</w:t>
      </w:r>
    </w:p>
    <w:p w14:paraId="5CF1C9AD">
      <w:pPr>
        <w:pStyle w:val="4"/>
        <w:spacing w:before="288" w:line="254" w:lineRule="auto"/>
        <w:ind w:right="97"/>
        <w:rPr>
          <w:rFonts w:hint="eastAsia"/>
        </w:rPr>
      </w:pPr>
    </w:p>
    <w:p w14:paraId="0A2D8B7A">
      <w:pPr>
        <w:pStyle w:val="4"/>
        <w:spacing w:before="288" w:line="254" w:lineRule="auto"/>
        <w:ind w:right="97"/>
        <w:rPr>
          <w:rFonts w:hint="eastAsia"/>
        </w:rPr>
      </w:pPr>
      <w:r>
        <w:rPr>
          <w:rFonts w:hint="eastAsia"/>
        </w:rPr>
        <w:t>Twice over, in chapters 6: 20, and 7: 23, he writes, ‘Ye were bought with a price; ’ making it in the first instance the basis of an exhortation to glorify God in the nature He had made His own at so dear a rate; and in the other, of an exhortation to assume all the responsibilities of that freedom for which they had been so dearly ransomed, and not to become servants of men, i.e., not to let the conventions, or judgments, or consciences of others invade a responsibility which had obligations to the Redeemer alone.</w:t>
      </w:r>
    </w:p>
    <w:p w14:paraId="3B91852A">
      <w:pPr>
        <w:pStyle w:val="4"/>
        <w:spacing w:before="288" w:line="254" w:lineRule="auto"/>
        <w:ind w:right="97"/>
        <w:rPr>
          <w:rFonts w:hint="eastAsia"/>
        </w:rPr>
      </w:pPr>
      <w:r>
        <w:rPr>
          <w:rFonts w:hint="eastAsia"/>
        </w:rPr>
        <w:t>祂在第六章二十节和第七章二十三节中两次写道：“你们是重价买来的”，第一次将其作为劝勉的基础，即在神以如此昂贵的代价使之成为祂自己的本性中荣耀神；第二次则作为劝勉的基础，即要承担他们为之被如此昂贵地赎回的自由的所有责任，不作人的奴仆，即不让别人的习俗、判断或良心，侵犯一个只对救赎主负有责任的责任。</w:t>
      </w:r>
    </w:p>
    <w:p w14:paraId="4A96D630">
      <w:pPr>
        <w:pStyle w:val="4"/>
        <w:spacing w:before="288" w:line="254" w:lineRule="auto"/>
        <w:ind w:right="97"/>
        <w:rPr>
          <w:rFonts w:hint="eastAsia"/>
        </w:rPr>
      </w:pPr>
    </w:p>
    <w:p w14:paraId="1339E8B3">
      <w:pPr>
        <w:pStyle w:val="4"/>
        <w:spacing w:before="288" w:line="254" w:lineRule="auto"/>
        <w:ind w:right="97"/>
        <w:rPr>
          <w:rFonts w:hint="eastAsia"/>
        </w:rPr>
      </w:pPr>
      <w:r>
        <w:rPr>
          <w:rFonts w:hint="eastAsia"/>
        </w:rPr>
        <w:t>It may not be possible to work out the figure of a price, which is found in these passages, in detail; we may not be able to say what it answered to, who got it, how it was fixed, and so on.</w:t>
      </w:r>
    </w:p>
    <w:p w14:paraId="536BB05E">
      <w:pPr>
        <w:pStyle w:val="4"/>
        <w:spacing w:before="288" w:line="254" w:lineRule="auto"/>
        <w:ind w:right="97"/>
        <w:rPr>
          <w:rFonts w:hint="eastAsia"/>
        </w:rPr>
      </w:pPr>
      <w:r>
        <w:rPr>
          <w:rFonts w:hint="eastAsia"/>
        </w:rPr>
        <w:t>或许不可能详细地阐述这些段落中“价”的比喻；我们或许无法说出它对应什么，谁得到了它，它是如何确定的等等。</w:t>
      </w:r>
    </w:p>
    <w:p w14:paraId="4773AC44">
      <w:pPr>
        <w:pStyle w:val="4"/>
        <w:spacing w:before="288" w:line="254" w:lineRule="auto"/>
        <w:ind w:right="97"/>
        <w:rPr>
          <w:rFonts w:hint="eastAsia"/>
        </w:rPr>
      </w:pPr>
    </w:p>
    <w:p w14:paraId="15710EF6">
      <w:pPr>
        <w:pStyle w:val="4"/>
        <w:spacing w:before="288" w:line="254" w:lineRule="auto"/>
        <w:ind w:right="97"/>
        <w:rPr>
          <w:rFonts w:hint="eastAsia"/>
        </w:rPr>
      </w:pPr>
      <w:r>
        <w:rPr>
          <w:rFonts w:hint="eastAsia"/>
        </w:rPr>
        <w:t>But what we may legitimately insist upon is the idea that the work of man’s salvation was a costly work, and that the cost, however we are</w:t>
      </w:r>
    </w:p>
    <w:p w14:paraId="220136CC">
      <w:pPr>
        <w:pStyle w:val="4"/>
        <w:spacing w:before="288" w:line="254" w:lineRule="auto"/>
        <w:ind w:right="97"/>
        <w:rPr>
          <w:rFonts w:hint="eastAsia"/>
        </w:rPr>
      </w:pPr>
      <w:r>
        <w:rPr>
          <w:rFonts w:hint="eastAsia"/>
        </w:rPr>
        <w:t>to construe it, is represented by the death of Christ.</w:t>
      </w:r>
    </w:p>
    <w:p w14:paraId="0CB96237">
      <w:pPr>
        <w:pStyle w:val="4"/>
        <w:spacing w:before="288" w:line="254" w:lineRule="auto"/>
        <w:ind w:right="97"/>
        <w:rPr>
          <w:rFonts w:hint="eastAsia"/>
        </w:rPr>
      </w:pPr>
      <w:r>
        <w:rPr>
          <w:rFonts w:hint="eastAsia"/>
        </w:rPr>
        <w:t>但我们可以理直气壮地坚持的，是这样一个观念，即人的救赎是一项代价高昂的工作，并且那代价，无论我们如何解释，都由基督的死来代表。</w:t>
      </w:r>
    </w:p>
    <w:p w14:paraId="4CCA0967">
      <w:pPr>
        <w:pStyle w:val="4"/>
        <w:spacing w:before="288" w:line="254" w:lineRule="auto"/>
        <w:ind w:right="97"/>
        <w:rPr>
          <w:rFonts w:hint="eastAsia"/>
        </w:rPr>
      </w:pPr>
    </w:p>
    <w:p w14:paraId="3CB05C48">
      <w:pPr>
        <w:pStyle w:val="4"/>
        <w:spacing w:before="288" w:line="254" w:lineRule="auto"/>
        <w:ind w:right="97"/>
        <w:rPr>
          <w:rFonts w:hint="eastAsia"/>
        </w:rPr>
      </w:pPr>
      <w:r>
        <w:rPr>
          <w:rFonts w:hint="eastAsia"/>
        </w:rPr>
        <w:t>Ye were bought with a price, means, Ye were not bought for nothing.</w:t>
      </w:r>
    </w:p>
    <w:p w14:paraId="7E6C3C12">
      <w:pPr>
        <w:pStyle w:val="4"/>
        <w:spacing w:before="288" w:line="254" w:lineRule="auto"/>
        <w:ind w:right="97"/>
        <w:rPr>
          <w:rFonts w:hint="eastAsia"/>
        </w:rPr>
      </w:pPr>
      <w:r>
        <w:rPr>
          <w:rFonts w:hint="eastAsia"/>
        </w:rPr>
        <w:t>你们是重价买来的，意味着你们并非白白买来的。</w:t>
      </w:r>
    </w:p>
    <w:p w14:paraId="17EA5C65">
      <w:pPr>
        <w:pStyle w:val="4"/>
        <w:spacing w:before="288" w:line="254" w:lineRule="auto"/>
        <w:ind w:right="97"/>
        <w:rPr>
          <w:rFonts w:hint="eastAsia"/>
        </w:rPr>
      </w:pPr>
    </w:p>
    <w:p w14:paraId="46EB11F3">
      <w:pPr>
        <w:pStyle w:val="4"/>
        <w:spacing w:before="288" w:line="254" w:lineRule="auto"/>
        <w:ind w:right="97"/>
        <w:rPr>
          <w:rFonts w:hint="eastAsia"/>
        </w:rPr>
      </w:pPr>
      <w:r>
        <w:rPr>
          <w:rFonts w:hint="eastAsia"/>
        </w:rPr>
        <w:t>Salvation is not a thing which can be assumed, or taken for granted; it is not an easy thing, about which no difficulty can possibly be raised by any one who has any idea of the goodness of God.</w:t>
      </w:r>
    </w:p>
    <w:p w14:paraId="12C09F06">
      <w:pPr>
        <w:pStyle w:val="4"/>
        <w:spacing w:before="288" w:line="254" w:lineRule="auto"/>
        <w:ind w:right="97"/>
        <w:rPr>
          <w:rFonts w:hint="eastAsia"/>
        </w:rPr>
      </w:pPr>
      <w:r>
        <w:rPr>
          <w:rFonts w:hint="eastAsia"/>
        </w:rPr>
        <w:t>救恩并非一件可以想当然或理所当然的事；它并非一件容易的事，任何对神的良善有任何认识的人，都不可能对此提出任何异议。</w:t>
      </w:r>
    </w:p>
    <w:p w14:paraId="2710F414">
      <w:pPr>
        <w:pStyle w:val="4"/>
        <w:spacing w:before="288" w:line="254" w:lineRule="auto"/>
        <w:ind w:right="97"/>
        <w:rPr>
          <w:rFonts w:hint="eastAsia"/>
        </w:rPr>
      </w:pPr>
    </w:p>
    <w:p w14:paraId="6001C5B7">
      <w:pPr>
        <w:pStyle w:val="4"/>
        <w:spacing w:before="288" w:line="254" w:lineRule="auto"/>
        <w:ind w:right="97"/>
        <w:rPr>
          <w:rFonts w:hint="eastAsia"/>
        </w:rPr>
      </w:pPr>
      <w:r>
        <w:rPr>
          <w:rFonts w:hint="eastAsia"/>
        </w:rPr>
        <w:t>The point of view of the New Testament is the very opposite.</w:t>
      </w:r>
    </w:p>
    <w:p w14:paraId="4526213A">
      <w:pPr>
        <w:pStyle w:val="4"/>
        <w:spacing w:before="288" w:line="254" w:lineRule="auto"/>
        <w:ind w:right="97"/>
        <w:rPr>
          <w:rFonts w:hint="eastAsia"/>
        </w:rPr>
      </w:pPr>
      <w:r>
        <w:rPr>
          <w:rFonts w:hint="eastAsia"/>
        </w:rPr>
        <w:t>新约的观点恰恰相反。</w:t>
      </w:r>
    </w:p>
    <w:p w14:paraId="61D8843B">
      <w:pPr>
        <w:pStyle w:val="4"/>
        <w:spacing w:before="288" w:line="254" w:lineRule="auto"/>
        <w:ind w:right="97"/>
        <w:rPr>
          <w:rFonts w:hint="eastAsia"/>
        </w:rPr>
      </w:pPr>
    </w:p>
    <w:p w14:paraId="2EF4BB1B">
      <w:pPr>
        <w:pStyle w:val="4"/>
        <w:spacing w:before="288" w:line="254" w:lineRule="auto"/>
        <w:ind w:right="97"/>
        <w:rPr>
          <w:rFonts w:hint="eastAsia"/>
        </w:rPr>
      </w:pPr>
      <w:r>
        <w:rPr>
          <w:rFonts w:hint="eastAsia"/>
        </w:rPr>
        <w:t>Salvation is a difficult thing, an incredible thing, an impossible thing; it is the miracle of miracles that such a thing should be; the wonder of it never ceases, and it nowhere finds a more thrilling expression than in St. Paul’s words, Ye were bought with a price.</w:t>
      </w:r>
    </w:p>
    <w:p w14:paraId="253D344F">
      <w:pPr>
        <w:pStyle w:val="4"/>
        <w:spacing w:before="288" w:line="254" w:lineRule="auto"/>
        <w:ind w:right="97"/>
        <w:rPr>
          <w:rFonts w:hint="eastAsia"/>
        </w:rPr>
      </w:pPr>
      <w:r>
        <w:rPr>
          <w:rFonts w:hint="eastAsia"/>
        </w:rPr>
        <w:t>救恩是一件难事，一件难以置信的事，一件不可能的事；有这样的事，真是奇迹中的奇迹；它的奇妙永不止息，并且没有比圣保罗的话“你们是重价买来的”更能激动人心地表达它了。</w:t>
      </w:r>
    </w:p>
    <w:p w14:paraId="3654908B">
      <w:pPr>
        <w:pStyle w:val="4"/>
        <w:spacing w:before="288" w:line="254" w:lineRule="auto"/>
        <w:ind w:right="97"/>
        <w:rPr>
          <w:rFonts w:hint="eastAsia"/>
        </w:rPr>
      </w:pPr>
    </w:p>
    <w:p w14:paraId="67CF4D10">
      <w:pPr>
        <w:pStyle w:val="4"/>
        <w:spacing w:before="288" w:line="254" w:lineRule="auto"/>
        <w:ind w:right="97"/>
        <w:rPr>
          <w:rFonts w:hint="eastAsia"/>
        </w:rPr>
      </w:pPr>
      <w:r>
        <w:rPr>
          <w:rFonts w:hint="eastAsia"/>
        </w:rPr>
        <w:t>St. Paul will show us in other ways why cost was necessary, and the cost of Christ’s death in particular; but it is a great step in initiation into the gospel he preached to see that cost, as Bushnell puts it in his book on Forgiveness and Law, had to be made, and actually was made, that men might be redeemed for God.</w:t>
      </w:r>
    </w:p>
    <w:p w14:paraId="56C1CD79">
      <w:pPr>
        <w:pStyle w:val="4"/>
        <w:spacing w:before="288" w:line="254" w:lineRule="auto"/>
        <w:ind w:right="97"/>
        <w:rPr>
          <w:rFonts w:hint="eastAsia"/>
        </w:rPr>
      </w:pPr>
      <w:r>
        <w:rPr>
          <w:rFonts w:hint="eastAsia"/>
        </w:rPr>
        <w:t>圣保罗将以其他方式向我们表明，为何代价是必要的，特别是基督之死的代价；但认识到，如布什内尔在其《赦免与律法》一书中所说的，代价必须付出，并且实际上已经付出，使人能为神得赎，这是进入祂所传福音的一个重要步骤。</w:t>
      </w:r>
    </w:p>
    <w:p w14:paraId="49CA8DCC">
      <w:pPr>
        <w:pStyle w:val="4"/>
        <w:spacing w:before="288" w:line="254" w:lineRule="auto"/>
        <w:ind w:right="97"/>
        <w:rPr>
          <w:rFonts w:hint="eastAsia"/>
        </w:rPr>
      </w:pPr>
    </w:p>
    <w:p w14:paraId="61EEA588">
      <w:pPr>
        <w:pStyle w:val="4"/>
        <w:spacing w:before="288" w:line="254" w:lineRule="auto"/>
        <w:ind w:right="97"/>
        <w:rPr>
          <w:rFonts w:hint="eastAsia"/>
        </w:rPr>
      </w:pPr>
      <w:r>
        <w:rPr>
          <w:rFonts w:hint="eastAsia"/>
        </w:rPr>
        <w:t>There is another passage in the First Epistle to the Corinthians on which I should lay greater stress than is usually done in connection with the apostle’s teaching on Christ’s death: it is that in the tenth and eleventh chapters in which St. Paul speaks of the Sacraments.</w:t>
      </w:r>
    </w:p>
    <w:p w14:paraId="0107A69B">
      <w:pPr>
        <w:pStyle w:val="4"/>
        <w:spacing w:before="288" w:line="254" w:lineRule="auto"/>
        <w:ind w:right="97"/>
        <w:rPr>
          <w:rFonts w:hint="eastAsia"/>
        </w:rPr>
      </w:pPr>
      <w:r>
        <w:rPr>
          <w:rFonts w:hint="eastAsia"/>
        </w:rPr>
        <w:t>在哥林多前书中，还有一段经文，我认为在与使徒关于基督之死的教导相关联时，应比通常更加强调：那就是在第十章和第十一章中，圣保罗谈论圣礼的段落。</w:t>
      </w:r>
    </w:p>
    <w:p w14:paraId="254C2D11">
      <w:pPr>
        <w:pStyle w:val="4"/>
        <w:spacing w:before="288" w:line="254" w:lineRule="auto"/>
        <w:ind w:right="97"/>
        <w:rPr>
          <w:rFonts w:hint="eastAsia"/>
        </w:rPr>
      </w:pPr>
    </w:p>
    <w:p w14:paraId="47AE1B22">
      <w:pPr>
        <w:pStyle w:val="4"/>
        <w:spacing w:before="288" w:line="254" w:lineRule="auto"/>
        <w:ind w:right="97"/>
        <w:rPr>
          <w:rFonts w:hint="eastAsia"/>
        </w:rPr>
      </w:pPr>
      <w:r>
        <w:rPr>
          <w:rFonts w:hint="eastAsia"/>
        </w:rPr>
        <w:t>He is concerned about the recrudescence of immorality among the saints, about the presumptuous carelessness with which they go into temptation, relying apparently on their sacramental privileges to ensure them against peril.</w:t>
      </w:r>
    </w:p>
    <w:p w14:paraId="7B97B0D0">
      <w:pPr>
        <w:pStyle w:val="4"/>
        <w:spacing w:before="288" w:line="254" w:lineRule="auto"/>
        <w:ind w:right="97"/>
        <w:rPr>
          <w:rFonts w:hint="eastAsia"/>
        </w:rPr>
      </w:pPr>
      <w:r>
        <w:rPr>
          <w:rFonts w:hint="eastAsia"/>
        </w:rPr>
        <w:t>祂担忧圣徒中不道德行为的复发，担忧他们 presumptuous 地疏忽，进入试探，显然是依赖他们的圣礼特权来确保他们免于危险。</w:t>
      </w:r>
    </w:p>
    <w:p w14:paraId="08099581">
      <w:pPr>
        <w:pStyle w:val="4"/>
        <w:spacing w:before="288" w:line="254" w:lineRule="auto"/>
        <w:ind w:right="97"/>
        <w:rPr>
          <w:rFonts w:hint="eastAsia"/>
        </w:rPr>
      </w:pPr>
    </w:p>
    <w:p w14:paraId="5707D5A6">
      <w:pPr>
        <w:pStyle w:val="4"/>
        <w:spacing w:before="288" w:line="254" w:lineRule="auto"/>
        <w:ind w:right="97"/>
        <w:rPr>
          <w:rFonts w:hint="eastAsia"/>
        </w:rPr>
      </w:pPr>
      <w:r>
        <w:rPr>
          <w:rFonts w:hint="eastAsia"/>
        </w:rPr>
        <w:t>He points out that God’s ancient people had had similar privileges, indeed identical ones, yet had fallen in the wilderness owing to their sins.</w:t>
      </w:r>
    </w:p>
    <w:p w14:paraId="19075CE3">
      <w:pPr>
        <w:pStyle w:val="4"/>
        <w:spacing w:before="288" w:line="254" w:lineRule="auto"/>
        <w:ind w:right="97"/>
        <w:rPr>
          <w:rFonts w:hint="eastAsia"/>
        </w:rPr>
      </w:pPr>
      <w:r>
        <w:rPr>
          <w:rFonts w:hint="eastAsia"/>
        </w:rPr>
        <w:t>祂指出，神古代的子民也曾有类似的特权，甚至是相同的特权，却因他们的罪在旷野倒毙了。</w:t>
      </w:r>
    </w:p>
    <w:p w14:paraId="5A483A91">
      <w:pPr>
        <w:pStyle w:val="4"/>
        <w:spacing w:before="288" w:line="254" w:lineRule="auto"/>
        <w:ind w:right="97"/>
        <w:rPr>
          <w:rFonts w:hint="eastAsia"/>
        </w:rPr>
      </w:pPr>
    </w:p>
    <w:p w14:paraId="5FE91928">
      <w:pPr>
        <w:pStyle w:val="4"/>
        <w:spacing w:before="288" w:line="254" w:lineRule="auto"/>
        <w:ind w:right="97"/>
        <w:rPr>
          <w:rFonts w:hint="eastAsia"/>
        </w:rPr>
      </w:pPr>
      <w:r>
        <w:rPr>
          <w:rFonts w:hint="eastAsia"/>
        </w:rPr>
        <w:t>You are baptized into Christ?</w:t>
      </w:r>
    </w:p>
    <w:p w14:paraId="6B5B70C0">
      <w:pPr>
        <w:pStyle w:val="4"/>
        <w:spacing w:before="288" w:line="254" w:lineRule="auto"/>
        <w:ind w:right="97"/>
        <w:rPr>
          <w:rFonts w:hint="eastAsia"/>
        </w:rPr>
      </w:pPr>
      <w:r>
        <w:rPr>
          <w:rFonts w:hint="eastAsia"/>
        </w:rPr>
        <w:t>你们受洗归入基督了吗？</w:t>
      </w:r>
    </w:p>
    <w:p w14:paraId="2C06E904">
      <w:pPr>
        <w:pStyle w:val="4"/>
        <w:spacing w:before="288" w:line="254" w:lineRule="auto"/>
        <w:ind w:right="97"/>
        <w:rPr>
          <w:rFonts w:hint="eastAsia"/>
        </w:rPr>
      </w:pPr>
    </w:p>
    <w:p w14:paraId="4DAE1E49">
      <w:pPr>
        <w:pStyle w:val="4"/>
        <w:spacing w:before="288" w:line="254" w:lineRule="auto"/>
        <w:ind w:right="97"/>
        <w:rPr>
          <w:rFonts w:hint="eastAsia"/>
        </w:rPr>
      </w:pPr>
      <w:r>
        <w:rPr>
          <w:rFonts w:hint="eastAsia"/>
        </w:rPr>
        <w:t>Yes, and all our fathers were baptized into Moses in the cloud and in the sea; they formed one body with him, and were as sure of God’s favor.</w:t>
      </w:r>
    </w:p>
    <w:p w14:paraId="2F8901BA">
      <w:pPr>
        <w:pStyle w:val="4"/>
        <w:spacing w:before="288" w:line="254" w:lineRule="auto"/>
        <w:ind w:right="97"/>
        <w:rPr>
          <w:rFonts w:hint="eastAsia"/>
        </w:rPr>
      </w:pPr>
      <w:r>
        <w:rPr>
          <w:rFonts w:hint="eastAsia"/>
        </w:rPr>
        <w:t>是的，我们的祖宗也都从云里海里受洗，归了摩西；他们与他成为一体，并且确信神的恩宠。</w:t>
      </w:r>
    </w:p>
    <w:p w14:paraId="1525E661">
      <w:pPr>
        <w:pStyle w:val="4"/>
        <w:spacing w:before="288" w:line="254" w:lineRule="auto"/>
        <w:ind w:right="97"/>
        <w:rPr>
          <w:rFonts w:hint="eastAsia"/>
        </w:rPr>
      </w:pPr>
    </w:p>
    <w:p w14:paraId="7A2EB411">
      <w:pPr>
        <w:pStyle w:val="4"/>
        <w:spacing w:before="288" w:line="254" w:lineRule="auto"/>
        <w:ind w:right="97"/>
        <w:rPr>
          <w:rFonts w:hint="eastAsia"/>
        </w:rPr>
      </w:pPr>
      <w:r>
        <w:rPr>
          <w:rFonts w:hint="eastAsia"/>
        </w:rPr>
        <w:t>You have supernatural meat and supernatural drink in the Holy Supper, meat and drink which have the assurance of a divine and immortal life in them?</w:t>
      </w:r>
    </w:p>
    <w:p w14:paraId="681479BF">
      <w:pPr>
        <w:pStyle w:val="4"/>
        <w:spacing w:before="288" w:line="254" w:lineRule="auto"/>
        <w:ind w:right="97"/>
        <w:rPr>
          <w:rFonts w:hint="eastAsia"/>
        </w:rPr>
      </w:pPr>
      <w:r>
        <w:rPr>
          <w:rFonts w:hint="eastAsia"/>
        </w:rPr>
        <w:t>你们在圣餐中拥有超自然的食物和超自然的饮料，这食物和饮料中有着神圣和不朽生命的保证吗？</w:t>
      </w:r>
    </w:p>
    <w:p w14:paraId="45E131A3">
      <w:pPr>
        <w:pStyle w:val="4"/>
        <w:spacing w:before="288" w:line="254" w:lineRule="auto"/>
        <w:ind w:right="97"/>
        <w:rPr>
          <w:rFonts w:hint="eastAsia"/>
        </w:rPr>
      </w:pPr>
    </w:p>
    <w:p w14:paraId="4FAA768D">
      <w:pPr>
        <w:pStyle w:val="4"/>
        <w:spacing w:before="288" w:line="254" w:lineRule="auto"/>
        <w:ind w:right="97"/>
        <w:rPr>
          <w:rFonts w:hint="eastAsia"/>
        </w:rPr>
      </w:pPr>
      <w:r>
        <w:rPr>
          <w:rFonts w:hint="eastAsia"/>
        </w:rPr>
        <w:t>So had they in the manna and the water from the rock.</w:t>
      </w:r>
    </w:p>
    <w:p w14:paraId="7F564606">
      <w:pPr>
        <w:pStyle w:val="4"/>
        <w:spacing w:before="288" w:line="254" w:lineRule="auto"/>
        <w:ind w:right="97"/>
        <w:rPr>
          <w:rFonts w:hint="eastAsia"/>
        </w:rPr>
      </w:pPr>
      <w:r>
        <w:rPr>
          <w:rFonts w:hint="eastAsia"/>
        </w:rPr>
        <w:t>他们也曾在吗哪和磐石的水中拥有。</w:t>
      </w:r>
    </w:p>
    <w:p w14:paraId="41053F40">
      <w:pPr>
        <w:pStyle w:val="4"/>
        <w:spacing w:before="288" w:line="254" w:lineRule="auto"/>
        <w:ind w:right="97"/>
        <w:rPr>
          <w:rFonts w:hint="eastAsia"/>
        </w:rPr>
      </w:pPr>
    </w:p>
    <w:p w14:paraId="5F5BBF0E">
      <w:pPr>
        <w:pStyle w:val="4"/>
        <w:spacing w:before="288" w:line="254" w:lineRule="auto"/>
        <w:ind w:right="97"/>
        <w:rPr>
          <w:rFonts w:hint="eastAsia"/>
        </w:rPr>
      </w:pPr>
      <w:r>
        <w:rPr>
          <w:rFonts w:hint="eastAsia"/>
        </w:rPr>
        <w:t>They all ate the same supernatural meat as you do, they all drank the same supernatural drink; they drank of a supernatural rock which followed them, and the rock was Christ. 5 It is obvious from this passage (1 Corinthians 10: 1- 4) as well as from the references to baptism in 1: 13f.</w:t>
      </w:r>
    </w:p>
    <w:p w14:paraId="5ED50768">
      <w:pPr>
        <w:pStyle w:val="4"/>
        <w:spacing w:before="288" w:line="254" w:lineRule="auto"/>
        <w:ind w:right="97"/>
        <w:rPr>
          <w:rFonts w:hint="eastAsia"/>
        </w:rPr>
      </w:pPr>
      <w:r>
        <w:rPr>
          <w:rFonts w:hint="eastAsia"/>
        </w:rPr>
        <w:t>他们都吃了一样的灵食，也都喝了一样的灵水；所喝的，是出于随着他们的灵磐石，那磐石就是基督。5 从这段经文（哥林多前书10:1-4）以及在1:13及以后对洗礼的提及中，可以明显看出。</w:t>
      </w:r>
    </w:p>
    <w:p w14:paraId="6F21B3CF">
      <w:pPr>
        <w:pStyle w:val="4"/>
        <w:spacing w:before="288" w:line="254" w:lineRule="auto"/>
        <w:ind w:right="97"/>
        <w:rPr>
          <w:rFonts w:hint="eastAsia"/>
        </w:rPr>
      </w:pPr>
    </w:p>
    <w:p w14:paraId="5FB2DA2B">
      <w:pPr>
        <w:pStyle w:val="4"/>
        <w:spacing w:before="288" w:line="254" w:lineRule="auto"/>
        <w:ind w:right="97"/>
        <w:rPr>
          <w:rFonts w:hint="eastAsia"/>
        </w:rPr>
      </w:pPr>
      <w:r>
        <w:rPr>
          <w:rFonts w:hint="eastAsia"/>
        </w:rPr>
        <w:t>12: 13, and from the full explanation of the Supper</w:t>
      </w:r>
    </w:p>
    <w:p w14:paraId="43CEE5AD">
      <w:pPr>
        <w:pStyle w:val="4"/>
        <w:spacing w:before="288" w:line="254" w:lineRule="auto"/>
        <w:ind w:right="97"/>
        <w:rPr>
          <w:rFonts w:hint="eastAsia"/>
        </w:rPr>
      </w:pPr>
      <w:r>
        <w:rPr>
          <w:rFonts w:hint="eastAsia"/>
        </w:rPr>
        <w:t>in 11: 23ff., that the Sacraments had a large place in the church at Corinth, and not only a large place, but one of a significance which can hardly be exaggerated.</w:t>
      </w:r>
    </w:p>
    <w:p w14:paraId="66DF1BB5">
      <w:pPr>
        <w:pStyle w:val="4"/>
        <w:spacing w:before="288" w:line="254" w:lineRule="auto"/>
        <w:ind w:right="97"/>
        <w:rPr>
          <w:rFonts w:hint="eastAsia"/>
        </w:rPr>
      </w:pPr>
      <w:r>
        <w:rPr>
          <w:rFonts w:hint="eastAsia"/>
        </w:rPr>
        <w:t>12:13，以及11:23及以后对晚餐的充分解释，圣礼在哥林多教会有着重要的地位，不仅地位重要，其意义也几乎无法夸大。</w:t>
      </w:r>
    </w:p>
    <w:p w14:paraId="2396CBB0">
      <w:pPr>
        <w:pStyle w:val="4"/>
        <w:spacing w:before="288" w:line="254" w:lineRule="auto"/>
        <w:ind w:right="97"/>
        <w:rPr>
          <w:rFonts w:hint="eastAsia"/>
        </w:rPr>
      </w:pPr>
    </w:p>
    <w:p w14:paraId="6483AFD4">
      <w:pPr>
        <w:pStyle w:val="4"/>
        <w:spacing w:before="288" w:line="254" w:lineRule="auto"/>
        <w:ind w:right="97"/>
        <w:rPr>
          <w:rFonts w:hint="eastAsia"/>
        </w:rPr>
      </w:pPr>
      <w:r>
        <w:rPr>
          <w:rFonts w:hint="eastAsia"/>
        </w:rPr>
        <w:t>And, as has been pointed out already, there is no interpretation of the Sacraments except by reference to the death of Christ.</w:t>
      </w:r>
    </w:p>
    <w:p w14:paraId="41452079">
      <w:pPr>
        <w:pStyle w:val="4"/>
        <w:spacing w:before="288" w:line="254" w:lineRule="auto"/>
        <w:ind w:right="97"/>
        <w:rPr>
          <w:rFonts w:hint="eastAsia"/>
        </w:rPr>
      </w:pPr>
      <w:r>
        <w:rPr>
          <w:rFonts w:hint="eastAsia"/>
        </w:rPr>
        <w:t>并且，如前所述，除了参照基督的死之外，没有对圣礼的解释。</w:t>
      </w:r>
    </w:p>
    <w:p w14:paraId="7A4A0C27">
      <w:pPr>
        <w:pStyle w:val="4"/>
        <w:spacing w:before="288" w:line="254" w:lineRule="auto"/>
        <w:ind w:right="97"/>
        <w:rPr>
          <w:rFonts w:hint="eastAsia"/>
        </w:rPr>
      </w:pPr>
    </w:p>
    <w:p w14:paraId="48B89F00">
      <w:pPr>
        <w:pStyle w:val="4"/>
        <w:spacing w:before="288" w:line="254" w:lineRule="auto"/>
        <w:ind w:right="97"/>
        <w:rPr>
          <w:rFonts w:hint="eastAsia"/>
        </w:rPr>
      </w:pPr>
      <w:r>
        <w:rPr>
          <w:rFonts w:hint="eastAsia"/>
        </w:rPr>
        <w:t>Baptism has always in view, as part at least of its significance, the forgiveness of sins; and as the rite which marks the believer’s initiation into the new covenant, it is essentially related to the act on which the covenant is based, namely, that which Paul delivered first of all to this Church, that Christ died for our sins.</w:t>
      </w:r>
    </w:p>
    <w:p w14:paraId="621AF2D4">
      <w:pPr>
        <w:pStyle w:val="4"/>
        <w:spacing w:before="288" w:line="254" w:lineRule="auto"/>
        <w:ind w:right="97"/>
        <w:rPr>
          <w:rFonts w:hint="eastAsia"/>
        </w:rPr>
      </w:pPr>
      <w:r>
        <w:rPr>
          <w:rFonts w:hint="eastAsia"/>
        </w:rPr>
        <w:t>洗礼至少在其部分意义上，总是有鉴于罪得赦免；并且，作为标志信徒进入新约的仪式，它本质上与那作为约之基础的行为相关联，即保罗首先传给这教会的，基督为我们的罪死了。</w:t>
      </w:r>
    </w:p>
    <w:p w14:paraId="61BD71C9">
      <w:pPr>
        <w:pStyle w:val="4"/>
        <w:spacing w:before="288" w:line="254" w:lineRule="auto"/>
        <w:ind w:right="97"/>
        <w:rPr>
          <w:rFonts w:hint="eastAsia"/>
        </w:rPr>
      </w:pPr>
    </w:p>
    <w:p w14:paraId="1CA0AA7C">
      <w:pPr>
        <w:pStyle w:val="4"/>
        <w:spacing w:before="288" w:line="254" w:lineRule="auto"/>
        <w:ind w:right="97"/>
        <w:rPr>
          <w:rFonts w:hint="eastAsia"/>
        </w:rPr>
      </w:pPr>
      <w:r>
        <w:rPr>
          <w:rFonts w:hint="eastAsia"/>
        </w:rPr>
        <w:t>When, in another epistle, Paul argues that baptism into Christ means baptism into His death, he is not striking out a new thought, of a somewhat venturesome originality, to ward off a shrewd blow suddenly aimed at his gospel; he is only bringing out what was all along to him the essential meaning of this ordinance.</w:t>
      </w:r>
    </w:p>
    <w:p w14:paraId="6F6D9F66">
      <w:pPr>
        <w:pStyle w:val="4"/>
        <w:spacing w:before="288" w:line="254" w:lineRule="auto"/>
        <w:ind w:right="97"/>
        <w:rPr>
          <w:rFonts w:hint="eastAsia"/>
        </w:rPr>
      </w:pPr>
      <w:r>
        <w:rPr>
          <w:rFonts w:hint="eastAsia"/>
        </w:rPr>
        <w:t>当保罗在另一封书信中论证说，受洗归入基督意味着受洗归入祂的死时，祂并非在创造一个新颖的思想，一种颇具冒险精神的原创性，来抵挡突然向祂福音发出的尖锐一击；祂只是在揭示这个礼仪对他而言一直以来的本质意义。</w:t>
      </w:r>
    </w:p>
    <w:p w14:paraId="173D7557">
      <w:pPr>
        <w:pStyle w:val="4"/>
        <w:spacing w:before="288" w:line="254" w:lineRule="auto"/>
        <w:ind w:right="97"/>
        <w:rPr>
          <w:rFonts w:hint="eastAsia"/>
        </w:rPr>
      </w:pPr>
    </w:p>
    <w:p w14:paraId="3A672F0D">
      <w:pPr>
        <w:pStyle w:val="4"/>
        <w:spacing w:before="288" w:line="254" w:lineRule="auto"/>
        <w:ind w:right="97"/>
        <w:rPr>
          <w:rFonts w:hint="eastAsia"/>
        </w:rPr>
      </w:pPr>
      <w:r>
        <w:rPr>
          <w:rFonts w:hint="eastAsia"/>
        </w:rPr>
        <w:t>The Supper, again, of which he speaks at length in 1 Corinthians 10 and 11, bears an unmistakable reference to Christ’s death.</w:t>
      </w:r>
    </w:p>
    <w:p w14:paraId="39AD5F7D">
      <w:pPr>
        <w:pStyle w:val="4"/>
        <w:spacing w:before="288" w:line="254" w:lineRule="auto"/>
        <w:ind w:right="97"/>
        <w:rPr>
          <w:rFonts w:hint="eastAsia"/>
        </w:rPr>
      </w:pPr>
      <w:r>
        <w:rPr>
          <w:rFonts w:hint="eastAsia"/>
        </w:rPr>
        <w:t>晚餐，祂在哥林多前书第10章和第11章中长篇论述的，明确地指向基督的死。</w:t>
      </w:r>
    </w:p>
    <w:p w14:paraId="164351F6">
      <w:pPr>
        <w:pStyle w:val="4"/>
        <w:spacing w:before="288" w:line="254" w:lineRule="auto"/>
        <w:ind w:right="97"/>
        <w:rPr>
          <w:rFonts w:hint="eastAsia"/>
        </w:rPr>
      </w:pPr>
    </w:p>
    <w:p w14:paraId="18471DA0">
      <w:pPr>
        <w:pStyle w:val="4"/>
        <w:spacing w:before="288" w:line="254" w:lineRule="auto"/>
        <w:ind w:right="97"/>
        <w:rPr>
          <w:rFonts w:hint="eastAsia"/>
        </w:rPr>
      </w:pPr>
      <w:r>
        <w:rPr>
          <w:rFonts w:hint="eastAsia"/>
        </w:rPr>
        <w:t>The cup is specially defined as the new covenant in His blood, and the apostle sums up the meaning of the Sacrament in the words, As often as ye eat this bread and drink the cup, ye publish the Lord’s death until He come (1 Corinthians 11: 26).</w:t>
      </w:r>
    </w:p>
    <w:p w14:paraId="5F41F39E">
      <w:pPr>
        <w:pStyle w:val="4"/>
        <w:spacing w:before="288" w:line="254" w:lineRule="auto"/>
        <w:ind w:right="97"/>
        <w:rPr>
          <w:rFonts w:hint="eastAsia"/>
        </w:rPr>
      </w:pPr>
      <w:r>
        <w:rPr>
          <w:rFonts w:hint="eastAsia"/>
        </w:rPr>
        <w:t>这杯被特别定义为用祂的血所立的新约，使徒将圣餐的意义总结为这样的话：“你们每逢吃这饼、喝这杯，是表明主的死，直等到祂来”（哥林多前书11:26）。</w:t>
      </w:r>
    </w:p>
    <w:p w14:paraId="6B099E82">
      <w:pPr>
        <w:pStyle w:val="4"/>
        <w:spacing w:before="288" w:line="254" w:lineRule="auto"/>
        <w:ind w:right="97"/>
        <w:rPr>
          <w:rFonts w:hint="eastAsia"/>
        </w:rPr>
      </w:pPr>
    </w:p>
    <w:p w14:paraId="7F8EB99D">
      <w:pPr>
        <w:pStyle w:val="4"/>
        <w:spacing w:before="288" w:line="254" w:lineRule="auto"/>
        <w:ind w:right="97"/>
        <w:rPr>
          <w:rFonts w:hint="eastAsia"/>
        </w:rPr>
      </w:pPr>
      <w:r>
        <w:rPr>
          <w:rFonts w:hint="eastAsia"/>
        </w:rPr>
        <w:t>In all probabilitykatagge&gt;llete (publish) implies that the Sacrament was accompanied by words in which its significance was expressed; it was not only a picture in which the death of Christ was represented and its worth to the Church declared; there was an articulate confession of what it was, and of what the Church owed to it.</w:t>
      </w:r>
    </w:p>
    <w:p w14:paraId="2875160A">
      <w:pPr>
        <w:pStyle w:val="4"/>
        <w:spacing w:before="288" w:line="254" w:lineRule="auto"/>
        <w:ind w:right="97"/>
        <w:rPr>
          <w:rFonts w:hint="eastAsia"/>
        </w:rPr>
      </w:pPr>
      <w:r>
        <w:rPr>
          <w:rFonts w:hint="eastAsia"/>
        </w:rPr>
        <w:t>很可能 katagge&gt;llete（宣告）意味着圣餐伴随着表达其意义的言语；它不仅是一幅画，其中基督的死被描绘，其对教会的价值被宣告；还有一个清晰的告白，说明它是什么，以及教会亏欠它什么。</w:t>
      </w:r>
    </w:p>
    <w:p w14:paraId="74571A0D">
      <w:pPr>
        <w:pStyle w:val="4"/>
        <w:spacing w:before="288" w:line="254" w:lineRule="auto"/>
        <w:ind w:right="97"/>
        <w:rPr>
          <w:rFonts w:hint="eastAsia"/>
        </w:rPr>
      </w:pPr>
    </w:p>
    <w:p w14:paraId="75CD47D0">
      <w:pPr>
        <w:pStyle w:val="4"/>
        <w:spacing w:before="288" w:line="254" w:lineRule="auto"/>
        <w:ind w:right="97"/>
        <w:rPr>
          <w:rFonts w:hint="eastAsia"/>
        </w:rPr>
      </w:pPr>
      <w:r>
        <w:rPr>
          <w:rFonts w:hint="eastAsia"/>
        </w:rPr>
        <w:t>If we compare the sixth chapter of Romans with the tenth and eleventh of 1st Corinthians, it seems obvious that modern Christians try to draw a broader line of distinction between the Sacraments than really exists.</w:t>
      </w:r>
    </w:p>
    <w:p w14:paraId="531947F4">
      <w:pPr>
        <w:pStyle w:val="4"/>
        <w:spacing w:before="288" w:line="254" w:lineRule="auto"/>
        <w:ind w:right="97"/>
        <w:rPr>
          <w:rFonts w:hint="eastAsia"/>
        </w:rPr>
      </w:pPr>
      <w:r>
        <w:rPr>
          <w:rFonts w:hint="eastAsia"/>
        </w:rPr>
        <w:t>如果我们比较罗马书第六章和哥林多前书第十章和第十一章，现代基督徒似乎试图在圣礼之间划出一条比实际存在的更宽的界限。</w:t>
      </w:r>
    </w:p>
    <w:p w14:paraId="18835B37">
      <w:pPr>
        <w:pStyle w:val="4"/>
        <w:spacing w:before="288" w:line="254" w:lineRule="auto"/>
        <w:ind w:right="97"/>
        <w:rPr>
          <w:rFonts w:hint="eastAsia"/>
        </w:rPr>
      </w:pPr>
    </w:p>
    <w:p w14:paraId="509ACD0C">
      <w:pPr>
        <w:pStyle w:val="4"/>
        <w:spacing w:before="288" w:line="254" w:lineRule="auto"/>
        <w:ind w:right="97"/>
        <w:rPr>
          <w:rFonts w:hint="eastAsia"/>
        </w:rPr>
      </w:pPr>
      <w:r>
        <w:rPr>
          <w:rFonts w:hint="eastAsia"/>
        </w:rPr>
        <w:t>Partly, no doubt, this is owing to the fact that in our times baptism is usually that of infants, while the Supper is partaken of only by adults, whereas, in New Testament times, the significance of both was defined in relation to conscious faith.</w:t>
      </w:r>
    </w:p>
    <w:p w14:paraId="7B7AA817">
      <w:pPr>
        <w:pStyle w:val="4"/>
        <w:spacing w:before="288" w:line="254" w:lineRule="auto"/>
        <w:ind w:right="97"/>
        <w:rPr>
          <w:rFonts w:hint="eastAsia"/>
        </w:rPr>
      </w:pPr>
      <w:r>
        <w:rPr>
          <w:rFonts w:hint="eastAsia"/>
        </w:rPr>
        <w:t>部分地，无疑，这是因为在我们这个时代，洗礼通常是婴儿的洗礼，而圣餐只有成年人领受，然而，在新约时代，两者的意义都是联系着有意识的信心来定义的。</w:t>
      </w:r>
    </w:p>
    <w:p w14:paraId="491EB011">
      <w:pPr>
        <w:pStyle w:val="4"/>
        <w:spacing w:before="288" w:line="254" w:lineRule="auto"/>
        <w:ind w:right="97"/>
        <w:rPr>
          <w:rFonts w:hint="eastAsia"/>
        </w:rPr>
      </w:pPr>
    </w:p>
    <w:p w14:paraId="54B5BC35">
      <w:pPr>
        <w:pStyle w:val="4"/>
        <w:spacing w:before="288" w:line="254" w:lineRule="auto"/>
        <w:ind w:right="97"/>
        <w:rPr>
          <w:rFonts w:hint="eastAsia"/>
        </w:rPr>
      </w:pPr>
      <w:r>
        <w:rPr>
          <w:rFonts w:hint="eastAsia"/>
        </w:rPr>
        <w:t>But it would not be easy to show, from St. Paul’s epistles, that in contents and meaning, in the blessings which they represented and which were conveyed through them, there is any very great distinction.</w:t>
      </w:r>
    </w:p>
    <w:p w14:paraId="037D17D5">
      <w:pPr>
        <w:pStyle w:val="4"/>
        <w:spacing w:before="288" w:line="254" w:lineRule="auto"/>
        <w:ind w:right="97"/>
        <w:rPr>
          <w:rFonts w:hint="eastAsia"/>
        </w:rPr>
      </w:pPr>
      <w:r>
        <w:rPr>
          <w:rFonts w:hint="eastAsia"/>
        </w:rPr>
        <w:t>但从圣保罗的书信中，要证明它们在内容和意义上，在它们所代表和所传递的祝福上，有任何很大的区别，并不容易。</w:t>
      </w:r>
    </w:p>
    <w:p w14:paraId="205B52BA">
      <w:pPr>
        <w:pStyle w:val="4"/>
        <w:spacing w:before="288" w:line="254" w:lineRule="auto"/>
        <w:ind w:right="97"/>
        <w:rPr>
          <w:rFonts w:hint="eastAsia"/>
        </w:rPr>
      </w:pPr>
    </w:p>
    <w:p w14:paraId="07BD6E70">
      <w:pPr>
        <w:pStyle w:val="4"/>
        <w:spacing w:before="288" w:line="254" w:lineRule="auto"/>
        <w:ind w:right="97"/>
        <w:rPr>
          <w:rFonts w:hint="eastAsia"/>
        </w:rPr>
      </w:pPr>
      <w:r>
        <w:rPr>
          <w:rFonts w:hint="eastAsia"/>
        </w:rPr>
        <w:t>The truth seems rather to be that both the Sacraments are forms into which we may put as</w:t>
      </w:r>
    </w:p>
    <w:p w14:paraId="7DC34C98">
      <w:pPr>
        <w:pStyle w:val="4"/>
        <w:spacing w:before="288" w:line="254" w:lineRule="auto"/>
        <w:ind w:right="97"/>
        <w:rPr>
          <w:rFonts w:hint="eastAsia"/>
        </w:rPr>
      </w:pPr>
      <w:r>
        <w:rPr>
          <w:rFonts w:hint="eastAsia"/>
        </w:rPr>
        <w:t>much of the gospel as they will carry; and St. Paul, for his part, practically puts the whole of his gospel into each.</w:t>
      </w:r>
    </w:p>
    <w:p w14:paraId="62E90546">
      <w:pPr>
        <w:pStyle w:val="4"/>
        <w:spacing w:before="288" w:line="254" w:lineRule="auto"/>
        <w:ind w:right="97"/>
        <w:rPr>
          <w:rFonts w:hint="eastAsia"/>
        </w:rPr>
      </w:pPr>
      <w:r>
        <w:rPr>
          <w:rFonts w:hint="eastAsia"/>
        </w:rPr>
        <w:t>事实似乎更像是，两个圣礼都是我们可以将尽可能多的福音内容放入其中的形式；而圣保罗，就他而言，实际上将他整个的福音都放入了每一个圣礼中。</w:t>
      </w:r>
    </w:p>
    <w:p w14:paraId="3A53125C">
      <w:pPr>
        <w:pStyle w:val="4"/>
        <w:spacing w:before="288" w:line="254" w:lineRule="auto"/>
        <w:ind w:right="97"/>
        <w:rPr>
          <w:rFonts w:hint="eastAsia"/>
        </w:rPr>
      </w:pPr>
    </w:p>
    <w:p w14:paraId="4385E0A3">
      <w:pPr>
        <w:pStyle w:val="4"/>
        <w:spacing w:before="288" w:line="254" w:lineRule="auto"/>
        <w:ind w:right="97"/>
        <w:rPr>
          <w:rFonts w:hint="eastAsia"/>
        </w:rPr>
      </w:pPr>
      <w:r>
        <w:rPr>
          <w:rFonts w:hint="eastAsia"/>
        </w:rPr>
        <w:t>If Baptism is relative to the forgiveness of sins, so is the Supper.</w:t>
      </w:r>
    </w:p>
    <w:p w14:paraId="4E860758">
      <w:pPr>
        <w:pStyle w:val="4"/>
        <w:spacing w:before="288" w:line="254" w:lineRule="auto"/>
        <w:ind w:right="97"/>
        <w:rPr>
          <w:rFonts w:hint="eastAsia"/>
        </w:rPr>
      </w:pPr>
      <w:r>
        <w:rPr>
          <w:rFonts w:hint="eastAsia"/>
        </w:rPr>
        <w:t>如果洗礼与罪得赦免有关，那么晚餐也是。</w:t>
      </w:r>
    </w:p>
    <w:p w14:paraId="73E4636C">
      <w:pPr>
        <w:pStyle w:val="4"/>
        <w:spacing w:before="288" w:line="254" w:lineRule="auto"/>
        <w:ind w:right="97"/>
        <w:rPr>
          <w:rFonts w:hint="eastAsia"/>
        </w:rPr>
      </w:pPr>
    </w:p>
    <w:p w14:paraId="3BBDDD87">
      <w:pPr>
        <w:pStyle w:val="4"/>
        <w:spacing w:before="288" w:line="254" w:lineRule="auto"/>
        <w:ind w:right="97"/>
        <w:rPr>
          <w:rFonts w:hint="eastAsia"/>
        </w:rPr>
      </w:pPr>
      <w:r>
        <w:rPr>
          <w:rFonts w:hint="eastAsia"/>
        </w:rPr>
        <w:t>If Baptism is relative to the unity of the Church, so is the Supper.</w:t>
      </w:r>
    </w:p>
    <w:p w14:paraId="43F9ED65">
      <w:pPr>
        <w:pStyle w:val="4"/>
        <w:spacing w:before="288" w:line="254" w:lineRule="auto"/>
        <w:ind w:right="97"/>
        <w:rPr>
          <w:rFonts w:hint="eastAsia"/>
        </w:rPr>
      </w:pPr>
      <w:r>
        <w:rPr>
          <w:rFonts w:hint="eastAsia"/>
        </w:rPr>
        <w:t>如果洗礼与教会的合一有关，那么晚餐也是。</w:t>
      </w:r>
    </w:p>
    <w:p w14:paraId="6EA0EFD1">
      <w:pPr>
        <w:pStyle w:val="4"/>
        <w:spacing w:before="288" w:line="254" w:lineRule="auto"/>
        <w:ind w:right="97"/>
        <w:rPr>
          <w:rFonts w:hint="eastAsia"/>
        </w:rPr>
      </w:pPr>
    </w:p>
    <w:p w14:paraId="752A6C88">
      <w:pPr>
        <w:pStyle w:val="4"/>
        <w:spacing w:before="288" w:line="254" w:lineRule="auto"/>
        <w:ind w:right="97"/>
        <w:rPr>
          <w:rFonts w:hint="eastAsia"/>
        </w:rPr>
      </w:pPr>
      <w:r>
        <w:rPr>
          <w:rFonts w:hint="eastAsia"/>
        </w:rPr>
        <w:t>We are not only baptized into one body (1 Corinthians 12: 13), but because there is one bread, we, many as we are who partake of it, are one body (1 Corinthians 10: 17).</w:t>
      </w:r>
    </w:p>
    <w:p w14:paraId="3B0D76C6">
      <w:pPr>
        <w:pStyle w:val="4"/>
        <w:spacing w:before="288" w:line="254" w:lineRule="auto"/>
        <w:ind w:right="97"/>
        <w:rPr>
          <w:rFonts w:hint="eastAsia"/>
        </w:rPr>
      </w:pPr>
      <w:r>
        <w:rPr>
          <w:rFonts w:hint="eastAsia"/>
        </w:rPr>
        <w:t>我们不仅受洗归入一个身体（哥林多前书12:13），而且因为只有一个饼，我们这许多人，同领这一个饼，也是一个身体（哥林多前书10:17）。</w:t>
      </w:r>
    </w:p>
    <w:p w14:paraId="6B08D737">
      <w:pPr>
        <w:pStyle w:val="4"/>
        <w:spacing w:before="288" w:line="254" w:lineRule="auto"/>
        <w:ind w:right="97"/>
        <w:rPr>
          <w:rFonts w:hint="eastAsia"/>
        </w:rPr>
      </w:pPr>
    </w:p>
    <w:p w14:paraId="67287986">
      <w:pPr>
        <w:pStyle w:val="4"/>
        <w:spacing w:before="288" w:line="254" w:lineRule="auto"/>
        <w:ind w:right="97"/>
        <w:rPr>
          <w:rFonts w:hint="eastAsia"/>
        </w:rPr>
      </w:pPr>
      <w:r>
        <w:rPr>
          <w:rFonts w:hint="eastAsia"/>
        </w:rPr>
        <w:t>If Baptism is relative to a new life in Christ (Romans 6: 4f.), in the Supper Christ Himself is the meat and drink by which the new life is sustained (1 Corinthians 10: 3f.).</w:t>
      </w:r>
    </w:p>
    <w:p w14:paraId="2EAAB319">
      <w:pPr>
        <w:pStyle w:val="4"/>
        <w:spacing w:before="288" w:line="254" w:lineRule="auto"/>
        <w:ind w:right="97"/>
        <w:rPr>
          <w:rFonts w:hint="eastAsia"/>
        </w:rPr>
      </w:pPr>
      <w:r>
        <w:rPr>
          <w:rFonts w:hint="eastAsia"/>
        </w:rPr>
        <w:t>如果洗礼与在基督里的新生命有关（罗马书6:4及以后），那么在晚餐中，基督自己就是维持这新生命的食物和饮料（哥林多前书10:3及以后）。</w:t>
      </w:r>
    </w:p>
    <w:p w14:paraId="71BBB2CB">
      <w:pPr>
        <w:pStyle w:val="4"/>
        <w:spacing w:before="288" w:line="254" w:lineRule="auto"/>
        <w:ind w:right="97"/>
        <w:rPr>
          <w:rFonts w:hint="eastAsia"/>
        </w:rPr>
      </w:pPr>
    </w:p>
    <w:p w14:paraId="25CFF074">
      <w:pPr>
        <w:pStyle w:val="4"/>
        <w:spacing w:before="288" w:line="254" w:lineRule="auto"/>
        <w:ind w:right="97"/>
        <w:rPr>
          <w:rFonts w:hint="eastAsia"/>
        </w:rPr>
      </w:pPr>
      <w:r>
        <w:rPr>
          <w:rFonts w:hint="eastAsia"/>
        </w:rPr>
        <w:t>And in both the Sacraments, the Christ to whom we enter into relation is Christ who died; we are baptized into His death in the one, we proclaim His death until the end of time in the other.</w:t>
      </w:r>
    </w:p>
    <w:p w14:paraId="420F7DD2">
      <w:pPr>
        <w:pStyle w:val="4"/>
        <w:spacing w:before="288" w:line="254" w:lineRule="auto"/>
        <w:ind w:right="97"/>
        <w:rPr>
          <w:rFonts w:hint="eastAsia"/>
        </w:rPr>
      </w:pPr>
      <w:r>
        <w:rPr>
          <w:rFonts w:hint="eastAsia"/>
        </w:rPr>
        <w:t>并且，在这两个圣礼中，我们所进入关系的基督，是那死了的基督；我们在一个圣礼中受洗归入祂的死，我们在另一个圣礼中宣告祂的死，直到世界的末了。</w:t>
      </w:r>
    </w:p>
    <w:p w14:paraId="2AF80AC5">
      <w:pPr>
        <w:pStyle w:val="4"/>
        <w:spacing w:before="288" w:line="254" w:lineRule="auto"/>
        <w:ind w:right="97"/>
        <w:rPr>
          <w:rFonts w:hint="eastAsia"/>
        </w:rPr>
      </w:pPr>
    </w:p>
    <w:p w14:paraId="4B9B9502">
      <w:pPr>
        <w:pStyle w:val="4"/>
        <w:spacing w:before="288" w:line="254" w:lineRule="auto"/>
        <w:ind w:right="97"/>
        <w:rPr>
          <w:rFonts w:hint="eastAsia"/>
        </w:rPr>
      </w:pPr>
      <w:r>
        <w:rPr>
          <w:rFonts w:hint="eastAsia"/>
        </w:rPr>
        <w:t>I repeat, it is hardly possible to exaggerate the significance of these facts, though it is possible enough to ignore them altogether.</w:t>
      </w:r>
    </w:p>
    <w:p w14:paraId="74DB9032">
      <w:pPr>
        <w:pStyle w:val="4"/>
        <w:spacing w:before="288" w:line="254" w:lineRule="auto"/>
        <w:ind w:right="97"/>
        <w:rPr>
          <w:rFonts w:hint="eastAsia"/>
        </w:rPr>
      </w:pPr>
      <w:r>
        <w:rPr>
          <w:rFonts w:hint="eastAsia"/>
        </w:rPr>
        <w:t>我重申，几乎不可能夸大这些事实的意义，虽然完全忽略它们是可能的。</w:t>
      </w:r>
    </w:p>
    <w:p w14:paraId="30612A4E">
      <w:pPr>
        <w:pStyle w:val="4"/>
        <w:spacing w:before="288" w:line="254" w:lineRule="auto"/>
        <w:ind w:right="97"/>
        <w:rPr>
          <w:rFonts w:hint="eastAsia"/>
        </w:rPr>
      </w:pPr>
    </w:p>
    <w:p w14:paraId="5CADBE02">
      <w:pPr>
        <w:pStyle w:val="4"/>
        <w:spacing w:before="288" w:line="254" w:lineRule="auto"/>
        <w:ind w:right="97"/>
        <w:rPr>
          <w:rFonts w:hint="eastAsia"/>
        </w:rPr>
      </w:pPr>
      <w:r>
        <w:rPr>
          <w:rFonts w:hint="eastAsia"/>
        </w:rPr>
        <w:t>The superstition that has gathered round the Sacraments, and that has tempted even good Christians to speak of abolishing them, probably showed itself at a very early date; there are unmistakable traces of it in the First Epistle to the Corinthians itself, especially in the tenth chapter; but instead of lessening, it increases our assurance of the place which these ordinances had in Christianity from the beginning.</w:t>
      </w:r>
    </w:p>
    <w:p w14:paraId="3128B510">
      <w:pPr>
        <w:pStyle w:val="4"/>
        <w:spacing w:before="288" w:line="254" w:lineRule="auto"/>
        <w:ind w:right="97"/>
        <w:rPr>
          <w:rFonts w:hint="eastAsia"/>
        </w:rPr>
      </w:pPr>
      <w:r>
        <w:rPr>
          <w:rFonts w:hint="eastAsia"/>
        </w:rPr>
        <w:t>围绕圣礼聚集的迷信，以及那曾诱使甚至好的基督徒谈论废除它们的迷信，很可能在很早的日期就显现了；在哥林多前书本身，特别是在第十章，有其明确的痕迹；但这非但没有减少，反而增加了我们对这些礼仪从一开始就在基督教中所占地位的确信。</w:t>
      </w:r>
    </w:p>
    <w:p w14:paraId="0D9F647D">
      <w:pPr>
        <w:pStyle w:val="4"/>
        <w:spacing w:before="288" w:line="254" w:lineRule="auto"/>
        <w:ind w:right="97"/>
        <w:rPr>
          <w:rFonts w:hint="eastAsia"/>
        </w:rPr>
      </w:pPr>
    </w:p>
    <w:p w14:paraId="7C6755E6">
      <w:pPr>
        <w:pStyle w:val="4"/>
        <w:spacing w:before="288" w:line="254" w:lineRule="auto"/>
        <w:ind w:right="97"/>
        <w:rPr>
          <w:rFonts w:hint="eastAsia"/>
        </w:rPr>
      </w:pPr>
      <w:r>
        <w:rPr>
          <w:rFonts w:hint="eastAsia"/>
        </w:rPr>
        <w:t>And although the rationale of the connection between the death of Christ and the blessings of the gospel is not elucidated by them, it is presupposed in them.</w:t>
      </w:r>
    </w:p>
    <w:p w14:paraId="7CB789CC">
      <w:pPr>
        <w:pStyle w:val="4"/>
        <w:spacing w:before="288" w:line="254" w:lineRule="auto"/>
        <w:ind w:right="97"/>
        <w:rPr>
          <w:rFonts w:hint="eastAsia"/>
        </w:rPr>
      </w:pPr>
      <w:r>
        <w:rPr>
          <w:rFonts w:hint="eastAsia"/>
        </w:rPr>
        <w:t>并且，虽然基督之死与福音祝福之间联系的理据并未由它们阐明，但却被它们所预设。</w:t>
      </w:r>
    </w:p>
    <w:p w14:paraId="1D1DAE9B">
      <w:pPr>
        <w:pStyle w:val="4"/>
        <w:spacing w:before="288" w:line="254" w:lineRule="auto"/>
        <w:ind w:right="97"/>
        <w:rPr>
          <w:rFonts w:hint="eastAsia"/>
        </w:rPr>
      </w:pPr>
    </w:p>
    <w:p w14:paraId="0F131626">
      <w:pPr>
        <w:pStyle w:val="4"/>
        <w:spacing w:before="288" w:line="254" w:lineRule="auto"/>
        <w:ind w:right="97"/>
        <w:rPr>
          <w:rFonts w:hint="eastAsia"/>
        </w:rPr>
      </w:pPr>
      <w:r>
        <w:rPr>
          <w:rFonts w:hint="eastAsia"/>
        </w:rPr>
        <w:t>In ordinances with which every Christian was familiar, and without which a place in the Christian community could neither be acquired nor retained, the death of Christ was perpetually kept before all as a death essentially related in some way to the forgiveness of sins.</w:t>
      </w:r>
    </w:p>
    <w:p w14:paraId="6AB4B4AE">
      <w:pPr>
        <w:pStyle w:val="4"/>
        <w:spacing w:before="288" w:line="254" w:lineRule="auto"/>
        <w:ind w:right="97"/>
        <w:rPr>
          <w:rFonts w:hint="eastAsia"/>
        </w:rPr>
      </w:pPr>
      <w:r>
        <w:rPr>
          <w:rFonts w:hint="eastAsia"/>
        </w:rPr>
        <w:t>在每一位基督徒都熟悉的礼仪中，没有这些礼仪，基督徒群体中的地位既不能获得也不能保留，基督的死被永远地摆在所有人面前，作为一个以某种方式与罪得赦免本质相关的死。</w:t>
      </w:r>
    </w:p>
    <w:p w14:paraId="0E36E2D3">
      <w:pPr>
        <w:pStyle w:val="4"/>
        <w:spacing w:before="288" w:line="254" w:lineRule="auto"/>
        <w:ind w:right="97"/>
        <w:rPr>
          <w:rFonts w:hint="eastAsia"/>
        </w:rPr>
      </w:pPr>
    </w:p>
    <w:p w14:paraId="662307C7">
      <w:pPr>
        <w:pStyle w:val="4"/>
        <w:spacing w:before="288" w:line="254" w:lineRule="auto"/>
        <w:ind w:right="97"/>
        <w:rPr>
          <w:rFonts w:hint="eastAsia"/>
        </w:rPr>
      </w:pPr>
      <w:r>
        <w:rPr>
          <w:rFonts w:hint="eastAsia"/>
        </w:rPr>
        <w:t>Not much light falls on our subject from the one sacrificial allusion to Christ’s death in 1 Corinthians 5: 7: ‘For our Passover also has been sacrificed — Christ. ’</w:t>
      </w:r>
    </w:p>
    <w:p w14:paraId="397DAB53">
      <w:pPr>
        <w:pStyle w:val="4"/>
        <w:spacing w:before="288" w:line="254" w:lineRule="auto"/>
        <w:ind w:right="97"/>
        <w:rPr>
          <w:rFonts w:hint="eastAsia"/>
        </w:rPr>
      </w:pPr>
      <w:r>
        <w:rPr>
          <w:rFonts w:hint="eastAsia"/>
        </w:rPr>
        <w:t>哥林多前书5:7中对基督之死的一次献祭性提及，并未给我们的主题带来太多亮光：“因为我们的逾越节的羔羊基督，已经被杀献祭了。”</w:t>
      </w:r>
    </w:p>
    <w:p w14:paraId="7B45C578">
      <w:pPr>
        <w:pStyle w:val="4"/>
        <w:spacing w:before="288" w:line="254" w:lineRule="auto"/>
        <w:ind w:right="97"/>
        <w:rPr>
          <w:rFonts w:hint="eastAsia"/>
        </w:rPr>
      </w:pPr>
    </w:p>
    <w:p w14:paraId="706130FE">
      <w:pPr>
        <w:pStyle w:val="4"/>
        <w:spacing w:before="288" w:line="254" w:lineRule="auto"/>
        <w:ind w:right="97"/>
        <w:rPr>
          <w:rFonts w:hint="eastAsia"/>
        </w:rPr>
      </w:pPr>
      <w:r>
        <w:rPr>
          <w:rFonts w:hint="eastAsia"/>
        </w:rPr>
        <w:t>No doubt to&lt; pa&gt;sca here, as in Mark 14: 12, means the paschal lamb, and the apostle is thinking of Christ as the Lamb of God, by whose sacrifice the Church is called and bound to a life of holiness.</w:t>
      </w:r>
    </w:p>
    <w:p w14:paraId="7EFF802B">
      <w:pPr>
        <w:pStyle w:val="4"/>
        <w:spacing w:before="288" w:line="254" w:lineRule="auto"/>
        <w:ind w:right="97"/>
        <w:rPr>
          <w:rFonts w:hint="eastAsia"/>
        </w:rPr>
      </w:pPr>
      <w:r>
        <w:rPr>
          <w:rFonts w:hint="eastAsia"/>
        </w:rPr>
        <w:t>无疑，这里的 pa&gt;sca，如同在马可福音14:12中，是指逾越节的羔羊，使徒正思想基督是神的羔羊，教会因祂的献祭而被呼召并被约束过圣洁的生活。</w:t>
      </w:r>
    </w:p>
    <w:p w14:paraId="1689C05F">
      <w:pPr>
        <w:pStyle w:val="4"/>
        <w:spacing w:before="288" w:line="254" w:lineRule="auto"/>
        <w:ind w:right="97"/>
        <w:rPr>
          <w:rFonts w:hint="eastAsia"/>
        </w:rPr>
      </w:pPr>
    </w:p>
    <w:p w14:paraId="52F90C04">
      <w:pPr>
        <w:pStyle w:val="4"/>
        <w:spacing w:before="288" w:line="254" w:lineRule="auto"/>
        <w:ind w:right="97"/>
        <w:rPr>
          <w:rFonts w:hint="eastAsia"/>
        </w:rPr>
      </w:pPr>
      <w:r>
        <w:rPr>
          <w:rFonts w:hint="eastAsia"/>
        </w:rPr>
        <w:t>It is because of this sacrifice that he says, ‘Let us therefore keep festival, not in old leaven, nor in leaven of malice and wickedness, but in the unleavened bread of sincerity and truth. ’</w:t>
      </w:r>
    </w:p>
    <w:p w14:paraId="7B0A3DF4">
      <w:pPr>
        <w:pStyle w:val="4"/>
        <w:spacing w:before="288" w:line="254" w:lineRule="auto"/>
        <w:ind w:right="97"/>
        <w:rPr>
          <w:rFonts w:hint="eastAsia"/>
        </w:rPr>
      </w:pPr>
      <w:r>
        <w:rPr>
          <w:rFonts w:hint="eastAsia"/>
        </w:rPr>
        <w:t>正因为这献祭，祂说：‘所以我们守这节，不可用旧酵，也不可用恶毒、邪恶的酵，只用诚实真正的无酵饼。’</w:t>
      </w:r>
    </w:p>
    <w:p w14:paraId="382279DA">
      <w:pPr>
        <w:pStyle w:val="4"/>
        <w:spacing w:before="288" w:line="254" w:lineRule="auto"/>
        <w:ind w:right="97"/>
        <w:rPr>
          <w:rFonts w:hint="eastAsia"/>
        </w:rPr>
      </w:pPr>
    </w:p>
    <w:p w14:paraId="32D7E22D">
      <w:pPr>
        <w:pStyle w:val="4"/>
        <w:spacing w:before="288" w:line="254" w:lineRule="auto"/>
        <w:ind w:right="97"/>
        <w:rPr>
          <w:rFonts w:hint="eastAsia"/>
        </w:rPr>
      </w:pPr>
      <w:r>
        <w:rPr>
          <w:rFonts w:hint="eastAsia"/>
        </w:rPr>
        <w:t>It is</w:t>
      </w:r>
    </w:p>
    <w:p w14:paraId="36CA4EB5">
      <w:pPr>
        <w:pStyle w:val="4"/>
        <w:spacing w:before="288" w:line="254" w:lineRule="auto"/>
        <w:ind w:right="97"/>
        <w:rPr>
          <w:rFonts w:hint="eastAsia"/>
        </w:rPr>
      </w:pPr>
      <w:r>
        <w:rPr>
          <w:rFonts w:hint="eastAsia"/>
        </w:rPr>
        <w:t>implied here certainly that there is an entire incongruity between a life of sin, and a life determined by a relation to the sacrificial death of Christ; but we could not, from this passage alone, make out what, according to St. Paul, was the ground of this incongruity.</w:t>
      </w:r>
    </w:p>
    <w:p w14:paraId="66E957DF">
      <w:pPr>
        <w:pStyle w:val="4"/>
        <w:spacing w:before="288" w:line="254" w:lineRule="auto"/>
        <w:ind w:right="97"/>
        <w:rPr>
          <w:rFonts w:hint="eastAsia"/>
        </w:rPr>
      </w:pPr>
      <w:r>
        <w:rPr>
          <w:rFonts w:hint="eastAsia"/>
        </w:rPr>
        <w:t>这里当然暗示了，罪恶的生活与由对基督献祭之死的关系所决定的生活之间，存在着完全的不协调；但我们无法仅从这段经文中，弄清楚根据圣保罗，这种不协调的根源是什么。</w:t>
      </w:r>
    </w:p>
    <w:p w14:paraId="28BF4F96">
      <w:pPr>
        <w:pStyle w:val="4"/>
        <w:spacing w:before="288" w:line="254" w:lineRule="auto"/>
        <w:ind w:right="97"/>
        <w:rPr>
          <w:rFonts w:hint="eastAsia"/>
        </w:rPr>
      </w:pPr>
    </w:p>
    <w:p w14:paraId="4B60B31D">
      <w:pPr>
        <w:pStyle w:val="4"/>
        <w:spacing w:before="288" w:line="254" w:lineRule="auto"/>
        <w:ind w:right="97"/>
        <w:rPr>
          <w:rFonts w:hint="eastAsia"/>
        </w:rPr>
      </w:pPr>
      <w:r>
        <w:rPr>
          <w:rFonts w:hint="eastAsia"/>
        </w:rPr>
        <w:t>It would be wrong, in a passage with this simply allusive reference to the passover, to urge the significance of the lamb in the twelfth and thirteenth chapters of Exodus, and to apply this to interpret the death of Christ.</w:t>
      </w:r>
    </w:p>
    <w:p w14:paraId="4C884F9C">
      <w:pPr>
        <w:pStyle w:val="4"/>
        <w:spacing w:before="288" w:line="254" w:lineRule="auto"/>
        <w:ind w:right="97"/>
        <w:rPr>
          <w:rFonts w:hint="eastAsia"/>
        </w:rPr>
      </w:pPr>
      <w:r>
        <w:rPr>
          <w:rFonts w:hint="eastAsia"/>
        </w:rPr>
        <w:t>在一段仅仅暗示性地提到逾越节的经文中，强调出埃及记第十二章和第十三章中羔羊的意义，并以此来解释基督的死，这是错误的。</w:t>
      </w:r>
    </w:p>
    <w:p w14:paraId="752EFC27">
      <w:pPr>
        <w:pStyle w:val="4"/>
        <w:spacing w:before="288" w:line="254" w:lineRule="auto"/>
        <w:ind w:right="97"/>
        <w:rPr>
          <w:rFonts w:hint="eastAsia"/>
        </w:rPr>
      </w:pPr>
    </w:p>
    <w:p w14:paraId="101F929A">
      <w:pPr>
        <w:pStyle w:val="4"/>
        <w:spacing w:before="288" w:line="254" w:lineRule="auto"/>
        <w:ind w:right="97"/>
        <w:rPr>
          <w:rFonts w:hint="eastAsia"/>
        </w:rPr>
      </w:pPr>
      <w:r>
        <w:rPr>
          <w:rFonts w:hint="eastAsia"/>
        </w:rPr>
        <w:t>There is no indication that the apostle himself carried out his thought on these lines.</w:t>
      </w:r>
    </w:p>
    <w:p w14:paraId="54DEDC83">
      <w:pPr>
        <w:pStyle w:val="4"/>
        <w:spacing w:before="288" w:line="254" w:lineRule="auto"/>
        <w:ind w:right="97"/>
        <w:rPr>
          <w:rFonts w:hint="eastAsia"/>
        </w:rPr>
      </w:pPr>
      <w:r>
        <w:rPr>
          <w:rFonts w:hint="eastAsia"/>
        </w:rPr>
        <w:t>没有迹象表明使徒自己是沿着这些思路来展开他的思想的。</w:t>
      </w:r>
    </w:p>
    <w:p w14:paraId="6D92E05C">
      <w:pPr>
        <w:pStyle w:val="4"/>
        <w:spacing w:before="288" w:line="254" w:lineRule="auto"/>
        <w:ind w:right="97"/>
        <w:rPr>
          <w:rFonts w:hint="eastAsia"/>
        </w:rPr>
      </w:pPr>
    </w:p>
    <w:p w14:paraId="35D79147">
      <w:pPr>
        <w:pStyle w:val="4"/>
        <w:spacing w:before="0"/>
        <w:ind w:left="0"/>
        <w:jc w:val="left"/>
        <w:rPr>
          <w:rFonts w:hint="eastAsia"/>
        </w:rPr>
      </w:pPr>
      <w:r>
        <w:rPr>
          <w:rFonts w:hint="eastAsia"/>
        </w:rPr>
        <w:t>We now come to the Second Epistle to the Corinthians, which is here of supreme importance.</w:t>
      </w:r>
    </w:p>
    <w:p w14:paraId="43FAAABC">
      <w:pPr>
        <w:pStyle w:val="4"/>
        <w:spacing w:before="0"/>
        <w:ind w:left="0"/>
        <w:jc w:val="left"/>
        <w:rPr>
          <w:rFonts w:hint="eastAsia"/>
        </w:rPr>
      </w:pPr>
      <w:r>
        <w:rPr>
          <w:rFonts w:hint="eastAsia"/>
        </w:rPr>
        <w:t>我们现在来看哥林多后书，这封信在这里至关重要。</w:t>
      </w:r>
    </w:p>
    <w:p w14:paraId="00E24EC4">
      <w:pPr>
        <w:pStyle w:val="4"/>
        <w:spacing w:before="0"/>
        <w:ind w:left="0"/>
        <w:jc w:val="left"/>
        <w:rPr>
          <w:rFonts w:hint="eastAsia"/>
        </w:rPr>
      </w:pPr>
    </w:p>
    <w:p w14:paraId="659E3D8A">
      <w:pPr>
        <w:pStyle w:val="4"/>
        <w:spacing w:before="0"/>
        <w:ind w:left="0"/>
        <w:jc w:val="left"/>
        <w:rPr>
          <w:rFonts w:hint="eastAsia"/>
        </w:rPr>
      </w:pPr>
      <w:r>
        <w:rPr>
          <w:rFonts w:hint="eastAsia"/>
        </w:rPr>
        <w:t>In one point of view, it is a defense of St. Paul’s apostleship, and of his work in the apostolic office.</w:t>
      </w:r>
    </w:p>
    <w:p w14:paraId="77A31BDC">
      <w:pPr>
        <w:pStyle w:val="4"/>
        <w:spacing w:before="0"/>
        <w:ind w:left="0"/>
        <w:jc w:val="left"/>
        <w:rPr>
          <w:rFonts w:hint="eastAsia"/>
        </w:rPr>
      </w:pPr>
      <w:r>
        <w:rPr>
          <w:rFonts w:hint="eastAsia"/>
        </w:rPr>
        <w:t>从一个角度来看，这是对圣保罗使徒职分的辩护，也是对他在使徒职分中所做工作的辩护。</w:t>
      </w:r>
    </w:p>
    <w:p w14:paraId="34714451">
      <w:pPr>
        <w:pStyle w:val="4"/>
        <w:spacing w:before="0"/>
        <w:ind w:left="0"/>
        <w:jc w:val="left"/>
        <w:rPr>
          <w:rFonts w:hint="eastAsia"/>
        </w:rPr>
      </w:pPr>
    </w:p>
    <w:p w14:paraId="4C1F49B5">
      <w:pPr>
        <w:pStyle w:val="4"/>
        <w:spacing w:before="0"/>
        <w:ind w:left="0"/>
        <w:jc w:val="left"/>
        <w:rPr>
          <w:rFonts w:hint="eastAsia"/>
        </w:rPr>
      </w:pPr>
      <w:r>
        <w:rPr>
          <w:rFonts w:hint="eastAsia"/>
        </w:rPr>
        <w:t>The defense rests mainly on two pillars; first, his comprehension of the gospel; and second, his success in preaching it.</w:t>
      </w:r>
    </w:p>
    <w:p w14:paraId="3AE7DE13">
      <w:pPr>
        <w:pStyle w:val="4"/>
        <w:spacing w:before="0"/>
        <w:ind w:left="0"/>
        <w:jc w:val="left"/>
        <w:rPr>
          <w:rFonts w:hint="eastAsia"/>
        </w:rPr>
      </w:pPr>
      <w:r>
        <w:rPr>
          <w:rFonts w:hint="eastAsia"/>
        </w:rPr>
        <w:t>这辩护主要建立在两大支柱上：第一，他对福音的理解；第二，他在传福音上的成功。</w:t>
      </w:r>
    </w:p>
    <w:p w14:paraId="52107114">
      <w:pPr>
        <w:pStyle w:val="4"/>
        <w:spacing w:before="0"/>
        <w:ind w:left="0"/>
        <w:jc w:val="left"/>
        <w:rPr>
          <w:rFonts w:hint="eastAsia"/>
        </w:rPr>
      </w:pPr>
    </w:p>
    <w:p w14:paraId="1B40820A">
      <w:pPr>
        <w:pStyle w:val="4"/>
        <w:spacing w:before="0"/>
        <w:ind w:left="0"/>
        <w:jc w:val="left"/>
        <w:rPr>
          <w:rFonts w:hint="eastAsia"/>
        </w:rPr>
      </w:pPr>
      <w:r>
        <w:rPr>
          <w:rFonts w:hint="eastAsia"/>
        </w:rPr>
        <w:t>There are one or two references in the earlier chapters to the sufferings and even the death of Jesus in an aspect with which we are not here specially concerned.</w:t>
      </w:r>
    </w:p>
    <w:p w14:paraId="2E496D99">
      <w:pPr>
        <w:pStyle w:val="4"/>
        <w:spacing w:before="0"/>
        <w:ind w:left="0"/>
        <w:jc w:val="left"/>
        <w:rPr>
          <w:rFonts w:hint="eastAsia"/>
        </w:rPr>
      </w:pPr>
      <w:r>
        <w:rPr>
          <w:rFonts w:hint="eastAsia"/>
        </w:rPr>
        <w:t>在前面的章节中，有一两处提到了耶稣的受苦，甚至死亡，但其方面并非我们此处特别关注的。</w:t>
      </w:r>
    </w:p>
    <w:p w14:paraId="01FB846F">
      <w:pPr>
        <w:pStyle w:val="4"/>
        <w:spacing w:before="0"/>
        <w:ind w:left="0"/>
        <w:jc w:val="left"/>
        <w:rPr>
          <w:rFonts w:hint="eastAsia"/>
        </w:rPr>
      </w:pPr>
    </w:p>
    <w:p w14:paraId="47640F83">
      <w:pPr>
        <w:pStyle w:val="4"/>
        <w:spacing w:before="0"/>
        <w:ind w:left="0"/>
        <w:jc w:val="left"/>
        <w:rPr>
          <w:rFonts w:hint="eastAsia"/>
        </w:rPr>
      </w:pPr>
      <w:r>
        <w:rPr>
          <w:rFonts w:hint="eastAsia"/>
        </w:rPr>
        <w:t>Thus in 1: 5, Paul says, ‘The sufferings of Christ abound toward us’; meaning by this that in his apostolic work he suffered abundantly just as Christ had suffered; the weariness and peril from which Jesus could not escape haunted him too; the Lord’s experience was continued in him.</w:t>
      </w:r>
    </w:p>
    <w:p w14:paraId="6219E67D">
      <w:pPr>
        <w:pStyle w:val="4"/>
        <w:spacing w:before="0"/>
        <w:ind w:left="0"/>
        <w:jc w:val="left"/>
        <w:rPr>
          <w:rFonts w:hint="eastAsia"/>
        </w:rPr>
      </w:pPr>
      <w:r>
        <w:rPr>
          <w:rFonts w:hint="eastAsia"/>
        </w:rPr>
        <w:t>因此，在1:5中，保罗说：“基督的苦难多多地加在我们身上”；其意是，他在使徒工作中，如同基督受苦一样，也大大地受苦；耶稣无法逃避的疲乏和危险，也同样困扰着他；主的经历在他身上得以延续。</w:t>
      </w:r>
    </w:p>
    <w:p w14:paraId="7C8FF09F">
      <w:pPr>
        <w:pStyle w:val="4"/>
        <w:spacing w:before="0"/>
        <w:ind w:left="0"/>
        <w:jc w:val="left"/>
        <w:rPr>
          <w:rFonts w:hint="eastAsia"/>
        </w:rPr>
      </w:pPr>
    </w:p>
    <w:p w14:paraId="139842E0">
      <w:pPr>
        <w:pStyle w:val="4"/>
        <w:spacing w:before="0"/>
        <w:ind w:left="0"/>
        <w:jc w:val="left"/>
        <w:rPr>
          <w:rFonts w:hint="eastAsia"/>
        </w:rPr>
      </w:pPr>
      <w:r>
        <w:rPr>
          <w:rFonts w:hint="eastAsia"/>
        </w:rPr>
        <w:t>Similarly, in 4: 10, when he speaks of always bearing about in the body th&lt;n ne&gt;krwsin tou~ jIhsou~ — the dying of Jesus — he means that his work and its attendant sufferings are killing him as they killed his Master; every day he feels his strength lessen, and the outer man perish.</w:t>
      </w:r>
    </w:p>
    <w:p w14:paraId="6BFCBEF7">
      <w:pPr>
        <w:pStyle w:val="4"/>
        <w:spacing w:before="0"/>
        <w:ind w:left="0"/>
        <w:jc w:val="left"/>
        <w:rPr>
          <w:rFonts w:hint="eastAsia"/>
        </w:rPr>
      </w:pPr>
      <w:r>
        <w:rPr>
          <w:rFonts w:hint="eastAsia"/>
        </w:rPr>
        <w:t>同样，在4:10中，当祂说到“身上常带着耶稣的死”（th&lt;n ne&gt;krwsin tou~ jIhsou~）时，祂的意思是，祂的工作及其伴随的苦难，正像杀死祂的主一样杀死祂；祂每天都感到力量减弱，外在的人渐渐朽坏。</w:t>
      </w:r>
    </w:p>
    <w:p w14:paraId="41F5AF11">
      <w:pPr>
        <w:pStyle w:val="4"/>
        <w:spacing w:before="0"/>
        <w:ind w:left="0"/>
        <w:jc w:val="left"/>
        <w:rPr>
          <w:rFonts w:hint="eastAsia"/>
        </w:rPr>
      </w:pPr>
    </w:p>
    <w:p w14:paraId="5E179E01">
      <w:pPr>
        <w:pStyle w:val="4"/>
        <w:spacing w:before="0"/>
        <w:ind w:left="0"/>
        <w:jc w:val="left"/>
        <w:rPr>
          <w:rFonts w:hint="eastAsia"/>
        </w:rPr>
      </w:pPr>
      <w:r>
        <w:rPr>
          <w:rFonts w:hint="eastAsia"/>
        </w:rPr>
        <w:t>But it is not in these passages that the great revelation is made of what Christ’s death is in relation to sin.</w:t>
      </w:r>
    </w:p>
    <w:p w14:paraId="20FCE297">
      <w:pPr>
        <w:pStyle w:val="4"/>
        <w:spacing w:before="0"/>
        <w:ind w:left="0"/>
        <w:jc w:val="left"/>
        <w:rPr>
          <w:rFonts w:hint="eastAsia"/>
        </w:rPr>
      </w:pPr>
      <w:r>
        <w:rPr>
          <w:rFonts w:hint="eastAsia"/>
        </w:rPr>
        <w:t>但并非在这些段落中，才显明了基督的死与罪的关系的伟大启示。</w:t>
      </w:r>
    </w:p>
    <w:p w14:paraId="6452798D">
      <w:pPr>
        <w:pStyle w:val="4"/>
        <w:spacing w:before="0"/>
        <w:ind w:left="0"/>
        <w:jc w:val="left"/>
        <w:rPr>
          <w:rFonts w:hint="eastAsia"/>
        </w:rPr>
      </w:pPr>
    </w:p>
    <w:p w14:paraId="74AE88BC">
      <w:pPr>
        <w:pStyle w:val="4"/>
        <w:spacing w:before="0"/>
        <w:ind w:left="0"/>
        <w:jc w:val="left"/>
        <w:rPr>
          <w:rFonts w:hint="eastAsia"/>
        </w:rPr>
      </w:pPr>
      <w:r>
        <w:rPr>
          <w:rFonts w:hint="eastAsia"/>
        </w:rPr>
        <w:t>It is in chapter 5, in which he is defending his conduct in the apostolic office against the assaults of his enemies.</w:t>
      </w:r>
    </w:p>
    <w:p w14:paraId="03EF3718">
      <w:pPr>
        <w:pStyle w:val="4"/>
        <w:spacing w:before="0"/>
        <w:ind w:left="0"/>
        <w:jc w:val="left"/>
        <w:rPr>
          <w:rFonts w:hint="eastAsia"/>
        </w:rPr>
      </w:pPr>
      <w:r>
        <w:rPr>
          <w:rFonts w:hint="eastAsia"/>
        </w:rPr>
        <w:t>这启示在第五章，祂在那里为祂在使徒职分中的行为辩护，抵挡仇敌的攻击。</w:t>
      </w:r>
    </w:p>
    <w:p w14:paraId="676D60B9">
      <w:pPr>
        <w:pStyle w:val="4"/>
        <w:spacing w:before="0"/>
        <w:ind w:left="0"/>
        <w:jc w:val="left"/>
        <w:rPr>
          <w:rFonts w:hint="eastAsia"/>
        </w:rPr>
      </w:pPr>
    </w:p>
    <w:p w14:paraId="0629D06F">
      <w:pPr>
        <w:pStyle w:val="4"/>
        <w:spacing w:before="0"/>
        <w:ind w:left="0"/>
        <w:jc w:val="left"/>
        <w:rPr>
          <w:rFonts w:hint="eastAsia"/>
        </w:rPr>
      </w:pPr>
      <w:r>
        <w:rPr>
          <w:rFonts w:hint="eastAsia"/>
        </w:rPr>
        <w:t>Extravagant or controlled, the motive of his conduct was always the same.</w:t>
      </w:r>
    </w:p>
    <w:p w14:paraId="665F22AE">
      <w:pPr>
        <w:pStyle w:val="4"/>
        <w:spacing w:before="0"/>
        <w:ind w:left="0"/>
        <w:jc w:val="left"/>
        <w:rPr>
          <w:rFonts w:hint="eastAsia"/>
        </w:rPr>
      </w:pPr>
      <w:r>
        <w:rPr>
          <w:rFonts w:hint="eastAsia"/>
        </w:rPr>
        <w:t>无论祂的行为是夸张还是克制，其动机总是一样的。</w:t>
      </w:r>
    </w:p>
    <w:p w14:paraId="0DF291F7">
      <w:pPr>
        <w:pStyle w:val="4"/>
        <w:spacing w:before="0"/>
        <w:ind w:left="0"/>
        <w:jc w:val="left"/>
        <w:rPr>
          <w:rFonts w:hint="eastAsia"/>
        </w:rPr>
      </w:pPr>
    </w:p>
    <w:p w14:paraId="78A9DF37">
      <w:pPr>
        <w:pStyle w:val="4"/>
        <w:spacing w:before="0"/>
        <w:ind w:left="0"/>
        <w:jc w:val="left"/>
        <w:rPr>
          <w:rFonts w:hint="eastAsia"/>
        </w:rPr>
      </w:pPr>
      <w:r>
        <w:rPr>
          <w:rFonts w:hint="eastAsia"/>
        </w:rPr>
        <w:t>‘The love of Christ constrains us, ’ he writes, ‘because we thus judge, that one died for all (so then all died), and died for all that they who live should no longer live for themselves, but for Him who died for them, and rose again. ’</w:t>
      </w:r>
    </w:p>
    <w:p w14:paraId="3C4E7C71">
      <w:pPr>
        <w:pStyle w:val="4"/>
        <w:spacing w:before="0"/>
        <w:ind w:left="0"/>
        <w:jc w:val="left"/>
        <w:rPr>
          <w:rFonts w:hint="eastAsia"/>
        </w:rPr>
      </w:pPr>
      <w:r>
        <w:rPr>
          <w:rFonts w:hint="eastAsia"/>
        </w:rPr>
        <w:t>祂写道：“原来基督的爱激励我们，因我们想，一人既替众人死（众人就都死了），并且祂替众人死，是叫那些活着的人，不再为自己活，乃为替他们死而复活的主活。”</w:t>
      </w:r>
    </w:p>
    <w:p w14:paraId="78B4AF33">
      <w:pPr>
        <w:pStyle w:val="4"/>
        <w:spacing w:before="0"/>
        <w:ind w:left="0"/>
        <w:jc w:val="left"/>
        <w:rPr>
          <w:rFonts w:hint="eastAsia"/>
        </w:rPr>
      </w:pPr>
    </w:p>
    <w:p w14:paraId="5153BA50">
      <w:pPr>
        <w:pStyle w:val="4"/>
        <w:spacing w:before="0"/>
        <w:ind w:left="0"/>
        <w:jc w:val="left"/>
        <w:rPr>
          <w:rFonts w:hint="eastAsia"/>
        </w:rPr>
      </w:pPr>
      <w:r>
        <w:rPr>
          <w:rFonts w:hint="eastAsia"/>
        </w:rPr>
        <w:t>The importance of this passage is that it connects the two relations in which St. Paul is in the habit of defining Christ’s death — its relation to the love in which it originated, and to the sin</w:t>
      </w:r>
    </w:p>
    <w:p w14:paraId="56A57BD7">
      <w:pPr>
        <w:pStyle w:val="4"/>
        <w:spacing w:before="0"/>
        <w:ind w:left="0"/>
        <w:jc w:val="left"/>
        <w:rPr>
          <w:rFonts w:hint="eastAsia"/>
        </w:rPr>
      </w:pPr>
      <w:r>
        <w:rPr>
          <w:rFonts w:hint="eastAsia"/>
        </w:rPr>
        <w:t>with which it dealt; and it shows us how to construe these two things in relation to each other.</w:t>
      </w:r>
    </w:p>
    <w:p w14:paraId="10FC3AC5">
      <w:pPr>
        <w:pStyle w:val="4"/>
        <w:spacing w:before="0"/>
        <w:ind w:left="0"/>
        <w:jc w:val="left"/>
        <w:rPr>
          <w:rFonts w:hint="eastAsia"/>
        </w:rPr>
      </w:pPr>
      <w:r>
        <w:rPr>
          <w:rFonts w:hint="eastAsia"/>
        </w:rPr>
        <w:t>这段经文的重要性在于，它连接了圣保罗习惯于定义基督之死的两种关系——它与那作为其源头的爱的关系，以及与它所处理的罪的关系；并且它向我们展示了如何将这两件事相互联系起来加以解释。</w:t>
      </w:r>
    </w:p>
    <w:p w14:paraId="7B85F568">
      <w:pPr>
        <w:pStyle w:val="4"/>
        <w:spacing w:before="0"/>
        <w:ind w:left="0"/>
        <w:jc w:val="left"/>
        <w:rPr>
          <w:rFonts w:hint="eastAsia"/>
        </w:rPr>
      </w:pPr>
    </w:p>
    <w:p w14:paraId="7300C03E">
      <w:pPr>
        <w:pStyle w:val="4"/>
        <w:spacing w:before="0"/>
        <w:ind w:left="0"/>
        <w:jc w:val="left"/>
        <w:rPr>
          <w:rFonts w:hint="eastAsia"/>
        </w:rPr>
      </w:pPr>
      <w:r>
        <w:rPr>
          <w:rFonts w:hint="eastAsia"/>
        </w:rPr>
        <w:t>Christ’s death, we are enabled to see, was a loving death, so far as men are concerned, only because in that death He took the responsibilities of men upon Himself.</w:t>
      </w:r>
    </w:p>
    <w:p w14:paraId="3F7CA9BE">
      <w:pPr>
        <w:pStyle w:val="4"/>
        <w:spacing w:before="0"/>
        <w:ind w:left="0"/>
        <w:jc w:val="left"/>
        <w:rPr>
          <w:rFonts w:hint="eastAsia"/>
        </w:rPr>
      </w:pPr>
      <w:r>
        <w:rPr>
          <w:rFonts w:hint="eastAsia"/>
        </w:rPr>
        <w:t>我们得以看见，基督的死，就人而言，之所以是一次爱的死，仅仅是因为在那死中祂担当了人的责任。</w:t>
      </w:r>
    </w:p>
    <w:p w14:paraId="74DF6CB2">
      <w:pPr>
        <w:pStyle w:val="4"/>
        <w:spacing w:before="0"/>
        <w:ind w:left="0"/>
        <w:jc w:val="left"/>
        <w:rPr>
          <w:rFonts w:hint="eastAsia"/>
        </w:rPr>
      </w:pPr>
    </w:p>
    <w:p w14:paraId="59C069BF">
      <w:pPr>
        <w:pStyle w:val="4"/>
        <w:spacing w:before="0"/>
        <w:ind w:left="0"/>
        <w:jc w:val="left"/>
        <w:rPr>
          <w:rFonts w:hint="eastAsia"/>
        </w:rPr>
      </w:pPr>
      <w:r>
        <w:rPr>
          <w:rFonts w:hint="eastAsia"/>
        </w:rPr>
        <w:t>Deny that, and it will be impossible to show any ground on which the death can be construed as a loving death at all.</w:t>
      </w:r>
    </w:p>
    <w:p w14:paraId="5A5CBEC0">
      <w:pPr>
        <w:pStyle w:val="4"/>
        <w:spacing w:before="0"/>
        <w:ind w:left="0"/>
        <w:jc w:val="left"/>
        <w:rPr>
          <w:rFonts w:hint="eastAsia"/>
        </w:rPr>
      </w:pPr>
      <w:r>
        <w:rPr>
          <w:rFonts w:hint="eastAsia"/>
        </w:rPr>
        <w:t>否认这一点，就不可能显示出任何根据，来将这死解释为一次爱的死。</w:t>
      </w:r>
    </w:p>
    <w:p w14:paraId="3C16A958">
      <w:pPr>
        <w:pStyle w:val="4"/>
        <w:spacing w:before="0"/>
        <w:ind w:left="0"/>
        <w:jc w:val="left"/>
        <w:rPr>
          <w:rFonts w:hint="eastAsia"/>
        </w:rPr>
      </w:pPr>
    </w:p>
    <w:p w14:paraId="2978164D">
      <w:pPr>
        <w:pStyle w:val="4"/>
        <w:spacing w:before="0"/>
        <w:ind w:left="0"/>
        <w:jc w:val="left"/>
        <w:rPr>
          <w:rFonts w:hint="eastAsia"/>
        </w:rPr>
      </w:pPr>
      <w:r>
        <w:rPr>
          <w:rFonts w:hint="eastAsia"/>
        </w:rPr>
        <w:t>It is necessary to examine the passage in detail.</w:t>
      </w:r>
    </w:p>
    <w:p w14:paraId="475E6F0A">
      <w:pPr>
        <w:pStyle w:val="4"/>
        <w:spacing w:before="0"/>
        <w:ind w:left="0"/>
        <w:jc w:val="left"/>
        <w:rPr>
          <w:rFonts w:hint="eastAsia"/>
        </w:rPr>
      </w:pPr>
      <w:r>
        <w:rPr>
          <w:rFonts w:hint="eastAsia"/>
        </w:rPr>
        <w:t>有必要详细考察这段经文。</w:t>
      </w:r>
    </w:p>
    <w:p w14:paraId="58A63B74">
      <w:pPr>
        <w:pStyle w:val="4"/>
        <w:spacing w:before="0"/>
        <w:ind w:left="0"/>
        <w:jc w:val="left"/>
        <w:rPr>
          <w:rFonts w:hint="eastAsia"/>
        </w:rPr>
      </w:pPr>
    </w:p>
    <w:p w14:paraId="6A99FB5A">
      <w:pPr>
        <w:pStyle w:val="4"/>
        <w:spacing w:before="0"/>
        <w:ind w:left="0"/>
        <w:jc w:val="left"/>
        <w:rPr>
          <w:rFonts w:hint="eastAsia"/>
        </w:rPr>
      </w:pPr>
      <w:r>
        <w:rPr>
          <w:rFonts w:hint="eastAsia"/>
        </w:rPr>
        <w:t>The love of Christ, the apostle argues, constrains us, because we thus judge — i.e., because we put a certain interpretation on His death.</w:t>
      </w:r>
    </w:p>
    <w:p w14:paraId="494D58A7">
      <w:pPr>
        <w:pStyle w:val="4"/>
        <w:spacing w:before="0"/>
        <w:ind w:left="0"/>
        <w:jc w:val="left"/>
        <w:rPr>
          <w:rFonts w:hint="eastAsia"/>
        </w:rPr>
      </w:pPr>
      <w:r>
        <w:rPr>
          <w:rFonts w:hint="eastAsia"/>
        </w:rPr>
        <w:t>使徒论证说，基督的爱激励我们，因为我们如此判断——即，因为我们对祂的死作了某种解释。</w:t>
      </w:r>
    </w:p>
    <w:p w14:paraId="1852B8CC">
      <w:pPr>
        <w:pStyle w:val="4"/>
        <w:spacing w:before="0"/>
        <w:ind w:left="0"/>
        <w:jc w:val="left"/>
        <w:rPr>
          <w:rFonts w:hint="eastAsia"/>
        </w:rPr>
      </w:pPr>
    </w:p>
    <w:p w14:paraId="080BB05E">
      <w:pPr>
        <w:pStyle w:val="4"/>
        <w:spacing w:before="0"/>
        <w:ind w:left="0"/>
        <w:jc w:val="left"/>
        <w:rPr>
          <w:rFonts w:hint="eastAsia"/>
        </w:rPr>
      </w:pPr>
      <w:r>
        <w:rPr>
          <w:rFonts w:hint="eastAsia"/>
        </w:rPr>
        <w:t>Apart from this interpretation, the death of Christ has no constraining power.</w:t>
      </w:r>
    </w:p>
    <w:p w14:paraId="55D23521">
      <w:pPr>
        <w:pStyle w:val="4"/>
        <w:spacing w:before="0"/>
        <w:ind w:left="0"/>
        <w:jc w:val="left"/>
        <w:rPr>
          <w:rFonts w:hint="eastAsia"/>
        </w:rPr>
      </w:pPr>
      <w:r>
        <w:rPr>
          <w:rFonts w:hint="eastAsia"/>
        </w:rPr>
        <w:t>撇开这解释，基督的死就没有激励的能力。</w:t>
      </w:r>
    </w:p>
    <w:p w14:paraId="2528AE8B">
      <w:pPr>
        <w:pStyle w:val="4"/>
        <w:spacing w:before="0"/>
        <w:ind w:left="0"/>
        <w:jc w:val="left"/>
        <w:rPr>
          <w:rFonts w:hint="eastAsia"/>
        </w:rPr>
      </w:pPr>
    </w:p>
    <w:p w14:paraId="691A36B0">
      <w:pPr>
        <w:pStyle w:val="4"/>
        <w:spacing w:before="0"/>
        <w:ind w:left="0"/>
        <w:jc w:val="left"/>
        <w:rPr>
          <w:rFonts w:hint="eastAsia"/>
        </w:rPr>
      </w:pPr>
      <w:r>
        <w:rPr>
          <w:rFonts w:hint="eastAsia"/>
        </w:rPr>
        <w:t>Here we find in St. Paul himself a confirmation of what has been said above about the distinction of fact and theory.</w:t>
      </w:r>
    </w:p>
    <w:p w14:paraId="77C01D5E">
      <w:pPr>
        <w:pStyle w:val="4"/>
        <w:spacing w:before="0"/>
        <w:ind w:left="0"/>
        <w:jc w:val="left"/>
        <w:rPr>
          <w:rFonts w:hint="eastAsia"/>
        </w:rPr>
      </w:pPr>
      <w:r>
        <w:rPr>
          <w:rFonts w:hint="eastAsia"/>
        </w:rPr>
        <w:t>在这里，我们在圣保罗自己身上，找到了上文关于事实与理论之区别的印证。</w:t>
      </w:r>
    </w:p>
    <w:p w14:paraId="146C1EE1">
      <w:pPr>
        <w:pStyle w:val="4"/>
        <w:spacing w:before="0"/>
        <w:ind w:left="0"/>
        <w:jc w:val="left"/>
        <w:rPr>
          <w:rFonts w:hint="eastAsia"/>
        </w:rPr>
      </w:pPr>
    </w:p>
    <w:p w14:paraId="6D25C343">
      <w:pPr>
        <w:pStyle w:val="4"/>
        <w:spacing w:before="0"/>
        <w:ind w:left="0"/>
        <w:jc w:val="left"/>
        <w:rPr>
          <w:rFonts w:hint="eastAsia"/>
        </w:rPr>
      </w:pPr>
      <w:r>
        <w:rPr>
          <w:rFonts w:hint="eastAsia"/>
        </w:rPr>
        <w:t>It is in virtue of a certain theory of Christ’s death that the fact has its power to constrain the apostle.</w:t>
      </w:r>
    </w:p>
    <w:p w14:paraId="0950AC79">
      <w:pPr>
        <w:pStyle w:val="4"/>
        <w:spacing w:before="0"/>
        <w:ind w:left="0"/>
        <w:jc w:val="left"/>
        <w:rPr>
          <w:rFonts w:hint="eastAsia"/>
        </w:rPr>
      </w:pPr>
      <w:r>
        <w:rPr>
          <w:rFonts w:hint="eastAsia"/>
        </w:rPr>
        <w:t>正是凭借着关于基督之死的某种理论，这事实才具有激励使徒的能力。</w:t>
      </w:r>
    </w:p>
    <w:p w14:paraId="043CD7B4">
      <w:pPr>
        <w:pStyle w:val="4"/>
        <w:spacing w:before="0"/>
        <w:ind w:left="0"/>
        <w:jc w:val="left"/>
        <w:rPr>
          <w:rFonts w:hint="eastAsia"/>
        </w:rPr>
      </w:pPr>
    </w:p>
    <w:p w14:paraId="66A9FA32">
      <w:pPr>
        <w:pStyle w:val="4"/>
        <w:spacing w:before="0"/>
        <w:ind w:left="0"/>
        <w:jc w:val="left"/>
        <w:rPr>
          <w:rFonts w:hint="eastAsia"/>
        </w:rPr>
      </w:pPr>
      <w:r>
        <w:rPr>
          <w:rFonts w:hint="eastAsia"/>
        </w:rPr>
        <w:t>If it were not susceptible of such an interpretation, if this theory were inapplicable to it, it would cease to constrain.</w:t>
      </w:r>
    </w:p>
    <w:p w14:paraId="0A8BC6CA">
      <w:pPr>
        <w:pStyle w:val="4"/>
        <w:spacing w:before="0"/>
        <w:ind w:left="0"/>
        <w:jc w:val="left"/>
        <w:rPr>
          <w:rFonts w:hint="eastAsia"/>
        </w:rPr>
      </w:pPr>
      <w:r>
        <w:rPr>
          <w:rFonts w:hint="eastAsia"/>
        </w:rPr>
        <w:t>如果它不能被如此解释，如果这个理论不适用于它，它就会停止激励。</w:t>
      </w:r>
    </w:p>
    <w:p w14:paraId="332DB5E5">
      <w:pPr>
        <w:pStyle w:val="4"/>
        <w:spacing w:before="0"/>
        <w:ind w:left="0"/>
        <w:jc w:val="left"/>
        <w:rPr>
          <w:rFonts w:hint="eastAsia"/>
        </w:rPr>
      </w:pPr>
    </w:p>
    <w:p w14:paraId="76CD2157">
      <w:pPr>
        <w:pStyle w:val="4"/>
        <w:spacing w:before="0"/>
        <w:ind w:left="0"/>
        <w:jc w:val="left"/>
        <w:rPr>
          <w:rFonts w:hint="eastAsia"/>
        </w:rPr>
      </w:pPr>
      <w:r>
        <w:rPr>
          <w:rFonts w:hint="eastAsia"/>
        </w:rPr>
        <w:t>What, then, is the theory?</w:t>
      </w:r>
    </w:p>
    <w:p w14:paraId="2056ED0B">
      <w:pPr>
        <w:pStyle w:val="4"/>
        <w:spacing w:before="0"/>
        <w:ind w:left="0"/>
        <w:jc w:val="left"/>
        <w:rPr>
          <w:rFonts w:hint="eastAsia"/>
        </w:rPr>
      </w:pPr>
      <w:r>
        <w:rPr>
          <w:rFonts w:hint="eastAsia"/>
        </w:rPr>
        <w:t>那么，这理论是什么呢？</w:t>
      </w:r>
    </w:p>
    <w:p w14:paraId="16ACCDCF">
      <w:pPr>
        <w:pStyle w:val="4"/>
        <w:spacing w:before="0"/>
        <w:ind w:left="0"/>
        <w:jc w:val="left"/>
        <w:rPr>
          <w:rFonts w:hint="eastAsia"/>
        </w:rPr>
      </w:pPr>
    </w:p>
    <w:p w14:paraId="472AA280">
      <w:pPr>
        <w:pStyle w:val="4"/>
        <w:spacing w:before="0"/>
        <w:ind w:left="0"/>
        <w:jc w:val="left"/>
        <w:rPr>
          <w:rFonts w:hint="eastAsia"/>
        </w:rPr>
      </w:pPr>
      <w:r>
        <w:rPr>
          <w:rFonts w:hint="eastAsia"/>
        </w:rPr>
        <w:t>It is that one died for all; uJpe&lt;r pa&gt;ntwn means that the interest of all was aimed at and involved in the death of the one.</w:t>
      </w:r>
    </w:p>
    <w:p w14:paraId="59EAF94B">
      <w:pPr>
        <w:pStyle w:val="4"/>
        <w:spacing w:before="0"/>
        <w:ind w:left="0"/>
        <w:jc w:val="left"/>
        <w:rPr>
          <w:rFonts w:hint="eastAsia"/>
        </w:rPr>
      </w:pPr>
      <w:r>
        <w:rPr>
          <w:rFonts w:hint="eastAsia"/>
        </w:rPr>
        <w:t>就是一人替众人死；uJpe&lt;r pa&gt;ntwn 意味着所有人的利益，都是那一人之死所针对和包含的。</w:t>
      </w:r>
    </w:p>
    <w:p w14:paraId="271845E5">
      <w:pPr>
        <w:pStyle w:val="4"/>
        <w:spacing w:before="0"/>
        <w:ind w:left="0"/>
        <w:jc w:val="left"/>
        <w:rPr>
          <w:rFonts w:hint="eastAsia"/>
        </w:rPr>
      </w:pPr>
    </w:p>
    <w:p w14:paraId="2C52C189">
      <w:pPr>
        <w:pStyle w:val="4"/>
        <w:spacing w:before="0"/>
        <w:ind w:left="0"/>
        <w:jc w:val="left"/>
        <w:rPr>
          <w:rFonts w:hint="eastAsia"/>
        </w:rPr>
      </w:pPr>
      <w:r>
        <w:rPr>
          <w:rFonts w:hint="eastAsia"/>
        </w:rPr>
        <w:t>How it was involved in it these words alone do not enable us to say.</w:t>
      </w:r>
    </w:p>
    <w:p w14:paraId="3C296CAE">
      <w:pPr>
        <w:pStyle w:val="4"/>
        <w:spacing w:before="0"/>
        <w:ind w:left="0"/>
        <w:jc w:val="left"/>
        <w:rPr>
          <w:rFonts w:hint="eastAsia"/>
        </w:rPr>
      </w:pPr>
      <w:r>
        <w:rPr>
          <w:rFonts w:hint="eastAsia"/>
        </w:rPr>
        <w:t>仅仅这些话，并不能让我们说出它是如何包含在其中的。</w:t>
      </w:r>
    </w:p>
    <w:p w14:paraId="2BEF5A1E">
      <w:pPr>
        <w:pStyle w:val="4"/>
        <w:spacing w:before="0"/>
        <w:ind w:left="0"/>
        <w:jc w:val="left"/>
        <w:rPr>
          <w:rFonts w:hint="eastAsia"/>
        </w:rPr>
      </w:pPr>
    </w:p>
    <w:p w14:paraId="7309B0EB">
      <w:pPr>
        <w:pStyle w:val="4"/>
        <w:spacing w:before="0"/>
        <w:ind w:left="0"/>
        <w:jc w:val="left"/>
        <w:rPr>
          <w:rFonts w:hint="eastAsia"/>
        </w:rPr>
      </w:pPr>
      <w:r>
        <w:rPr>
          <w:rFonts w:hint="eastAsia"/>
        </w:rPr>
        <w:t>They do not by themselves show the connection between Christ’s death and the world’s good.</w:t>
      </w:r>
    </w:p>
    <w:p w14:paraId="7B7B0E70">
      <w:pPr>
        <w:pStyle w:val="4"/>
        <w:spacing w:before="0"/>
        <w:ind w:left="0"/>
        <w:jc w:val="left"/>
        <w:rPr>
          <w:rFonts w:hint="eastAsia"/>
        </w:rPr>
      </w:pPr>
      <w:r>
        <w:rPr>
          <w:rFonts w:hint="eastAsia"/>
        </w:rPr>
        <w:t>它们本身并未显示基督的死与世界的好处之间的联系。</w:t>
      </w:r>
    </w:p>
    <w:p w14:paraId="6CB23C35">
      <w:pPr>
        <w:pStyle w:val="4"/>
        <w:spacing w:before="0"/>
        <w:ind w:left="0"/>
        <w:jc w:val="left"/>
        <w:rPr>
          <w:rFonts w:hint="eastAsia"/>
        </w:rPr>
      </w:pPr>
    </w:p>
    <w:p w14:paraId="4E6DE006">
      <w:pPr>
        <w:pStyle w:val="4"/>
        <w:spacing w:before="0"/>
        <w:ind w:left="0"/>
        <w:jc w:val="left"/>
        <w:rPr>
          <w:rFonts w:hint="eastAsia"/>
        </w:rPr>
      </w:pPr>
      <w:r>
        <w:rPr>
          <w:rFonts w:hint="eastAsia"/>
        </w:rPr>
        <w:t>But St. Paul draws an immediate inference from them: ‘so then all died. ’</w:t>
      </w:r>
    </w:p>
    <w:p w14:paraId="16A7E8B5">
      <w:pPr>
        <w:pStyle w:val="4"/>
        <w:spacing w:before="0"/>
        <w:ind w:left="0"/>
        <w:jc w:val="left"/>
        <w:rPr>
          <w:rFonts w:hint="eastAsia"/>
        </w:rPr>
      </w:pPr>
      <w:r>
        <w:rPr>
          <w:rFonts w:hint="eastAsia"/>
        </w:rPr>
        <w:t>但圣保罗立即从中得出一个推论：“众人就都死了。”</w:t>
      </w:r>
    </w:p>
    <w:p w14:paraId="0350D78C">
      <w:pPr>
        <w:pStyle w:val="4"/>
        <w:spacing w:before="0"/>
        <w:ind w:left="0"/>
        <w:jc w:val="left"/>
        <w:rPr>
          <w:rFonts w:hint="eastAsia"/>
        </w:rPr>
      </w:pPr>
    </w:p>
    <w:p w14:paraId="1D9CB391">
      <w:pPr>
        <w:pStyle w:val="4"/>
        <w:spacing w:before="0"/>
        <w:ind w:left="0"/>
        <w:jc w:val="left"/>
        <w:rPr>
          <w:rFonts w:hint="eastAsia"/>
        </w:rPr>
      </w:pPr>
      <w:r>
        <w:rPr>
          <w:rFonts w:hint="eastAsia"/>
        </w:rPr>
        <w:t>In one sense, it is irrelevant and interrupts his argument.</w:t>
      </w:r>
    </w:p>
    <w:p w14:paraId="0D01102A">
      <w:pPr>
        <w:pStyle w:val="4"/>
        <w:spacing w:before="0"/>
        <w:ind w:left="0"/>
        <w:jc w:val="left"/>
        <w:rPr>
          <w:rFonts w:hint="eastAsia"/>
        </w:rPr>
      </w:pPr>
      <w:r>
        <w:rPr>
          <w:rFonts w:hint="eastAsia"/>
        </w:rPr>
        <w:t>在某种意义上，这不相关，并打断了他的论证。</w:t>
      </w:r>
    </w:p>
    <w:p w14:paraId="36BB4744">
      <w:pPr>
        <w:pStyle w:val="4"/>
        <w:spacing w:before="0"/>
        <w:ind w:left="0"/>
        <w:jc w:val="left"/>
        <w:rPr>
          <w:rFonts w:hint="eastAsia"/>
        </w:rPr>
      </w:pPr>
    </w:p>
    <w:p w14:paraId="025A17F5">
      <w:pPr>
        <w:pStyle w:val="4"/>
        <w:spacing w:before="0"/>
        <w:ind w:left="0"/>
        <w:jc w:val="left"/>
        <w:rPr>
          <w:rFonts w:hint="eastAsia"/>
        </w:rPr>
      </w:pPr>
      <w:r>
        <w:rPr>
          <w:rFonts w:hint="eastAsia"/>
        </w:rPr>
        <w:t>He puts it into a hurried parenthesis, and then eagerly resumes what it had suspended.</w:t>
      </w:r>
    </w:p>
    <w:p w14:paraId="2575B26C">
      <w:pPr>
        <w:pStyle w:val="4"/>
        <w:spacing w:before="0"/>
        <w:ind w:left="0"/>
        <w:jc w:val="left"/>
        <w:rPr>
          <w:rFonts w:hint="eastAsia"/>
        </w:rPr>
      </w:pPr>
      <w:r>
        <w:rPr>
          <w:rFonts w:hint="eastAsia"/>
        </w:rPr>
        <w:t>他匆忙地把它放在括号里，然后急切地继续它所暂停的内容。</w:t>
      </w:r>
    </w:p>
    <w:p w14:paraId="4ED292EB">
      <w:pPr>
        <w:pStyle w:val="4"/>
        <w:spacing w:before="0"/>
        <w:ind w:left="0"/>
        <w:jc w:val="left"/>
        <w:rPr>
          <w:rFonts w:hint="eastAsia"/>
        </w:rPr>
      </w:pPr>
    </w:p>
    <w:p w14:paraId="112B962A">
      <w:pPr>
        <w:pStyle w:val="4"/>
        <w:spacing w:before="0"/>
        <w:ind w:left="0"/>
        <w:jc w:val="left"/>
        <w:rPr>
          <w:rFonts w:hint="eastAsia"/>
        </w:rPr>
      </w:pPr>
      <w:r>
        <w:rPr>
          <w:rFonts w:hint="eastAsia"/>
        </w:rPr>
        <w:t>‘One died for all (so then all died), and died for all that they who live should no longer live to themselves, but to Him who died for them and rose again. ’</w:t>
      </w:r>
    </w:p>
    <w:p w14:paraId="642A43AC">
      <w:pPr>
        <w:pStyle w:val="4"/>
        <w:spacing w:before="0"/>
        <w:ind w:left="0"/>
        <w:jc w:val="left"/>
        <w:rPr>
          <w:rFonts w:hint="eastAsia"/>
        </w:rPr>
      </w:pPr>
      <w:r>
        <w:rPr>
          <w:rFonts w:hint="eastAsia"/>
        </w:rPr>
        <w:t>‘一人既替众人死（众人就都死了），并且祂替众人死，是叫那些活着的人，不再为自己活，乃为替他们死而复活的主活。’</w:t>
      </w:r>
    </w:p>
    <w:p w14:paraId="75CB3CD8">
      <w:pPr>
        <w:pStyle w:val="4"/>
        <w:spacing w:before="0"/>
        <w:ind w:left="0"/>
        <w:jc w:val="left"/>
        <w:rPr>
          <w:rFonts w:hint="eastAsia"/>
        </w:rPr>
      </w:pPr>
    </w:p>
    <w:p w14:paraId="0D73A4B8">
      <w:pPr>
        <w:pStyle w:val="4"/>
        <w:spacing w:before="0"/>
        <w:ind w:left="0"/>
        <w:jc w:val="left"/>
        <w:rPr>
          <w:rFonts w:hint="eastAsia"/>
        </w:rPr>
      </w:pPr>
      <w:r>
        <w:rPr>
          <w:rFonts w:hint="eastAsia"/>
        </w:rPr>
        <w:t>Yet it is in this immediate inference, that the death of Christ for all involved the death of all — that the missing link is found.</w:t>
      </w:r>
    </w:p>
    <w:p w14:paraId="0327A39E">
      <w:pPr>
        <w:pStyle w:val="4"/>
        <w:spacing w:before="0"/>
        <w:ind w:left="0"/>
        <w:jc w:val="left"/>
        <w:rPr>
          <w:rFonts w:hint="eastAsia"/>
        </w:rPr>
      </w:pPr>
      <w:r>
        <w:rPr>
          <w:rFonts w:hint="eastAsia"/>
        </w:rPr>
        <w:t>然而，正是在这个直接的推论中，即基督为众人死包含了众人的死，才找到了那缺失的环节。</w:t>
      </w:r>
    </w:p>
    <w:p w14:paraId="388CC0D2">
      <w:pPr>
        <w:pStyle w:val="4"/>
        <w:spacing w:before="0"/>
        <w:ind w:left="0"/>
        <w:jc w:val="left"/>
        <w:rPr>
          <w:rFonts w:hint="eastAsia"/>
        </w:rPr>
      </w:pPr>
    </w:p>
    <w:p w14:paraId="7B20AA42">
      <w:pPr>
        <w:pStyle w:val="4"/>
        <w:spacing w:before="0"/>
        <w:ind w:left="0"/>
        <w:jc w:val="left"/>
        <w:rPr>
          <w:rFonts w:hint="eastAsia"/>
        </w:rPr>
      </w:pPr>
      <w:r>
        <w:rPr>
          <w:rFonts w:hint="eastAsia"/>
        </w:rPr>
        <w:t>It is because Christ’s death has this inclusive character — because, as Athanasius puts it, ‘the death of all was fulfilled in the Lord’s body’ — that His death has in it a power which puts constraint on men to live for Him. 6 I cannot agree with Mr. Lidgett when he says that the words can only be understood in connection with the apostle’s declaration elsewhere, that he has been ‘crucified with Christ. ’ 7 That declaration is a declaration of Christian experience, the fruit of faith; but what the apostle is</w:t>
      </w:r>
    </w:p>
    <w:p w14:paraId="73FDD7D7">
      <w:pPr>
        <w:pStyle w:val="4"/>
        <w:spacing w:before="0"/>
        <w:ind w:left="0"/>
        <w:jc w:val="left"/>
        <w:rPr>
          <w:rFonts w:hint="eastAsia"/>
        </w:rPr>
      </w:pPr>
      <w:r>
        <w:rPr>
          <w:rFonts w:hint="eastAsia"/>
        </w:rPr>
        <w:t>dealing with here is something antecedent to Christian experience, something by which all such experience is to be generated, and which, therefore, is in no sense identical with it.</w:t>
      </w:r>
    </w:p>
    <w:p w14:paraId="4AF5D72E">
      <w:pPr>
        <w:pStyle w:val="4"/>
        <w:spacing w:before="0"/>
        <w:ind w:left="0"/>
        <w:jc w:val="left"/>
        <w:rPr>
          <w:rFonts w:hint="eastAsia"/>
        </w:rPr>
      </w:pPr>
      <w:r>
        <w:rPr>
          <w:rFonts w:hint="eastAsia"/>
        </w:rPr>
        <w:t>正因为基督的死具有这种包容性——正如亚他那修所说，“众人的死在主的身体里得以成全”——祂的死才有一种能力，能激励人为主而活。6 我不能同意利杰特先生的说法，即这些话只能联系使徒在别处所宣告的，他已“与基督同钉十字架”来理解。7 那宣告是基督徒经历的宣告，是信心的果实；但使徒在此所处理的，是基督徒经历之前的事，是所有这些经历将由此产生的事，因此在任何意义上都与它不同。</w:t>
      </w:r>
    </w:p>
    <w:p w14:paraId="5C85060E">
      <w:pPr>
        <w:pStyle w:val="4"/>
        <w:spacing w:before="0"/>
        <w:ind w:left="0"/>
        <w:jc w:val="left"/>
        <w:rPr>
          <w:rFonts w:hint="eastAsia"/>
        </w:rPr>
      </w:pPr>
    </w:p>
    <w:p w14:paraId="7E649566">
      <w:pPr>
        <w:pStyle w:val="4"/>
        <w:spacing w:before="0"/>
        <w:ind w:left="0"/>
        <w:jc w:val="left"/>
        <w:rPr>
          <w:rFonts w:hint="eastAsia"/>
        </w:rPr>
      </w:pPr>
      <w:r>
        <w:rPr>
          <w:rFonts w:hint="eastAsia"/>
        </w:rPr>
        <w:t>The problem before us is to discover what it is in the death of Christ which gives it its power to generate such experience, to exercise on human hearts the constraining influence of which the apostle speaks; and this is precisely what we discover in the inferential clause: ‘so then all died. ’</w:t>
      </w:r>
    </w:p>
    <w:p w14:paraId="28EBBE27">
      <w:pPr>
        <w:pStyle w:val="4"/>
        <w:spacing w:before="0"/>
        <w:ind w:left="0"/>
        <w:jc w:val="left"/>
        <w:rPr>
          <w:rFonts w:hint="eastAsia"/>
        </w:rPr>
      </w:pPr>
      <w:r>
        <w:rPr>
          <w:rFonts w:hint="eastAsia"/>
        </w:rPr>
        <w:t>我们面前的问题是，要发现基督之死中是什么，赋予它产生这种经历的能力，对人心施加使徒所说的激励影响；这正是在那个推论性分句中所发现的：“众人就都死了。”</w:t>
      </w:r>
    </w:p>
    <w:p w14:paraId="100E35E3">
      <w:pPr>
        <w:pStyle w:val="4"/>
        <w:spacing w:before="0"/>
        <w:ind w:left="0"/>
        <w:jc w:val="left"/>
        <w:rPr>
          <w:rFonts w:hint="eastAsia"/>
        </w:rPr>
      </w:pPr>
    </w:p>
    <w:p w14:paraId="3A482A30">
      <w:pPr>
        <w:pStyle w:val="4"/>
        <w:spacing w:before="0"/>
        <w:ind w:left="0"/>
        <w:jc w:val="left"/>
        <w:rPr>
          <w:rFonts w:hint="eastAsia"/>
        </w:rPr>
      </w:pPr>
      <w:r>
        <w:rPr>
          <w:rFonts w:hint="eastAsia"/>
        </w:rPr>
        <w:t>This clause puts as plainly as it can be put the idea that His death was equivalent to the death of all; in other words, it was the death of all men which was died by Him.</w:t>
      </w:r>
    </w:p>
    <w:p w14:paraId="527DE939">
      <w:pPr>
        <w:pStyle w:val="4"/>
        <w:spacing w:before="0"/>
        <w:ind w:left="0"/>
        <w:jc w:val="left"/>
        <w:rPr>
          <w:rFonts w:hint="eastAsia"/>
        </w:rPr>
      </w:pPr>
      <w:r>
        <w:rPr>
          <w:rFonts w:hint="eastAsia"/>
        </w:rPr>
        <w:t>这句话再清楚不过地表达了这样一个观念，即祂的死等同于所有人的死；换句话说，祂所死的，是所有人的死。</w:t>
      </w:r>
    </w:p>
    <w:p w14:paraId="45C2674E">
      <w:pPr>
        <w:pStyle w:val="4"/>
        <w:spacing w:before="0"/>
        <w:ind w:left="0"/>
        <w:jc w:val="left"/>
        <w:rPr>
          <w:rFonts w:hint="eastAsia"/>
        </w:rPr>
      </w:pPr>
    </w:p>
    <w:p w14:paraId="1CCB01A4">
      <w:pPr>
        <w:pStyle w:val="4"/>
        <w:spacing w:before="0"/>
        <w:ind w:left="0"/>
        <w:jc w:val="left"/>
        <w:rPr>
          <w:rFonts w:hint="eastAsia"/>
        </w:rPr>
      </w:pPr>
      <w:r>
        <w:rPr>
          <w:rFonts w:hint="eastAsia"/>
        </w:rPr>
        <w:t>Were this not so, His death would be nothing to them.</w:t>
      </w:r>
    </w:p>
    <w:p w14:paraId="3B1E9D3B">
      <w:pPr>
        <w:pStyle w:val="4"/>
        <w:spacing w:before="0"/>
        <w:ind w:left="0"/>
        <w:jc w:val="left"/>
        <w:rPr>
          <w:rFonts w:hint="eastAsia"/>
        </w:rPr>
      </w:pPr>
      <w:r>
        <w:rPr>
          <w:rFonts w:hint="eastAsia"/>
        </w:rPr>
        <w:t>若非如此，祂的死对他们就毫无意义。</w:t>
      </w:r>
    </w:p>
    <w:p w14:paraId="2EB07221">
      <w:pPr>
        <w:pStyle w:val="4"/>
        <w:spacing w:before="0"/>
        <w:ind w:left="0"/>
        <w:jc w:val="left"/>
        <w:rPr>
          <w:rFonts w:hint="eastAsia"/>
        </w:rPr>
      </w:pPr>
    </w:p>
    <w:p w14:paraId="7DA850A4">
      <w:pPr>
        <w:pStyle w:val="4"/>
        <w:spacing w:before="0"/>
        <w:ind w:left="0"/>
        <w:jc w:val="left"/>
        <w:rPr>
          <w:rFonts w:hint="eastAsia"/>
        </w:rPr>
      </w:pPr>
      <w:r>
        <w:rPr>
          <w:rFonts w:hint="eastAsia"/>
        </w:rPr>
        <w:t>It is beside the mark to say, as Mr. Lidgett does, that His death is died by them rather than theirs by Him; the very point of the apostle’s argument may be said to be that in order that they may die His death He must first die theirs.</w:t>
      </w:r>
    </w:p>
    <w:p w14:paraId="4261D938">
      <w:pPr>
        <w:pStyle w:val="4"/>
        <w:spacing w:before="0"/>
        <w:ind w:left="0"/>
        <w:jc w:val="left"/>
        <w:rPr>
          <w:rFonts w:hint="eastAsia"/>
        </w:rPr>
      </w:pPr>
      <w:r>
        <w:rPr>
          <w:rFonts w:hint="eastAsia"/>
        </w:rPr>
        <w:t>利杰特先生说，是他们死了祂的死，而非祂死了他们的死，这离题了；使徒论证的重点可以说就是，为了他们能死祂的死，祂必须先死他们的死。</w:t>
      </w:r>
    </w:p>
    <w:p w14:paraId="1BFCC9F1">
      <w:pPr>
        <w:pStyle w:val="4"/>
        <w:spacing w:before="0"/>
        <w:ind w:left="0"/>
        <w:jc w:val="left"/>
        <w:rPr>
          <w:rFonts w:hint="eastAsia"/>
        </w:rPr>
      </w:pPr>
    </w:p>
    <w:p w14:paraId="7E46D9D3">
      <w:pPr>
        <w:pStyle w:val="4"/>
        <w:spacing w:before="0"/>
        <w:ind w:left="0"/>
        <w:jc w:val="left"/>
        <w:rPr>
          <w:rFonts w:hint="eastAsia"/>
        </w:rPr>
      </w:pPr>
      <w:r>
        <w:rPr>
          <w:rFonts w:hint="eastAsia"/>
        </w:rPr>
        <w:t>Our dying His death is not, in the New Testament, a thing which we achieve on our own initiative, or out of our own resources; it is the fruit of His dying ours.</w:t>
      </w:r>
    </w:p>
    <w:p w14:paraId="3B6AF263">
      <w:pPr>
        <w:pStyle w:val="4"/>
        <w:spacing w:before="0"/>
        <w:ind w:left="0"/>
        <w:jc w:val="left"/>
        <w:rPr>
          <w:rFonts w:hint="eastAsia"/>
        </w:rPr>
      </w:pPr>
      <w:r>
        <w:rPr>
          <w:rFonts w:hint="eastAsia"/>
        </w:rPr>
        <w:t>我们在新约中死祂的死，并非我们主动或靠自己的力量所成就的事；它是祂死我们的死的果实。</w:t>
      </w:r>
    </w:p>
    <w:p w14:paraId="6B3D0CF6">
      <w:pPr>
        <w:pStyle w:val="4"/>
        <w:spacing w:before="0"/>
        <w:ind w:left="0"/>
        <w:jc w:val="left"/>
        <w:rPr>
          <w:rFonts w:hint="eastAsia"/>
        </w:rPr>
      </w:pPr>
    </w:p>
    <w:p w14:paraId="08442A09">
      <w:pPr>
        <w:pStyle w:val="4"/>
        <w:spacing w:before="0"/>
        <w:ind w:left="0"/>
        <w:jc w:val="left"/>
        <w:rPr>
          <w:rFonts w:hint="eastAsia"/>
        </w:rPr>
      </w:pPr>
      <w:r>
        <w:rPr>
          <w:rFonts w:hint="eastAsia"/>
        </w:rPr>
        <w:t>If it is our death that Christ died on the Cross, there is in the Cross the constraint of an infinite love; but if it is not our death at all if it is not our burden and doom that He has taken to Himself there</w:t>
      </w:r>
    </w:p>
    <w:p w14:paraId="1BACE285">
      <w:pPr>
        <w:pStyle w:val="4"/>
        <w:spacing w:before="0"/>
        <w:ind w:left="0"/>
        <w:jc w:val="left"/>
        <w:rPr>
          <w:rFonts w:hint="eastAsia"/>
        </w:rPr>
      </w:pPr>
      <w:r>
        <w:rPr>
          <w:rFonts w:hint="eastAsia"/>
        </w:rPr>
        <w:t>— then what is it to us?</w:t>
      </w:r>
    </w:p>
    <w:p w14:paraId="3F1AD973">
      <w:pPr>
        <w:pStyle w:val="4"/>
        <w:spacing w:before="0"/>
        <w:ind w:left="0"/>
        <w:jc w:val="left"/>
        <w:rPr>
          <w:rFonts w:hint="eastAsia"/>
        </w:rPr>
      </w:pPr>
      <w:r>
        <w:rPr>
          <w:rFonts w:hint="eastAsia"/>
        </w:rPr>
        <w:t>如果基督在十字架上所死的是我们的死，那么在十字架中就有一种无限之爱的激励；但如果那根本不是我们的死，如果祂在那里并未将我们的重担和审判担当在自己身上——那么，它对我们又是什么呢？</w:t>
      </w:r>
    </w:p>
    <w:p w14:paraId="1019B6C1">
      <w:pPr>
        <w:pStyle w:val="4"/>
        <w:spacing w:before="0"/>
        <w:ind w:left="0"/>
        <w:jc w:val="left"/>
        <w:rPr>
          <w:rFonts w:hint="eastAsia"/>
        </w:rPr>
      </w:pPr>
    </w:p>
    <w:p w14:paraId="20A5B4EC">
      <w:pPr>
        <w:pStyle w:val="4"/>
        <w:spacing w:before="0"/>
        <w:ind w:left="0"/>
        <w:jc w:val="left"/>
        <w:rPr>
          <w:rFonts w:hint="eastAsia"/>
        </w:rPr>
      </w:pPr>
      <w:r>
        <w:rPr>
          <w:rFonts w:hint="eastAsia"/>
        </w:rPr>
        <w:t>His death can put the constraint of love upon</w:t>
      </w:r>
    </w:p>
    <w:p w14:paraId="7FA38516">
      <w:pPr>
        <w:pStyle w:val="4"/>
        <w:spacing w:before="0"/>
        <w:ind w:left="0"/>
        <w:jc w:val="left"/>
        <w:rPr>
          <w:rFonts w:hint="eastAsia"/>
        </w:rPr>
      </w:pPr>
      <w:r>
        <w:rPr>
          <w:rFonts w:hint="eastAsia"/>
        </w:rPr>
        <w:t>all men, only when it is thus judged that the death of all was died by Him.</w:t>
      </w:r>
    </w:p>
    <w:p w14:paraId="1F6B463A">
      <w:pPr>
        <w:pStyle w:val="4"/>
        <w:spacing w:before="0"/>
        <w:ind w:left="0"/>
        <w:jc w:val="left"/>
        <w:rPr>
          <w:rFonts w:hint="eastAsia"/>
        </w:rPr>
      </w:pPr>
      <w:r>
        <w:rPr>
          <w:rFonts w:hint="eastAsia"/>
        </w:rPr>
        <w:t>只有当人如此判断，即所有人的死都由祂所死，祂的死才能对所有人施加爱的激励。</w:t>
      </w:r>
    </w:p>
    <w:p w14:paraId="5BA80E02">
      <w:pPr>
        <w:pStyle w:val="4"/>
        <w:spacing w:before="0"/>
        <w:ind w:left="0"/>
        <w:jc w:val="left"/>
        <w:rPr>
          <w:rFonts w:hint="eastAsia"/>
        </w:rPr>
      </w:pPr>
    </w:p>
    <w:p w14:paraId="52566FD9">
      <w:pPr>
        <w:pStyle w:val="4"/>
        <w:spacing w:before="0"/>
        <w:ind w:left="0"/>
        <w:jc w:val="left"/>
        <w:rPr>
          <w:rFonts w:hint="eastAsia"/>
        </w:rPr>
      </w:pPr>
      <w:r>
        <w:rPr>
          <w:rFonts w:hint="eastAsia"/>
        </w:rPr>
        <w:t>When the apostle proceeds to state the purpose of Christ’s death for any, that they which live should not henceforth live to themselves, but to Him who died for them and rose again’ — he does it at the psychological and moral level suggested by the words: ‘The love of Christ constrains us’.</w:t>
      </w:r>
    </w:p>
    <w:p w14:paraId="7C45DF5F">
      <w:pPr>
        <w:pStyle w:val="4"/>
        <w:spacing w:before="0"/>
        <w:ind w:left="0"/>
        <w:jc w:val="left"/>
        <w:rPr>
          <w:rFonts w:hint="eastAsia"/>
        </w:rPr>
      </w:pPr>
      <w:r>
        <w:rPr>
          <w:rFonts w:hint="eastAsia"/>
        </w:rPr>
        <w:t>当使徒接着陈述基督为任何人死的目的，即“叫那些活着的人，不再为自己活，乃为替他们死而复活的主活”时，祂是在“基督的爱激励我们”这句话所暗示的心理和道德层面上这样做的。</w:t>
      </w:r>
    </w:p>
    <w:p w14:paraId="1D7DBF4F">
      <w:pPr>
        <w:pStyle w:val="4"/>
        <w:spacing w:before="0"/>
        <w:ind w:left="0"/>
        <w:jc w:val="left"/>
        <w:rPr>
          <w:rFonts w:hint="eastAsia"/>
        </w:rPr>
      </w:pPr>
    </w:p>
    <w:p w14:paraId="772D6F55">
      <w:pPr>
        <w:pStyle w:val="4"/>
        <w:spacing w:before="0"/>
        <w:ind w:left="0"/>
        <w:jc w:val="left"/>
        <w:rPr>
          <w:rFonts w:hint="eastAsia"/>
        </w:rPr>
      </w:pPr>
      <w:r>
        <w:rPr>
          <w:rFonts w:hint="eastAsia"/>
        </w:rPr>
        <w:t>He who has done so tremendous a thing as to take our death to Himself has established a claim upon our life.</w:t>
      </w:r>
    </w:p>
    <w:p w14:paraId="7BCAF2F6">
      <w:pPr>
        <w:pStyle w:val="4"/>
        <w:spacing w:before="0"/>
        <w:ind w:left="0"/>
        <w:jc w:val="left"/>
        <w:rPr>
          <w:rFonts w:hint="eastAsia"/>
        </w:rPr>
      </w:pPr>
      <w:r>
        <w:rPr>
          <w:rFonts w:hint="eastAsia"/>
        </w:rPr>
        <w:t>那位做了如此巨大之事，将我们的死担当在自己身上的人，已经对我们的生命提出了要求。</w:t>
      </w:r>
    </w:p>
    <w:p w14:paraId="56E7FFD2">
      <w:pPr>
        <w:pStyle w:val="4"/>
        <w:spacing w:before="0"/>
        <w:ind w:left="0"/>
        <w:jc w:val="left"/>
        <w:rPr>
          <w:rFonts w:hint="eastAsia"/>
        </w:rPr>
      </w:pPr>
    </w:p>
    <w:p w14:paraId="13347ED8">
      <w:pPr>
        <w:pStyle w:val="4"/>
        <w:spacing w:before="0"/>
        <w:ind w:left="0"/>
        <w:jc w:val="left"/>
        <w:rPr>
          <w:rFonts w:hint="eastAsia"/>
        </w:rPr>
      </w:pPr>
      <w:r>
        <w:rPr>
          <w:rFonts w:hint="eastAsia"/>
        </w:rPr>
        <w:t>We are not in the sphere of mystical union, of dying with Christ and living with Him; but in that of love transcendently shown, and of gratitude profoundly felt. 8 But it will not be easy for any one to be grateful for Christ’s death, especially with a gratitude which will acknowledge that his very life is Christ’s, unless he reads the Cross in the sense that Christ there made the death of all men His own.</w:t>
      </w:r>
    </w:p>
    <w:p w14:paraId="675B6331">
      <w:pPr>
        <w:pStyle w:val="4"/>
        <w:spacing w:before="0"/>
        <w:ind w:left="0"/>
        <w:jc w:val="left"/>
        <w:rPr>
          <w:rFonts w:hint="eastAsia"/>
        </w:rPr>
      </w:pPr>
      <w:r>
        <w:rPr>
          <w:rFonts w:hint="eastAsia"/>
        </w:rPr>
        <w:t>我们并非处于神秘联合，与基督同死同活的领域；而是处于超越地彰显的爱，和深刻地感受的感恩的领域。8 但任何人若不以基督在那里将所有人的死当作祂自己的意义来解读十字架，就很难对基督的死感恩，特别是怀着一种承认他自己的生命是基督的感恩。</w:t>
      </w:r>
    </w:p>
    <w:p w14:paraId="655ACB69">
      <w:pPr>
        <w:pStyle w:val="4"/>
        <w:spacing w:before="0"/>
        <w:ind w:left="0"/>
        <w:jc w:val="left"/>
        <w:rPr>
          <w:rFonts w:hint="eastAsia"/>
        </w:rPr>
      </w:pPr>
    </w:p>
    <w:p w14:paraId="4527678B">
      <w:pPr>
        <w:pStyle w:val="4"/>
        <w:spacing w:before="0"/>
        <w:ind w:left="0"/>
        <w:jc w:val="left"/>
        <w:rPr>
          <w:rFonts w:hint="eastAsia"/>
        </w:rPr>
      </w:pPr>
      <w:r>
        <w:rPr>
          <w:rFonts w:hint="eastAsia"/>
        </w:rPr>
        <w:t>It is in this same passage that St. Paul gives the fullest explanation of what he means by reconciliation (katallagh&gt;), and an examination of</w:t>
      </w:r>
    </w:p>
    <w:p w14:paraId="69FA3A0D">
      <w:pPr>
        <w:pStyle w:val="4"/>
        <w:spacing w:before="0"/>
        <w:ind w:left="0"/>
        <w:jc w:val="left"/>
        <w:rPr>
          <w:rFonts w:hint="eastAsia"/>
        </w:rPr>
      </w:pPr>
      <w:r>
        <w:rPr>
          <w:rFonts w:hint="eastAsia"/>
        </w:rPr>
        <w:t>this idea will also illustrate his teaching on the death of Christ.</w:t>
      </w:r>
    </w:p>
    <w:p w14:paraId="3356B80C">
      <w:pPr>
        <w:pStyle w:val="4"/>
        <w:spacing w:before="0"/>
        <w:ind w:left="0"/>
        <w:jc w:val="left"/>
        <w:rPr>
          <w:rFonts w:hint="eastAsia"/>
        </w:rPr>
      </w:pPr>
      <w:r>
        <w:rPr>
          <w:rFonts w:hint="eastAsia"/>
        </w:rPr>
        <w:t>正是在同一段经文中，圣保罗最充分地解释了他所说的“和好”（katallagh&gt;）的意义，对这个观念的考察也将阐明他关于基督之死的教导。</w:t>
      </w:r>
    </w:p>
    <w:p w14:paraId="48D9DC25">
      <w:pPr>
        <w:pStyle w:val="4"/>
        <w:spacing w:before="0"/>
        <w:ind w:left="0"/>
        <w:jc w:val="left"/>
        <w:rPr>
          <w:rFonts w:hint="eastAsia"/>
        </w:rPr>
      </w:pPr>
    </w:p>
    <w:p w14:paraId="21912286">
      <w:pPr>
        <w:pStyle w:val="4"/>
        <w:spacing w:before="0"/>
        <w:ind w:left="0"/>
        <w:jc w:val="left"/>
        <w:rPr>
          <w:rFonts w:hint="eastAsia"/>
        </w:rPr>
      </w:pPr>
      <w:r>
        <w:rPr>
          <w:rFonts w:hint="eastAsia"/>
        </w:rPr>
        <w:t>Where reconciliation is spoken of in St. Paul, the subject is always God, and the object is always man.</w:t>
      </w:r>
    </w:p>
    <w:p w14:paraId="1B891D51">
      <w:pPr>
        <w:pStyle w:val="4"/>
        <w:spacing w:before="0"/>
        <w:ind w:left="0"/>
        <w:jc w:val="left"/>
        <w:rPr>
          <w:rFonts w:hint="eastAsia"/>
        </w:rPr>
      </w:pPr>
      <w:r>
        <w:rPr>
          <w:rFonts w:hint="eastAsia"/>
        </w:rPr>
        <w:t>在圣保罗谈到和好时，主词总是神，宾词总是人。</w:t>
      </w:r>
    </w:p>
    <w:p w14:paraId="28E70379">
      <w:pPr>
        <w:pStyle w:val="4"/>
        <w:spacing w:before="0"/>
        <w:ind w:left="0"/>
        <w:jc w:val="left"/>
        <w:rPr>
          <w:rFonts w:hint="eastAsia"/>
        </w:rPr>
      </w:pPr>
    </w:p>
    <w:p w14:paraId="76C5FE26">
      <w:pPr>
        <w:pStyle w:val="4"/>
        <w:spacing w:before="0"/>
        <w:ind w:left="0"/>
        <w:jc w:val="left"/>
        <w:rPr>
          <w:rFonts w:hint="eastAsia"/>
        </w:rPr>
      </w:pPr>
      <w:r>
        <w:rPr>
          <w:rFonts w:hint="eastAsia"/>
        </w:rPr>
        <w:t>The work of reconciling is one in which the initiative is taken by God, and the cost borne by Him; men are reconciled in the passive, or allow themselves to be reconciled, or receive the reconciliation.</w:t>
      </w:r>
    </w:p>
    <w:p w14:paraId="0FD041D6">
      <w:pPr>
        <w:pStyle w:val="4"/>
        <w:spacing w:before="0"/>
        <w:ind w:left="0"/>
        <w:jc w:val="left"/>
        <w:rPr>
          <w:rFonts w:hint="eastAsia"/>
        </w:rPr>
      </w:pPr>
      <w:r>
        <w:rPr>
          <w:rFonts w:hint="eastAsia"/>
        </w:rPr>
        <w:t>和好的工作，是神主动发起，并由祂承担代价的工作；人是被动地被和好，或允许自己被和好，或接受和好。</w:t>
      </w:r>
    </w:p>
    <w:p w14:paraId="5A905790">
      <w:pPr>
        <w:pStyle w:val="4"/>
        <w:spacing w:before="0"/>
        <w:ind w:left="0"/>
        <w:jc w:val="left"/>
        <w:rPr>
          <w:rFonts w:hint="eastAsia"/>
        </w:rPr>
      </w:pPr>
    </w:p>
    <w:p w14:paraId="276808EA">
      <w:pPr>
        <w:pStyle w:val="4"/>
        <w:spacing w:before="0"/>
        <w:ind w:left="0"/>
        <w:jc w:val="left"/>
        <w:rPr>
          <w:rFonts w:hint="eastAsia"/>
        </w:rPr>
      </w:pPr>
      <w:r>
        <w:rPr>
          <w:rFonts w:hint="eastAsia"/>
        </w:rPr>
        <w:t>We never read that God has been reconciled.</w:t>
      </w:r>
    </w:p>
    <w:p w14:paraId="5AD33D4A">
      <w:pPr>
        <w:pStyle w:val="4"/>
        <w:spacing w:before="0"/>
        <w:ind w:left="0"/>
        <w:jc w:val="left"/>
        <w:rPr>
          <w:rFonts w:hint="eastAsia"/>
        </w:rPr>
      </w:pPr>
      <w:r>
        <w:rPr>
          <w:rFonts w:hint="eastAsia"/>
        </w:rPr>
        <w:t>我们从未读到神被和好。</w:t>
      </w:r>
    </w:p>
    <w:p w14:paraId="3293EE1E">
      <w:pPr>
        <w:pStyle w:val="4"/>
        <w:spacing w:before="0"/>
        <w:ind w:left="0"/>
        <w:jc w:val="left"/>
        <w:rPr>
          <w:rFonts w:hint="eastAsia"/>
        </w:rPr>
      </w:pPr>
    </w:p>
    <w:p w14:paraId="4BD54724">
      <w:pPr>
        <w:pStyle w:val="4"/>
        <w:spacing w:before="0"/>
        <w:ind w:left="0"/>
        <w:jc w:val="left"/>
        <w:rPr>
          <w:rFonts w:hint="eastAsia"/>
        </w:rPr>
      </w:pPr>
      <w:r>
        <w:rPr>
          <w:rFonts w:hint="eastAsia"/>
        </w:rPr>
        <w:t>God does the work of reconciliation in or through Christ, and especially through His death.</w:t>
      </w:r>
    </w:p>
    <w:p w14:paraId="195D4827">
      <w:pPr>
        <w:pStyle w:val="4"/>
        <w:spacing w:before="0"/>
        <w:ind w:left="0"/>
        <w:jc w:val="left"/>
        <w:rPr>
          <w:rFonts w:hint="eastAsia"/>
        </w:rPr>
      </w:pPr>
      <w:r>
        <w:rPr>
          <w:rFonts w:hint="eastAsia"/>
        </w:rPr>
        <w:t>神在或通过基督，特别是通过祂的死，作了和好的工作。</w:t>
      </w:r>
    </w:p>
    <w:p w14:paraId="3F7514E4">
      <w:pPr>
        <w:pStyle w:val="4"/>
        <w:spacing w:before="0"/>
        <w:ind w:left="0"/>
        <w:jc w:val="left"/>
        <w:rPr>
          <w:rFonts w:hint="eastAsia"/>
        </w:rPr>
      </w:pPr>
    </w:p>
    <w:p w14:paraId="66F016A7">
      <w:pPr>
        <w:pStyle w:val="4"/>
        <w:spacing w:before="0"/>
        <w:ind w:left="0"/>
        <w:jc w:val="left"/>
        <w:rPr>
          <w:rFonts w:hint="eastAsia"/>
        </w:rPr>
      </w:pPr>
      <w:r>
        <w:rPr>
          <w:rFonts w:hint="eastAsia"/>
        </w:rPr>
        <w:t>He was engaged, in Christ, in reconciling the world — or rather, nothing less than a world — to Himself (2 Corinthians 5: 19).</w:t>
      </w:r>
    </w:p>
    <w:p w14:paraId="00645CD7">
      <w:pPr>
        <w:pStyle w:val="4"/>
        <w:spacing w:before="0"/>
        <w:ind w:left="0"/>
        <w:jc w:val="left"/>
        <w:rPr>
          <w:rFonts w:hint="eastAsia"/>
        </w:rPr>
      </w:pPr>
      <w:r>
        <w:rPr>
          <w:rFonts w:hint="eastAsia"/>
        </w:rPr>
        <w:t>祂在基督里，使世人——或者说，不亚于整个世界——与自己和好（哥林多后书5:19）。</w:t>
      </w:r>
    </w:p>
    <w:p w14:paraId="5E7CC8B7">
      <w:pPr>
        <w:pStyle w:val="4"/>
        <w:spacing w:before="0"/>
        <w:ind w:left="0"/>
        <w:jc w:val="left"/>
        <w:rPr>
          <w:rFonts w:hint="eastAsia"/>
        </w:rPr>
      </w:pPr>
    </w:p>
    <w:p w14:paraId="21A2B39C">
      <w:pPr>
        <w:pStyle w:val="4"/>
        <w:spacing w:before="0"/>
        <w:ind w:left="0"/>
        <w:jc w:val="left"/>
        <w:rPr>
          <w:rFonts w:hint="eastAsia"/>
        </w:rPr>
      </w:pPr>
      <w:r>
        <w:rPr>
          <w:rFonts w:hint="eastAsia"/>
        </w:rPr>
        <w:t>He reconciled us to Himself through Christ (5: 20).</w:t>
      </w:r>
    </w:p>
    <w:p w14:paraId="3039F2C0">
      <w:pPr>
        <w:pStyle w:val="4"/>
        <w:spacing w:before="0"/>
        <w:ind w:left="0"/>
        <w:jc w:val="left"/>
        <w:rPr>
          <w:rFonts w:hint="eastAsia"/>
        </w:rPr>
      </w:pPr>
      <w:r>
        <w:rPr>
          <w:rFonts w:hint="eastAsia"/>
        </w:rPr>
        <w:t>祂借着基督使我们与自己和好（5:20）。</w:t>
      </w:r>
    </w:p>
    <w:p w14:paraId="6104C5DE">
      <w:pPr>
        <w:pStyle w:val="4"/>
        <w:spacing w:before="0"/>
        <w:ind w:left="0"/>
        <w:jc w:val="left"/>
        <w:rPr>
          <w:rFonts w:hint="eastAsia"/>
        </w:rPr>
      </w:pPr>
    </w:p>
    <w:p w14:paraId="4C0D158A">
      <w:pPr>
        <w:pStyle w:val="4"/>
        <w:spacing w:before="0"/>
        <w:ind w:left="0"/>
        <w:jc w:val="left"/>
        <w:rPr>
          <w:rFonts w:hint="eastAsia"/>
        </w:rPr>
      </w:pPr>
      <w:r>
        <w:rPr>
          <w:rFonts w:hint="eastAsia"/>
        </w:rPr>
        <w:t>When we were enemies, we were reconciled to God by the death of His Son (Romans 5: 10).</w:t>
      </w:r>
    </w:p>
    <w:p w14:paraId="634B3075">
      <w:pPr>
        <w:pStyle w:val="4"/>
        <w:spacing w:before="0"/>
        <w:ind w:left="0"/>
        <w:jc w:val="left"/>
        <w:rPr>
          <w:rFonts w:hint="eastAsia"/>
        </w:rPr>
      </w:pPr>
      <w:r>
        <w:rPr>
          <w:rFonts w:hint="eastAsia"/>
        </w:rPr>
        <w:t>我们作仇敌的时候，且借着神儿子的死，得与神和好（罗马书5:10）。</w:t>
      </w:r>
    </w:p>
    <w:p w14:paraId="7473C0A8">
      <w:pPr>
        <w:pStyle w:val="4"/>
        <w:spacing w:before="0"/>
        <w:ind w:left="0"/>
        <w:jc w:val="left"/>
        <w:rPr>
          <w:rFonts w:hint="eastAsia"/>
        </w:rPr>
      </w:pPr>
    </w:p>
    <w:p w14:paraId="6BBA2C65">
      <w:pPr>
        <w:pStyle w:val="4"/>
        <w:spacing w:before="0"/>
        <w:ind w:left="0"/>
        <w:jc w:val="left"/>
        <w:rPr>
          <w:rFonts w:hint="eastAsia"/>
        </w:rPr>
      </w:pPr>
      <w:r>
        <w:rPr>
          <w:rFonts w:hint="eastAsia"/>
        </w:rPr>
        <w:t>Men who once were alienated, and enemies in mind through wicked works, yet now He has reconciled in the body of His flesh through death (Colossians 1: 21f.).</w:t>
      </w:r>
    </w:p>
    <w:p w14:paraId="0653625E">
      <w:pPr>
        <w:pStyle w:val="4"/>
        <w:spacing w:before="0"/>
        <w:ind w:left="0"/>
        <w:jc w:val="left"/>
        <w:rPr>
          <w:rFonts w:hint="eastAsia"/>
        </w:rPr>
      </w:pPr>
      <w:r>
        <w:rPr>
          <w:rFonts w:hint="eastAsia"/>
        </w:rPr>
        <w:t>你们从前与神隔绝，因着恶行，心里与祂为敌。但如今祂借着基督的肉身受死，叫你们与自己和好了（歌罗西书1:21及以后）。</w:t>
      </w:r>
    </w:p>
    <w:p w14:paraId="1696C0EA">
      <w:pPr>
        <w:pStyle w:val="4"/>
        <w:spacing w:before="0"/>
        <w:ind w:left="0"/>
        <w:jc w:val="left"/>
        <w:rPr>
          <w:rFonts w:hint="eastAsia"/>
        </w:rPr>
      </w:pPr>
    </w:p>
    <w:p w14:paraId="17C48F4F">
      <w:pPr>
        <w:pStyle w:val="4"/>
        <w:spacing w:before="0"/>
        <w:ind w:left="0"/>
        <w:jc w:val="left"/>
        <w:rPr>
          <w:rFonts w:hint="eastAsia"/>
        </w:rPr>
      </w:pPr>
      <w:r>
        <w:rPr>
          <w:rFonts w:hint="eastAsia"/>
        </w:rPr>
        <w:t>It is very unfortunate that the English word reconcile (and also the German versohnen, which is usually taken as its equivalent) diverge seriously, though in a way of which it is easy to be unconscious, from the Greek katalla&gt;ssein.</w:t>
      </w:r>
    </w:p>
    <w:p w14:paraId="733BB7DF">
      <w:pPr>
        <w:pStyle w:val="4"/>
        <w:spacing w:before="0"/>
        <w:ind w:left="0"/>
        <w:jc w:val="left"/>
        <w:rPr>
          <w:rFonts w:hint="eastAsia"/>
        </w:rPr>
      </w:pPr>
      <w:r>
        <w:rPr>
          <w:rFonts w:hint="eastAsia"/>
        </w:rPr>
        <w:t>很不幸，英文词“和解”（以及通常被视为其等同词的德文 versohnen），虽然以一种容易被忽视的方式，却与希腊文 katalla&gt;ssein 有严重的偏离。</w:t>
      </w:r>
    </w:p>
    <w:p w14:paraId="1B555491">
      <w:pPr>
        <w:pStyle w:val="4"/>
        <w:spacing w:before="0"/>
        <w:ind w:left="0"/>
        <w:jc w:val="left"/>
        <w:rPr>
          <w:rFonts w:hint="eastAsia"/>
        </w:rPr>
      </w:pPr>
    </w:p>
    <w:p w14:paraId="4A8A721F">
      <w:pPr>
        <w:pStyle w:val="4"/>
        <w:spacing w:before="0"/>
        <w:ind w:left="0"/>
        <w:jc w:val="left"/>
        <w:rPr>
          <w:rFonts w:hint="eastAsia"/>
        </w:rPr>
      </w:pPr>
      <w:r>
        <w:rPr>
          <w:rFonts w:hint="eastAsia"/>
        </w:rPr>
        <w:t>We cannot say in English, God reconciled us to Himself, without conceiving the persons referred to as being actually at peace with God, as having laid aside all fear, distrust, and love of evil, and entered, in point of fact, into relations of peace and friendship with God.</w:t>
      </w:r>
    </w:p>
    <w:p w14:paraId="13318DDB">
      <w:pPr>
        <w:pStyle w:val="4"/>
        <w:spacing w:before="0"/>
        <w:ind w:left="0"/>
        <w:jc w:val="left"/>
        <w:rPr>
          <w:rFonts w:hint="eastAsia"/>
        </w:rPr>
      </w:pPr>
      <w:r>
        <w:rPr>
          <w:rFonts w:hint="eastAsia"/>
        </w:rPr>
        <w:t>在英文中，我们不能说“神使我们与自己和好”，而不设想所指的人实际上已与神和睦，已抛弃了所有的恐惧、不信和对邪恶的爱，并实际上已进入与神的和平与友谊的关系中。</w:t>
      </w:r>
    </w:p>
    <w:p w14:paraId="13EC7818">
      <w:pPr>
        <w:pStyle w:val="4"/>
        <w:spacing w:before="0"/>
        <w:ind w:left="0"/>
        <w:jc w:val="left"/>
        <w:rPr>
          <w:rFonts w:hint="eastAsia"/>
        </w:rPr>
      </w:pPr>
    </w:p>
    <w:p w14:paraId="0FB65C8F">
      <w:pPr>
        <w:pStyle w:val="4"/>
        <w:spacing w:before="0"/>
        <w:ind w:left="0"/>
        <w:jc w:val="left"/>
        <w:rPr>
          <w:rFonts w:hint="eastAsia"/>
        </w:rPr>
      </w:pPr>
      <w:r>
        <w:rPr>
          <w:rFonts w:hint="eastAsia"/>
        </w:rPr>
        <w:t>But katalla&gt;ssein, as describing the work of God, or katallagh&gt;, as describing its immediate result, do not necessarily carry us so far.</w:t>
      </w:r>
    </w:p>
    <w:p w14:paraId="1B23FF5D">
      <w:pPr>
        <w:pStyle w:val="4"/>
        <w:spacing w:before="0"/>
        <w:ind w:left="0"/>
        <w:jc w:val="left"/>
        <w:rPr>
          <w:rFonts w:hint="eastAsia"/>
        </w:rPr>
      </w:pPr>
      <w:r>
        <w:rPr>
          <w:rFonts w:hint="eastAsia"/>
        </w:rPr>
        <w:t>但 katalla&gt;ssein，作为描述神工作的词，或 katallagh&gt;，作为描述其直接结果的词，不一定带我们走那么远。</w:t>
      </w:r>
    </w:p>
    <w:p w14:paraId="3B16815D">
      <w:pPr>
        <w:pStyle w:val="4"/>
        <w:spacing w:before="0"/>
        <w:ind w:left="0"/>
        <w:jc w:val="left"/>
        <w:rPr>
          <w:rFonts w:hint="eastAsia"/>
        </w:rPr>
      </w:pPr>
    </w:p>
    <w:p w14:paraId="2012B5A2">
      <w:pPr>
        <w:pStyle w:val="4"/>
        <w:spacing w:before="0"/>
        <w:ind w:left="0"/>
        <w:jc w:val="left"/>
        <w:rPr>
          <w:rFonts w:hint="eastAsia"/>
        </w:rPr>
      </w:pPr>
      <w:r>
        <w:rPr>
          <w:rFonts w:hint="eastAsia"/>
        </w:rPr>
        <w:t>The work of reconciliation, in the sense of the New Testament, is a work which is finished, and which we must conceive to be finished, before the gospel is preached.</w:t>
      </w:r>
    </w:p>
    <w:p w14:paraId="51FEB119">
      <w:pPr>
        <w:pStyle w:val="4"/>
        <w:spacing w:before="0"/>
        <w:ind w:left="0"/>
        <w:jc w:val="left"/>
        <w:rPr>
          <w:rFonts w:hint="eastAsia"/>
        </w:rPr>
      </w:pPr>
      <w:r>
        <w:rPr>
          <w:rFonts w:hint="eastAsia"/>
        </w:rPr>
        <w:t>和好的工作，在新约的意义上，是一项在福音被传讲之前就已经完成，并且我们必须将其设想为已经完成的工作。</w:t>
      </w:r>
    </w:p>
    <w:p w14:paraId="3490C310">
      <w:pPr>
        <w:pStyle w:val="4"/>
        <w:spacing w:before="0"/>
        <w:ind w:left="0"/>
        <w:jc w:val="left"/>
        <w:rPr>
          <w:rFonts w:hint="eastAsia"/>
        </w:rPr>
      </w:pPr>
    </w:p>
    <w:p w14:paraId="016088A6">
      <w:pPr>
        <w:pStyle w:val="4"/>
        <w:spacing w:before="0"/>
        <w:ind w:left="0"/>
        <w:jc w:val="left"/>
        <w:rPr>
          <w:rFonts w:hint="eastAsia"/>
        </w:rPr>
      </w:pPr>
      <w:r>
        <w:rPr>
          <w:rFonts w:hint="eastAsia"/>
        </w:rPr>
        <w:t>It is the good tidings of the Gospel, with which the evangelists go forth, that God has wrought in Christ a work of reconciliation which avails for no less than the world, and of which the whole world may have the benefit.</w:t>
      </w:r>
    </w:p>
    <w:p w14:paraId="5970AEBA">
      <w:pPr>
        <w:pStyle w:val="4"/>
        <w:spacing w:before="0"/>
        <w:ind w:left="0"/>
        <w:jc w:val="left"/>
        <w:rPr>
          <w:rFonts w:hint="eastAsia"/>
        </w:rPr>
      </w:pPr>
      <w:r>
        <w:rPr>
          <w:rFonts w:hint="eastAsia"/>
        </w:rPr>
        <w:t>福音的好消息，传福音者所传讲的，是神在基督里作成了一项和好的工作，这对不亚于整个世界都有效，并且整个世界都可以得其益处。</w:t>
      </w:r>
    </w:p>
    <w:p w14:paraId="04BA84EC">
      <w:pPr>
        <w:pStyle w:val="4"/>
        <w:spacing w:before="0"/>
        <w:ind w:left="0"/>
        <w:jc w:val="left"/>
        <w:rPr>
          <w:rFonts w:hint="eastAsia"/>
        </w:rPr>
      </w:pPr>
    </w:p>
    <w:p w14:paraId="20947B4D">
      <w:pPr>
        <w:pStyle w:val="4"/>
        <w:spacing w:before="0"/>
        <w:ind w:left="0"/>
        <w:jc w:val="left"/>
        <w:rPr>
          <w:rFonts w:hint="eastAsia"/>
        </w:rPr>
      </w:pPr>
      <w:r>
        <w:rPr>
          <w:rFonts w:hint="eastAsia"/>
        </w:rPr>
        <w:t>The summons of the evangelist is — ‘Receive the reconciliation; consent that it become effective in your case. ’</w:t>
      </w:r>
    </w:p>
    <w:p w14:paraId="4CD8E342">
      <w:pPr>
        <w:pStyle w:val="4"/>
        <w:spacing w:before="0"/>
        <w:ind w:left="0"/>
        <w:jc w:val="left"/>
        <w:rPr>
          <w:rFonts w:hint="eastAsia"/>
        </w:rPr>
      </w:pPr>
      <w:r>
        <w:rPr>
          <w:rFonts w:hint="eastAsia"/>
        </w:rPr>
        <w:t>传福音者的呼召是——‘接受这和好；同意它在你的情况中生效。’</w:t>
      </w:r>
    </w:p>
    <w:p w14:paraId="28AF8E7D">
      <w:pPr>
        <w:pStyle w:val="4"/>
        <w:spacing w:before="0"/>
        <w:ind w:left="0"/>
        <w:jc w:val="left"/>
        <w:rPr>
          <w:rFonts w:hint="eastAsia"/>
        </w:rPr>
      </w:pPr>
    </w:p>
    <w:p w14:paraId="39559681">
      <w:pPr>
        <w:pStyle w:val="4"/>
        <w:spacing w:before="0"/>
        <w:ind w:left="0"/>
        <w:jc w:val="left"/>
        <w:rPr>
          <w:rFonts w:hint="eastAsia"/>
        </w:rPr>
      </w:pPr>
      <w:r>
        <w:rPr>
          <w:rFonts w:hint="eastAsia"/>
        </w:rPr>
        <w:t>The work of reconciliation is not a work wrought upon the souls of men, though it is a work wrought in their interests, and bearing so directly upon them that we can say God has reconciled the world to Himself; it is a work — as Cromwell said of the covenant — outside of us, in</w:t>
      </w:r>
    </w:p>
    <w:p w14:paraId="0F9B0EDD">
      <w:pPr>
        <w:pStyle w:val="4"/>
        <w:spacing w:before="0"/>
        <w:ind w:left="0"/>
        <w:jc w:val="left"/>
        <w:rPr>
          <w:rFonts w:hint="eastAsia"/>
        </w:rPr>
      </w:pPr>
      <w:r>
        <w:rPr>
          <w:rFonts w:hint="eastAsia"/>
        </w:rPr>
        <w:t>which God so deals in Christ with the sin of the world, that it shall no longer be a barrier between Himself and men.</w:t>
      </w:r>
    </w:p>
    <w:p w14:paraId="7B5DEFC1">
      <w:pPr>
        <w:pStyle w:val="4"/>
        <w:spacing w:before="0"/>
        <w:ind w:left="0"/>
        <w:jc w:val="left"/>
        <w:rPr>
          <w:rFonts w:hint="eastAsia"/>
        </w:rPr>
      </w:pPr>
      <w:r>
        <w:rPr>
          <w:rFonts w:hint="eastAsia"/>
        </w:rPr>
        <w:t>和好的工作，并非作用于人心灵的工作，虽然是为他们的利益所作，并与他们如此直接相关，以至于我们可以说神已使世界与自己和好；这是一项——如克伦威尔所说的约——在我们之外的工作，在这项工作中，神在基督里如此处理世界的罪，以至于它再也不能成为祂与人之间的障碍。</w:t>
      </w:r>
    </w:p>
    <w:p w14:paraId="41F438DA">
      <w:pPr>
        <w:pStyle w:val="4"/>
        <w:spacing w:before="0"/>
        <w:ind w:left="0"/>
        <w:jc w:val="left"/>
        <w:rPr>
          <w:rFonts w:hint="eastAsia"/>
        </w:rPr>
      </w:pPr>
    </w:p>
    <w:p w14:paraId="5FEF40D8">
      <w:pPr>
        <w:pStyle w:val="4"/>
        <w:spacing w:before="0"/>
        <w:ind w:left="0"/>
        <w:jc w:val="left"/>
        <w:rPr>
          <w:rFonts w:hint="eastAsia"/>
        </w:rPr>
      </w:pPr>
      <w:r>
        <w:rPr>
          <w:rFonts w:hint="eastAsia"/>
        </w:rPr>
        <w:t>From this point of view we can understand how many modern theologians, in their use of the word reconciliation, come to argue as it were at cross purposes with the apostle.</w:t>
      </w:r>
    </w:p>
    <w:p w14:paraId="66C5783B">
      <w:pPr>
        <w:pStyle w:val="4"/>
        <w:spacing w:before="0"/>
        <w:ind w:left="0"/>
        <w:jc w:val="left"/>
        <w:rPr>
          <w:rFonts w:hint="eastAsia"/>
        </w:rPr>
      </w:pPr>
      <w:r>
        <w:rPr>
          <w:rFonts w:hint="eastAsia"/>
        </w:rPr>
        <w:t>从这个角度来看，我们就能理解，为何许多现代神学家在使用“和好”一词时，会与使徒的论证仿佛背道而驰。</w:t>
      </w:r>
    </w:p>
    <w:p w14:paraId="2D6597BB">
      <w:pPr>
        <w:pStyle w:val="4"/>
        <w:spacing w:before="0"/>
        <w:ind w:left="0"/>
        <w:jc w:val="left"/>
        <w:rPr>
          <w:rFonts w:hint="eastAsia"/>
        </w:rPr>
      </w:pPr>
    </w:p>
    <w:p w14:paraId="2EC6FCB5">
      <w:pPr>
        <w:pStyle w:val="4"/>
        <w:spacing w:before="0"/>
        <w:ind w:left="0"/>
        <w:jc w:val="left"/>
        <w:rPr>
          <w:rFonts w:hint="eastAsia"/>
        </w:rPr>
      </w:pPr>
      <w:r>
        <w:rPr>
          <w:rFonts w:hint="eastAsia"/>
        </w:rPr>
        <w:t>Writers like Kaftan, 9 for example, who do not think of the work of Christ as anything else than the work which Christ is perpetually doing in winning the souls of men for God, and who describe this as the work of reconciliation, though they may seem to the practical modern intelligence to be keeping close to reality, are doing all that can be done to make the Pauline, or rather the New Testament point of view, bewildering by a modern reader.</w:t>
      </w:r>
    </w:p>
    <w:p w14:paraId="7A3815C8">
      <w:pPr>
        <w:pStyle w:val="4"/>
        <w:spacing w:before="0"/>
        <w:ind w:left="0"/>
        <w:jc w:val="left"/>
        <w:rPr>
          <w:rFonts w:hint="eastAsia"/>
        </w:rPr>
      </w:pPr>
      <w:r>
        <w:rPr>
          <w:rFonts w:hint="eastAsia"/>
        </w:rPr>
        <w:t>例如，像卡夫坦9这样的作者，他们不认为基督的工作，除了是基督不断地为神赢得人灵魂的工作之外，还有别的什么，并且他们将此描述为和好的工作，虽然对注重实践的现代智力而言，他们似乎紧贴现实，但他们所做的，却正是使保罗的，或者更确切地说，新约的观点，对现代读者而言变得令人困惑。</w:t>
      </w:r>
    </w:p>
    <w:p w14:paraId="046D8744">
      <w:pPr>
        <w:pStyle w:val="4"/>
        <w:spacing w:before="0"/>
        <w:ind w:left="0"/>
        <w:jc w:val="left"/>
        <w:rPr>
          <w:rFonts w:hint="eastAsia"/>
        </w:rPr>
      </w:pPr>
    </w:p>
    <w:p w14:paraId="5399E963">
      <w:pPr>
        <w:pStyle w:val="4"/>
        <w:spacing w:before="0"/>
        <w:ind w:left="0"/>
        <w:jc w:val="left"/>
        <w:rPr>
          <w:rFonts w:hint="eastAsia"/>
        </w:rPr>
      </w:pPr>
      <w:r>
        <w:rPr>
          <w:rFonts w:hint="eastAsia"/>
        </w:rPr>
        <w:t>Reconciliation, in the New Testament sense, is not something which is doing; it is something which is done.</w:t>
      </w:r>
    </w:p>
    <w:p w14:paraId="66B8FDAB">
      <w:pPr>
        <w:pStyle w:val="4"/>
        <w:spacing w:before="0"/>
        <w:ind w:left="0"/>
        <w:jc w:val="left"/>
        <w:rPr>
          <w:rFonts w:hint="eastAsia"/>
        </w:rPr>
      </w:pPr>
      <w:r>
        <w:rPr>
          <w:rFonts w:hint="eastAsia"/>
        </w:rPr>
        <w:t>和好，在新约的意义上，并非正在进行的事，而是已成的事。</w:t>
      </w:r>
    </w:p>
    <w:p w14:paraId="14063CD9">
      <w:pPr>
        <w:pStyle w:val="4"/>
        <w:spacing w:before="0"/>
        <w:ind w:left="0"/>
        <w:jc w:val="left"/>
        <w:rPr>
          <w:rFonts w:hint="eastAsia"/>
        </w:rPr>
      </w:pPr>
    </w:p>
    <w:p w14:paraId="1D26A9F8">
      <w:pPr>
        <w:pStyle w:val="4"/>
        <w:spacing w:before="0"/>
        <w:ind w:left="0"/>
        <w:jc w:val="left"/>
        <w:rPr>
          <w:rFonts w:hint="eastAsia"/>
        </w:rPr>
      </w:pPr>
      <w:r>
        <w:rPr>
          <w:rFonts w:hint="eastAsia"/>
        </w:rPr>
        <w:t>No doubt there is a work of Christ which is in process, but it has as its basis a finished work of Christ; it is in virtue of something already consummated on His cross that Christ is able to make the appeal to us which He does, and to win the response in which we receive the reconciliation.</w:t>
      </w:r>
    </w:p>
    <w:p w14:paraId="546D8E9D">
      <w:pPr>
        <w:pStyle w:val="4"/>
        <w:spacing w:before="0"/>
        <w:ind w:left="0"/>
        <w:jc w:val="left"/>
        <w:rPr>
          <w:rFonts w:hint="eastAsia"/>
        </w:rPr>
      </w:pPr>
      <w:r>
        <w:rPr>
          <w:rFonts w:hint="eastAsia"/>
        </w:rPr>
        <w:t>无疑，基督有一项工作正在进行中，但它以一项基督已成之工为基础；正是凭借祂十字架上已经完成的某事，基督才能向我们发出祂所发出的呼吁，并赢得我们接受和好的回应。</w:t>
      </w:r>
    </w:p>
    <w:p w14:paraId="6CE9DACD">
      <w:pPr>
        <w:pStyle w:val="4"/>
        <w:spacing w:before="0"/>
        <w:ind w:left="0"/>
        <w:jc w:val="left"/>
        <w:rPr>
          <w:rFonts w:hint="eastAsia"/>
        </w:rPr>
      </w:pPr>
    </w:p>
    <w:p w14:paraId="7C120407">
      <w:pPr>
        <w:pStyle w:val="4"/>
        <w:spacing w:before="0"/>
        <w:ind w:left="0"/>
        <w:jc w:val="left"/>
        <w:rPr>
          <w:rFonts w:hint="eastAsia"/>
        </w:rPr>
      </w:pPr>
      <w:r>
        <w:rPr>
          <w:rFonts w:hint="eastAsia"/>
        </w:rPr>
        <w:t>A finished work of Christ and an objective atonement</w:t>
      </w:r>
    </w:p>
    <w:p w14:paraId="7E588F08">
      <w:pPr>
        <w:pStyle w:val="4"/>
        <w:spacing w:before="0"/>
        <w:ind w:left="0"/>
        <w:jc w:val="left"/>
        <w:rPr>
          <w:rFonts w:hint="eastAsia"/>
        </w:rPr>
      </w:pPr>
      <w:r>
        <w:rPr>
          <w:rFonts w:hint="eastAsia"/>
        </w:rPr>
        <w:t>— a katallagh&gt; in the New Testament sense — are synonymous</w:t>
      </w:r>
    </w:p>
    <w:p w14:paraId="1CD5E158">
      <w:pPr>
        <w:pStyle w:val="4"/>
        <w:spacing w:before="0"/>
        <w:ind w:left="0"/>
        <w:jc w:val="left"/>
        <w:rPr>
          <w:rFonts w:hint="eastAsia"/>
        </w:rPr>
      </w:pPr>
      <w:r>
        <w:rPr>
          <w:rFonts w:hint="eastAsia"/>
        </w:rPr>
        <w:t>terms: the one means exactly the same as the other; and it seems to me self- evident, as I think it did to St. Paul, that unless we can preach a finished work of Christ in relation to sin, a katallagh&gt; or reconciliation or peace which has been achieved independently of us, at an infinite cost, and to which we are called in a word or ministry of reconciliation, we have no real gospel for sinful men at all.</w:t>
      </w:r>
    </w:p>
    <w:p w14:paraId="46898AB9">
      <w:pPr>
        <w:pStyle w:val="4"/>
        <w:spacing w:before="0"/>
        <w:ind w:left="0"/>
        <w:jc w:val="left"/>
        <w:rPr>
          <w:rFonts w:hint="eastAsia"/>
        </w:rPr>
      </w:pPr>
      <w:r>
        <w:rPr>
          <w:rFonts w:hint="eastAsia"/>
        </w:rPr>
        <w:t>基督已成之工和客观的赎罪——新约意义上的 katallagh&gt; ——是同义词：一个与另一个意思完全相同；对我而言，如同我想对圣保罗而言，这似乎是不言自明的，即除非我们能传讲一个与罪相关的基督已成之工，一个独立于我们，以无限代价达成的 katallagh&gt; 或和好或和平，并且我们被召于一个和好的道或职事中，否则我们对罪人根本没有真正的福音。</w:t>
      </w:r>
    </w:p>
    <w:p w14:paraId="7571A47F">
      <w:pPr>
        <w:pStyle w:val="4"/>
        <w:spacing w:before="0"/>
        <w:ind w:left="0"/>
        <w:jc w:val="left"/>
        <w:rPr>
          <w:rFonts w:hint="eastAsia"/>
        </w:rPr>
      </w:pPr>
    </w:p>
    <w:p w14:paraId="286378F3">
      <w:pPr>
        <w:pStyle w:val="4"/>
        <w:spacing w:before="0"/>
        <w:ind w:left="0"/>
        <w:jc w:val="left"/>
        <w:rPr>
          <w:rFonts w:hint="eastAsia"/>
        </w:rPr>
      </w:pPr>
      <w:r>
        <w:rPr>
          <w:rFonts w:hint="eastAsia"/>
        </w:rPr>
        <w:t>It is not in something Christ would fain do that we see His love, it is in something He has already done; nay, it is only through what He has already done that we can form any idea, or come to any conviction, of what He would fain do.</w:t>
      </w:r>
    </w:p>
    <w:p w14:paraId="7DE08C56">
      <w:pPr>
        <w:pStyle w:val="4"/>
        <w:spacing w:before="0"/>
        <w:ind w:left="0"/>
        <w:jc w:val="left"/>
        <w:rPr>
          <w:rFonts w:hint="eastAsia"/>
        </w:rPr>
      </w:pPr>
      <w:r>
        <w:rPr>
          <w:rFonts w:hint="eastAsia"/>
        </w:rPr>
        <w:t>我们并非在基督乐意做的事中看见祂的爱，而是在祂已经做的事中；不，只有通过祂已经做的事，我们才能对祂乐意做的事形成任何观念，或得出任何信念。</w:t>
      </w:r>
    </w:p>
    <w:p w14:paraId="6ECF0EDB">
      <w:pPr>
        <w:pStyle w:val="4"/>
        <w:spacing w:before="0"/>
        <w:ind w:left="0"/>
        <w:jc w:val="left"/>
        <w:rPr>
          <w:rFonts w:hint="eastAsia"/>
        </w:rPr>
      </w:pPr>
    </w:p>
    <w:p w14:paraId="659A80A8">
      <w:pPr>
        <w:pStyle w:val="4"/>
        <w:spacing w:before="0"/>
        <w:ind w:left="0"/>
        <w:jc w:val="left"/>
        <w:rPr>
          <w:rFonts w:hint="eastAsia"/>
        </w:rPr>
      </w:pPr>
      <w:r>
        <w:rPr>
          <w:rFonts w:hint="eastAsia"/>
        </w:rPr>
        <w:t>He has died for us all, and by that death — not His own, properly speaking, but the death of the sinful race taken to Himself — He has so demonstrated the reality and infinity of the love of God to the sinful, as to make it possible for apostles and evangelists to preach peace to all men through Him.</w:t>
      </w:r>
    </w:p>
    <w:p w14:paraId="45C3E556">
      <w:pPr>
        <w:pStyle w:val="4"/>
        <w:spacing w:before="0"/>
        <w:ind w:left="0"/>
        <w:jc w:val="left"/>
        <w:rPr>
          <w:rFonts w:hint="eastAsia"/>
        </w:rPr>
      </w:pPr>
      <w:r>
        <w:rPr>
          <w:rFonts w:hint="eastAsia"/>
        </w:rPr>
        <w:t>祂为我们众人死了，并且通过那死——严格来说，并非祂自己的，而是那罪恶族类的死被祂担当在自己身上——祂如此证明了神对罪人的爱是真实和无限的，以至于使徒和传福音者得以通过祂向所有人传讲和平。</w:t>
      </w:r>
    </w:p>
    <w:p w14:paraId="7118D006">
      <w:pPr>
        <w:pStyle w:val="4"/>
        <w:spacing w:before="0"/>
        <w:ind w:left="0"/>
        <w:jc w:val="left"/>
        <w:rPr>
          <w:rFonts w:hint="eastAsia"/>
        </w:rPr>
      </w:pPr>
    </w:p>
    <w:p w14:paraId="6130192F">
      <w:pPr>
        <w:pStyle w:val="4"/>
        <w:spacing w:before="0"/>
        <w:ind w:left="0"/>
        <w:jc w:val="left"/>
        <w:rPr>
          <w:rFonts w:hint="eastAsia"/>
        </w:rPr>
      </w:pPr>
      <w:r>
        <w:rPr>
          <w:rFonts w:hint="eastAsia"/>
        </w:rPr>
        <w:t>In the passage with which we are dealing, St. Paul appends to the apostolic message, abruptly and without any conjunction, the statement of the great truth of Christ’s finished work which underlies it.</w:t>
      </w:r>
    </w:p>
    <w:p w14:paraId="1DEB6289">
      <w:pPr>
        <w:pStyle w:val="4"/>
        <w:spacing w:before="0"/>
        <w:ind w:left="0"/>
        <w:jc w:val="left"/>
        <w:rPr>
          <w:rFonts w:hint="eastAsia"/>
        </w:rPr>
      </w:pPr>
      <w:r>
        <w:rPr>
          <w:rFonts w:hint="eastAsia"/>
        </w:rPr>
        <w:t>在这段我们正在处理的经文中，圣保罗突然地，没有任何连接词地，在使徒的信息之后，附加了那作为其基础的基督已成之工的伟大真理的陈述。</w:t>
      </w:r>
    </w:p>
    <w:p w14:paraId="36E47FE8">
      <w:pPr>
        <w:pStyle w:val="4"/>
        <w:spacing w:before="0"/>
        <w:ind w:left="0"/>
        <w:jc w:val="left"/>
        <w:rPr>
          <w:rFonts w:hint="eastAsia"/>
        </w:rPr>
      </w:pPr>
    </w:p>
    <w:p w14:paraId="65DBE8C7">
      <w:pPr>
        <w:pStyle w:val="4"/>
        <w:spacing w:before="0"/>
        <w:ind w:left="0"/>
        <w:jc w:val="left"/>
        <w:rPr>
          <w:rFonts w:hint="eastAsia"/>
        </w:rPr>
      </w:pPr>
      <w:r>
        <w:rPr>
          <w:rFonts w:hint="eastAsia"/>
        </w:rPr>
        <w:t>‘On Christ’s behalf, then, we are ambassadors, as though God were entreating you through us, we beg of you on Christ’s behalf, Be reconciled to God.</w:t>
      </w:r>
    </w:p>
    <w:p w14:paraId="4FA500AB">
      <w:pPr>
        <w:pStyle w:val="4"/>
        <w:spacing w:before="0"/>
        <w:ind w:left="0"/>
        <w:jc w:val="left"/>
        <w:rPr>
          <w:rFonts w:hint="eastAsia"/>
        </w:rPr>
      </w:pPr>
      <w:r>
        <w:rPr>
          <w:rFonts w:hint="eastAsia"/>
        </w:rPr>
        <w:t>‘所以我们作基督的使者，就好像神借我们劝你们一般。我们替基督求你们与神和好。</w:t>
      </w:r>
    </w:p>
    <w:p w14:paraId="75EE4EF5">
      <w:pPr>
        <w:pStyle w:val="4"/>
        <w:spacing w:before="0"/>
        <w:ind w:left="0"/>
        <w:jc w:val="left"/>
        <w:rPr>
          <w:rFonts w:hint="eastAsia"/>
        </w:rPr>
      </w:pPr>
    </w:p>
    <w:p w14:paraId="2E3291C1">
      <w:pPr>
        <w:pStyle w:val="4"/>
        <w:spacing w:before="0"/>
        <w:ind w:left="0"/>
        <w:jc w:val="left"/>
        <w:rPr>
          <w:rFonts w:hint="eastAsia"/>
        </w:rPr>
      </w:pPr>
      <w:r>
        <w:rPr>
          <w:rFonts w:hint="eastAsia"/>
        </w:rPr>
        <w:t>Him that knew no sin He made to be sin for us, that we might become God’s righteousness in Him’ (2 Corinthians 5: 20f.).</w:t>
      </w:r>
    </w:p>
    <w:p w14:paraId="6F1ABDC6">
      <w:pPr>
        <w:pStyle w:val="4"/>
        <w:spacing w:before="0"/>
        <w:ind w:left="0"/>
        <w:jc w:val="left"/>
        <w:rPr>
          <w:rFonts w:hint="eastAsia"/>
        </w:rPr>
      </w:pPr>
      <w:r>
        <w:rPr>
          <w:rFonts w:hint="eastAsia"/>
        </w:rPr>
        <w:t>神使那无罪的，替我们成为罪，好叫我们在祂里面成为神的义’（哥林多后书5:20及以后）。</w:t>
      </w:r>
    </w:p>
    <w:p w14:paraId="04DA055F">
      <w:pPr>
        <w:pStyle w:val="4"/>
        <w:spacing w:before="0"/>
        <w:ind w:left="0"/>
        <w:jc w:val="left"/>
        <w:rPr>
          <w:rFonts w:hint="eastAsia"/>
        </w:rPr>
      </w:pPr>
    </w:p>
    <w:p w14:paraId="7E204F16">
      <w:pPr>
        <w:pStyle w:val="4"/>
        <w:spacing w:before="0"/>
        <w:ind w:left="0"/>
        <w:jc w:val="left"/>
        <w:rPr>
          <w:rFonts w:hint="eastAsia"/>
        </w:rPr>
      </w:pPr>
      <w:r>
        <w:rPr>
          <w:rFonts w:hint="eastAsia"/>
        </w:rPr>
        <w:t>The want of a conjunction here does not destroy the connection; it only makes the appeal of the writer more solemn and thrilling.</w:t>
      </w:r>
    </w:p>
    <w:p w14:paraId="42D0B851">
      <w:pPr>
        <w:pStyle w:val="4"/>
        <w:spacing w:before="0"/>
        <w:ind w:left="0"/>
        <w:jc w:val="left"/>
        <w:rPr>
          <w:rFonts w:hint="eastAsia"/>
        </w:rPr>
      </w:pPr>
      <w:r>
        <w:rPr>
          <w:rFonts w:hint="eastAsia"/>
        </w:rPr>
        <w:t>这里缺少一个连接词，并未破坏其联系；反而使作者的呼吁更加庄严和激动人心。</w:t>
      </w:r>
    </w:p>
    <w:p w14:paraId="673A9C42">
      <w:pPr>
        <w:pStyle w:val="4"/>
        <w:spacing w:before="0"/>
        <w:ind w:left="0"/>
        <w:jc w:val="left"/>
        <w:rPr>
          <w:rFonts w:hint="eastAsia"/>
        </w:rPr>
      </w:pPr>
    </w:p>
    <w:p w14:paraId="5A901A07">
      <w:pPr>
        <w:pStyle w:val="4"/>
        <w:spacing w:before="0"/>
        <w:ind w:left="0"/>
        <w:jc w:val="left"/>
        <w:rPr>
          <w:rFonts w:hint="eastAsia"/>
        </w:rPr>
      </w:pPr>
      <w:r>
        <w:rPr>
          <w:rFonts w:hint="eastAsia"/>
        </w:rPr>
        <w:t>There need not be any misunderstanding as to what is meant by the words, Him that knew no sin He made to be sin for us.</w:t>
      </w:r>
    </w:p>
    <w:p w14:paraId="239D3E00">
      <w:pPr>
        <w:pStyle w:val="4"/>
        <w:spacing w:before="0"/>
        <w:ind w:left="0"/>
        <w:jc w:val="left"/>
        <w:rPr>
          <w:rFonts w:hint="eastAsia"/>
        </w:rPr>
      </w:pPr>
      <w:r>
        <w:rPr>
          <w:rFonts w:hint="eastAsia"/>
        </w:rPr>
        <w:t>对于“神使那无罪的，替我们成为罪”这句话的意思，不应有任何误解。</w:t>
      </w:r>
    </w:p>
    <w:p w14:paraId="1205FDB7">
      <w:pPr>
        <w:pStyle w:val="4"/>
        <w:spacing w:before="0"/>
        <w:ind w:left="0"/>
        <w:jc w:val="left"/>
        <w:rPr>
          <w:rFonts w:hint="eastAsia"/>
        </w:rPr>
      </w:pPr>
    </w:p>
    <w:p w14:paraId="40390C77">
      <w:pPr>
        <w:pStyle w:val="4"/>
        <w:spacing w:before="0"/>
        <w:ind w:left="0"/>
        <w:jc w:val="left"/>
        <w:rPr>
          <w:rFonts w:hint="eastAsia"/>
        </w:rPr>
      </w:pPr>
      <w:r>
        <w:rPr>
          <w:rFonts w:hint="eastAsia"/>
        </w:rPr>
        <w:t>To every one who has noticed that St. Paul constantly defines Christ’s death, and nothing but His death, by relation to sin, and who can recall similar passages in the Epistle to the Galatians or to the Romans, to which we shall presently come, it is obvious that these tremendous words cover precisely the same meaning as ‘He died for our sins. ’</w:t>
      </w:r>
    </w:p>
    <w:p w14:paraId="3CAC4BE8">
      <w:pPr>
        <w:pStyle w:val="4"/>
        <w:spacing w:before="0"/>
        <w:ind w:left="0"/>
        <w:jc w:val="left"/>
        <w:rPr>
          <w:rFonts w:hint="eastAsia"/>
        </w:rPr>
      </w:pPr>
      <w:r>
        <w:rPr>
          <w:rFonts w:hint="eastAsia"/>
        </w:rPr>
        <w:t>对于每一个注意到圣保罗不断地通过与罪的关系来定义基督的死，并且只定义祂的死，并且能回想起加拉太书或罗马书中的类似段落的人（我们马上会谈到），显然，这些巨大的话语，与“祂为我们的罪死了”的意义完全相同。</w:t>
      </w:r>
    </w:p>
    <w:p w14:paraId="673E3D97">
      <w:pPr>
        <w:pStyle w:val="4"/>
        <w:spacing w:before="0"/>
        <w:ind w:left="0"/>
        <w:jc w:val="left"/>
        <w:rPr>
          <w:rFonts w:hint="eastAsia"/>
        </w:rPr>
      </w:pPr>
    </w:p>
    <w:p w14:paraId="09A29A12">
      <w:pPr>
        <w:pStyle w:val="4"/>
        <w:spacing w:before="0"/>
        <w:ind w:left="0"/>
        <w:jc w:val="left"/>
        <w:rPr>
          <w:rFonts w:hint="eastAsia"/>
        </w:rPr>
      </w:pPr>
      <w:r>
        <w:rPr>
          <w:rFonts w:hint="eastAsia"/>
        </w:rPr>
        <w:t>When the sinless one, in obedience to the will of the Father, died on the Cross the death of all, the death in which sin had involved all, then, and in that sense, God made Him to be sin for all.</w:t>
      </w:r>
    </w:p>
    <w:p w14:paraId="18C20AA4">
      <w:pPr>
        <w:pStyle w:val="4"/>
        <w:spacing w:before="0"/>
        <w:ind w:left="0"/>
        <w:jc w:val="left"/>
        <w:rPr>
          <w:rFonts w:hint="eastAsia"/>
        </w:rPr>
      </w:pPr>
      <w:r>
        <w:rPr>
          <w:rFonts w:hint="eastAsia"/>
        </w:rPr>
        <w:t>当那无罪的一位，顺服父的旨意，在十字架上死了所有人的死，即罪所牵涉所有人的死，那时，并且在那意义上，神使祂为所有人成为罪。</w:t>
      </w:r>
    </w:p>
    <w:p w14:paraId="31A5D5EC">
      <w:pPr>
        <w:pStyle w:val="4"/>
        <w:spacing w:before="0"/>
        <w:ind w:left="0"/>
        <w:jc w:val="left"/>
        <w:rPr>
          <w:rFonts w:hint="eastAsia"/>
        </w:rPr>
      </w:pPr>
    </w:p>
    <w:p w14:paraId="7BC87611">
      <w:pPr>
        <w:pStyle w:val="4"/>
        <w:spacing w:before="0"/>
        <w:ind w:left="0"/>
        <w:jc w:val="left"/>
        <w:rPr>
          <w:rFonts w:hint="eastAsia"/>
        </w:rPr>
      </w:pPr>
      <w:r>
        <w:rPr>
          <w:rFonts w:hint="eastAsia"/>
        </w:rPr>
        <w:t>But what is meant by saying, ‘in that sense.’?</w:t>
      </w:r>
    </w:p>
    <w:p w14:paraId="358A5723">
      <w:pPr>
        <w:pStyle w:val="4"/>
        <w:spacing w:before="0"/>
        <w:ind w:left="0"/>
        <w:jc w:val="left"/>
        <w:rPr>
          <w:rFonts w:hint="eastAsia"/>
        </w:rPr>
      </w:pPr>
      <w:r>
        <w:rPr>
          <w:rFonts w:hint="eastAsia"/>
        </w:rPr>
        <w:t>但说“在那意义上”，是什么意思呢？</w:t>
      </w:r>
    </w:p>
    <w:p w14:paraId="57314DBA">
      <w:pPr>
        <w:pStyle w:val="4"/>
        <w:spacing w:before="0"/>
        <w:ind w:left="0"/>
        <w:jc w:val="left"/>
        <w:rPr>
          <w:rFonts w:hint="eastAsia"/>
        </w:rPr>
      </w:pPr>
    </w:p>
    <w:p w14:paraId="143B595E">
      <w:pPr>
        <w:pStyle w:val="4"/>
        <w:spacing w:before="0"/>
        <w:ind w:left="0"/>
        <w:jc w:val="left"/>
        <w:rPr>
          <w:rFonts w:hint="eastAsia"/>
        </w:rPr>
      </w:pPr>
      <w:r>
        <w:rPr>
          <w:rFonts w:hint="eastAsia"/>
        </w:rPr>
        <w:t>It means, ‘in the sense of His death. ’</w:t>
      </w:r>
    </w:p>
    <w:p w14:paraId="18A56F29">
      <w:pPr>
        <w:pStyle w:val="4"/>
        <w:spacing w:before="0"/>
        <w:ind w:left="0"/>
        <w:jc w:val="left"/>
        <w:rPr>
          <w:rFonts w:hint="eastAsia"/>
        </w:rPr>
      </w:pPr>
      <w:r>
        <w:rPr>
          <w:rFonts w:hint="eastAsia"/>
        </w:rPr>
        <w:t>它的意思是，“在祂死的意义上。”</w:t>
      </w:r>
    </w:p>
    <w:p w14:paraId="1F658E0E">
      <w:pPr>
        <w:pStyle w:val="4"/>
        <w:spacing w:before="0"/>
        <w:ind w:left="0"/>
        <w:jc w:val="left"/>
        <w:rPr>
          <w:rFonts w:hint="eastAsia"/>
        </w:rPr>
      </w:pPr>
    </w:p>
    <w:p w14:paraId="71F59E52">
      <w:pPr>
        <w:pStyle w:val="4"/>
        <w:spacing w:before="0"/>
        <w:ind w:left="0"/>
        <w:jc w:val="left"/>
        <w:rPr>
          <w:rFonts w:hint="eastAsia"/>
        </w:rPr>
      </w:pPr>
      <w:r>
        <w:rPr>
          <w:rFonts w:hint="eastAsia"/>
        </w:rPr>
        <w:t>And what that means is not to be answered a priori, or on dogmatic grounds.</w:t>
      </w:r>
    </w:p>
    <w:p w14:paraId="16D19E42">
      <w:pPr>
        <w:pStyle w:val="4"/>
        <w:spacing w:before="0"/>
        <w:ind w:left="0"/>
        <w:jc w:val="left"/>
        <w:rPr>
          <w:rFonts w:hint="eastAsia"/>
        </w:rPr>
      </w:pPr>
      <w:r>
        <w:rPr>
          <w:rFonts w:hint="eastAsia"/>
        </w:rPr>
        <w:t>而这意义并非可以先验地，或基于教义理由来回答。</w:t>
      </w:r>
    </w:p>
    <w:p w14:paraId="63288686">
      <w:pPr>
        <w:pStyle w:val="4"/>
        <w:spacing w:before="0"/>
        <w:ind w:left="0"/>
        <w:jc w:val="left"/>
        <w:rPr>
          <w:rFonts w:hint="eastAsia"/>
        </w:rPr>
      </w:pPr>
    </w:p>
    <w:p w14:paraId="3978975B">
      <w:pPr>
        <w:pStyle w:val="4"/>
        <w:spacing w:before="0"/>
        <w:ind w:left="0"/>
        <w:jc w:val="left"/>
        <w:rPr>
          <w:rFonts w:hint="eastAsia"/>
        </w:rPr>
      </w:pPr>
      <w:r>
        <w:rPr>
          <w:rFonts w:hint="eastAsia"/>
        </w:rPr>
        <w:t>It is to be answered out of the Gospel history, out of the experience of our Lord in the Garden and on the Cross.</w:t>
      </w:r>
    </w:p>
    <w:p w14:paraId="3A745F4B">
      <w:pPr>
        <w:pStyle w:val="4"/>
        <w:spacing w:before="0"/>
        <w:ind w:left="0"/>
        <w:jc w:val="left"/>
        <w:rPr>
          <w:rFonts w:hint="eastAsia"/>
        </w:rPr>
      </w:pPr>
      <w:r>
        <w:rPr>
          <w:rFonts w:hint="eastAsia"/>
        </w:rPr>
        <w:t>这要从福音历史中，从我们主在园中和十字架上的经历中来回答。</w:t>
      </w:r>
    </w:p>
    <w:p w14:paraId="6F6ABA60">
      <w:pPr>
        <w:pStyle w:val="4"/>
        <w:spacing w:before="0"/>
        <w:ind w:left="0"/>
        <w:jc w:val="left"/>
        <w:rPr>
          <w:rFonts w:hint="eastAsia"/>
        </w:rPr>
      </w:pPr>
    </w:p>
    <w:p w14:paraId="4DCC34A3">
      <w:pPr>
        <w:pStyle w:val="4"/>
        <w:spacing w:before="0"/>
        <w:ind w:left="0"/>
        <w:jc w:val="left"/>
        <w:rPr>
          <w:rFonts w:hint="eastAsia"/>
        </w:rPr>
      </w:pPr>
      <w:r>
        <w:rPr>
          <w:rFonts w:hint="eastAsia"/>
        </w:rPr>
        <w:t>It is there we see what death meant for Him; what it meant for Him to make our sin, and the death in which God’s judgment comes upon sin, His own; and it is the love which, in obedience to the Father, did not shrink from that for us which gives power and urgency to the appeal of the Gospel.</w:t>
      </w:r>
    </w:p>
    <w:p w14:paraId="1DEA4FD0">
      <w:pPr>
        <w:pStyle w:val="4"/>
        <w:spacing w:before="0"/>
        <w:ind w:left="0"/>
        <w:jc w:val="left"/>
        <w:rPr>
          <w:rFonts w:hint="eastAsia"/>
        </w:rPr>
      </w:pPr>
      <w:r>
        <w:rPr>
          <w:rFonts w:hint="eastAsia"/>
        </w:rPr>
        <w:t>正是在那里，我们看见死亡对祂意味着什么；对祂而言，将我们的罪，以及神审判罪的死，都当作祂自己的，意味着什么；正是那份爱，在顺服父的时候，没有为我们而退缩，才给了福音呼吁的力量和紧迫性。</w:t>
      </w:r>
    </w:p>
    <w:p w14:paraId="01095B63">
      <w:pPr>
        <w:pStyle w:val="4"/>
        <w:spacing w:before="0"/>
        <w:ind w:left="0"/>
        <w:jc w:val="left"/>
        <w:rPr>
          <w:rFonts w:hint="eastAsia"/>
        </w:rPr>
      </w:pPr>
    </w:p>
    <w:p w14:paraId="08A8393E">
      <w:pPr>
        <w:pStyle w:val="4"/>
        <w:spacing w:before="0"/>
        <w:ind w:left="0"/>
        <w:jc w:val="left"/>
        <w:rPr>
          <w:rFonts w:hint="eastAsia"/>
        </w:rPr>
      </w:pPr>
      <w:r>
        <w:rPr>
          <w:rFonts w:hint="eastAsia"/>
        </w:rPr>
        <w:t>We ought to feel that moralizing objections here are beside the mark, and that it is not for sinful men, who do not know</w:t>
      </w:r>
    </w:p>
    <w:p w14:paraId="0A77C507">
      <w:pPr>
        <w:pStyle w:val="4"/>
        <w:spacing w:before="0"/>
        <w:ind w:left="0"/>
        <w:jc w:val="left"/>
        <w:rPr>
          <w:rFonts w:hint="eastAsia"/>
        </w:rPr>
      </w:pPr>
      <w:r>
        <w:rPr>
          <w:rFonts w:hint="eastAsia"/>
        </w:rPr>
        <w:t>what love is, to tell beforehand whether, or how far, the love of God can take upon itself the burden and responsibility of the world’s sin; or if it does so, in what way its reality shall be made good.</w:t>
      </w:r>
    </w:p>
    <w:p w14:paraId="5BB63572">
      <w:pPr>
        <w:pStyle w:val="4"/>
        <w:spacing w:before="0"/>
        <w:ind w:left="0"/>
        <w:jc w:val="left"/>
        <w:rPr>
          <w:rFonts w:hint="eastAsia"/>
        </w:rPr>
      </w:pPr>
      <w:r>
        <w:rPr>
          <w:rFonts w:hint="eastAsia"/>
        </w:rPr>
        <w:t>我们应该感觉到，这里的道德化反对是离题的，并且，并非由那些不知道何为爱的罪人，来预先告诉我们，神的爱是否能，或能在多大程度上，担当世界的罪的重担和责任；或者，如果祂这样做了，其真实性将以何种方式得以实现。</w:t>
      </w:r>
    </w:p>
    <w:p w14:paraId="48D78A21">
      <w:pPr>
        <w:pStyle w:val="4"/>
        <w:spacing w:before="0"/>
        <w:ind w:left="0"/>
        <w:jc w:val="left"/>
        <w:rPr>
          <w:rFonts w:hint="eastAsia"/>
        </w:rPr>
      </w:pPr>
    </w:p>
    <w:p w14:paraId="3013F37D">
      <w:pPr>
        <w:pStyle w:val="4"/>
        <w:spacing w:before="0"/>
        <w:ind w:left="0"/>
        <w:jc w:val="left"/>
        <w:rPr>
          <w:rFonts w:hint="eastAsia"/>
        </w:rPr>
      </w:pPr>
      <w:r>
        <w:rPr>
          <w:rFonts w:hint="eastAsia"/>
        </w:rPr>
        <w:t>The premise of the Gospel is that we cannot bear that responsibility ourselves; if we are left alone with it, it will crush us to perdition.</w:t>
      </w:r>
    </w:p>
    <w:p w14:paraId="53CD029C">
      <w:pPr>
        <w:pStyle w:val="4"/>
        <w:spacing w:before="0"/>
        <w:ind w:left="0"/>
        <w:jc w:val="left"/>
        <w:rPr>
          <w:rFonts w:hint="eastAsia"/>
        </w:rPr>
      </w:pPr>
      <w:r>
        <w:rPr>
          <w:rFonts w:hint="eastAsia"/>
        </w:rPr>
        <w:t>福音的前提是，我们无法自己承担那责任；如果我们被单独留下与它同在，它将把我们压垮到灭亡。</w:t>
      </w:r>
    </w:p>
    <w:p w14:paraId="0E46597E">
      <w:pPr>
        <w:pStyle w:val="4"/>
        <w:spacing w:before="0"/>
        <w:ind w:left="0"/>
        <w:jc w:val="left"/>
        <w:rPr>
          <w:rFonts w:hint="eastAsia"/>
        </w:rPr>
      </w:pPr>
    </w:p>
    <w:p w14:paraId="5B3D28A7">
      <w:pPr>
        <w:pStyle w:val="4"/>
        <w:spacing w:before="0"/>
        <w:ind w:left="0"/>
        <w:jc w:val="left"/>
        <w:rPr>
          <w:rFonts w:hint="eastAsia"/>
        </w:rPr>
      </w:pPr>
      <w:r>
        <w:rPr>
          <w:rFonts w:hint="eastAsia"/>
        </w:rPr>
        <w:t>The message of the gospel, as it is here presented, is that Christ has borne it for us; if we deny that He can do so, is it not tantamount to denying the very possibility of a gospel?</w:t>
      </w:r>
    </w:p>
    <w:p w14:paraId="0975AA6E">
      <w:pPr>
        <w:pStyle w:val="4"/>
        <w:spacing w:before="0"/>
        <w:ind w:left="0"/>
        <w:jc w:val="left"/>
        <w:rPr>
          <w:rFonts w:hint="eastAsia"/>
        </w:rPr>
      </w:pPr>
      <w:r>
        <w:rPr>
          <w:rFonts w:hint="eastAsia"/>
        </w:rPr>
        <w:t>福音的信息，如这里所呈现的，是基督已经为我们担当了它；如果我们否认祂能这样做，这岂不等于否认福音存在的可能性吗？</w:t>
      </w:r>
    </w:p>
    <w:p w14:paraId="18B5C2AC">
      <w:pPr>
        <w:pStyle w:val="4"/>
        <w:spacing w:before="0"/>
        <w:ind w:left="0"/>
        <w:jc w:val="left"/>
        <w:rPr>
          <w:rFonts w:hint="eastAsia"/>
        </w:rPr>
      </w:pPr>
    </w:p>
    <w:p w14:paraId="7C6E123D">
      <w:pPr>
        <w:pStyle w:val="4"/>
        <w:spacing w:before="0"/>
        <w:ind w:left="0"/>
        <w:jc w:val="left"/>
        <w:rPr>
          <w:rFonts w:hint="eastAsia"/>
        </w:rPr>
      </w:pPr>
      <w:r>
        <w:rPr>
          <w:rFonts w:hint="eastAsia"/>
        </w:rPr>
        <w:t>Mysterious and awful as the thought is, it is the key to the whole of the New Testament, that Christ bore our sins.</w:t>
      </w:r>
    </w:p>
    <w:p w14:paraId="3779F23A">
      <w:pPr>
        <w:pStyle w:val="4"/>
        <w:spacing w:before="0"/>
        <w:ind w:left="0"/>
        <w:jc w:val="left"/>
        <w:rPr>
          <w:rFonts w:hint="eastAsia"/>
        </w:rPr>
      </w:pPr>
      <w:r>
        <w:rPr>
          <w:rFonts w:hint="eastAsia"/>
        </w:rPr>
        <w:t>这思想虽然神秘可怕，却是整个新约的关键，即基督担当了我们的罪。</w:t>
      </w:r>
    </w:p>
    <w:p w14:paraId="0AE52D88">
      <w:pPr>
        <w:pStyle w:val="4"/>
        <w:spacing w:before="0"/>
        <w:ind w:left="0"/>
        <w:jc w:val="left"/>
        <w:rPr>
          <w:rFonts w:hint="eastAsia"/>
        </w:rPr>
      </w:pPr>
    </w:p>
    <w:p w14:paraId="6DE5CEB2">
      <w:pPr>
        <w:pStyle w:val="4"/>
        <w:spacing w:before="0"/>
        <w:ind w:left="0"/>
        <w:jc w:val="left"/>
        <w:rPr>
          <w:rFonts w:hint="eastAsia"/>
        </w:rPr>
      </w:pPr>
      <w:r>
        <w:rPr>
          <w:rFonts w:hint="eastAsia"/>
        </w:rPr>
        <w:t>Of this, God made Him to be sin for us is merely another equivalent; it means neither more nor less.</w:t>
      </w:r>
    </w:p>
    <w:p w14:paraId="535245D1">
      <w:pPr>
        <w:pStyle w:val="4"/>
        <w:spacing w:before="0"/>
        <w:ind w:left="0"/>
        <w:jc w:val="left"/>
        <w:rPr>
          <w:rFonts w:hint="eastAsia"/>
        </w:rPr>
      </w:pPr>
      <w:r>
        <w:rPr>
          <w:rFonts w:hint="eastAsia"/>
        </w:rPr>
        <w:t>对此，神使祂为我们成为罪，不过是另一种等同的说法；其意义不多也不少。</w:t>
      </w:r>
    </w:p>
    <w:p w14:paraId="3EDADA5E">
      <w:pPr>
        <w:pStyle w:val="4"/>
        <w:spacing w:before="0"/>
        <w:ind w:left="0"/>
        <w:jc w:val="left"/>
        <w:rPr>
          <w:rFonts w:hint="eastAsia"/>
        </w:rPr>
      </w:pPr>
    </w:p>
    <w:p w14:paraId="428AFE09">
      <w:pPr>
        <w:pStyle w:val="4"/>
        <w:spacing w:before="0"/>
        <w:ind w:left="0"/>
        <w:jc w:val="left"/>
        <w:rPr>
          <w:rFonts w:hint="eastAsia"/>
        </w:rPr>
      </w:pPr>
      <w:r>
        <w:rPr>
          <w:rFonts w:hint="eastAsia"/>
        </w:rPr>
        <w:t>The end contemplated — that we might become the righteousness of God in Him — is here stated religiously or theologically.</w:t>
      </w:r>
    </w:p>
    <w:p w14:paraId="4B830086">
      <w:pPr>
        <w:pStyle w:val="4"/>
        <w:spacing w:before="0"/>
        <w:ind w:left="0"/>
        <w:jc w:val="left"/>
        <w:rPr>
          <w:rFonts w:hint="eastAsia"/>
        </w:rPr>
      </w:pPr>
      <w:r>
        <w:rPr>
          <w:rFonts w:hint="eastAsia"/>
        </w:rPr>
        <w:t>所预期的目的——即我们可以在祂里面成为神的义——在这里是以宗教或神学的方式陈述的。</w:t>
      </w:r>
    </w:p>
    <w:p w14:paraId="472B6F55">
      <w:pPr>
        <w:pStyle w:val="4"/>
        <w:spacing w:before="0"/>
        <w:ind w:left="0"/>
        <w:jc w:val="left"/>
        <w:rPr>
          <w:rFonts w:hint="eastAsia"/>
        </w:rPr>
      </w:pPr>
    </w:p>
    <w:p w14:paraId="17536E98">
      <w:pPr>
        <w:pStyle w:val="4"/>
        <w:spacing w:before="0"/>
        <w:ind w:left="0"/>
        <w:jc w:val="left"/>
        <w:rPr>
          <w:rFonts w:hint="eastAsia"/>
        </w:rPr>
      </w:pPr>
      <w:r>
        <w:rPr>
          <w:rFonts w:hint="eastAsia"/>
        </w:rPr>
        <w:t>Christ takes our place in death, and in so doing is identified with the world’s sin; the end in view in this is that we should take His place in life, and in so doing stand justified in God’s sight.</w:t>
      </w:r>
    </w:p>
    <w:p w14:paraId="75A16DFE">
      <w:pPr>
        <w:pStyle w:val="4"/>
        <w:spacing w:before="0"/>
        <w:ind w:left="0"/>
        <w:jc w:val="left"/>
        <w:rPr>
          <w:rFonts w:hint="eastAsia"/>
        </w:rPr>
      </w:pPr>
      <w:r>
        <w:rPr>
          <w:rFonts w:hint="eastAsia"/>
        </w:rPr>
        <w:t>基督在死亡中代替了我们的位置，这样做时，祂就被等同于世界的罪；此举的目的在于，我们应在生命中代替祂的位置，这样做时，就在神的眼中被称义。</w:t>
      </w:r>
    </w:p>
    <w:p w14:paraId="3FAFDEAD">
      <w:pPr>
        <w:pStyle w:val="4"/>
        <w:spacing w:before="0"/>
        <w:ind w:left="0"/>
        <w:jc w:val="left"/>
        <w:rPr>
          <w:rFonts w:hint="eastAsia"/>
        </w:rPr>
      </w:pPr>
    </w:p>
    <w:p w14:paraId="01A616ED">
      <w:pPr>
        <w:pStyle w:val="4"/>
        <w:spacing w:before="0"/>
        <w:ind w:left="0"/>
        <w:jc w:val="left"/>
        <w:rPr>
          <w:rFonts w:hint="eastAsia"/>
        </w:rPr>
      </w:pPr>
      <w:r>
        <w:rPr>
          <w:rFonts w:hint="eastAsia"/>
        </w:rPr>
        <w:t>By what psychological process this change in our position is mediated St. Paul does not here tell.</w:t>
      </w:r>
    </w:p>
    <w:p w14:paraId="4508E051">
      <w:pPr>
        <w:pStyle w:val="4"/>
        <w:spacing w:before="0"/>
        <w:ind w:left="0"/>
        <w:jc w:val="left"/>
        <w:rPr>
          <w:rFonts w:hint="eastAsia"/>
        </w:rPr>
      </w:pPr>
      <w:r>
        <w:rPr>
          <w:rFonts w:hint="eastAsia"/>
        </w:rPr>
        <w:t>圣保罗在此并未说明，我们位置的这种改变，是通过何种心理过程来中介的。</w:t>
      </w:r>
    </w:p>
    <w:p w14:paraId="316736D5">
      <w:pPr>
        <w:pStyle w:val="4"/>
        <w:spacing w:before="0"/>
        <w:ind w:left="0"/>
        <w:jc w:val="left"/>
        <w:rPr>
          <w:rFonts w:hint="eastAsia"/>
        </w:rPr>
      </w:pPr>
    </w:p>
    <w:p w14:paraId="286B9119">
      <w:pPr>
        <w:pStyle w:val="4"/>
        <w:spacing w:before="0"/>
        <w:ind w:left="0"/>
        <w:jc w:val="left"/>
        <w:rPr>
          <w:rFonts w:hint="eastAsia"/>
        </w:rPr>
      </w:pPr>
      <w:r>
        <w:rPr>
          <w:rFonts w:hint="eastAsia"/>
        </w:rPr>
        <w:t>What he does is to give a religious equivalent for the ethical and psychological representation of ver. 14:</w:t>
      </w:r>
    </w:p>
    <w:p w14:paraId="3C787292">
      <w:pPr>
        <w:pStyle w:val="4"/>
        <w:spacing w:before="0"/>
        <w:ind w:left="0"/>
        <w:jc w:val="left"/>
        <w:rPr>
          <w:rFonts w:hint="eastAsia"/>
        </w:rPr>
      </w:pPr>
      <w:r>
        <w:rPr>
          <w:rFonts w:hint="eastAsia"/>
        </w:rPr>
        <w:t>‘He died for all, that they which live should not live unto themselves, but to Him who died for them and rose again.’</w:t>
      </w:r>
    </w:p>
    <w:p w14:paraId="246AC225">
      <w:pPr>
        <w:pStyle w:val="4"/>
        <w:spacing w:before="0"/>
        <w:ind w:left="0"/>
        <w:jc w:val="left"/>
        <w:rPr>
          <w:rFonts w:hint="eastAsia"/>
        </w:rPr>
      </w:pPr>
      <w:r>
        <w:rPr>
          <w:rFonts w:hint="eastAsia"/>
        </w:rPr>
        <w:t>他所做的，是为第14节的伦理和心理表述，提供一个宗教上的等同物：‘祂替众人死，是叫那些活着的人，不再为自己活，乃为替他们死而复活的主活。’</w:t>
      </w:r>
    </w:p>
    <w:p w14:paraId="3D1A5C72">
      <w:pPr>
        <w:pStyle w:val="4"/>
        <w:spacing w:before="0"/>
        <w:ind w:left="0"/>
        <w:jc w:val="left"/>
        <w:rPr>
          <w:rFonts w:hint="eastAsia"/>
        </w:rPr>
      </w:pPr>
    </w:p>
    <w:p w14:paraId="1981C7BD">
      <w:pPr>
        <w:pStyle w:val="4"/>
        <w:spacing w:before="0"/>
        <w:ind w:left="0"/>
        <w:jc w:val="left"/>
        <w:rPr>
          <w:rFonts w:hint="eastAsia"/>
        </w:rPr>
      </w:pPr>
      <w:r>
        <w:rPr>
          <w:rFonts w:hint="eastAsia"/>
        </w:rPr>
        <w:t>It took no less than His death for them to bring into their life a motive of such creative and recreative power; and it takes no less than this being made sin for them to open for them the possibility of becoming God’s righteousness in Him.</w:t>
      </w:r>
    </w:p>
    <w:p w14:paraId="62D833F8">
      <w:pPr>
        <w:pStyle w:val="4"/>
        <w:spacing w:before="0"/>
        <w:ind w:left="0"/>
        <w:jc w:val="left"/>
        <w:rPr>
          <w:rFonts w:hint="eastAsia"/>
        </w:rPr>
      </w:pPr>
      <w:r>
        <w:rPr>
          <w:rFonts w:hint="eastAsia"/>
        </w:rPr>
        <w:t>为他们而言，不亚于祂的死，才能将这样一个具有创造和再造能力的力量带入他们的生命；同样，不亚于祂为他们成为罪，才能为他们开启在祂里面成为神之义的可能性。</w:t>
      </w:r>
    </w:p>
    <w:p w14:paraId="467388FB">
      <w:pPr>
        <w:pStyle w:val="4"/>
        <w:spacing w:before="0"/>
        <w:ind w:left="0"/>
        <w:jc w:val="left"/>
        <w:rPr>
          <w:rFonts w:hint="eastAsia"/>
        </w:rPr>
      </w:pPr>
    </w:p>
    <w:p w14:paraId="3838E205">
      <w:pPr>
        <w:pStyle w:val="4"/>
        <w:spacing w:before="0"/>
        <w:ind w:left="0"/>
        <w:jc w:val="left"/>
        <w:rPr>
          <w:rFonts w:hint="eastAsia"/>
        </w:rPr>
      </w:pPr>
      <w:r>
        <w:rPr>
          <w:rFonts w:hint="eastAsia"/>
        </w:rPr>
        <w:t>To say so is not to bring different things into an artificial correspondence.</w:t>
      </w:r>
    </w:p>
    <w:p w14:paraId="6B56C039">
      <w:pPr>
        <w:pStyle w:val="4"/>
        <w:spacing w:before="0"/>
        <w:ind w:left="0"/>
        <w:jc w:val="left"/>
        <w:rPr>
          <w:rFonts w:hint="eastAsia"/>
        </w:rPr>
      </w:pPr>
      <w:r>
        <w:rPr>
          <w:rFonts w:hint="eastAsia"/>
        </w:rPr>
        <w:t>这样说并非要将不同的事物带入一个人为的对应关系中。</w:t>
      </w:r>
    </w:p>
    <w:p w14:paraId="2BF21950">
      <w:pPr>
        <w:pStyle w:val="4"/>
        <w:spacing w:before="0"/>
        <w:ind w:left="0"/>
        <w:jc w:val="left"/>
        <w:rPr>
          <w:rFonts w:hint="eastAsia"/>
        </w:rPr>
      </w:pPr>
    </w:p>
    <w:p w14:paraId="0187C353">
      <w:pPr>
        <w:pStyle w:val="4"/>
        <w:spacing w:before="0"/>
        <w:ind w:left="0"/>
        <w:jc w:val="left"/>
        <w:rPr>
          <w:rFonts w:hint="eastAsia"/>
        </w:rPr>
      </w:pPr>
      <w:r>
        <w:rPr>
          <w:rFonts w:hint="eastAsia"/>
        </w:rPr>
        <w:t>The two statements are but the ethical and the theological representation of one and the same reality; and it confirms our interpretation of the passage, and our conviction of the coherence of the apostolic gospel, that under various and independent aspects we are continually coming on the same facts in the same relation to each other.</w:t>
      </w:r>
    </w:p>
    <w:p w14:paraId="6AA2F44A">
      <w:pPr>
        <w:pStyle w:val="4"/>
        <w:spacing w:before="0"/>
        <w:ind w:left="0"/>
        <w:jc w:val="left"/>
        <w:rPr>
          <w:rFonts w:hint="eastAsia"/>
        </w:rPr>
      </w:pPr>
      <w:r>
        <w:rPr>
          <w:rFonts w:hint="eastAsia"/>
        </w:rPr>
        <w:t>这两个陈述不过是同一现实的伦理和神学表述；并且，我们在各种独立方面，不断地遇到相同事实以相同关系相互联系，这证实了我们对这段经文的解释，以及我们对使徒福音连贯性的信念。</w:t>
      </w:r>
    </w:p>
    <w:p w14:paraId="11C17EB3">
      <w:pPr>
        <w:pStyle w:val="4"/>
        <w:spacing w:before="0"/>
        <w:ind w:left="0"/>
        <w:jc w:val="left"/>
        <w:rPr>
          <w:rFonts w:hint="eastAsia"/>
        </w:rPr>
      </w:pPr>
    </w:p>
    <w:p w14:paraId="7D86DADE">
      <w:pPr>
        <w:pStyle w:val="4"/>
        <w:spacing w:before="0"/>
        <w:ind w:left="0"/>
        <w:jc w:val="left"/>
        <w:rPr>
          <w:rFonts w:hint="eastAsia"/>
        </w:rPr>
      </w:pPr>
      <w:r>
        <w:rPr>
          <w:rFonts w:hint="eastAsia"/>
        </w:rPr>
        <w:t>(3.) The closing verses of the fifth chapter of 2nd Corinthians may fairly be called the locus classicus on the death of Christ in St. Paul’s writings.</w:t>
      </w:r>
    </w:p>
    <w:p w14:paraId="564E8C06">
      <w:pPr>
        <w:pStyle w:val="4"/>
        <w:spacing w:before="0"/>
        <w:ind w:left="0"/>
        <w:jc w:val="left"/>
        <w:rPr>
          <w:rFonts w:hint="eastAsia"/>
        </w:rPr>
      </w:pPr>
      <w:r>
        <w:rPr>
          <w:rFonts w:hint="eastAsia"/>
        </w:rPr>
        <w:t>(3.) 哥林多后书第五章的结尾几节，可以公平地称为圣保罗著作中关于基督之死的经典段落。</w:t>
      </w:r>
    </w:p>
    <w:p w14:paraId="7E1F3C3C">
      <w:pPr>
        <w:pStyle w:val="4"/>
        <w:spacing w:before="0"/>
        <w:ind w:left="0"/>
        <w:jc w:val="left"/>
        <w:rPr>
          <w:rFonts w:hint="eastAsia"/>
        </w:rPr>
      </w:pPr>
    </w:p>
    <w:p w14:paraId="2E32E64E">
      <w:pPr>
        <w:pStyle w:val="4"/>
        <w:spacing w:before="0"/>
        <w:ind w:left="0"/>
        <w:jc w:val="left"/>
        <w:rPr>
          <w:rFonts w:hint="eastAsia"/>
        </w:rPr>
      </w:pPr>
      <w:r>
        <w:rPr>
          <w:rFonts w:hint="eastAsia"/>
        </w:rPr>
        <w:t>Yet in proceeding to the Epistle to the Galatians we are introduced to a document which, more exclusively than any other in the New Testament, deals with this subject, and its significance.</w:t>
      </w:r>
    </w:p>
    <w:p w14:paraId="327A7550">
      <w:pPr>
        <w:pStyle w:val="4"/>
        <w:spacing w:before="0"/>
        <w:ind w:left="0"/>
        <w:jc w:val="left"/>
        <w:rPr>
          <w:rFonts w:hint="eastAsia"/>
        </w:rPr>
      </w:pPr>
      <w:r>
        <w:rPr>
          <w:rFonts w:hint="eastAsia"/>
        </w:rPr>
        <w:t>然而，在继续探讨加拉太书时，我们被引介到一份文献，它比新约中任何其他文献都更专门地处理这个主题及其意义。</w:t>
      </w:r>
    </w:p>
    <w:p w14:paraId="5ADBB816">
      <w:pPr>
        <w:pStyle w:val="4"/>
        <w:spacing w:before="0"/>
        <w:ind w:left="0"/>
        <w:jc w:val="left"/>
        <w:rPr>
          <w:rFonts w:hint="eastAsia"/>
        </w:rPr>
      </w:pPr>
    </w:p>
    <w:p w14:paraId="1719FF3B">
      <w:pPr>
        <w:pStyle w:val="4"/>
        <w:spacing w:before="0"/>
        <w:ind w:left="0"/>
        <w:jc w:val="left"/>
        <w:rPr>
          <w:rFonts w:hint="eastAsia"/>
        </w:rPr>
      </w:pPr>
      <w:r>
        <w:rPr>
          <w:rFonts w:hint="eastAsia"/>
        </w:rPr>
        <w:t>Even in the salutation, in which the apostle wishes his readers grace and peace from God the Father and the Lord Jesus Christ, he expands the Savior’s name by adding, in a way unexampled in such a connection elsewhere,</w:t>
      </w:r>
    </w:p>
    <w:p w14:paraId="57B83333">
      <w:pPr>
        <w:pStyle w:val="4"/>
        <w:spacing w:before="0"/>
        <w:ind w:left="0"/>
        <w:jc w:val="left"/>
        <w:rPr>
          <w:rFonts w:hint="eastAsia"/>
        </w:rPr>
      </w:pPr>
      <w:r>
        <w:rPr>
          <w:rFonts w:hint="eastAsia"/>
        </w:rPr>
        <w:t>‘who gave Himself for our sins that He might redeem us from the present world with all its ills, according, to the will of our God and Father’ (1: 4)</w:t>
      </w:r>
    </w:p>
    <w:p w14:paraId="7D0DDD89">
      <w:pPr>
        <w:pStyle w:val="4"/>
        <w:spacing w:before="0"/>
        <w:ind w:left="0"/>
        <w:jc w:val="left"/>
        <w:rPr>
          <w:rFonts w:hint="eastAsia"/>
        </w:rPr>
      </w:pPr>
      <w:r>
        <w:rPr>
          <w:rFonts w:hint="eastAsia"/>
        </w:rPr>
        <w:t>即使在问安中，使徒祝愿他的读者从父神和主耶稣基督得恩惠平安时，祂也以一种在别处此类联系中前所未有的方式，扩展了救主的名，加上了“祂为我们的罪舍己，要救我们脱离这罪恶的世代，照我们神我们父的旨意”（1:4）。</w:t>
      </w:r>
    </w:p>
    <w:p w14:paraId="2A9639E4">
      <w:pPr>
        <w:pStyle w:val="4"/>
        <w:spacing w:before="0"/>
        <w:ind w:left="0"/>
        <w:jc w:val="left"/>
        <w:rPr>
          <w:rFonts w:hint="eastAsia"/>
        </w:rPr>
      </w:pPr>
    </w:p>
    <w:p w14:paraId="22504A67">
      <w:pPr>
        <w:pStyle w:val="4"/>
        <w:spacing w:before="0"/>
        <w:ind w:left="0"/>
        <w:jc w:val="left"/>
        <w:rPr>
          <w:rFonts w:hint="eastAsia"/>
        </w:rPr>
      </w:pPr>
      <w:r>
        <w:rPr>
          <w:rFonts w:hint="eastAsia"/>
        </w:rPr>
        <w:t>Reference has already been made to the vehement words in which he anathematizes man or angel who shall preach a different gospel.</w:t>
      </w:r>
    </w:p>
    <w:p w14:paraId="21C845EA">
      <w:pPr>
        <w:pStyle w:val="4"/>
        <w:spacing w:before="0"/>
        <w:ind w:left="0"/>
        <w:jc w:val="left"/>
        <w:rPr>
          <w:rFonts w:hint="eastAsia"/>
        </w:rPr>
      </w:pPr>
      <w:r>
        <w:rPr>
          <w:rFonts w:hint="eastAsia"/>
        </w:rPr>
        <w:t>已经提到，祂以激烈的言辞咒诅任何传讲不同福音的人或天使。</w:t>
      </w:r>
    </w:p>
    <w:p w14:paraId="5673C9D8">
      <w:pPr>
        <w:pStyle w:val="4"/>
        <w:spacing w:before="0"/>
        <w:ind w:left="0"/>
        <w:jc w:val="left"/>
        <w:rPr>
          <w:rFonts w:hint="eastAsia"/>
        </w:rPr>
      </w:pPr>
    </w:p>
    <w:p w14:paraId="664B5FFD">
      <w:pPr>
        <w:pStyle w:val="4"/>
        <w:spacing w:before="0"/>
        <w:ind w:left="0"/>
        <w:jc w:val="left"/>
        <w:rPr>
          <w:rFonts w:hint="eastAsia"/>
        </w:rPr>
      </w:pPr>
      <w:r>
        <w:rPr>
          <w:rFonts w:hint="eastAsia"/>
        </w:rPr>
        <w:t>At the end of the second chapter he puts again, in the strongest possible form, his conviction that Christianity, the new and true religion, is a thing complete in itself, exclusive of everything else, incapable of compromise or of supplement, and that it owes this completeness, and if we choose to call it so, this intolerance, to the supreme significance and power which belong in it to the death of Christ.</w:t>
      </w:r>
    </w:p>
    <w:p w14:paraId="03E2FB58">
      <w:pPr>
        <w:pStyle w:val="4"/>
        <w:spacing w:before="0"/>
        <w:ind w:left="0"/>
        <w:jc w:val="left"/>
        <w:rPr>
          <w:rFonts w:hint="eastAsia"/>
        </w:rPr>
      </w:pPr>
      <w:r>
        <w:rPr>
          <w:rFonts w:hint="eastAsia"/>
        </w:rPr>
        <w:t>在第二章的结尾，祂再次以最强烈的形式，表达祂的信念，即基督教，这新而真的宗教，本身是完整的，排斥其他一切，不能妥协或补充，并且它之所以有这完整性，以及，如果我们愿意这样称呼它，这不宽容性，都归因于基督之死在其中所具有的至高意义和能力。</w:t>
      </w:r>
    </w:p>
    <w:p w14:paraId="6DA6F704">
      <w:pPr>
        <w:pStyle w:val="4"/>
        <w:spacing w:before="0"/>
        <w:ind w:left="0"/>
        <w:jc w:val="left"/>
        <w:rPr>
          <w:rFonts w:hint="eastAsia"/>
        </w:rPr>
      </w:pPr>
    </w:p>
    <w:p w14:paraId="3DDFDB16">
      <w:pPr>
        <w:pStyle w:val="4"/>
        <w:spacing w:before="0"/>
        <w:ind w:left="0"/>
        <w:jc w:val="left"/>
        <w:rPr>
          <w:rFonts w:hint="eastAsia"/>
        </w:rPr>
      </w:pPr>
      <w:r>
        <w:rPr>
          <w:rFonts w:hint="eastAsia"/>
        </w:rPr>
        <w:t>‘I have been crucified with Christ my life is no longer mine, it is Christ who lives in me; the life I now live in flesh I live in faith, faith in the Son of God who loved me and gave Himself up for me’ (2: 20).</w:t>
      </w:r>
    </w:p>
    <w:p w14:paraId="70FB7284">
      <w:pPr>
        <w:pStyle w:val="4"/>
        <w:spacing w:before="0"/>
        <w:ind w:left="0"/>
        <w:jc w:val="left"/>
        <w:rPr>
          <w:rFonts w:hint="eastAsia"/>
        </w:rPr>
      </w:pPr>
      <w:r>
        <w:rPr>
          <w:rFonts w:hint="eastAsia"/>
        </w:rPr>
        <w:t>‘我已经与基督同钉十字架，现在活着的，不再是我，乃是基督在我里面活着。并且我如今在肉身活着，是因信神的儿子而活，祂是爱我，为我舍己’（2:20）。</w:t>
      </w:r>
    </w:p>
    <w:p w14:paraId="4777ED34">
      <w:pPr>
        <w:pStyle w:val="4"/>
        <w:spacing w:before="0"/>
        <w:ind w:left="0"/>
        <w:jc w:val="left"/>
        <w:rPr>
          <w:rFonts w:hint="eastAsia"/>
        </w:rPr>
      </w:pPr>
    </w:p>
    <w:p w14:paraId="3F244F6D">
      <w:pPr>
        <w:pStyle w:val="4"/>
        <w:spacing w:before="0"/>
        <w:ind w:left="0"/>
        <w:jc w:val="left"/>
        <w:rPr>
          <w:rFonts w:hint="eastAsia"/>
        </w:rPr>
      </w:pPr>
      <w:r>
        <w:rPr>
          <w:rFonts w:hint="eastAsia"/>
        </w:rPr>
        <w:t>The whole of the Christian religion lies in that.</w:t>
      </w:r>
    </w:p>
    <w:p w14:paraId="26D454D9">
      <w:pPr>
        <w:pStyle w:val="4"/>
        <w:spacing w:before="0"/>
        <w:ind w:left="0"/>
        <w:jc w:val="left"/>
        <w:rPr>
          <w:rFonts w:hint="eastAsia"/>
        </w:rPr>
      </w:pPr>
      <w:r>
        <w:rPr>
          <w:rFonts w:hint="eastAsia"/>
        </w:rPr>
        <w:t>整个基督教信仰都在于此。</w:t>
      </w:r>
    </w:p>
    <w:p w14:paraId="44450054">
      <w:pPr>
        <w:pStyle w:val="4"/>
        <w:spacing w:before="0"/>
        <w:ind w:left="0"/>
        <w:jc w:val="left"/>
        <w:rPr>
          <w:rFonts w:hint="eastAsia"/>
        </w:rPr>
      </w:pPr>
    </w:p>
    <w:p w14:paraId="488CA925">
      <w:pPr>
        <w:pStyle w:val="4"/>
        <w:spacing w:before="0"/>
        <w:ind w:left="0"/>
        <w:jc w:val="left"/>
        <w:rPr>
          <w:rFonts w:hint="eastAsia"/>
        </w:rPr>
      </w:pPr>
      <w:r>
        <w:rPr>
          <w:rFonts w:hint="eastAsia"/>
        </w:rPr>
        <w:t>The whole of Christian life is a response to the love exhibited in the death of the Son of God for men.</w:t>
      </w:r>
    </w:p>
    <w:p w14:paraId="1F0D011B">
      <w:pPr>
        <w:pStyle w:val="4"/>
        <w:spacing w:before="0"/>
        <w:ind w:left="0"/>
        <w:jc w:val="left"/>
        <w:rPr>
          <w:rFonts w:hint="eastAsia"/>
        </w:rPr>
      </w:pPr>
      <w:r>
        <w:rPr>
          <w:rFonts w:hint="eastAsia"/>
        </w:rPr>
        <w:t>整个基督徒的生命，都是对神子为世人而死所彰显之爱的回应。</w:t>
      </w:r>
    </w:p>
    <w:p w14:paraId="66638742">
      <w:pPr>
        <w:pStyle w:val="4"/>
        <w:spacing w:before="0"/>
        <w:ind w:left="0"/>
        <w:jc w:val="left"/>
        <w:rPr>
          <w:rFonts w:hint="eastAsia"/>
        </w:rPr>
      </w:pPr>
    </w:p>
    <w:p w14:paraId="365C7EEC">
      <w:pPr>
        <w:pStyle w:val="4"/>
        <w:spacing w:before="0"/>
        <w:ind w:left="0"/>
        <w:jc w:val="left"/>
        <w:rPr>
          <w:rFonts w:hint="eastAsia"/>
        </w:rPr>
      </w:pPr>
      <w:r>
        <w:rPr>
          <w:rFonts w:hint="eastAsia"/>
        </w:rPr>
        <w:t>No one can become right with God except by</w:t>
      </w:r>
    </w:p>
    <w:p w14:paraId="032A6E85">
      <w:pPr>
        <w:pStyle w:val="4"/>
        <w:spacing w:before="0"/>
        <w:ind w:left="0"/>
        <w:jc w:val="left"/>
        <w:rPr>
          <w:rFonts w:hint="eastAsia"/>
        </w:rPr>
      </w:pPr>
      <w:r>
        <w:rPr>
          <w:rFonts w:hint="eastAsia"/>
        </w:rPr>
        <w:t>making the response of faith to this love — that is, except by abandoning himself unreservedly to it as the only hope for sinful men.</w:t>
      </w:r>
    </w:p>
    <w:p w14:paraId="14025182">
      <w:pPr>
        <w:pStyle w:val="4"/>
        <w:spacing w:before="0"/>
        <w:ind w:left="0"/>
        <w:jc w:val="left"/>
        <w:rPr>
          <w:rFonts w:hint="eastAsia"/>
        </w:rPr>
      </w:pPr>
      <w:r>
        <w:rPr>
          <w:rFonts w:hint="eastAsia"/>
        </w:rPr>
        <w:t>除非以信心的回应来回应这份爱——也就是说，除非毫无保留地将自己交托于它，作为罪人唯一的盼望，否则无人能与神和好。</w:t>
      </w:r>
    </w:p>
    <w:p w14:paraId="0BE6DFD3">
      <w:pPr>
        <w:pStyle w:val="4"/>
        <w:spacing w:before="0"/>
        <w:ind w:left="0"/>
        <w:jc w:val="left"/>
        <w:rPr>
          <w:rFonts w:hint="eastAsia"/>
        </w:rPr>
      </w:pPr>
    </w:p>
    <w:p w14:paraId="159EFF9F">
      <w:pPr>
        <w:pStyle w:val="4"/>
        <w:spacing w:before="0"/>
        <w:ind w:left="0"/>
        <w:jc w:val="left"/>
        <w:rPr>
          <w:rFonts w:hint="eastAsia"/>
        </w:rPr>
      </w:pPr>
      <w:r>
        <w:rPr>
          <w:rFonts w:hint="eastAsia"/>
        </w:rPr>
        <w:t>To trust it wholly and solely is the only right thing a man can do in presence of it; and when he does so trust it he is completely, finally, and divinely right.</w:t>
      </w:r>
    </w:p>
    <w:p w14:paraId="4D15A2D6">
      <w:pPr>
        <w:pStyle w:val="4"/>
        <w:spacing w:before="0"/>
        <w:ind w:left="0"/>
        <w:jc w:val="left"/>
        <w:rPr>
          <w:rFonts w:hint="eastAsia"/>
        </w:rPr>
      </w:pPr>
      <w:r>
        <w:rPr>
          <w:rFonts w:hint="eastAsia"/>
        </w:rPr>
        <w:t>完全且唯一地信靠它，是一个人在它面前所能做的唯一正确的事；当他如此信靠它时，他就是完全地、最终地、神圣地正确。</w:t>
      </w:r>
    </w:p>
    <w:p w14:paraId="45794ED5">
      <w:pPr>
        <w:pStyle w:val="4"/>
        <w:spacing w:before="0"/>
        <w:ind w:left="0"/>
        <w:jc w:val="left"/>
        <w:rPr>
          <w:rFonts w:hint="eastAsia"/>
        </w:rPr>
      </w:pPr>
    </w:p>
    <w:p w14:paraId="5080FD01">
      <w:pPr>
        <w:pStyle w:val="4"/>
        <w:spacing w:before="0"/>
        <w:ind w:left="0"/>
        <w:jc w:val="left"/>
        <w:rPr>
          <w:rFonts w:hint="eastAsia"/>
        </w:rPr>
      </w:pPr>
      <w:r>
        <w:rPr>
          <w:rFonts w:hint="eastAsia"/>
        </w:rPr>
        <w:t>To supplement it is, according to Paul, to frustrate the grace of God; it is to compromise the Christian religion in its very principle; and to such a sin St. Paul will be no party.</w:t>
      </w:r>
    </w:p>
    <w:p w14:paraId="2E8106E3">
      <w:pPr>
        <w:pStyle w:val="4"/>
        <w:spacing w:before="0"/>
        <w:ind w:left="0"/>
        <w:jc w:val="left"/>
        <w:rPr>
          <w:rFonts w:hint="eastAsia"/>
        </w:rPr>
      </w:pPr>
      <w:r>
        <w:rPr>
          <w:rFonts w:hint="eastAsia"/>
        </w:rPr>
        <w:t>补充它，根据保罗的说法，就是废弃了神的恩典；这是在基督教的根本原则上妥协；对这样的罪，圣保罗绝不参与。</w:t>
      </w:r>
    </w:p>
    <w:p w14:paraId="49DF7D85">
      <w:pPr>
        <w:pStyle w:val="4"/>
        <w:spacing w:before="0"/>
        <w:ind w:left="0"/>
        <w:jc w:val="left"/>
        <w:rPr>
          <w:rFonts w:hint="eastAsia"/>
        </w:rPr>
      </w:pPr>
    </w:p>
    <w:p w14:paraId="6D35ED99">
      <w:pPr>
        <w:pStyle w:val="4"/>
        <w:spacing w:before="0"/>
        <w:ind w:left="0"/>
        <w:jc w:val="left"/>
        <w:rPr>
          <w:rFonts w:hint="eastAsia"/>
        </w:rPr>
      </w:pPr>
      <w:r>
        <w:rPr>
          <w:rFonts w:hint="eastAsia"/>
        </w:rPr>
        <w:t>If righteousness is by law, as he sums it up in one of his passionate and decisive words, then Christ died for nothing (2: 21).</w:t>
      </w:r>
    </w:p>
    <w:p w14:paraId="20F1DE95">
      <w:pPr>
        <w:pStyle w:val="4"/>
        <w:spacing w:before="0"/>
        <w:ind w:left="0"/>
        <w:jc w:val="left"/>
        <w:rPr>
          <w:rFonts w:hint="eastAsia"/>
        </w:rPr>
      </w:pPr>
      <w:r>
        <w:rPr>
          <w:rFonts w:hint="eastAsia"/>
        </w:rPr>
        <w:t>如果义是本乎律法，如祂在一句充满激情和决定性的话语中所总结的，那么基督就徒然死了（2:21）。</w:t>
      </w:r>
    </w:p>
    <w:p w14:paraId="1C82499A">
      <w:pPr>
        <w:pStyle w:val="4"/>
        <w:spacing w:before="0"/>
        <w:ind w:left="0"/>
        <w:jc w:val="left"/>
        <w:rPr>
          <w:rFonts w:hint="eastAsia"/>
        </w:rPr>
      </w:pPr>
    </w:p>
    <w:p w14:paraId="657F7EF3">
      <w:pPr>
        <w:pStyle w:val="4"/>
        <w:spacing w:before="0"/>
        <w:ind w:left="0"/>
        <w:jc w:val="left"/>
        <w:rPr>
          <w:rFonts w:hint="eastAsia"/>
        </w:rPr>
      </w:pPr>
      <w:r>
        <w:rPr>
          <w:rFonts w:hint="eastAsia"/>
        </w:rPr>
        <w:t>St. Paul knew by experience that all he was, or could ever become as a Christian, came out of the Cross.</w:t>
      </w:r>
    </w:p>
    <w:p w14:paraId="4268EC4C">
      <w:pPr>
        <w:pStyle w:val="4"/>
        <w:spacing w:before="0"/>
        <w:ind w:left="0"/>
        <w:jc w:val="left"/>
        <w:rPr>
          <w:rFonts w:hint="eastAsia"/>
        </w:rPr>
      </w:pPr>
      <w:r>
        <w:rPr>
          <w:rFonts w:hint="eastAsia"/>
        </w:rPr>
        <w:t>圣保罗从经验中知道，他所是的一切，或作为基督徒所能成为的一切，都来自十字架。</w:t>
      </w:r>
    </w:p>
    <w:p w14:paraId="4082F0CE">
      <w:pPr>
        <w:pStyle w:val="4"/>
        <w:spacing w:before="0"/>
        <w:ind w:left="0"/>
        <w:jc w:val="left"/>
        <w:rPr>
          <w:rFonts w:hint="eastAsia"/>
        </w:rPr>
      </w:pPr>
    </w:p>
    <w:p w14:paraId="12AA68E0">
      <w:pPr>
        <w:pStyle w:val="4"/>
        <w:spacing w:before="0"/>
        <w:ind w:left="0"/>
        <w:jc w:val="left"/>
        <w:rPr>
          <w:rFonts w:hint="eastAsia"/>
        </w:rPr>
      </w:pPr>
      <w:r>
        <w:rPr>
          <w:rFonts w:hint="eastAsia"/>
        </w:rPr>
        <w:t>This is why he could say to the Corinthians,</w:t>
      </w:r>
    </w:p>
    <w:p w14:paraId="3B6B07A4">
      <w:pPr>
        <w:pStyle w:val="4"/>
        <w:spacing w:before="0"/>
        <w:ind w:left="0"/>
        <w:jc w:val="left"/>
        <w:rPr>
          <w:rFonts w:hint="eastAsia"/>
        </w:rPr>
      </w:pPr>
      <w:r>
        <w:rPr>
          <w:rFonts w:hint="eastAsia"/>
        </w:rPr>
        <w:t>‘I determined to know nothing among you save Jesus Christ and Him crucified’ (1 Corinthians 2: 2);</w:t>
      </w:r>
    </w:p>
    <w:p w14:paraId="6007A0FB">
      <w:pPr>
        <w:pStyle w:val="4"/>
        <w:spacing w:before="0"/>
        <w:ind w:left="0"/>
        <w:jc w:val="left"/>
        <w:rPr>
          <w:rFonts w:hint="eastAsia"/>
        </w:rPr>
      </w:pPr>
      <w:r>
        <w:rPr>
          <w:rFonts w:hint="eastAsia"/>
        </w:rPr>
        <w:t>and why he repeats it in other words to the Galatians,</w:t>
      </w:r>
    </w:p>
    <w:p w14:paraId="1D7795BE">
      <w:pPr>
        <w:pStyle w:val="4"/>
        <w:spacing w:before="0"/>
        <w:ind w:left="0"/>
        <w:jc w:val="left"/>
        <w:rPr>
          <w:rFonts w:hint="eastAsia"/>
        </w:rPr>
      </w:pPr>
      <w:r>
        <w:rPr>
          <w:rFonts w:hint="eastAsia"/>
        </w:rPr>
        <w:t>‘God forbid that I should glory save in the Cross of our Lord Jesus Christ, through which the world is crucified to me and I to the world’ (Galatians 6: 14).</w:t>
      </w:r>
    </w:p>
    <w:p w14:paraId="75AADC4E">
      <w:pPr>
        <w:pStyle w:val="4"/>
        <w:spacing w:before="0"/>
        <w:ind w:left="0"/>
        <w:jc w:val="left"/>
        <w:rPr>
          <w:rFonts w:hint="eastAsia"/>
        </w:rPr>
      </w:pPr>
      <w:r>
        <w:rPr>
          <w:rFonts w:hint="eastAsia"/>
        </w:rPr>
        <w:t>这就是为什么祂能对哥林多人说：“因为我曾定了主意，在你们中间不知道别的，只知道耶稣基督并祂钉十字架”（哥林多前书2:2）；也是为什么祂用别的话对加拉太人重复说：“但我断不以别的夸口，只夸我们主耶稣基督的十字架。因这十字架，就我而论，世界已经钉在十字架上；就世界而论，我已经钉在十字架上”（加拉太书6:14）。</w:t>
      </w:r>
    </w:p>
    <w:p w14:paraId="01FB4A96">
      <w:pPr>
        <w:pStyle w:val="4"/>
        <w:spacing w:before="0"/>
        <w:ind w:left="0"/>
        <w:jc w:val="left"/>
        <w:rPr>
          <w:rFonts w:hint="eastAsia"/>
        </w:rPr>
      </w:pPr>
    </w:p>
    <w:p w14:paraId="0DD59EA0">
      <w:pPr>
        <w:pStyle w:val="4"/>
        <w:spacing w:before="0"/>
        <w:ind w:left="0"/>
        <w:jc w:val="left"/>
        <w:rPr>
          <w:rFonts w:hint="eastAsia"/>
        </w:rPr>
      </w:pPr>
      <w:r>
        <w:rPr>
          <w:rFonts w:hint="eastAsia"/>
        </w:rPr>
        <w:t>Put positively, then, we may say that the aim of the Epistle to the Galatians is to show that all Christianity is contained in the Cross; the Cross is the generative principle of everything Christian in the life of man.</w:t>
      </w:r>
    </w:p>
    <w:p w14:paraId="19EB9050">
      <w:pPr>
        <w:pStyle w:val="4"/>
        <w:spacing w:before="0"/>
        <w:ind w:left="0"/>
        <w:jc w:val="left"/>
        <w:rPr>
          <w:rFonts w:hint="eastAsia"/>
        </w:rPr>
      </w:pPr>
      <w:r>
        <w:rPr>
          <w:rFonts w:hint="eastAsia"/>
        </w:rPr>
        <w:t>那么，从积极的方面来说，我们可以说加拉太书的目的是要表明，所有基督教都包含在十字架中；十字架是人生命中一切基督徒事物的生成原则。</w:t>
      </w:r>
    </w:p>
    <w:p w14:paraId="6E1BBDC5">
      <w:pPr>
        <w:pStyle w:val="4"/>
        <w:spacing w:before="0"/>
        <w:ind w:left="0"/>
        <w:jc w:val="left"/>
        <w:rPr>
          <w:rFonts w:hint="eastAsia"/>
        </w:rPr>
      </w:pPr>
    </w:p>
    <w:p w14:paraId="23E7F4C7">
      <w:pPr>
        <w:pStyle w:val="4"/>
        <w:spacing w:before="0"/>
        <w:ind w:left="0"/>
        <w:jc w:val="left"/>
        <w:rPr>
          <w:rFonts w:hint="eastAsia"/>
        </w:rPr>
      </w:pPr>
      <w:r>
        <w:rPr>
          <w:rFonts w:hint="eastAsia"/>
        </w:rPr>
        <w:t>Put negatively, we may say its aim is to show that law, and especially, as it happened, the ritual side of the Jewish law, contributes nothing to that life.</w:t>
      </w:r>
    </w:p>
    <w:p w14:paraId="19CE329A">
      <w:pPr>
        <w:pStyle w:val="4"/>
        <w:spacing w:before="0"/>
        <w:ind w:left="0"/>
        <w:jc w:val="left"/>
        <w:rPr>
          <w:rFonts w:hint="eastAsia"/>
        </w:rPr>
      </w:pPr>
      <w:r>
        <w:rPr>
          <w:rFonts w:hint="eastAsia"/>
        </w:rPr>
        <w:t>从消极的方面来说，我们可以说它的目的是要表明，律法，特别是，如当时所发生的，犹太律法的礼仪方面，对那生命毫无贡献。</w:t>
      </w:r>
    </w:p>
    <w:p w14:paraId="05D12394">
      <w:pPr>
        <w:pStyle w:val="4"/>
        <w:spacing w:before="0"/>
        <w:ind w:left="0"/>
        <w:jc w:val="left"/>
        <w:rPr>
          <w:rFonts w:hint="eastAsia"/>
        </w:rPr>
      </w:pPr>
    </w:p>
    <w:p w14:paraId="7690EAB0">
      <w:pPr>
        <w:pStyle w:val="4"/>
        <w:spacing w:before="0"/>
        <w:ind w:left="0"/>
        <w:jc w:val="left"/>
        <w:rPr>
          <w:rFonts w:hint="eastAsia"/>
        </w:rPr>
      </w:pPr>
      <w:r>
        <w:rPr>
          <w:rFonts w:hint="eastAsia"/>
        </w:rPr>
        <w:t>Now St. Paul, it might be argued, had come to know this experimentally, and independently of any theory.</w:t>
      </w:r>
    </w:p>
    <w:p w14:paraId="79CE562C">
      <w:pPr>
        <w:pStyle w:val="4"/>
        <w:spacing w:before="0"/>
        <w:ind w:left="0"/>
        <w:jc w:val="left"/>
        <w:rPr>
          <w:rFonts w:hint="eastAsia"/>
        </w:rPr>
      </w:pPr>
      <w:r>
        <w:rPr>
          <w:rFonts w:hint="eastAsia"/>
        </w:rPr>
        <w:t>现在，有人可能会论证说，圣保罗是通过经验，并且独立于任何理论，才认识到这一点的。</w:t>
      </w:r>
    </w:p>
    <w:p w14:paraId="47580BD9">
      <w:pPr>
        <w:pStyle w:val="4"/>
        <w:spacing w:before="0"/>
        <w:ind w:left="0"/>
        <w:jc w:val="left"/>
        <w:rPr>
          <w:rFonts w:hint="eastAsia"/>
        </w:rPr>
      </w:pPr>
    </w:p>
    <w:p w14:paraId="1569B732">
      <w:pPr>
        <w:pStyle w:val="4"/>
        <w:spacing w:before="0"/>
        <w:ind w:left="0"/>
        <w:jc w:val="left"/>
        <w:rPr>
          <w:rFonts w:hint="eastAsia"/>
        </w:rPr>
      </w:pPr>
      <w:r>
        <w:rPr>
          <w:rFonts w:hint="eastAsia"/>
        </w:rPr>
        <w:t>When it had dawned on his mind what the Cross of Christ was, when he saw what it signified as a revelation of God and His love, everything else in the universe faded from his view.</w:t>
      </w:r>
    </w:p>
    <w:p w14:paraId="048BD7CF">
      <w:pPr>
        <w:pStyle w:val="4"/>
        <w:spacing w:before="0"/>
        <w:ind w:left="0"/>
        <w:jc w:val="left"/>
        <w:rPr>
          <w:rFonts w:hint="eastAsia"/>
        </w:rPr>
      </w:pPr>
      <w:r>
        <w:rPr>
          <w:rFonts w:hint="eastAsia"/>
        </w:rPr>
        <w:t>当基督十字架的意义在他心中显明，当他看见它作为神和祂爱的启示所代表的，宇宙中其他一切都从他的视野中淡出。</w:t>
      </w:r>
    </w:p>
    <w:p w14:paraId="24ECD4A3">
      <w:pPr>
        <w:pStyle w:val="4"/>
        <w:spacing w:before="0"/>
        <w:ind w:left="0"/>
        <w:jc w:val="left"/>
        <w:rPr>
          <w:rFonts w:hint="eastAsia"/>
        </w:rPr>
      </w:pPr>
    </w:p>
    <w:p w14:paraId="237E9123">
      <w:pPr>
        <w:pStyle w:val="4"/>
        <w:spacing w:before="0"/>
        <w:ind w:left="0"/>
        <w:jc w:val="left"/>
        <w:rPr>
          <w:rFonts w:hint="eastAsia"/>
        </w:rPr>
      </w:pPr>
      <w:r>
        <w:rPr>
          <w:rFonts w:hint="eastAsia"/>
        </w:rPr>
        <w:t>Newman speaks,</w:t>
      </w:r>
    </w:p>
    <w:p w14:paraId="0DD9FC82">
      <w:pPr>
        <w:pStyle w:val="4"/>
        <w:spacing w:before="0"/>
        <w:ind w:left="0"/>
        <w:jc w:val="left"/>
        <w:rPr>
          <w:rFonts w:hint="eastAsia"/>
        </w:rPr>
      </w:pPr>
      <w:r>
        <w:rPr>
          <w:rFonts w:hint="eastAsia"/>
        </w:rPr>
        <w:t>in a familiar passage of the Apologia, of resting in ‘the thought of two, and two only, absolute and luminously self- evident beings, myself and my Creator’; in the relations and interaction of these two his religion consisted.</w:t>
      </w:r>
    </w:p>
    <w:p w14:paraId="5EA10903">
      <w:pPr>
        <w:pStyle w:val="4"/>
        <w:spacing w:before="0"/>
        <w:ind w:left="0"/>
        <w:jc w:val="left"/>
        <w:rPr>
          <w:rFonts w:hint="eastAsia"/>
        </w:rPr>
      </w:pPr>
      <w:r>
        <w:rPr>
          <w:rFonts w:hint="eastAsia"/>
        </w:rPr>
        <w:t>纽曼在《自传》的一段著名经文中，谈到安息于“两个，并且只有两个，绝对而光明显然的存在，我自己和我的创造者”的思想中；他的宗教就在于这两者的关系和相互作用中。</w:t>
      </w:r>
    </w:p>
    <w:p w14:paraId="3C72BE47">
      <w:pPr>
        <w:pStyle w:val="4"/>
        <w:spacing w:before="0"/>
        <w:ind w:left="0"/>
        <w:jc w:val="left"/>
        <w:rPr>
          <w:rFonts w:hint="eastAsia"/>
        </w:rPr>
      </w:pPr>
    </w:p>
    <w:p w14:paraId="56E59EC2">
      <w:pPr>
        <w:pStyle w:val="4"/>
        <w:spacing w:before="0"/>
        <w:ind w:left="0"/>
        <w:jc w:val="left"/>
        <w:rPr>
          <w:rFonts w:hint="eastAsia"/>
        </w:rPr>
      </w:pPr>
      <w:r>
        <w:rPr>
          <w:rFonts w:hint="eastAsia"/>
        </w:rPr>
        <w:t>A religion so generated, though it may be very real and powerful, is, of course, something far poorer than Christianity; yet in a somewhat similar way we might say of St. Paul that for him the universe of religion consisted of the soul and the Son of God giving Himself up for it; all that God meant for him, all that he could describe as revelation, all that begot within him what was at once religion, life, and salvation, was included in this act of Christ.</w:t>
      </w:r>
    </w:p>
    <w:p w14:paraId="6604301A">
      <w:pPr>
        <w:pStyle w:val="4"/>
        <w:spacing w:before="0"/>
        <w:ind w:left="0"/>
        <w:jc w:val="left"/>
        <w:rPr>
          <w:rFonts w:hint="eastAsia"/>
        </w:rPr>
      </w:pPr>
      <w:r>
        <w:rPr>
          <w:rFonts w:hint="eastAsia"/>
        </w:rPr>
        <w:t>如此产生的宗教，虽然可能非常真实和强大，但当然远比基督教贫乏；然而，我们或许可以以类似的方式说，对圣保罗而言，宗教的宇宙由灵魂和为它舍己的神的儿子组成；所有神对他意味着的，所有他能描述为启示的，所有在他里面产生那既是宗教、又是生命、又是拯救的，都包含在基督的这个行为中。</w:t>
      </w:r>
    </w:p>
    <w:p w14:paraId="0298CC21">
      <w:pPr>
        <w:pStyle w:val="4"/>
        <w:spacing w:before="0"/>
        <w:ind w:left="0"/>
        <w:jc w:val="left"/>
        <w:rPr>
          <w:rFonts w:hint="eastAsia"/>
        </w:rPr>
      </w:pPr>
    </w:p>
    <w:p w14:paraId="779DF3A5">
      <w:pPr>
        <w:pStyle w:val="4"/>
        <w:spacing w:before="0"/>
        <w:ind w:left="0"/>
        <w:jc w:val="left"/>
        <w:rPr>
          <w:rFonts w:hint="eastAsia"/>
        </w:rPr>
      </w:pPr>
      <w:r>
        <w:rPr>
          <w:rFonts w:hint="eastAsia"/>
        </w:rPr>
        <w:t>No law, however venerable; no customs, however dear to a patriotic heart; no traditions of men, however respectable in effect or intention, could enter into competition with this.</w:t>
      </w:r>
    </w:p>
    <w:p w14:paraId="12762CA5">
      <w:pPr>
        <w:pStyle w:val="4"/>
        <w:spacing w:before="0"/>
        <w:ind w:left="0"/>
        <w:jc w:val="left"/>
        <w:rPr>
          <w:rFonts w:hint="eastAsia"/>
        </w:rPr>
      </w:pPr>
      <w:r>
        <w:rPr>
          <w:rFonts w:hint="eastAsia"/>
        </w:rPr>
        <w:t>任何律法，无论多么尊贵；任何习俗，无论对一颗爱国的心多么珍贵；任何人的传统，无论在效果或意图上多么值得尊敬，都不能与此竞争。</w:t>
      </w:r>
    </w:p>
    <w:p w14:paraId="06E9EAA0">
      <w:pPr>
        <w:pStyle w:val="4"/>
        <w:spacing w:before="0"/>
        <w:ind w:left="0"/>
        <w:jc w:val="left"/>
        <w:rPr>
          <w:rFonts w:hint="eastAsia"/>
        </w:rPr>
      </w:pPr>
    </w:p>
    <w:p w14:paraId="3E4AF377">
      <w:pPr>
        <w:pStyle w:val="4"/>
        <w:spacing w:before="0"/>
        <w:ind w:left="0"/>
        <w:jc w:val="left"/>
        <w:rPr>
          <w:rFonts w:hint="eastAsia"/>
        </w:rPr>
      </w:pPr>
      <w:r>
        <w:rPr>
          <w:rFonts w:hint="eastAsia"/>
        </w:rPr>
        <w:t>It was dishonoring to Christ, it was an annulling of the grace of God, to mention them alongside of it.</w:t>
      </w:r>
    </w:p>
    <w:p w14:paraId="573599D9">
      <w:pPr>
        <w:pStyle w:val="4"/>
        <w:spacing w:before="0"/>
        <w:ind w:left="0"/>
        <w:jc w:val="left"/>
        <w:rPr>
          <w:rFonts w:hint="eastAsia"/>
        </w:rPr>
      </w:pPr>
      <w:r>
        <w:rPr>
          <w:rFonts w:hint="eastAsia"/>
        </w:rPr>
        <w:t>将它们与它并列，是对基督的羞辱，是对神恩典的废弃。</w:t>
      </w:r>
    </w:p>
    <w:p w14:paraId="049EF021">
      <w:pPr>
        <w:pStyle w:val="4"/>
        <w:spacing w:before="0"/>
        <w:ind w:left="0"/>
        <w:jc w:val="left"/>
        <w:rPr>
          <w:rFonts w:hint="eastAsia"/>
        </w:rPr>
      </w:pPr>
    </w:p>
    <w:p w14:paraId="1F483D34">
      <w:pPr>
        <w:pStyle w:val="4"/>
        <w:spacing w:before="0"/>
        <w:ind w:left="0"/>
        <w:jc w:val="left"/>
        <w:rPr>
          <w:rFonts w:hint="eastAsia"/>
        </w:rPr>
      </w:pPr>
      <w:r>
        <w:rPr>
          <w:rFonts w:hint="eastAsia"/>
        </w:rPr>
        <w:t>To do so was to betray a radical misapprehension of Christ’s death, such as made it for those who so misapprehended it entirely ineffective.</w:t>
      </w:r>
    </w:p>
    <w:p w14:paraId="724151D4">
      <w:pPr>
        <w:pStyle w:val="4"/>
        <w:spacing w:before="0"/>
        <w:ind w:left="0"/>
        <w:jc w:val="left"/>
        <w:rPr>
          <w:rFonts w:hint="eastAsia"/>
        </w:rPr>
      </w:pPr>
      <w:r>
        <w:rPr>
          <w:rFonts w:hint="eastAsia"/>
        </w:rPr>
        <w:t>这样做，就暴露了对基督之死的根本误解，这种误解使它对那些如此误解的人完全无效。</w:t>
      </w:r>
    </w:p>
    <w:p w14:paraId="59E74163">
      <w:pPr>
        <w:pStyle w:val="4"/>
        <w:spacing w:before="0"/>
        <w:ind w:left="0"/>
        <w:jc w:val="left"/>
        <w:rPr>
          <w:rFonts w:hint="eastAsia"/>
        </w:rPr>
      </w:pPr>
    </w:p>
    <w:p w14:paraId="78F36F64">
      <w:pPr>
        <w:pStyle w:val="4"/>
        <w:spacing w:before="0"/>
        <w:ind w:left="0"/>
        <w:jc w:val="left"/>
        <w:rPr>
          <w:rFonts w:hint="eastAsia"/>
        </w:rPr>
      </w:pPr>
      <w:r>
        <w:rPr>
          <w:rFonts w:hint="eastAsia"/>
        </w:rPr>
        <w:t>‘Ye are severed from Christ, ’ St. Paul cries, ‘ye who would be justified by law; ye are banished from grace’ (5: 4).</w:t>
      </w:r>
    </w:p>
    <w:p w14:paraId="7A00B404">
      <w:pPr>
        <w:pStyle w:val="4"/>
        <w:spacing w:before="0"/>
        <w:ind w:left="0"/>
        <w:jc w:val="left"/>
        <w:rPr>
          <w:rFonts w:hint="eastAsia"/>
        </w:rPr>
      </w:pPr>
      <w:r>
        <w:rPr>
          <w:rFonts w:hint="eastAsia"/>
        </w:rPr>
        <w:t>圣保罗呼喊道：‘你们这要靠律法称义的，是与基督隔绝，从恩典中坠落了’（5:4）。</w:t>
      </w:r>
    </w:p>
    <w:p w14:paraId="07846F62">
      <w:pPr>
        <w:pStyle w:val="4"/>
        <w:spacing w:before="0"/>
        <w:ind w:left="0"/>
        <w:jc w:val="left"/>
        <w:rPr>
          <w:rFonts w:hint="eastAsia"/>
        </w:rPr>
      </w:pPr>
    </w:p>
    <w:p w14:paraId="29DC3DF2">
      <w:pPr>
        <w:pStyle w:val="4"/>
        <w:spacing w:before="0"/>
        <w:ind w:left="0"/>
        <w:jc w:val="left"/>
        <w:rPr>
          <w:rFonts w:hint="eastAsia"/>
        </w:rPr>
      </w:pPr>
      <w:r>
        <w:rPr>
          <w:rFonts w:hint="eastAsia"/>
        </w:rPr>
        <w:t>But though St. Paul had learned this by experience, he does not, in point of fact, treat this subject of law empirically.</w:t>
      </w:r>
    </w:p>
    <w:p w14:paraId="5C5799CA">
      <w:pPr>
        <w:pStyle w:val="4"/>
        <w:spacing w:before="0"/>
        <w:ind w:left="0"/>
        <w:jc w:val="left"/>
        <w:rPr>
          <w:rFonts w:hint="eastAsia"/>
        </w:rPr>
      </w:pPr>
      <w:r>
        <w:rPr>
          <w:rFonts w:hint="eastAsia"/>
        </w:rPr>
        <w:t>但虽然圣保罗是通过经验学到这一点的，事实上，祂并非以经验的方式来处理律法这个主题。</w:t>
      </w:r>
    </w:p>
    <w:p w14:paraId="2D1F909C">
      <w:pPr>
        <w:pStyle w:val="4"/>
        <w:spacing w:before="0"/>
        <w:ind w:left="0"/>
        <w:jc w:val="left"/>
        <w:rPr>
          <w:rFonts w:hint="eastAsia"/>
        </w:rPr>
      </w:pPr>
    </w:p>
    <w:p w14:paraId="22E1D6E7">
      <w:pPr>
        <w:pStyle w:val="4"/>
        <w:spacing w:before="0"/>
        <w:ind w:left="0"/>
        <w:jc w:val="left"/>
        <w:rPr>
          <w:rFonts w:hint="eastAsia"/>
        </w:rPr>
      </w:pPr>
      <w:r>
        <w:rPr>
          <w:rFonts w:hint="eastAsia"/>
        </w:rPr>
        <w:t>He does not content himself with saying, ‘I tried the law until I was worn out, and it did nothing for me; I made an exhaustive series of experiments with it, resultless experiments, and so I am done with it; through the law I have died to the law (2: 19); it has itself taught me, by experience under it, that it is not the way to life, and so it is to me now as though it were not. ’</w:t>
      </w:r>
    </w:p>
    <w:p w14:paraId="45CAC18B">
      <w:pPr>
        <w:pStyle w:val="4"/>
        <w:spacing w:before="0"/>
        <w:ind w:left="0"/>
        <w:jc w:val="left"/>
        <w:rPr>
          <w:rFonts w:hint="eastAsia"/>
        </w:rPr>
      </w:pPr>
      <w:r>
        <w:rPr>
          <w:rFonts w:hint="eastAsia"/>
        </w:rPr>
        <w:t>祂并不满足于说：‘我试了律法，直到筋疲力尽，它对我毫无用处；我对它作了一系列详尽的、毫无结果的实验，所以我放弃了它；我因律法，就向律法死了（2:19）；它本身通过我在其下的经历教导我，它不是通往生命的道路，所以现在它对我而言，仿佛不存在。’</w:t>
      </w:r>
    </w:p>
    <w:p w14:paraId="65A73521">
      <w:pPr>
        <w:pStyle w:val="4"/>
        <w:spacing w:before="0"/>
        <w:ind w:left="0"/>
        <w:jc w:val="left"/>
        <w:rPr>
          <w:rFonts w:hint="eastAsia"/>
        </w:rPr>
      </w:pPr>
    </w:p>
    <w:p w14:paraId="50359A09">
      <w:pPr>
        <w:pStyle w:val="4"/>
        <w:spacing w:before="0"/>
        <w:ind w:left="0"/>
        <w:jc w:val="left"/>
        <w:rPr>
          <w:rFonts w:hint="eastAsia"/>
        </w:rPr>
      </w:pPr>
      <w:r>
        <w:rPr>
          <w:rFonts w:hint="eastAsia"/>
        </w:rPr>
        <w:t>He does not content himself with giving this as his experience of the law; nor does he, on the other hand, content himself with giving us simply and empirically his experience of Christ.</w:t>
      </w:r>
    </w:p>
    <w:p w14:paraId="3406FB4D">
      <w:pPr>
        <w:pStyle w:val="4"/>
        <w:spacing w:before="0"/>
        <w:ind w:left="0"/>
        <w:jc w:val="left"/>
        <w:rPr>
          <w:rFonts w:hint="eastAsia"/>
        </w:rPr>
      </w:pPr>
      <w:r>
        <w:rPr>
          <w:rFonts w:hint="eastAsia"/>
        </w:rPr>
        <w:t>祂不满足于将这作为祂对律法的经历；另一方面，祂也不满足于仅仅以经验的方式给我们祂对基督的经历。</w:t>
      </w:r>
    </w:p>
    <w:p w14:paraId="2DF790A9">
      <w:pPr>
        <w:pStyle w:val="4"/>
        <w:spacing w:before="0"/>
        <w:ind w:left="0"/>
        <w:jc w:val="left"/>
        <w:rPr>
          <w:rFonts w:hint="eastAsia"/>
        </w:rPr>
      </w:pPr>
    </w:p>
    <w:p w14:paraId="63226158">
      <w:pPr>
        <w:pStyle w:val="4"/>
        <w:spacing w:before="0"/>
        <w:ind w:left="0"/>
        <w:jc w:val="left"/>
        <w:rPr>
          <w:rFonts w:hint="eastAsia"/>
        </w:rPr>
      </w:pPr>
      <w:r>
        <w:rPr>
          <w:rFonts w:hint="eastAsia"/>
        </w:rPr>
        <w:t>He does not say, ‘Christ has done everything for me and in me.</w:t>
      </w:r>
    </w:p>
    <w:p w14:paraId="68E91153">
      <w:pPr>
        <w:pStyle w:val="4"/>
        <w:spacing w:before="0"/>
        <w:ind w:left="0"/>
        <w:jc w:val="left"/>
        <w:rPr>
          <w:rFonts w:hint="eastAsia"/>
        </w:rPr>
      </w:pPr>
      <w:r>
        <w:rPr>
          <w:rFonts w:hint="eastAsia"/>
        </w:rPr>
        <w:t>祂不说：‘基督为我并在我里面成就了一切。</w:t>
      </w:r>
    </w:p>
    <w:p w14:paraId="2127D15E">
      <w:pPr>
        <w:pStyle w:val="4"/>
        <w:spacing w:before="0"/>
        <w:ind w:left="0"/>
        <w:jc w:val="left"/>
        <w:rPr>
          <w:rFonts w:hint="eastAsia"/>
        </w:rPr>
      </w:pPr>
    </w:p>
    <w:p w14:paraId="3AB6901E">
      <w:pPr>
        <w:pStyle w:val="4"/>
        <w:spacing w:before="0"/>
        <w:ind w:left="0"/>
        <w:jc w:val="left"/>
        <w:rPr>
          <w:rFonts w:hint="eastAsia"/>
        </w:rPr>
      </w:pPr>
      <w:r>
        <w:rPr>
          <w:rFonts w:hint="eastAsia"/>
        </w:rPr>
        <w:t>The constraint of His love is the whole explanation of my whole being as a Christian.</w:t>
      </w:r>
    </w:p>
    <w:p w14:paraId="50B6F689">
      <w:pPr>
        <w:pStyle w:val="4"/>
        <w:spacing w:before="0"/>
        <w:ind w:left="0"/>
        <w:jc w:val="left"/>
        <w:rPr>
          <w:rFonts w:hint="eastAsia"/>
        </w:rPr>
      </w:pPr>
      <w:r>
        <w:rPr>
          <w:rFonts w:hint="eastAsia"/>
        </w:rPr>
        <w:t>祂爱的激励，是我作为基督徒整个存在的全部解释。</w:t>
      </w:r>
    </w:p>
    <w:p w14:paraId="21EE6109">
      <w:pPr>
        <w:pStyle w:val="4"/>
        <w:spacing w:before="0"/>
        <w:ind w:left="0"/>
        <w:jc w:val="left"/>
        <w:rPr>
          <w:rFonts w:hint="eastAsia"/>
        </w:rPr>
      </w:pPr>
    </w:p>
    <w:p w14:paraId="6469203E">
      <w:pPr>
        <w:pStyle w:val="4"/>
        <w:spacing w:before="0"/>
        <w:ind w:left="0"/>
        <w:jc w:val="left"/>
        <w:rPr>
          <w:rFonts w:hint="eastAsia"/>
        </w:rPr>
      </w:pPr>
      <w:r>
        <w:rPr>
          <w:rFonts w:hint="eastAsia"/>
        </w:rPr>
        <w:t>By the grace of God, and by nothing else, I am what I am, and therefore the law is nothing to me: I am so far from finding myself obliged to acknowledge its claims still, that it is my deepest conviction that to acknowledge its claims at all is to frustrate the grace of God, to make void the Cross of Christ. ’</w:t>
      </w:r>
    </w:p>
    <w:p w14:paraId="79B5C9FB">
      <w:pPr>
        <w:pStyle w:val="4"/>
        <w:spacing w:before="0"/>
        <w:ind w:left="0"/>
        <w:jc w:val="left"/>
        <w:rPr>
          <w:rFonts w:hint="eastAsia"/>
        </w:rPr>
      </w:pPr>
      <w:r>
        <w:rPr>
          <w:rFonts w:hint="eastAsia"/>
        </w:rPr>
        <w:t>靠着神的恩典，而非别的，我才成了我今日的人，因此律法对我毫无意义：我非但不再觉得必须承认它的要求，反而我最深的信念是，承认它的要求，就是废弃了神的恩典，使基督的十字架落了空。’</w:t>
      </w:r>
    </w:p>
    <w:p w14:paraId="48B0481B">
      <w:pPr>
        <w:pStyle w:val="4"/>
        <w:spacing w:before="0"/>
        <w:ind w:left="0"/>
        <w:jc w:val="left"/>
        <w:rPr>
          <w:rFonts w:hint="eastAsia"/>
        </w:rPr>
      </w:pPr>
    </w:p>
    <w:p w14:paraId="577270F8">
      <w:pPr>
        <w:pStyle w:val="4"/>
        <w:spacing w:before="0"/>
        <w:ind w:left="0"/>
        <w:jc w:val="left"/>
        <w:rPr>
          <w:rFonts w:hint="eastAsia"/>
        </w:rPr>
      </w:pPr>
      <w:r>
        <w:rPr>
          <w:rFonts w:hint="eastAsia"/>
        </w:rPr>
        <w:t>Probably if he</w:t>
      </w:r>
    </w:p>
    <w:p w14:paraId="075161F8">
      <w:pPr>
        <w:pStyle w:val="4"/>
        <w:spacing w:before="0"/>
        <w:ind w:left="0"/>
        <w:jc w:val="left"/>
        <w:rPr>
          <w:rFonts w:hint="eastAsia"/>
        </w:rPr>
      </w:pPr>
      <w:r>
        <w:rPr>
          <w:rFonts w:hint="eastAsia"/>
        </w:rPr>
        <w:t>had written thus — and he might truly have written thus — it would have seemed attractive and convincing to many who have misgivings about what he actually has written.</w:t>
      </w:r>
    </w:p>
    <w:p w14:paraId="508CDB80">
      <w:pPr>
        <w:pStyle w:val="4"/>
        <w:spacing w:before="0"/>
        <w:ind w:left="0"/>
        <w:jc w:val="left"/>
        <w:rPr>
          <w:rFonts w:hint="eastAsia"/>
        </w:rPr>
      </w:pPr>
      <w:r>
        <w:rPr>
          <w:rFonts w:hint="eastAsia"/>
        </w:rPr>
        <w:t>或许如果他这样写——而且他完全可以这样写——这会对许多对他实际所写内容存有疑虑的人，显得有吸引力和说服力。</w:t>
      </w:r>
    </w:p>
    <w:p w14:paraId="78783454">
      <w:pPr>
        <w:pStyle w:val="4"/>
        <w:spacing w:before="0"/>
        <w:ind w:left="0"/>
        <w:jc w:val="left"/>
        <w:rPr>
          <w:rFonts w:hint="eastAsia"/>
        </w:rPr>
      </w:pPr>
    </w:p>
    <w:p w14:paraId="5466A201">
      <w:pPr>
        <w:pStyle w:val="4"/>
        <w:spacing w:before="0"/>
        <w:ind w:left="0"/>
        <w:jc w:val="left"/>
        <w:rPr>
          <w:rFonts w:hint="eastAsia"/>
        </w:rPr>
      </w:pPr>
      <w:r>
        <w:rPr>
          <w:rFonts w:hint="eastAsia"/>
        </w:rPr>
        <w:t>But St. Paul could not, and did not remain at this empirical standpoint.</w:t>
      </w:r>
    </w:p>
    <w:p w14:paraId="1F4DC8F8">
      <w:pPr>
        <w:pStyle w:val="4"/>
        <w:spacing w:before="0"/>
        <w:ind w:left="0"/>
        <w:jc w:val="left"/>
        <w:rPr>
          <w:rFonts w:hint="eastAsia"/>
        </w:rPr>
      </w:pPr>
      <w:r>
        <w:rPr>
          <w:rFonts w:hint="eastAsia"/>
        </w:rPr>
        <w:t>但圣保罗不能，也确实没有，停留在这种经验主义的立场上。</w:t>
      </w:r>
    </w:p>
    <w:p w14:paraId="64AEC996">
      <w:pPr>
        <w:pStyle w:val="4"/>
        <w:spacing w:before="0"/>
        <w:ind w:left="0"/>
        <w:jc w:val="left"/>
        <w:rPr>
          <w:rFonts w:hint="eastAsia"/>
        </w:rPr>
      </w:pPr>
    </w:p>
    <w:p w14:paraId="05C4CBC3">
      <w:pPr>
        <w:pStyle w:val="4"/>
        <w:spacing w:before="0"/>
        <w:ind w:left="0"/>
        <w:jc w:val="left"/>
        <w:rPr>
          <w:rFonts w:hint="eastAsia"/>
        </w:rPr>
      </w:pPr>
      <w:r>
        <w:rPr>
          <w:rFonts w:hint="eastAsia"/>
        </w:rPr>
        <w:t>He has a theory again — or let us say an understanding — of the relations of Christ and law, which enables him to justify and comprehend his experience.</w:t>
      </w:r>
    </w:p>
    <w:p w14:paraId="33A64844">
      <w:pPr>
        <w:pStyle w:val="4"/>
        <w:spacing w:before="0"/>
        <w:ind w:left="0"/>
        <w:jc w:val="left"/>
        <w:rPr>
          <w:rFonts w:hint="eastAsia"/>
        </w:rPr>
      </w:pPr>
      <w:r>
        <w:rPr>
          <w:rFonts w:hint="eastAsia"/>
        </w:rPr>
        <w:t>祂又有一个理论——或者说一个理解——关于基督与律法的关系，这使祂能为自己的经历辩护并理解它。</w:t>
      </w:r>
    </w:p>
    <w:p w14:paraId="385E7D67">
      <w:pPr>
        <w:pStyle w:val="4"/>
        <w:spacing w:before="0"/>
        <w:ind w:left="0"/>
        <w:jc w:val="left"/>
        <w:rPr>
          <w:rFonts w:hint="eastAsia"/>
        </w:rPr>
      </w:pPr>
    </w:p>
    <w:p w14:paraId="3D2173EE">
      <w:pPr>
        <w:pStyle w:val="4"/>
        <w:spacing w:before="0"/>
        <w:ind w:left="0"/>
        <w:jc w:val="left"/>
        <w:rPr>
          <w:rFonts w:hint="eastAsia"/>
        </w:rPr>
      </w:pPr>
      <w:r>
        <w:rPr>
          <w:rFonts w:hint="eastAsia"/>
        </w:rPr>
        <w:t>But for the truths of which this theory is the vehicle, the death of Christ would not be what it is, or exercise over the soul the power which it does.</w:t>
      </w:r>
    </w:p>
    <w:p w14:paraId="1F4523BF">
      <w:pPr>
        <w:pStyle w:val="4"/>
        <w:spacing w:before="0"/>
        <w:ind w:left="0"/>
        <w:jc w:val="left"/>
        <w:rPr>
          <w:rFonts w:hint="eastAsia"/>
        </w:rPr>
      </w:pPr>
      <w:r>
        <w:rPr>
          <w:rFonts w:hint="eastAsia"/>
        </w:rPr>
        <w:t>但若没有这个理论所承载的真理，基督的死就不会是它所是的，也不会对灵魂产生它所产生的能力。</w:t>
      </w:r>
    </w:p>
    <w:p w14:paraId="5693D212">
      <w:pPr>
        <w:pStyle w:val="4"/>
        <w:spacing w:before="0"/>
        <w:ind w:left="0"/>
        <w:jc w:val="left"/>
        <w:rPr>
          <w:rFonts w:hint="eastAsia"/>
        </w:rPr>
      </w:pPr>
    </w:p>
    <w:p w14:paraId="66069F37">
      <w:pPr>
        <w:pStyle w:val="4"/>
        <w:spacing w:before="0"/>
        <w:ind w:left="0"/>
        <w:jc w:val="left"/>
        <w:rPr>
          <w:rFonts w:hint="eastAsia"/>
        </w:rPr>
      </w:pPr>
      <w:r>
        <w:rPr>
          <w:rFonts w:hint="eastAsia"/>
        </w:rPr>
        <w:t>It is some dim sense of these truths, truths which the theory does not import but only unfolds, which in every case gives the death of Christ its constraining influence upon sinful men.</w:t>
      </w:r>
    </w:p>
    <w:p w14:paraId="6D7B0378">
      <w:pPr>
        <w:pStyle w:val="4"/>
        <w:spacing w:before="0"/>
        <w:ind w:left="0"/>
        <w:jc w:val="left"/>
        <w:rPr>
          <w:rFonts w:hint="eastAsia"/>
        </w:rPr>
      </w:pPr>
      <w:r>
        <w:rPr>
          <w:rFonts w:hint="eastAsia"/>
        </w:rPr>
        <w:t>正是在每一种情况下，对这些真理的某种模糊感觉——这些真理并非由理论引入，而只是被理论展开——才使基督的死对罪人产生激励的影响。</w:t>
      </w:r>
    </w:p>
    <w:p w14:paraId="3894E0A2">
      <w:pPr>
        <w:pStyle w:val="4"/>
        <w:spacing w:before="0"/>
        <w:ind w:left="0"/>
        <w:jc w:val="left"/>
        <w:rPr>
          <w:rFonts w:hint="eastAsia"/>
        </w:rPr>
      </w:pPr>
    </w:p>
    <w:p w14:paraId="745780EB">
      <w:pPr>
        <w:pStyle w:val="4"/>
        <w:spacing w:before="0"/>
        <w:ind w:left="0"/>
        <w:jc w:val="left"/>
        <w:rPr>
          <w:rFonts w:hint="eastAsia"/>
        </w:rPr>
      </w:pPr>
      <w:r>
        <w:rPr>
          <w:rFonts w:hint="eastAsia"/>
        </w:rPr>
        <w:t>What, then, is the theory?</w:t>
      </w:r>
    </w:p>
    <w:p w14:paraId="3A9205DA">
      <w:pPr>
        <w:pStyle w:val="4"/>
        <w:spacing w:before="0"/>
        <w:ind w:left="0"/>
        <w:jc w:val="left"/>
        <w:rPr>
          <w:rFonts w:hint="eastAsia"/>
        </w:rPr>
      </w:pPr>
      <w:r>
        <w:rPr>
          <w:rFonts w:hint="eastAsia"/>
        </w:rPr>
        <w:t>那么，这理论是什么？</w:t>
      </w:r>
    </w:p>
    <w:p w14:paraId="7EE5B174">
      <w:pPr>
        <w:pStyle w:val="4"/>
        <w:spacing w:before="0"/>
        <w:ind w:left="0"/>
        <w:jc w:val="left"/>
        <w:rPr>
          <w:rFonts w:hint="eastAsia"/>
        </w:rPr>
      </w:pPr>
    </w:p>
    <w:p w14:paraId="52076947">
      <w:pPr>
        <w:pStyle w:val="4"/>
        <w:spacing w:before="0"/>
        <w:ind w:left="0"/>
        <w:jc w:val="left"/>
        <w:rPr>
          <w:rFonts w:hint="eastAsia"/>
        </w:rPr>
      </w:pPr>
      <w:r>
        <w:rPr>
          <w:rFonts w:hint="eastAsia"/>
        </w:rPr>
        <w:t>Briefly, it is summed up in the words, Christ under the law.</w:t>
      </w:r>
    </w:p>
    <w:p w14:paraId="6788875F">
      <w:pPr>
        <w:pStyle w:val="4"/>
        <w:spacing w:before="0"/>
        <w:ind w:left="0"/>
        <w:jc w:val="left"/>
        <w:rPr>
          <w:rFonts w:hint="eastAsia"/>
        </w:rPr>
      </w:pPr>
      <w:r>
        <w:rPr>
          <w:rFonts w:hint="eastAsia"/>
        </w:rPr>
        <w:t>简而言之，它总结于“基督在律法之下”这句话中。</w:t>
      </w:r>
    </w:p>
    <w:p w14:paraId="784A229E">
      <w:pPr>
        <w:pStyle w:val="4"/>
        <w:spacing w:before="0"/>
        <w:ind w:left="0"/>
        <w:jc w:val="left"/>
        <w:rPr>
          <w:rFonts w:hint="eastAsia"/>
        </w:rPr>
      </w:pPr>
    </w:p>
    <w:p w14:paraId="36F459B4">
      <w:pPr>
        <w:pStyle w:val="4"/>
        <w:spacing w:before="0"/>
        <w:ind w:left="0"/>
        <w:jc w:val="left"/>
        <w:rPr>
          <w:rFonts w:hint="eastAsia"/>
        </w:rPr>
      </w:pPr>
      <w:r>
        <w:rPr>
          <w:rFonts w:hint="eastAsia"/>
        </w:rPr>
        <w:t>This is the expression used in Galatians 4: 4, and its indefiniteness, in this form, makes it seem unobjectionable enough.</w:t>
      </w:r>
    </w:p>
    <w:p w14:paraId="753140DC">
      <w:pPr>
        <w:pStyle w:val="4"/>
        <w:spacing w:before="0"/>
        <w:ind w:left="0"/>
        <w:jc w:val="left"/>
        <w:rPr>
          <w:rFonts w:hint="eastAsia"/>
        </w:rPr>
      </w:pPr>
      <w:r>
        <w:rPr>
          <w:rFonts w:hint="eastAsia"/>
        </w:rPr>
        <w:t>这是加拉太书4:4所用的表达，其在这种形式下的不确定性，使其显得足够无可非议。</w:t>
      </w:r>
    </w:p>
    <w:p w14:paraId="3B520634">
      <w:pPr>
        <w:pStyle w:val="4"/>
        <w:spacing w:before="0"/>
        <w:ind w:left="0"/>
        <w:jc w:val="left"/>
        <w:rPr>
          <w:rFonts w:hint="eastAsia"/>
        </w:rPr>
      </w:pPr>
    </w:p>
    <w:p w14:paraId="1C4731B3">
      <w:pPr>
        <w:pStyle w:val="4"/>
        <w:spacing w:before="0"/>
        <w:ind w:left="0"/>
        <w:jc w:val="left"/>
        <w:rPr>
          <w:rFonts w:hint="eastAsia"/>
        </w:rPr>
      </w:pPr>
      <w:r>
        <w:rPr>
          <w:rFonts w:hint="eastAsia"/>
        </w:rPr>
        <w:t>It signifies that when He came into the world Christ came under the same conditions as other men: all that a Jew meant when he said ‘Law’ had significance for him; the divine institutions of Israel had a divine authority which existed for him as well as for others.</w:t>
      </w:r>
    </w:p>
    <w:p w14:paraId="599F7395">
      <w:pPr>
        <w:pStyle w:val="4"/>
        <w:spacing w:before="0"/>
        <w:ind w:left="0"/>
        <w:jc w:val="left"/>
        <w:rPr>
          <w:rFonts w:hint="eastAsia"/>
        </w:rPr>
      </w:pPr>
      <w:r>
        <w:rPr>
          <w:rFonts w:hint="eastAsia"/>
        </w:rPr>
        <w:t>这表明，当祂来到世上时，基督也处于与其他人相同的条件下：一个犹太人说“律法”时所指的一切，对祂都有意义；以色列的神圣制度，对他和对其他人一样，都具有神圣的权威。</w:t>
      </w:r>
    </w:p>
    <w:p w14:paraId="07EE30D0">
      <w:pPr>
        <w:pStyle w:val="4"/>
        <w:spacing w:before="0"/>
        <w:ind w:left="0"/>
        <w:jc w:val="left"/>
        <w:rPr>
          <w:rFonts w:hint="eastAsia"/>
        </w:rPr>
      </w:pPr>
    </w:p>
    <w:p w14:paraId="738E97AE">
      <w:pPr>
        <w:pStyle w:val="4"/>
        <w:spacing w:before="0"/>
        <w:ind w:left="0"/>
        <w:jc w:val="left"/>
        <w:rPr>
          <w:rFonts w:hint="eastAsia"/>
        </w:rPr>
      </w:pPr>
      <w:r>
        <w:rPr>
          <w:rFonts w:hint="eastAsia"/>
        </w:rPr>
        <w:t>To say that the Son of God was made under the law would thus mean that He had the same moral problem in His life as other men; that He identified Himself with them in the spiritual conditions under which they lived; that the incarnation was a moral reality and not a mere show.</w:t>
      </w:r>
    </w:p>
    <w:p w14:paraId="668A00BD">
      <w:pPr>
        <w:pStyle w:val="4"/>
        <w:spacing w:before="0"/>
        <w:ind w:left="0"/>
        <w:jc w:val="left"/>
        <w:rPr>
          <w:rFonts w:hint="eastAsia"/>
        </w:rPr>
      </w:pPr>
      <w:r>
        <w:rPr>
          <w:rFonts w:hint="eastAsia"/>
        </w:rPr>
        <w:t>因此，说神的儿子生在律法之下，就意味着祂在生命中面临与其他人相同的道德问题；祂在他们所生活的属灵条件下，与他们认同；道成肉身是一个道德的现实，而非仅仅是一个表演。</w:t>
      </w:r>
    </w:p>
    <w:p w14:paraId="5600A47C">
      <w:pPr>
        <w:pStyle w:val="4"/>
        <w:spacing w:before="0"/>
        <w:ind w:left="0"/>
        <w:jc w:val="left"/>
        <w:rPr>
          <w:rFonts w:hint="eastAsia"/>
        </w:rPr>
      </w:pPr>
    </w:p>
    <w:p w14:paraId="222B1EBD">
      <w:pPr>
        <w:pStyle w:val="4"/>
        <w:spacing w:before="0"/>
        <w:ind w:left="0"/>
        <w:jc w:val="left"/>
        <w:rPr>
          <w:rFonts w:hint="eastAsia"/>
        </w:rPr>
      </w:pPr>
      <w:r>
        <w:rPr>
          <w:rFonts w:hint="eastAsia"/>
        </w:rPr>
        <w:t>But it is certain that this is not all that St. Paul meant; and to the writer, at least, it is not certain that St. Paul ever had this as a distinct and separate object of thought present to his mind at all.</w:t>
      </w:r>
    </w:p>
    <w:p w14:paraId="4969DFA9">
      <w:pPr>
        <w:pStyle w:val="4"/>
        <w:spacing w:before="0"/>
        <w:ind w:left="0"/>
        <w:jc w:val="left"/>
        <w:rPr>
          <w:rFonts w:hint="eastAsia"/>
        </w:rPr>
      </w:pPr>
      <w:r>
        <w:rPr>
          <w:rFonts w:hint="eastAsia"/>
        </w:rPr>
        <w:t>但可以肯定的是，这并非圣保罗的全部意思；至少对笔者而言，不确定圣保罗是否曾将此作为一个清晰、独立、存在于他心中的思想对象。</w:t>
      </w:r>
    </w:p>
    <w:p w14:paraId="7FBAF3CC">
      <w:pPr>
        <w:pStyle w:val="4"/>
        <w:spacing w:before="0"/>
        <w:ind w:left="0"/>
        <w:jc w:val="left"/>
        <w:rPr>
          <w:rFonts w:hint="eastAsia"/>
        </w:rPr>
      </w:pPr>
    </w:p>
    <w:p w14:paraId="5BA0A899">
      <w:pPr>
        <w:pStyle w:val="4"/>
        <w:spacing w:before="0"/>
        <w:ind w:left="0"/>
        <w:jc w:val="left"/>
        <w:rPr>
          <w:rFonts w:hint="eastAsia"/>
        </w:rPr>
      </w:pPr>
      <w:r>
        <w:rPr>
          <w:rFonts w:hint="eastAsia"/>
        </w:rPr>
        <w:t>What he really means by ‘Christ under the law’ comes out in its full meaning in chapter 3 13: Christ redeemed us from the curse of the law by becoming curse for us.</w:t>
      </w:r>
    </w:p>
    <w:p w14:paraId="6E6C7A20">
      <w:pPr>
        <w:pStyle w:val="4"/>
        <w:spacing w:before="0"/>
        <w:ind w:left="0"/>
        <w:jc w:val="left"/>
        <w:rPr>
          <w:rFonts w:hint="eastAsia"/>
        </w:rPr>
      </w:pPr>
      <w:r>
        <w:rPr>
          <w:rFonts w:hint="eastAsia"/>
        </w:rPr>
        <w:t>祂所说的“基督在律法之下”的真正含义，在第三章十三节中完全显明出来：基督既为我们受了咒诅，就赎出我们脱离律法的咒诅。</w:t>
      </w:r>
    </w:p>
    <w:p w14:paraId="397E07A1">
      <w:pPr>
        <w:pStyle w:val="4"/>
        <w:spacing w:before="0"/>
        <w:ind w:left="0"/>
        <w:jc w:val="left"/>
        <w:rPr>
          <w:rFonts w:hint="eastAsia"/>
        </w:rPr>
      </w:pPr>
    </w:p>
    <w:p w14:paraId="15FD9DD7">
      <w:pPr>
        <w:pStyle w:val="4"/>
        <w:spacing w:before="0"/>
        <w:ind w:left="0"/>
        <w:jc w:val="left"/>
        <w:rPr>
          <w:rFonts w:hint="eastAsia"/>
        </w:rPr>
      </w:pPr>
      <w:r>
        <w:rPr>
          <w:rFonts w:hint="eastAsia"/>
        </w:rPr>
        <w:t>‘Under the law, ’ in short, is an ambiguous expression, and it is necessary to be clear as to which of two possible interpretations it bears in this case.</w:t>
      </w:r>
    </w:p>
    <w:p w14:paraId="60CE943E">
      <w:pPr>
        <w:pStyle w:val="4"/>
        <w:spacing w:before="0"/>
        <w:ind w:left="0"/>
        <w:jc w:val="left"/>
        <w:rPr>
          <w:rFonts w:hint="eastAsia"/>
        </w:rPr>
      </w:pPr>
      <w:r>
        <w:rPr>
          <w:rFonts w:hint="eastAsia"/>
        </w:rPr>
        <w:t>简而言之，“在律法之下”是一个模棱两可的表达，有必要弄清楚在这种情况下，它具有两种可能解释中的哪一种。</w:t>
      </w:r>
    </w:p>
    <w:p w14:paraId="68788CD9">
      <w:pPr>
        <w:pStyle w:val="4"/>
        <w:spacing w:before="0"/>
        <w:ind w:left="0"/>
        <w:jc w:val="left"/>
        <w:rPr>
          <w:rFonts w:hint="eastAsia"/>
        </w:rPr>
      </w:pPr>
    </w:p>
    <w:p w14:paraId="074D1235">
      <w:pPr>
        <w:pStyle w:val="4"/>
        <w:spacing w:before="0"/>
        <w:ind w:left="0"/>
        <w:jc w:val="left"/>
        <w:rPr>
          <w:rFonts w:hint="eastAsia"/>
        </w:rPr>
      </w:pPr>
      <w:r>
        <w:rPr>
          <w:rFonts w:hint="eastAsia"/>
        </w:rPr>
        <w:t>In relation to man in general, the law expresses the will of God.</w:t>
      </w:r>
    </w:p>
    <w:p w14:paraId="6058FD6E">
      <w:pPr>
        <w:pStyle w:val="4"/>
        <w:spacing w:before="0"/>
        <w:ind w:left="0"/>
        <w:jc w:val="left"/>
        <w:rPr>
          <w:rFonts w:hint="eastAsia"/>
        </w:rPr>
      </w:pPr>
      <w:r>
        <w:rPr>
          <w:rFonts w:hint="eastAsia"/>
        </w:rPr>
        <w:t>就一般人而言，律法表达了神的旨意。</w:t>
      </w:r>
    </w:p>
    <w:p w14:paraId="0A97A498">
      <w:pPr>
        <w:pStyle w:val="4"/>
        <w:spacing w:before="0"/>
        <w:ind w:left="0"/>
        <w:jc w:val="left"/>
        <w:rPr>
          <w:rFonts w:hint="eastAsia"/>
        </w:rPr>
      </w:pPr>
    </w:p>
    <w:p w14:paraId="73A2F198">
      <w:pPr>
        <w:pStyle w:val="4"/>
        <w:spacing w:before="0"/>
        <w:ind w:left="0"/>
        <w:jc w:val="left"/>
        <w:rPr>
          <w:rFonts w:hint="eastAsia"/>
        </w:rPr>
      </w:pPr>
      <w:r>
        <w:rPr>
          <w:rFonts w:hint="eastAsia"/>
        </w:rPr>
        <w:t>It tells him what he must do to please God.</w:t>
      </w:r>
    </w:p>
    <w:p w14:paraId="3287FA36">
      <w:pPr>
        <w:pStyle w:val="4"/>
        <w:spacing w:before="0"/>
        <w:ind w:left="0"/>
        <w:jc w:val="left"/>
        <w:rPr>
          <w:rFonts w:hint="eastAsia"/>
        </w:rPr>
      </w:pPr>
      <w:r>
        <w:rPr>
          <w:rFonts w:hint="eastAsia"/>
        </w:rPr>
        <w:t>它告诉他必须做什么来取悦神。</w:t>
      </w:r>
    </w:p>
    <w:p w14:paraId="725E1F60">
      <w:pPr>
        <w:pStyle w:val="4"/>
        <w:spacing w:before="0"/>
        <w:ind w:left="0"/>
        <w:jc w:val="left"/>
        <w:rPr>
          <w:rFonts w:hint="eastAsia"/>
        </w:rPr>
      </w:pPr>
    </w:p>
    <w:p w14:paraId="55B38C37">
      <w:pPr>
        <w:pStyle w:val="4"/>
        <w:spacing w:before="0"/>
        <w:ind w:left="0"/>
        <w:jc w:val="left"/>
        <w:rPr>
          <w:rFonts w:hint="eastAsia"/>
        </w:rPr>
      </w:pPr>
      <w:r>
        <w:rPr>
          <w:rFonts w:hint="eastAsia"/>
        </w:rPr>
        <w:t>It is imperative, and nothing more.</w:t>
      </w:r>
    </w:p>
    <w:p w14:paraId="40424171">
      <w:pPr>
        <w:pStyle w:val="4"/>
        <w:spacing w:before="0"/>
        <w:ind w:left="0"/>
        <w:jc w:val="left"/>
        <w:rPr>
          <w:rFonts w:hint="eastAsia"/>
        </w:rPr>
      </w:pPr>
      <w:r>
        <w:rPr>
          <w:rFonts w:hint="eastAsia"/>
        </w:rPr>
        <w:t>它是命令性的，仅此而已。</w:t>
      </w:r>
    </w:p>
    <w:p w14:paraId="6280F3B9">
      <w:pPr>
        <w:pStyle w:val="4"/>
        <w:spacing w:before="0"/>
        <w:ind w:left="0"/>
        <w:jc w:val="left"/>
        <w:rPr>
          <w:rFonts w:hint="eastAsia"/>
        </w:rPr>
      </w:pPr>
    </w:p>
    <w:p w14:paraId="1C76C395">
      <w:pPr>
        <w:pStyle w:val="4"/>
        <w:spacing w:before="0"/>
        <w:ind w:left="0"/>
        <w:jc w:val="left"/>
        <w:rPr>
          <w:rFonts w:hint="eastAsia"/>
        </w:rPr>
      </w:pPr>
      <w:r>
        <w:rPr>
          <w:rFonts w:hint="eastAsia"/>
        </w:rPr>
        <w:t>We may say, of course, that Christ was under the law in this sense it is self- evident.</w:t>
      </w:r>
    </w:p>
    <w:p w14:paraId="4436C21A">
      <w:pPr>
        <w:pStyle w:val="4"/>
        <w:spacing w:before="0"/>
        <w:ind w:left="0"/>
        <w:jc w:val="left"/>
        <w:rPr>
          <w:rFonts w:hint="eastAsia"/>
        </w:rPr>
      </w:pPr>
      <w:r>
        <w:rPr>
          <w:rFonts w:hint="eastAsia"/>
        </w:rPr>
        <w:t>当然，我们可以说，在这个意义上基督是在律法之下，这是不言自明的。</w:t>
      </w:r>
    </w:p>
    <w:p w14:paraId="339DEBB2">
      <w:pPr>
        <w:pStyle w:val="4"/>
        <w:spacing w:before="0"/>
        <w:ind w:left="0"/>
        <w:jc w:val="left"/>
        <w:rPr>
          <w:rFonts w:hint="eastAsia"/>
        </w:rPr>
      </w:pPr>
    </w:p>
    <w:p w14:paraId="66EC1B29">
      <w:pPr>
        <w:pStyle w:val="4"/>
        <w:spacing w:before="0"/>
        <w:ind w:left="0"/>
        <w:jc w:val="left"/>
        <w:rPr>
          <w:rFonts w:hint="eastAsia"/>
        </w:rPr>
      </w:pPr>
      <w:r>
        <w:rPr>
          <w:rFonts w:hint="eastAsia"/>
        </w:rPr>
        <w:t>But as has just been hinted, it is doubtful whether St. Paul ever thought of this by itself.</w:t>
      </w:r>
    </w:p>
    <w:p w14:paraId="6649D708">
      <w:pPr>
        <w:pStyle w:val="4"/>
        <w:spacing w:before="0"/>
        <w:ind w:left="0"/>
        <w:jc w:val="left"/>
        <w:rPr>
          <w:rFonts w:hint="eastAsia"/>
        </w:rPr>
      </w:pPr>
      <w:r>
        <w:rPr>
          <w:rFonts w:hint="eastAsia"/>
        </w:rPr>
        <w:t>但如刚才所暗示的，不确定圣保罗是否曾单独思想过这一点。</w:t>
      </w:r>
    </w:p>
    <w:p w14:paraId="0D950687">
      <w:pPr>
        <w:pStyle w:val="4"/>
        <w:spacing w:before="0"/>
        <w:ind w:left="0"/>
        <w:jc w:val="left"/>
        <w:rPr>
          <w:rFonts w:hint="eastAsia"/>
        </w:rPr>
      </w:pPr>
    </w:p>
    <w:p w14:paraId="623AF542">
      <w:pPr>
        <w:pStyle w:val="4"/>
        <w:spacing w:before="0"/>
        <w:ind w:left="0"/>
        <w:jc w:val="left"/>
        <w:rPr>
          <w:rFonts w:hint="eastAsia"/>
        </w:rPr>
      </w:pPr>
      <w:r>
        <w:rPr>
          <w:rFonts w:hint="eastAsia"/>
        </w:rPr>
        <w:t>To be under the law in this sense did not to him at least yield the explanation of Christ’s redeeming power.</w:t>
      </w:r>
    </w:p>
    <w:p w14:paraId="165F01EC">
      <w:pPr>
        <w:pStyle w:val="4"/>
        <w:spacing w:before="0"/>
        <w:ind w:left="0"/>
        <w:jc w:val="left"/>
        <w:rPr>
          <w:rFonts w:hint="eastAsia"/>
        </w:rPr>
      </w:pPr>
      <w:r>
        <w:rPr>
          <w:rFonts w:hint="eastAsia"/>
        </w:rPr>
        <w:t>在这个意义上处于律法之下，至少对他而言，并未提供对基督救赎能力的解释。</w:t>
      </w:r>
    </w:p>
    <w:p w14:paraId="55F66057">
      <w:pPr>
        <w:pStyle w:val="4"/>
        <w:spacing w:before="0"/>
        <w:ind w:left="0"/>
        <w:jc w:val="left"/>
        <w:rPr>
          <w:rFonts w:hint="eastAsia"/>
        </w:rPr>
      </w:pPr>
    </w:p>
    <w:p w14:paraId="48085B8A">
      <w:pPr>
        <w:pStyle w:val="4"/>
        <w:spacing w:before="0"/>
        <w:ind w:left="0"/>
        <w:jc w:val="left"/>
        <w:rPr>
          <w:rFonts w:hint="eastAsia"/>
        </w:rPr>
      </w:pPr>
      <w:r>
        <w:rPr>
          <w:rFonts w:hint="eastAsia"/>
        </w:rPr>
        <w:t>In the mere fact that Christ came to keep the law which was binding on all, there was no such demonstration of love to sinners as was sufficient, of itself, to make them new creatures.</w:t>
      </w:r>
    </w:p>
    <w:p w14:paraId="581D395F">
      <w:pPr>
        <w:pStyle w:val="4"/>
        <w:spacing w:before="0"/>
        <w:ind w:left="0"/>
        <w:jc w:val="left"/>
        <w:rPr>
          <w:rFonts w:hint="eastAsia"/>
        </w:rPr>
      </w:pPr>
      <w:r>
        <w:rPr>
          <w:rFonts w:hint="eastAsia"/>
        </w:rPr>
        <w:t>仅仅是基督来遵守那对所有人都具有约束力的律法，这事实本身，并未显明对罪人如此大的爱，以至于足以使他们成为新造的人。</w:t>
      </w:r>
    </w:p>
    <w:p w14:paraId="22ABDEA7">
      <w:pPr>
        <w:pStyle w:val="4"/>
        <w:spacing w:before="0"/>
        <w:ind w:left="0"/>
        <w:jc w:val="left"/>
        <w:rPr>
          <w:rFonts w:hint="eastAsia"/>
        </w:rPr>
      </w:pPr>
    </w:p>
    <w:p w14:paraId="11E3B534">
      <w:pPr>
        <w:pStyle w:val="4"/>
        <w:spacing w:before="0"/>
        <w:ind w:left="0"/>
        <w:jc w:val="left"/>
        <w:rPr>
          <w:rFonts w:hint="eastAsia"/>
        </w:rPr>
      </w:pPr>
      <w:r>
        <w:rPr>
          <w:rFonts w:hint="eastAsia"/>
        </w:rPr>
        <w:t>But this is not the only sense which can be assigned to the words, ‘under the law. ’</w:t>
      </w:r>
    </w:p>
    <w:p w14:paraId="6F081064">
      <w:pPr>
        <w:pStyle w:val="4"/>
        <w:spacing w:before="0"/>
        <w:ind w:left="0"/>
        <w:jc w:val="left"/>
        <w:rPr>
          <w:rFonts w:hint="eastAsia"/>
        </w:rPr>
      </w:pPr>
      <w:r>
        <w:rPr>
          <w:rFonts w:hint="eastAsia"/>
        </w:rPr>
        <w:t>但这并非“在律法之下”这句话所能赋予的唯一意义。</w:t>
      </w:r>
    </w:p>
    <w:p w14:paraId="66F84018">
      <w:pPr>
        <w:pStyle w:val="4"/>
        <w:spacing w:before="0"/>
        <w:ind w:left="0"/>
        <w:jc w:val="left"/>
        <w:rPr>
          <w:rFonts w:hint="eastAsia"/>
        </w:rPr>
      </w:pPr>
    </w:p>
    <w:p w14:paraId="35162F2A">
      <w:pPr>
        <w:pStyle w:val="4"/>
        <w:spacing w:before="0"/>
        <w:ind w:left="0"/>
        <w:jc w:val="left"/>
        <w:rPr>
          <w:rFonts w:hint="eastAsia"/>
        </w:rPr>
      </w:pPr>
      <w:r>
        <w:rPr>
          <w:rFonts w:hint="eastAsia"/>
        </w:rPr>
        <w:t>The law has not only a relation to man as such, in which it expresses the will of God; it has a relation to men as sinners, in which it expresses the condemnation of God.</w:t>
      </w:r>
    </w:p>
    <w:p w14:paraId="2B8D799D">
      <w:pPr>
        <w:pStyle w:val="4"/>
        <w:spacing w:before="0"/>
        <w:ind w:left="0"/>
        <w:jc w:val="left"/>
        <w:rPr>
          <w:rFonts w:hint="eastAsia"/>
        </w:rPr>
      </w:pPr>
      <w:r>
        <w:rPr>
          <w:rFonts w:hint="eastAsia"/>
        </w:rPr>
        <w:t>律法不仅与人有关系，在这种关系中它表达了神的旨意；它也与作为罪人的人有关系，在这种关系中它表达了神的定罪。</w:t>
      </w:r>
    </w:p>
    <w:p w14:paraId="0987C8CD">
      <w:pPr>
        <w:pStyle w:val="4"/>
        <w:spacing w:before="0"/>
        <w:ind w:left="0"/>
        <w:jc w:val="left"/>
        <w:rPr>
          <w:rFonts w:hint="eastAsia"/>
        </w:rPr>
      </w:pPr>
    </w:p>
    <w:p w14:paraId="57D4EE75">
      <w:pPr>
        <w:pStyle w:val="4"/>
        <w:spacing w:before="0"/>
        <w:ind w:left="0"/>
        <w:jc w:val="left"/>
        <w:rPr>
          <w:rFonts w:hint="eastAsia"/>
        </w:rPr>
      </w:pPr>
      <w:r>
        <w:rPr>
          <w:rFonts w:hint="eastAsia"/>
        </w:rPr>
        <w:t>Now Christ is our Redeemer, according to the apostle, because He was made under the law in this sense.</w:t>
      </w:r>
    </w:p>
    <w:p w14:paraId="473B2E9E">
      <w:pPr>
        <w:pStyle w:val="4"/>
        <w:spacing w:before="0"/>
        <w:ind w:left="0"/>
        <w:jc w:val="left"/>
        <w:rPr>
          <w:rFonts w:hint="eastAsia"/>
        </w:rPr>
      </w:pPr>
      <w:r>
        <w:rPr>
          <w:rFonts w:hint="eastAsia"/>
        </w:rPr>
        <w:t>现在，根据使徒的说法，基督是我们的救赎主，因为祂是在这个意义上被生在律法之下的。</w:t>
      </w:r>
    </w:p>
    <w:p w14:paraId="07BDDC62">
      <w:pPr>
        <w:pStyle w:val="4"/>
        <w:spacing w:before="0"/>
        <w:ind w:left="0"/>
        <w:jc w:val="left"/>
        <w:rPr>
          <w:rFonts w:hint="eastAsia"/>
        </w:rPr>
      </w:pPr>
    </w:p>
    <w:p w14:paraId="1393ECE1">
      <w:pPr>
        <w:pStyle w:val="4"/>
        <w:spacing w:before="0"/>
        <w:ind w:left="0"/>
        <w:jc w:val="left"/>
        <w:rPr>
          <w:rFonts w:hint="eastAsia"/>
        </w:rPr>
      </w:pPr>
      <w:r>
        <w:rPr>
          <w:rFonts w:hint="eastAsia"/>
        </w:rPr>
        <w:t>He not only became man, bound to obedience — it is not easy to say where the omnipotent loving constraint is to be discovered in this; but He became curse for us.</w:t>
      </w:r>
    </w:p>
    <w:p w14:paraId="42C0F3B7">
      <w:pPr>
        <w:pStyle w:val="4"/>
        <w:spacing w:before="0"/>
        <w:ind w:left="0"/>
        <w:jc w:val="left"/>
        <w:rPr>
          <w:rFonts w:hint="eastAsia"/>
        </w:rPr>
      </w:pPr>
      <w:r>
        <w:rPr>
          <w:rFonts w:hint="eastAsia"/>
        </w:rPr>
        <w:t>祂不仅成为人，受顺服的约束——很难说这其中何处可发现那全能的爱的激励；但祂为我们成了咒诅。</w:t>
      </w:r>
    </w:p>
    <w:p w14:paraId="00ECB9C6">
      <w:pPr>
        <w:pStyle w:val="4"/>
        <w:spacing w:before="0"/>
        <w:ind w:left="0"/>
        <w:jc w:val="left"/>
        <w:rPr>
          <w:rFonts w:hint="eastAsia"/>
        </w:rPr>
      </w:pPr>
    </w:p>
    <w:p w14:paraId="47EFDE49">
      <w:pPr>
        <w:pStyle w:val="4"/>
        <w:spacing w:before="0"/>
        <w:ind w:left="0"/>
        <w:jc w:val="left"/>
        <w:rPr>
          <w:rFonts w:hint="eastAsia"/>
        </w:rPr>
      </w:pPr>
      <w:r>
        <w:rPr>
          <w:rFonts w:hint="eastAsia"/>
        </w:rPr>
        <w:t>He made our doom His own.</w:t>
      </w:r>
    </w:p>
    <w:p w14:paraId="5D6BD1C8">
      <w:pPr>
        <w:pStyle w:val="4"/>
        <w:spacing w:before="0"/>
        <w:ind w:left="0"/>
        <w:jc w:val="left"/>
        <w:rPr>
          <w:rFonts w:hint="eastAsia"/>
        </w:rPr>
      </w:pPr>
      <w:r>
        <w:rPr>
          <w:rFonts w:hint="eastAsia"/>
        </w:rPr>
        <w:t>祂将我们的审判当作祂自己的。</w:t>
      </w:r>
    </w:p>
    <w:p w14:paraId="57A845A4">
      <w:pPr>
        <w:pStyle w:val="4"/>
        <w:spacing w:before="0"/>
        <w:ind w:left="0"/>
        <w:jc w:val="left"/>
        <w:rPr>
          <w:rFonts w:hint="eastAsia"/>
        </w:rPr>
      </w:pPr>
    </w:p>
    <w:p w14:paraId="6AAA6ABD">
      <w:pPr>
        <w:pStyle w:val="4"/>
        <w:spacing w:before="0"/>
        <w:ind w:left="0"/>
        <w:jc w:val="left"/>
        <w:rPr>
          <w:rFonts w:hint="eastAsia"/>
        </w:rPr>
      </w:pPr>
      <w:r>
        <w:rPr>
          <w:rFonts w:hint="eastAsia"/>
        </w:rPr>
        <w:t>He took on Him not only the calling of a man, but our responsibility as sinful men; it is in this that His work as Redeemer lies, for it is in this that the measure, or rather the immensity, of His love is seen.</w:t>
      </w:r>
    </w:p>
    <w:p w14:paraId="7532FE5D">
      <w:pPr>
        <w:pStyle w:val="4"/>
        <w:spacing w:before="0"/>
        <w:ind w:left="0"/>
        <w:jc w:val="left"/>
        <w:rPr>
          <w:rFonts w:hint="eastAsia"/>
        </w:rPr>
      </w:pPr>
      <w:r>
        <w:rPr>
          <w:rFonts w:hint="eastAsia"/>
        </w:rPr>
        <w:t>祂不仅担当了人的呼召，也担当了我们作为罪人的责任；祂作为救赎主的工作就在于此，因为正是在此，我们看见了祂爱的度量，或者更确切地说，是祂爱的无限。</w:t>
      </w:r>
    </w:p>
    <w:p w14:paraId="50388261">
      <w:pPr>
        <w:pStyle w:val="4"/>
        <w:spacing w:before="0"/>
        <w:ind w:left="0"/>
        <w:jc w:val="left"/>
        <w:rPr>
          <w:rFonts w:hint="eastAsia"/>
        </w:rPr>
      </w:pPr>
    </w:p>
    <w:p w14:paraId="55FFA488">
      <w:pPr>
        <w:pStyle w:val="4"/>
        <w:spacing w:before="0"/>
        <w:ind w:left="0"/>
        <w:jc w:val="left"/>
        <w:rPr>
          <w:rFonts w:hint="eastAsia"/>
        </w:rPr>
      </w:pPr>
      <w:r>
        <w:rPr>
          <w:rFonts w:hint="eastAsia"/>
        </w:rPr>
        <w:t>To say, ‘He became a curse for us, ’ is exactly the same as to say, ‘He was made sin for us,’ or ‘He died for us’ but it is infinitely more than to say, ‘He was made man for us’ — or even man bound to obedience to the law — a proposition to which there is nothing analogous in the New Testament.</w:t>
      </w:r>
    </w:p>
    <w:p w14:paraId="215CF048">
      <w:pPr>
        <w:pStyle w:val="4"/>
        <w:spacing w:before="0"/>
        <w:ind w:left="0"/>
        <w:jc w:val="left"/>
        <w:rPr>
          <w:rFonts w:hint="eastAsia"/>
        </w:rPr>
      </w:pPr>
      <w:r>
        <w:rPr>
          <w:rFonts w:hint="eastAsia"/>
        </w:rPr>
        <w:t>说“祂为我们成了咒诅”，与说“祂为我们成为罪”或“祂为我们死了”完全一样，但这远超过说“祂为我们成了人”——甚至是一个受律法约束顺服的人——一个在新约中找不到任何类似命题的说法。</w:t>
      </w:r>
    </w:p>
    <w:p w14:paraId="19F733D6">
      <w:pPr>
        <w:pStyle w:val="4"/>
        <w:spacing w:before="0"/>
        <w:ind w:left="0"/>
        <w:jc w:val="left"/>
        <w:rPr>
          <w:rFonts w:hint="eastAsia"/>
        </w:rPr>
      </w:pPr>
    </w:p>
    <w:p w14:paraId="4FFAB744">
      <w:pPr>
        <w:pStyle w:val="4"/>
        <w:spacing w:before="0"/>
        <w:ind w:left="0"/>
        <w:jc w:val="left"/>
        <w:rPr>
          <w:rFonts w:hint="eastAsia"/>
        </w:rPr>
      </w:pPr>
      <w:r>
        <w:rPr>
          <w:rFonts w:hint="eastAsia"/>
        </w:rPr>
        <w:t>The conception of obedience, as applicable to the work of Christ, will recur in other connections; here it is enough to say that if we wish to put the whole work of Christ under that heading, we must remember that what we have to do with is not the ordinary obedience of men, but the obedience of a Redeemer.</w:t>
      </w:r>
    </w:p>
    <w:p w14:paraId="757F4F08">
      <w:pPr>
        <w:pStyle w:val="4"/>
        <w:spacing w:before="0"/>
        <w:ind w:left="0"/>
        <w:jc w:val="left"/>
        <w:rPr>
          <w:rFonts w:hint="eastAsia"/>
        </w:rPr>
      </w:pPr>
      <w:r>
        <w:rPr>
          <w:rFonts w:hint="eastAsia"/>
        </w:rPr>
        <w:t>顺服的概念，如应用于基督的工作，将在其他联系中再次出现；这里只需说，如果我们希望将基督的全部工作都归于那一标题下，我们必须记住，我们所要处理的，并非普通人的顺服，而是救赎主的顺服。</w:t>
      </w:r>
    </w:p>
    <w:p w14:paraId="07DE032F">
      <w:pPr>
        <w:pStyle w:val="4"/>
        <w:spacing w:before="0"/>
        <w:ind w:left="0"/>
        <w:jc w:val="left"/>
        <w:rPr>
          <w:rFonts w:hint="eastAsia"/>
        </w:rPr>
      </w:pPr>
    </w:p>
    <w:p w14:paraId="670026E8">
      <w:pPr>
        <w:pStyle w:val="4"/>
        <w:spacing w:before="0"/>
        <w:ind w:left="0"/>
        <w:jc w:val="left"/>
        <w:rPr>
          <w:rFonts w:hint="eastAsia"/>
        </w:rPr>
      </w:pPr>
      <w:r>
        <w:rPr>
          <w:rFonts w:hint="eastAsia"/>
        </w:rPr>
        <w:t>Christ had an ethical vocation, as St. Paul reminds us in the very first reference to His death in this epistle, ‘He gave Himself for our sins, to deliver us from the present evil world, according to the will of our God and Father’; but His vocation, in carrying out that redeeming will, was a unique one; and, according to St. Paul, its uniqueness consisted in this, that one who knew no sin had, in obedience to the Father, to take on Him the responsibility, the doom, the curse, the death of the sinful.</w:t>
      </w:r>
    </w:p>
    <w:p w14:paraId="7D8BBDE4">
      <w:pPr>
        <w:pStyle w:val="4"/>
        <w:spacing w:before="0"/>
        <w:ind w:left="0"/>
        <w:jc w:val="left"/>
        <w:rPr>
          <w:rFonts w:hint="eastAsia"/>
        </w:rPr>
      </w:pPr>
      <w:r>
        <w:rPr>
          <w:rFonts w:hint="eastAsia"/>
        </w:rPr>
        <w:t>基督有一个伦理的呼召，正如圣保罗在这封书信中第一次提到祂的死时所提醒我们的：“祂为我们的罪舍己，要救我们脱离这罪恶的世代，照我们神我们父的旨意”；但祂的呼召，在执行那救赎的旨意时，是独特的；并且，根据圣保罗的说法，其独特性在于，一位不知罪的，在顺服父的时候，要担当那罪人的责任、审判、咒诅和死亡。</w:t>
      </w:r>
    </w:p>
    <w:p w14:paraId="7FB0DB91">
      <w:pPr>
        <w:pStyle w:val="4"/>
        <w:spacing w:before="0"/>
        <w:ind w:left="0"/>
        <w:jc w:val="left"/>
        <w:rPr>
          <w:rFonts w:hint="eastAsia"/>
        </w:rPr>
      </w:pPr>
    </w:p>
    <w:p w14:paraId="1B8E8CC7">
      <w:pPr>
        <w:pStyle w:val="4"/>
        <w:spacing w:before="0"/>
        <w:ind w:left="0"/>
        <w:jc w:val="left"/>
        <w:rPr>
          <w:rFonts w:hint="eastAsia"/>
        </w:rPr>
      </w:pPr>
      <w:r>
        <w:rPr>
          <w:rFonts w:hint="eastAsia"/>
        </w:rPr>
        <w:t>And if any one says that this was morally impossible, may we not ask again, What is the alternative?</w:t>
      </w:r>
    </w:p>
    <w:p w14:paraId="512EBDC3">
      <w:pPr>
        <w:pStyle w:val="4"/>
        <w:spacing w:before="0"/>
        <w:ind w:left="0"/>
        <w:jc w:val="left"/>
        <w:rPr>
          <w:rFonts w:hint="eastAsia"/>
        </w:rPr>
      </w:pPr>
      <w:r>
        <w:rPr>
          <w:rFonts w:hint="eastAsia"/>
        </w:rPr>
        <w:t>如果有人说这在道德上是不可能的，我们岂不可以再问，有什么替代方案呢？</w:t>
      </w:r>
    </w:p>
    <w:p w14:paraId="42CB5A19">
      <w:pPr>
        <w:pStyle w:val="4"/>
        <w:spacing w:before="0"/>
        <w:ind w:left="0"/>
        <w:jc w:val="left"/>
        <w:rPr>
          <w:rFonts w:hint="eastAsia"/>
        </w:rPr>
      </w:pPr>
    </w:p>
    <w:p w14:paraId="6689B853">
      <w:pPr>
        <w:pStyle w:val="4"/>
        <w:spacing w:before="0"/>
        <w:ind w:left="0"/>
        <w:jc w:val="left"/>
        <w:rPr>
          <w:rFonts w:hint="eastAsia"/>
        </w:rPr>
      </w:pPr>
      <w:r>
        <w:rPr>
          <w:rFonts w:hint="eastAsia"/>
        </w:rPr>
        <w:t>Is it not that the sinful should be left alone with their responsibility, doom, curse, and death?</w:t>
      </w:r>
    </w:p>
    <w:p w14:paraId="152D552B">
      <w:pPr>
        <w:pStyle w:val="4"/>
        <w:spacing w:before="0"/>
        <w:ind w:left="0"/>
        <w:jc w:val="left"/>
        <w:rPr>
          <w:rFonts w:hint="eastAsia"/>
        </w:rPr>
      </w:pPr>
      <w:r>
        <w:rPr>
          <w:rFonts w:hint="eastAsia"/>
        </w:rPr>
        <w:t>难道不是让罪人独自承担他们的责任、审判、咒诅和死亡吗？</w:t>
      </w:r>
    </w:p>
    <w:p w14:paraId="624B816A">
      <w:pPr>
        <w:pStyle w:val="4"/>
        <w:spacing w:before="0"/>
        <w:ind w:left="0"/>
        <w:jc w:val="left"/>
        <w:rPr>
          <w:rFonts w:hint="eastAsia"/>
        </w:rPr>
      </w:pPr>
    </w:p>
    <w:p w14:paraId="6511ADD0">
      <w:pPr>
        <w:pStyle w:val="4"/>
        <w:spacing w:before="0"/>
        <w:ind w:left="0"/>
        <w:jc w:val="left"/>
        <w:rPr>
          <w:rFonts w:hint="eastAsia"/>
        </w:rPr>
      </w:pPr>
      <w:r>
        <w:rPr>
          <w:rFonts w:hint="eastAsia"/>
        </w:rPr>
        <w:t>And is not that to say that redemption is impossible?</w:t>
      </w:r>
    </w:p>
    <w:p w14:paraId="7A8D77E5">
      <w:pPr>
        <w:pStyle w:val="4"/>
        <w:spacing w:before="0"/>
        <w:ind w:left="0"/>
        <w:jc w:val="left"/>
        <w:rPr>
          <w:rFonts w:hint="eastAsia"/>
        </w:rPr>
      </w:pPr>
      <w:r>
        <w:rPr>
          <w:rFonts w:hint="eastAsia"/>
        </w:rPr>
        <w:t>那岂不就是说救赎是不可能的吗？</w:t>
      </w:r>
    </w:p>
    <w:p w14:paraId="08E4EAA1">
      <w:pPr>
        <w:pStyle w:val="4"/>
        <w:spacing w:before="0"/>
        <w:ind w:left="0"/>
        <w:jc w:val="left"/>
        <w:rPr>
          <w:rFonts w:hint="eastAsia"/>
        </w:rPr>
      </w:pPr>
    </w:p>
    <w:p w14:paraId="12B775C0">
      <w:pPr>
        <w:pStyle w:val="4"/>
        <w:spacing w:before="0"/>
        <w:ind w:left="0"/>
        <w:jc w:val="left"/>
        <w:rPr>
          <w:rFonts w:hint="eastAsia"/>
        </w:rPr>
      </w:pPr>
      <w:r>
        <w:rPr>
          <w:rFonts w:hint="eastAsia"/>
        </w:rPr>
        <w:t>The obedience of the Redeemer</w:t>
      </w:r>
    </w:p>
    <w:p w14:paraId="4AA7BD55">
      <w:pPr>
        <w:pStyle w:val="4"/>
        <w:spacing w:before="0"/>
        <w:ind w:left="0"/>
        <w:jc w:val="left"/>
        <w:rPr>
          <w:rFonts w:hint="eastAsia"/>
        </w:rPr>
      </w:pPr>
      <w:r>
        <w:rPr>
          <w:rFonts w:hint="eastAsia"/>
        </w:rPr>
        <w:t>transcends morality, if we will; it is something to which morality is unequal; from the point of view of ordinary ethics, it is a miracle. 10 But it is the very function of the Redeemer to do the thing which it is impossible for sinful men to do for themselves or for each other; and St. Paul’s justification of the miracle is that it creates all the genuine and victorious morality — all the keeping of God’s commandments in love — which the world can show.</w:t>
      </w:r>
    </w:p>
    <w:p w14:paraId="23E06591">
      <w:pPr>
        <w:pStyle w:val="4"/>
        <w:spacing w:before="0"/>
        <w:ind w:left="0"/>
        <w:jc w:val="left"/>
        <w:rPr>
          <w:rFonts w:hint="eastAsia"/>
        </w:rPr>
      </w:pPr>
      <w:r>
        <w:rPr>
          <w:rFonts w:hint="eastAsia"/>
        </w:rPr>
        <w:t>救赎主的顺服，如果我们愿意，是超越道德的；它是道德所不及的；从普通伦理学的角度来看，这是一个奇迹。10 但救赎主的功能，正是去做那些罪人无法为自己或彼此做到的事；而圣保罗对这奇迹的辩护是，它创造了所有真实和得胜的道德——所有在爱中遵守神诫命的道德——这是世界所能展示的。</w:t>
      </w:r>
    </w:p>
    <w:p w14:paraId="2F68238D">
      <w:pPr>
        <w:pStyle w:val="4"/>
        <w:spacing w:before="0"/>
        <w:ind w:left="0"/>
        <w:jc w:val="left"/>
        <w:rPr>
          <w:rFonts w:hint="eastAsia"/>
        </w:rPr>
      </w:pPr>
    </w:p>
    <w:p w14:paraId="4CDD5F3C">
      <w:pPr>
        <w:pStyle w:val="4"/>
        <w:spacing w:before="0"/>
        <w:ind w:left="0"/>
        <w:jc w:val="left"/>
        <w:rPr>
          <w:rFonts w:hint="eastAsia"/>
        </w:rPr>
      </w:pPr>
      <w:r>
        <w:rPr>
          <w:rFonts w:hint="eastAsia"/>
        </w:rPr>
        <w:t>There have been many attempts, if not to evade this line of argument, and this connection of ideas, then to find something quite different in Galatians, which shall dispense with the necessity of considering it.</w:t>
      </w:r>
    </w:p>
    <w:p w14:paraId="61C89E11">
      <w:pPr>
        <w:pStyle w:val="4"/>
        <w:spacing w:before="0"/>
        <w:ind w:left="0"/>
        <w:jc w:val="left"/>
        <w:rPr>
          <w:rFonts w:hint="eastAsia"/>
        </w:rPr>
      </w:pPr>
      <w:r>
        <w:rPr>
          <w:rFonts w:hint="eastAsia"/>
        </w:rPr>
        <w:t>曾有许多尝试，如果不是要回避这种论证路线和这种思想联系，那么就是要找到加拉太书中完全不同的东西，从而免去考虑它的必要。</w:t>
      </w:r>
    </w:p>
    <w:p w14:paraId="38B4BBC5">
      <w:pPr>
        <w:pStyle w:val="4"/>
        <w:spacing w:before="0"/>
        <w:ind w:left="0"/>
        <w:jc w:val="left"/>
        <w:rPr>
          <w:rFonts w:hint="eastAsia"/>
        </w:rPr>
      </w:pPr>
    </w:p>
    <w:p w14:paraId="0FD53036">
      <w:pPr>
        <w:pStyle w:val="4"/>
        <w:spacing w:before="0"/>
        <w:ind w:left="0"/>
        <w:jc w:val="left"/>
        <w:rPr>
          <w:rFonts w:hint="eastAsia"/>
        </w:rPr>
      </w:pPr>
      <w:r>
        <w:rPr>
          <w:rFonts w:hint="eastAsia"/>
        </w:rPr>
        <w:t>Thus it is argued that St. Paul in the whole epistle is dealing with Jews, or with people who wanted to be Jews, and with their relation to the ceremonial law — a situation which no longer has reality for us.</w:t>
      </w:r>
    </w:p>
    <w:p w14:paraId="5B2D1DFB">
      <w:pPr>
        <w:pStyle w:val="4"/>
        <w:spacing w:before="0"/>
        <w:ind w:left="0"/>
        <w:jc w:val="left"/>
        <w:rPr>
          <w:rFonts w:hint="eastAsia"/>
        </w:rPr>
      </w:pPr>
      <w:r>
        <w:rPr>
          <w:rFonts w:hint="eastAsia"/>
        </w:rPr>
        <w:t>因此，有人论证说，圣保罗在整封书信中，都在处理犹太人，或想要成为犹太人的人，以及他们与礼仪律的关系——这对我们而言已不再是现实。</w:t>
      </w:r>
    </w:p>
    <w:p w14:paraId="36FEC859">
      <w:pPr>
        <w:pStyle w:val="4"/>
        <w:spacing w:before="0"/>
        <w:ind w:left="0"/>
        <w:jc w:val="left"/>
        <w:rPr>
          <w:rFonts w:hint="eastAsia"/>
        </w:rPr>
      </w:pPr>
    </w:p>
    <w:p w14:paraId="0CFE170A">
      <w:pPr>
        <w:pStyle w:val="4"/>
        <w:spacing w:before="0"/>
        <w:ind w:left="0"/>
        <w:jc w:val="left"/>
        <w:rPr>
          <w:rFonts w:hint="eastAsia"/>
        </w:rPr>
      </w:pPr>
      <w:r>
        <w:rPr>
          <w:rFonts w:hint="eastAsia"/>
        </w:rPr>
        <w:t>But this is hardly the case.</w:t>
      </w:r>
    </w:p>
    <w:p w14:paraId="3ACEA9DF">
      <w:pPr>
        <w:pStyle w:val="4"/>
        <w:spacing w:before="0"/>
        <w:ind w:left="0"/>
        <w:jc w:val="left"/>
        <w:rPr>
          <w:rFonts w:hint="eastAsia"/>
        </w:rPr>
      </w:pPr>
      <w:r>
        <w:rPr>
          <w:rFonts w:hint="eastAsia"/>
        </w:rPr>
        <w:t>但这几乎不是事实。</w:t>
      </w:r>
    </w:p>
    <w:p w14:paraId="6C589D3B">
      <w:pPr>
        <w:pStyle w:val="4"/>
        <w:spacing w:before="0"/>
        <w:ind w:left="0"/>
        <w:jc w:val="left"/>
        <w:rPr>
          <w:rFonts w:hint="eastAsia"/>
        </w:rPr>
      </w:pPr>
    </w:p>
    <w:p w14:paraId="340AF00F">
      <w:pPr>
        <w:pStyle w:val="4"/>
        <w:spacing w:before="0"/>
        <w:ind w:left="0"/>
        <w:jc w:val="left"/>
        <w:rPr>
          <w:rFonts w:hint="eastAsia"/>
        </w:rPr>
      </w:pPr>
      <w:r>
        <w:rPr>
          <w:rFonts w:hint="eastAsia"/>
        </w:rPr>
        <w:t>St. Paul nowhere draws any distinction in the law between ceremonial and moral; the law for him is one, and it is the law of God.</w:t>
      </w:r>
    </w:p>
    <w:p w14:paraId="30E7E80B">
      <w:pPr>
        <w:pStyle w:val="4"/>
        <w:spacing w:before="0"/>
        <w:ind w:left="0"/>
        <w:jc w:val="left"/>
        <w:rPr>
          <w:rFonts w:hint="eastAsia"/>
        </w:rPr>
      </w:pPr>
      <w:r>
        <w:rPr>
          <w:rFonts w:hint="eastAsia"/>
        </w:rPr>
        <w:t>圣保罗从未在律法中区分礼仪律和道德律；对他而言，律法是一体的，是神的律法。</w:t>
      </w:r>
    </w:p>
    <w:p w14:paraId="3D92D7FE">
      <w:pPr>
        <w:pStyle w:val="4"/>
        <w:spacing w:before="0"/>
        <w:ind w:left="0"/>
        <w:jc w:val="left"/>
        <w:rPr>
          <w:rFonts w:hint="eastAsia"/>
        </w:rPr>
      </w:pPr>
    </w:p>
    <w:p w14:paraId="744B2223">
      <w:pPr>
        <w:pStyle w:val="4"/>
        <w:spacing w:before="0"/>
        <w:ind w:left="0"/>
        <w:jc w:val="left"/>
        <w:rPr>
          <w:rFonts w:hint="eastAsia"/>
        </w:rPr>
      </w:pPr>
      <w:r>
        <w:rPr>
          <w:rFonts w:hint="eastAsia"/>
        </w:rPr>
        <w:t>It is owing to accidental circumstances that the ceremonial aspect of it is more prominent in this epistle, as the ethical aspect is in Romans.</w:t>
      </w:r>
    </w:p>
    <w:p w14:paraId="5D2AF5C7">
      <w:pPr>
        <w:pStyle w:val="4"/>
        <w:spacing w:before="0"/>
        <w:ind w:left="0"/>
        <w:jc w:val="left"/>
        <w:rPr>
          <w:rFonts w:hint="eastAsia"/>
        </w:rPr>
      </w:pPr>
      <w:r>
        <w:rPr>
          <w:rFonts w:hint="eastAsia"/>
        </w:rPr>
        <w:t>由于偶然的情况，律法的礼仪方面在这封书信中更为突出，正如其伦理方面在罗马书中更为突出一样。</w:t>
      </w:r>
    </w:p>
    <w:p w14:paraId="54A274C5">
      <w:pPr>
        <w:pStyle w:val="4"/>
        <w:spacing w:before="0"/>
        <w:ind w:left="0"/>
        <w:jc w:val="left"/>
        <w:rPr>
          <w:rFonts w:hint="eastAsia"/>
        </w:rPr>
      </w:pPr>
    </w:p>
    <w:p w14:paraId="5F9C47FF">
      <w:pPr>
        <w:pStyle w:val="4"/>
        <w:spacing w:before="0"/>
        <w:ind w:left="0"/>
        <w:jc w:val="left"/>
        <w:rPr>
          <w:rFonts w:hint="eastAsia"/>
        </w:rPr>
      </w:pPr>
      <w:r>
        <w:rPr>
          <w:rFonts w:hint="eastAsia"/>
        </w:rPr>
        <w:t>But we shall find the same line of argument repeated in Romans, where it is the moral law which is at stake; and when the apostle tells us that through the law he has died to the law (Galatians 2: 16), or that we have died to the law through the body of Christ (Romans 7: 4), or that we are not under law but under grace (Romans 6: 14), he has not the moral law any less in view than the ceremonial.</w:t>
      </w:r>
    </w:p>
    <w:p w14:paraId="1283C1F1">
      <w:pPr>
        <w:pStyle w:val="4"/>
        <w:spacing w:before="0"/>
        <w:ind w:left="0"/>
        <w:jc w:val="left"/>
        <w:rPr>
          <w:rFonts w:hint="eastAsia"/>
        </w:rPr>
      </w:pPr>
      <w:r>
        <w:rPr>
          <w:rFonts w:hint="eastAsia"/>
        </w:rPr>
        <w:t>但我们将在罗马书中发现同样的论证路线重复出现，在那里，所涉及的是道德律；当使徒告诉我们，祂因律法，就向律法死了（加拉太书2:16），或者我们借着基督的身体，在律法上也是死了（罗马书7:4），或者我们不在律法之下，乃在恩典之下（罗马书6:14）时，祂心中所想的，道德律并不比礼仪律少。</w:t>
      </w:r>
    </w:p>
    <w:p w14:paraId="76ACCE5F">
      <w:pPr>
        <w:pStyle w:val="4"/>
        <w:spacing w:before="0"/>
        <w:ind w:left="0"/>
        <w:jc w:val="left"/>
        <w:rPr>
          <w:rFonts w:hint="eastAsia"/>
        </w:rPr>
      </w:pPr>
    </w:p>
    <w:p w14:paraId="789C565A">
      <w:pPr>
        <w:pStyle w:val="4"/>
        <w:spacing w:before="0"/>
        <w:ind w:left="0"/>
        <w:jc w:val="left"/>
        <w:rPr>
          <w:rFonts w:hint="eastAsia"/>
        </w:rPr>
      </w:pPr>
      <w:r>
        <w:rPr>
          <w:rFonts w:hint="eastAsia"/>
        </w:rPr>
        <w:t>He means that nothing in the Christian life is; explained by anything statutory, and that everything in it is explained by the inspiring power of that death in which Christ made all our responsibilities to the law His own.</w:t>
      </w:r>
    </w:p>
    <w:p w14:paraId="482CB4A2">
      <w:pPr>
        <w:pStyle w:val="4"/>
        <w:spacing w:before="0"/>
        <w:ind w:left="0"/>
        <w:jc w:val="left"/>
        <w:rPr>
          <w:rFonts w:hint="eastAsia"/>
        </w:rPr>
      </w:pPr>
      <w:r>
        <w:rPr>
          <w:rFonts w:hint="eastAsia"/>
        </w:rPr>
        <w:t>祂的意思是，基督徒生命中的任何事，都不能用任何律法来解释；而其中一切，都由那死所激励的力量来解释，在那死中，基督将我们对律法的所有责任都当作祂自己的。</w:t>
      </w:r>
    </w:p>
    <w:p w14:paraId="5CC5CB27">
      <w:pPr>
        <w:pStyle w:val="4"/>
        <w:spacing w:before="0"/>
        <w:ind w:left="0"/>
        <w:jc w:val="left"/>
        <w:rPr>
          <w:rFonts w:hint="eastAsia"/>
        </w:rPr>
      </w:pPr>
    </w:p>
    <w:p w14:paraId="75BC17A9">
      <w:pPr>
        <w:pStyle w:val="4"/>
        <w:spacing w:before="0"/>
        <w:ind w:left="0"/>
        <w:jc w:val="left"/>
        <w:rPr>
          <w:rFonts w:hint="eastAsia"/>
        </w:rPr>
      </w:pPr>
      <w:r>
        <w:rPr>
          <w:rFonts w:hint="eastAsia"/>
        </w:rPr>
        <w:t>There is a sense, of course, in which the law is Jewish, but St. Paul had generalized it in order to be able to preach the Gospel to the gentiles; 11 he had found analogues of it in every society and in every conscience; in his evangelistic preaching he defined all sin by relation to it; in the utmost extent of meaning that could be given to the term, ‘law’ had significance for all men; and it was a gospel for all men that St. Paul preached when he declared that Christ redeemed us from the curse of the law by becoming curse for us.</w:t>
      </w:r>
    </w:p>
    <w:p w14:paraId="753CCB56">
      <w:pPr>
        <w:pStyle w:val="4"/>
        <w:spacing w:before="0"/>
        <w:ind w:left="0"/>
        <w:jc w:val="left"/>
        <w:rPr>
          <w:rFonts w:hint="eastAsia"/>
        </w:rPr>
      </w:pPr>
      <w:r>
        <w:rPr>
          <w:rFonts w:hint="eastAsia"/>
        </w:rPr>
        <w:t>当然，在某种意义上，律法是犹太的，但圣保罗已将其普遍化，以便能向外邦人传福音；11 他在每个社会和每个良心中，都找到了它的类似物；在他传福音的讲道中，祂通过与它的关系来定义所有的罪；在“律法”这个词所能赋予的最广意义上，它对所有人都具有意义；并且，当圣保罗宣称基督既为我们受了咒诅，就赎出我们脱离律法的咒诅时，祂所传讲的是为所有人的福音。</w:t>
      </w:r>
    </w:p>
    <w:p w14:paraId="0CEF9A3E">
      <w:pPr>
        <w:pStyle w:val="4"/>
        <w:spacing w:before="0"/>
        <w:ind w:left="0"/>
        <w:jc w:val="left"/>
        <w:rPr>
          <w:rFonts w:hint="eastAsia"/>
        </w:rPr>
      </w:pPr>
    </w:p>
    <w:p w14:paraId="43471FCD">
      <w:pPr>
        <w:pStyle w:val="4"/>
        <w:spacing w:before="0"/>
        <w:ind w:left="0"/>
        <w:jc w:val="left"/>
        <w:rPr>
          <w:rFonts w:hint="eastAsia"/>
        </w:rPr>
      </w:pPr>
      <w:r>
        <w:rPr>
          <w:rFonts w:hint="eastAsia"/>
        </w:rPr>
        <w:t>No doubt when he wrote the</w:t>
      </w:r>
    </w:p>
    <w:p w14:paraId="5AF7C069">
      <w:pPr>
        <w:pStyle w:val="4"/>
        <w:spacing w:before="0"/>
        <w:ind w:left="0"/>
        <w:jc w:val="left"/>
        <w:rPr>
          <w:rFonts w:hint="eastAsia"/>
        </w:rPr>
      </w:pPr>
      <w:r>
        <w:rPr>
          <w:rFonts w:hint="eastAsia"/>
        </w:rPr>
        <w:t>words, ‘Christ redeemed us from the curse of the law by becoming curse for us, ’ he was thinking, as his antecedents and circumstances compelled him to think, of himself and his fellow- countrymen, who had known so well the yoke of bondage; that is, it is an exegetical result that hJma~v means us Jews; but that does not alter the fact that the universal gospel underlies the expression, and is conveyed by it; it only means that here a definite application is made of that gospel in a relevant case.</w:t>
      </w:r>
    </w:p>
    <w:p w14:paraId="43E55140">
      <w:pPr>
        <w:pStyle w:val="4"/>
        <w:spacing w:before="0"/>
        <w:ind w:left="0"/>
        <w:jc w:val="left"/>
        <w:rPr>
          <w:rFonts w:hint="eastAsia"/>
        </w:rPr>
      </w:pPr>
      <w:r>
        <w:rPr>
          <w:rFonts w:hint="eastAsia"/>
        </w:rPr>
        <w:t>无疑，当祂写下“基督既为我们受了咒诅，就赎出我们脱离律法的咒诅”这些话时，祂所想的，如祂的背景和处境所迫使的，是祂自己和祂的同胞，他们曾如此深切地知道那为奴的轭；也就是说，从解经上讲，hJma~v 指的是我们犹太人；但这并未改变这样一个事实，即普世的福音是这表达的基础，并由它传达；这只意味着，这里在一个相关的案例中，对那福音作了一个明确的应用。</w:t>
      </w:r>
    </w:p>
    <w:p w14:paraId="19E34869">
      <w:pPr>
        <w:pStyle w:val="4"/>
        <w:spacing w:before="0"/>
        <w:ind w:left="0"/>
        <w:jc w:val="left"/>
        <w:rPr>
          <w:rFonts w:hint="eastAsia"/>
        </w:rPr>
      </w:pPr>
    </w:p>
    <w:p w14:paraId="79D5172E">
      <w:pPr>
        <w:pStyle w:val="4"/>
        <w:spacing w:before="0"/>
        <w:ind w:left="0"/>
        <w:jc w:val="left"/>
        <w:rPr>
          <w:rFonts w:hint="eastAsia"/>
        </w:rPr>
      </w:pPr>
      <w:r>
        <w:rPr>
          <w:rFonts w:hint="eastAsia"/>
        </w:rPr>
        <w:t>The same considerations dispose of the attempts that are made to evacuate the ‘curse’ of meaning by identifying it with the ‘Cross. ’</w:t>
      </w:r>
    </w:p>
    <w:p w14:paraId="279EDDBA">
      <w:pPr>
        <w:pStyle w:val="4"/>
        <w:spacing w:before="0"/>
        <w:ind w:left="0"/>
        <w:jc w:val="left"/>
        <w:rPr>
          <w:rFonts w:hint="eastAsia"/>
        </w:rPr>
      </w:pPr>
      <w:r>
        <w:rPr>
          <w:rFonts w:hint="eastAsia"/>
        </w:rPr>
        <w:t>同样的考虑也驳斥了那些试图通过将“咒诅”等同于“十字架”来掏空其意义的尝试。</w:t>
      </w:r>
    </w:p>
    <w:p w14:paraId="1330CB80">
      <w:pPr>
        <w:pStyle w:val="4"/>
        <w:spacing w:before="0"/>
        <w:ind w:left="0"/>
        <w:jc w:val="left"/>
        <w:rPr>
          <w:rFonts w:hint="eastAsia"/>
        </w:rPr>
      </w:pPr>
    </w:p>
    <w:p w14:paraId="2EDDE63A">
      <w:pPr>
        <w:pStyle w:val="4"/>
        <w:spacing w:before="0"/>
        <w:ind w:left="0"/>
        <w:jc w:val="left"/>
        <w:rPr>
          <w:rFonts w:hint="eastAsia"/>
        </w:rPr>
      </w:pPr>
      <w:r>
        <w:rPr>
          <w:rFonts w:hint="eastAsia"/>
        </w:rPr>
        <w:t>No doubt Paul appeals in support of his idea that Christ became a curse for us to the text in Deuteronomy 21: 23, which he quotes in the form ‘Cursed is everyone who hangs upon a tree. ’</w:t>
      </w:r>
    </w:p>
    <w:p w14:paraId="532D5BFB">
      <w:pPr>
        <w:pStyle w:val="4"/>
        <w:spacing w:before="0"/>
        <w:ind w:left="0"/>
        <w:jc w:val="left"/>
        <w:rPr>
          <w:rFonts w:hint="eastAsia"/>
        </w:rPr>
      </w:pPr>
      <w:r>
        <w:rPr>
          <w:rFonts w:hint="eastAsia"/>
        </w:rPr>
        <w:t>无疑，保罗为支持他认为基督为我们成为咒诅的观念，引用了申命记21:23的经文，他以“凡挂在木头上都是被咒诅的”的形式引用了它。</w:t>
      </w:r>
    </w:p>
    <w:p w14:paraId="5B994089">
      <w:pPr>
        <w:pStyle w:val="4"/>
        <w:spacing w:before="0"/>
        <w:ind w:left="0"/>
        <w:jc w:val="left"/>
        <w:rPr>
          <w:rFonts w:hint="eastAsia"/>
        </w:rPr>
      </w:pPr>
    </w:p>
    <w:p w14:paraId="22FB5141">
      <w:pPr>
        <w:pStyle w:val="4"/>
        <w:spacing w:before="0"/>
        <w:ind w:left="0"/>
        <w:jc w:val="left"/>
        <w:rPr>
          <w:rFonts w:hint="eastAsia"/>
        </w:rPr>
      </w:pPr>
      <w:r>
        <w:rPr>
          <w:rFonts w:hint="eastAsia"/>
        </w:rPr>
        <w:t>No doubt he avoids applying to Christ the precise words of the text, Accursed of God (kekathrame&gt;nov uJpo&lt; tou~ qeou~ (LXX.) µyhiloaÔAtl"l]qi ).</w:t>
      </w:r>
    </w:p>
    <w:p w14:paraId="12D6507C">
      <w:pPr>
        <w:pStyle w:val="4"/>
        <w:spacing w:before="0"/>
        <w:ind w:left="0"/>
        <w:jc w:val="left"/>
        <w:rPr>
          <w:rFonts w:hint="eastAsia"/>
        </w:rPr>
      </w:pPr>
      <w:r>
        <w:rPr>
          <w:rFonts w:hint="eastAsia"/>
        </w:rPr>
        <w:t>无疑，祂避免将经文中确切的词语“被神咒诅”（kekathrame&gt;nov uJpo&lt; tou~ qeou~ (LXX.) µyhiloaÔAtl"l]qi）应用在基督身上。</w:t>
      </w:r>
    </w:p>
    <w:p w14:paraId="43A97A36">
      <w:pPr>
        <w:pStyle w:val="4"/>
        <w:spacing w:before="0"/>
        <w:ind w:left="0"/>
        <w:jc w:val="left"/>
        <w:rPr>
          <w:rFonts w:hint="eastAsia"/>
        </w:rPr>
      </w:pPr>
    </w:p>
    <w:p w14:paraId="61E496A3">
      <w:pPr>
        <w:pStyle w:val="4"/>
        <w:spacing w:before="0"/>
        <w:ind w:left="0"/>
        <w:jc w:val="left"/>
        <w:rPr>
          <w:rFonts w:hint="eastAsia"/>
        </w:rPr>
      </w:pPr>
      <w:r>
        <w:rPr>
          <w:rFonts w:hint="eastAsia"/>
        </w:rPr>
        <w:t>So do we, because the words would be false and misleading.</w:t>
      </w:r>
    </w:p>
    <w:p w14:paraId="0FD74C22">
      <w:pPr>
        <w:pStyle w:val="4"/>
        <w:spacing w:before="0"/>
        <w:ind w:left="0"/>
        <w:jc w:val="left"/>
        <w:rPr>
          <w:rFonts w:hint="eastAsia"/>
        </w:rPr>
      </w:pPr>
      <w:r>
        <w:rPr>
          <w:rFonts w:hint="eastAsia"/>
        </w:rPr>
        <w:t>我们也一样，因为这些话是虚假和误导的。</w:t>
      </w:r>
    </w:p>
    <w:p w14:paraId="15AF9931">
      <w:pPr>
        <w:pStyle w:val="4"/>
        <w:spacing w:before="0"/>
        <w:ind w:left="0"/>
        <w:jc w:val="left"/>
        <w:rPr>
          <w:rFonts w:hint="eastAsia"/>
        </w:rPr>
      </w:pPr>
    </w:p>
    <w:p w14:paraId="31AC2C11">
      <w:pPr>
        <w:pStyle w:val="4"/>
        <w:spacing w:before="0"/>
        <w:ind w:left="0"/>
        <w:jc w:val="left"/>
        <w:rPr>
          <w:rFonts w:hint="eastAsia"/>
        </w:rPr>
      </w:pPr>
      <w:r>
        <w:rPr>
          <w:rFonts w:hint="eastAsia"/>
        </w:rPr>
        <w:t>Christ hung on the tree in obedience to the Father’s will, fulfilling the purpose of the Father’s love, doing a work with which the Father was well pleased, and on account of which the Father highly exalted Him; hence to describe Him as accursed of God would be absurd.</w:t>
      </w:r>
    </w:p>
    <w:p w14:paraId="019CD0D1">
      <w:pPr>
        <w:pStyle w:val="4"/>
        <w:spacing w:before="0"/>
        <w:ind w:left="0"/>
        <w:jc w:val="left"/>
        <w:rPr>
          <w:rFonts w:hint="eastAsia"/>
        </w:rPr>
      </w:pPr>
      <w:r>
        <w:rPr>
          <w:rFonts w:hint="eastAsia"/>
        </w:rPr>
        <w:t>基督顺服父的旨意，挂在木头上，成全了父爱的目的，作了一件父所喜悦的工作，并且父因此将祂升为至高；因此，将祂描述为被神咒诅是荒谬的。</w:t>
      </w:r>
    </w:p>
    <w:p w14:paraId="6F2A21ED">
      <w:pPr>
        <w:pStyle w:val="4"/>
        <w:spacing w:before="0"/>
        <w:ind w:left="0"/>
        <w:jc w:val="left"/>
        <w:rPr>
          <w:rFonts w:hint="eastAsia"/>
        </w:rPr>
      </w:pPr>
    </w:p>
    <w:p w14:paraId="6A89AA29">
      <w:pPr>
        <w:pStyle w:val="4"/>
        <w:spacing w:before="0"/>
        <w:ind w:left="0"/>
        <w:jc w:val="left"/>
        <w:rPr>
          <w:rFonts w:hint="eastAsia"/>
        </w:rPr>
      </w:pPr>
      <w:r>
        <w:rPr>
          <w:rFonts w:hint="eastAsia"/>
        </w:rPr>
        <w:t>It is not because St. Paul shrinks from his own logic that he says He became a curse for us, instead of saying He became a curse of God, or accursed of God, for us; it is because he is speaking in truth and soberness.</w:t>
      </w:r>
    </w:p>
    <w:p w14:paraId="4EFC1694">
      <w:pPr>
        <w:pStyle w:val="4"/>
        <w:spacing w:before="0"/>
        <w:ind w:left="0"/>
        <w:jc w:val="left"/>
        <w:rPr>
          <w:rFonts w:hint="eastAsia"/>
        </w:rPr>
      </w:pPr>
      <w:r>
        <w:rPr>
          <w:rFonts w:hint="eastAsia"/>
        </w:rPr>
        <w:t>圣保罗说祂为我们成了咒诅，而非说祂为我们成了神的咒诅，或被神咒诅，并非因为祂畏缩于自己的逻辑；而是因为祂是在讲真理和清醒的话。</w:t>
      </w:r>
    </w:p>
    <w:p w14:paraId="322FD23A">
      <w:pPr>
        <w:pStyle w:val="4"/>
        <w:spacing w:before="0"/>
        <w:ind w:left="0"/>
        <w:jc w:val="left"/>
        <w:rPr>
          <w:rFonts w:hint="eastAsia"/>
        </w:rPr>
      </w:pPr>
    </w:p>
    <w:p w14:paraId="072774B2">
      <w:pPr>
        <w:pStyle w:val="4"/>
        <w:spacing w:before="0"/>
        <w:ind w:left="0"/>
        <w:jc w:val="left"/>
        <w:rPr>
          <w:rFonts w:hint="eastAsia"/>
        </w:rPr>
      </w:pPr>
      <w:r>
        <w:rPr>
          <w:rFonts w:hint="eastAsia"/>
        </w:rPr>
        <w:t>Death is the curse of the law.</w:t>
      </w:r>
    </w:p>
    <w:p w14:paraId="195AD076">
      <w:pPr>
        <w:pStyle w:val="4"/>
        <w:spacing w:before="0"/>
        <w:ind w:left="0"/>
        <w:jc w:val="left"/>
        <w:rPr>
          <w:rFonts w:hint="eastAsia"/>
        </w:rPr>
      </w:pPr>
      <w:r>
        <w:rPr>
          <w:rFonts w:hint="eastAsia"/>
        </w:rPr>
        <w:t>死是律法的咒诅。</w:t>
      </w:r>
    </w:p>
    <w:p w14:paraId="501C4E20">
      <w:pPr>
        <w:pStyle w:val="4"/>
        <w:spacing w:before="0"/>
        <w:ind w:left="0"/>
        <w:jc w:val="left"/>
        <w:rPr>
          <w:rFonts w:hint="eastAsia"/>
        </w:rPr>
      </w:pPr>
    </w:p>
    <w:p w14:paraId="4F0A46DC">
      <w:pPr>
        <w:pStyle w:val="4"/>
        <w:spacing w:before="0"/>
        <w:ind w:left="0"/>
        <w:jc w:val="left"/>
        <w:rPr>
          <w:rFonts w:hint="eastAsia"/>
        </w:rPr>
      </w:pPr>
      <w:r>
        <w:rPr>
          <w:rFonts w:hint="eastAsia"/>
        </w:rPr>
        <w:t>It is the experience in which the final repulsion of evil by God is decisively expressed; and Christ died.</w:t>
      </w:r>
    </w:p>
    <w:p w14:paraId="17B1E7C2">
      <w:pPr>
        <w:pStyle w:val="4"/>
        <w:spacing w:before="0"/>
        <w:ind w:left="0"/>
        <w:jc w:val="left"/>
        <w:rPr>
          <w:rFonts w:hint="eastAsia"/>
        </w:rPr>
      </w:pPr>
      <w:r>
        <w:rPr>
          <w:rFonts w:hint="eastAsia"/>
        </w:rPr>
        <w:t>正是在这经历中，神对邪恶的最终排斥被明确地表达出来；而基督死了。</w:t>
      </w:r>
    </w:p>
    <w:p w14:paraId="17A79C86">
      <w:pPr>
        <w:pStyle w:val="4"/>
        <w:spacing w:before="0"/>
        <w:ind w:left="0"/>
        <w:jc w:val="left"/>
        <w:rPr>
          <w:rFonts w:hint="eastAsia"/>
        </w:rPr>
      </w:pPr>
    </w:p>
    <w:p w14:paraId="56921C55">
      <w:pPr>
        <w:pStyle w:val="4"/>
        <w:spacing w:before="0"/>
        <w:ind w:left="0"/>
        <w:jc w:val="left"/>
        <w:rPr>
          <w:rFonts w:hint="eastAsia"/>
        </w:rPr>
      </w:pPr>
      <w:r>
        <w:rPr>
          <w:rFonts w:hint="eastAsia"/>
        </w:rPr>
        <w:t>In His death everything was made His that sin had made ours — everything in sin except its sinfulness.</w:t>
      </w:r>
    </w:p>
    <w:p w14:paraId="390E8EA3">
      <w:pPr>
        <w:pStyle w:val="4"/>
        <w:spacing w:before="0"/>
        <w:ind w:left="0"/>
        <w:jc w:val="left"/>
        <w:rPr>
          <w:rFonts w:hint="eastAsia"/>
        </w:rPr>
      </w:pPr>
      <w:r>
        <w:rPr>
          <w:rFonts w:hint="eastAsia"/>
        </w:rPr>
        <w:t>在祂的死中，所有罪所使我们成为的，都成为祂的——罪中一切，除了其罪性。</w:t>
      </w:r>
    </w:p>
    <w:p w14:paraId="1531010A">
      <w:pPr>
        <w:pStyle w:val="4"/>
        <w:spacing w:before="0"/>
        <w:ind w:left="0"/>
        <w:jc w:val="left"/>
        <w:rPr>
          <w:rFonts w:hint="eastAsia"/>
        </w:rPr>
      </w:pPr>
    </w:p>
    <w:p w14:paraId="1046590F">
      <w:pPr>
        <w:pStyle w:val="4"/>
        <w:spacing w:before="0"/>
        <w:ind w:left="0"/>
        <w:jc w:val="left"/>
        <w:rPr>
          <w:rFonts w:hint="eastAsia"/>
        </w:rPr>
      </w:pPr>
      <w:r>
        <w:rPr>
          <w:rFonts w:hint="eastAsia"/>
        </w:rPr>
        <w:t>There is no essential significance in the crucifixion, as if it would have been impossible to say that Christ became a curse for us, if He had died in any other way.</w:t>
      </w:r>
    </w:p>
    <w:p w14:paraId="52E9FE97">
      <w:pPr>
        <w:pStyle w:val="4"/>
        <w:spacing w:before="0"/>
        <w:ind w:left="0"/>
        <w:jc w:val="left"/>
        <w:rPr>
          <w:rFonts w:hint="eastAsia"/>
        </w:rPr>
      </w:pPr>
      <w:r>
        <w:rPr>
          <w:rFonts w:hint="eastAsia"/>
        </w:rPr>
        <w:t>钉十字架并没有本质的意义，仿佛如果祂以任何其他方式死去，就不可能说基督为我们成了咒诅。</w:t>
      </w:r>
    </w:p>
    <w:p w14:paraId="55C6C65E">
      <w:pPr>
        <w:pStyle w:val="4"/>
        <w:spacing w:before="0"/>
        <w:ind w:left="0"/>
        <w:jc w:val="left"/>
        <w:rPr>
          <w:rFonts w:hint="eastAsia"/>
        </w:rPr>
      </w:pPr>
    </w:p>
    <w:p w14:paraId="08D8C284">
      <w:pPr>
        <w:pStyle w:val="4"/>
        <w:spacing w:before="0"/>
        <w:ind w:left="0"/>
        <w:jc w:val="left"/>
        <w:rPr>
          <w:rFonts w:hint="eastAsia"/>
        </w:rPr>
      </w:pPr>
      <w:r>
        <w:rPr>
          <w:rFonts w:hint="eastAsia"/>
        </w:rPr>
        <w:t>The curse, in truth, is only one of St. Paul’s synonyms for the death of Christ — one which is relative, no doubt, to the conception of Christ as ‘under the law, ’ but which for its meaning is entirely independent of the passage in Deuteronomy.</w:t>
      </w:r>
    </w:p>
    <w:p w14:paraId="15A5B606">
      <w:pPr>
        <w:pStyle w:val="4"/>
        <w:spacing w:before="0"/>
        <w:ind w:left="0"/>
        <w:jc w:val="left"/>
        <w:rPr>
          <w:rFonts w:hint="eastAsia"/>
        </w:rPr>
      </w:pPr>
      <w:r>
        <w:rPr>
          <w:rFonts w:hint="eastAsia"/>
        </w:rPr>
        <w:t>事实上，咒诅不过是圣保罗对基督之死的同义词之一——一个无疑与基督“在律法之下”的概念相关的同义词，但其意义完全独立于申命记中的那段经文。</w:t>
      </w:r>
    </w:p>
    <w:p w14:paraId="33A84D21">
      <w:pPr>
        <w:pStyle w:val="4"/>
        <w:spacing w:before="0"/>
        <w:ind w:left="0"/>
        <w:jc w:val="left"/>
        <w:rPr>
          <w:rFonts w:hint="eastAsia"/>
        </w:rPr>
      </w:pPr>
    </w:p>
    <w:p w14:paraId="77AE1DC1">
      <w:pPr>
        <w:pStyle w:val="4"/>
        <w:spacing w:before="0"/>
        <w:ind w:left="0"/>
        <w:jc w:val="left"/>
        <w:rPr>
          <w:rFonts w:hint="eastAsia"/>
        </w:rPr>
      </w:pPr>
      <w:r>
        <w:rPr>
          <w:rFonts w:hint="eastAsia"/>
        </w:rPr>
        <w:t>The New Testament has many analogies to this use of the Old.</w:t>
      </w:r>
    </w:p>
    <w:p w14:paraId="71136839">
      <w:pPr>
        <w:pStyle w:val="4"/>
        <w:spacing w:before="0"/>
        <w:ind w:left="0"/>
        <w:jc w:val="left"/>
        <w:rPr>
          <w:rFonts w:hint="eastAsia"/>
        </w:rPr>
      </w:pPr>
      <w:r>
        <w:rPr>
          <w:rFonts w:hint="eastAsia"/>
        </w:rPr>
        <w:t>新约中有许多类似旧约用法的例子。</w:t>
      </w:r>
    </w:p>
    <w:p w14:paraId="6C0BAD6C">
      <w:pPr>
        <w:pStyle w:val="4"/>
        <w:spacing w:before="0"/>
        <w:ind w:left="0"/>
        <w:jc w:val="left"/>
        <w:rPr>
          <w:rFonts w:hint="eastAsia"/>
        </w:rPr>
      </w:pPr>
    </w:p>
    <w:p w14:paraId="6F5599C0">
      <w:pPr>
        <w:pStyle w:val="4"/>
        <w:spacing w:before="0"/>
        <w:ind w:left="0"/>
        <w:jc w:val="left"/>
        <w:rPr>
          <w:rFonts w:hint="eastAsia"/>
        </w:rPr>
      </w:pPr>
      <w:r>
        <w:rPr>
          <w:rFonts w:hint="eastAsia"/>
        </w:rPr>
        <w:t>Christ rode into Jerusalem on an ass, and declared Himself a King in doing so, but no one</w:t>
      </w:r>
    </w:p>
    <w:p w14:paraId="54A60338">
      <w:pPr>
        <w:pStyle w:val="4"/>
        <w:spacing w:before="0"/>
        <w:ind w:left="0"/>
        <w:jc w:val="left"/>
        <w:rPr>
          <w:rFonts w:hint="eastAsia"/>
        </w:rPr>
      </w:pPr>
      <w:r>
        <w:rPr>
          <w:rFonts w:hint="eastAsia"/>
        </w:rPr>
        <w:t>supposes that His sovereignty is constituted or exhausted in this; it is entirely independent of it, though in connection with a certain prophecy (Zechariah 9: 9) it can be identified with it.</w:t>
      </w:r>
    </w:p>
    <w:p w14:paraId="0DAB6B38">
      <w:pPr>
        <w:pStyle w:val="4"/>
        <w:spacing w:before="0"/>
        <w:ind w:left="0"/>
        <w:jc w:val="left"/>
        <w:rPr>
          <w:rFonts w:hint="eastAsia"/>
        </w:rPr>
      </w:pPr>
      <w:r>
        <w:rPr>
          <w:rFonts w:hint="eastAsia"/>
        </w:rPr>
        <w:t>基督骑驴进耶路撒冷，这样做时宣告了自己为王，但没有人认为祂的主权是由此构成或穷尽的；它完全独立于此，虽然在与某个预言（撒迦利亚书9:9）相关联时，它可以与之等同。</w:t>
      </w:r>
    </w:p>
    <w:p w14:paraId="607BE7FB">
      <w:pPr>
        <w:pStyle w:val="4"/>
        <w:spacing w:before="0"/>
        <w:ind w:left="0"/>
        <w:jc w:val="left"/>
        <w:rPr>
          <w:rFonts w:hint="eastAsia"/>
        </w:rPr>
      </w:pPr>
    </w:p>
    <w:p w14:paraId="411CED56">
      <w:pPr>
        <w:pStyle w:val="4"/>
        <w:spacing w:before="0"/>
        <w:ind w:left="0"/>
        <w:jc w:val="left"/>
        <w:rPr>
          <w:rFonts w:hint="eastAsia"/>
        </w:rPr>
      </w:pPr>
      <w:r>
        <w:rPr>
          <w:rFonts w:hint="eastAsia"/>
        </w:rPr>
        <w:t>So again He was crucified between two thieves, and an evangelist says that there the Scripture was fulfilled — He was numbered with transgressors; but we know that the Scripture was fulfilled in another and profounder sense, and would have been fulfilled all the same though Jesus had been crucified alone (Mark 15: 28 Rec., Luke 22: 37).. And so also with the Deuteronomic quotation in Galatians 3 13.</w:t>
      </w:r>
    </w:p>
    <w:p w14:paraId="37D5D2D2">
      <w:pPr>
        <w:pStyle w:val="4"/>
        <w:spacing w:before="0"/>
        <w:ind w:left="0"/>
        <w:jc w:val="left"/>
        <w:rPr>
          <w:rFonts w:hint="eastAsia"/>
        </w:rPr>
      </w:pPr>
      <w:r>
        <w:rPr>
          <w:rFonts w:hint="eastAsia"/>
        </w:rPr>
        <w:t>同样，祂被钉在两个强盗之间，一位福音书作者说，那里的经文应验了——祂被列在罪犯之中；但我们知道，这经文在另一个更深刻的意义上应验了，并且即使耶稣被单独钉十字架，它也同样会应验（马可福音15:28 Rec., 路加福音22:37）。加拉太书3:13中对申命记的引用也是如此。</w:t>
      </w:r>
    </w:p>
    <w:p w14:paraId="090499D1">
      <w:pPr>
        <w:pStyle w:val="4"/>
        <w:spacing w:before="0"/>
        <w:ind w:left="0"/>
        <w:jc w:val="left"/>
        <w:rPr>
          <w:rFonts w:hint="eastAsia"/>
        </w:rPr>
      </w:pPr>
    </w:p>
    <w:p w14:paraId="0220EC63">
      <w:pPr>
        <w:pStyle w:val="4"/>
        <w:spacing w:before="0"/>
        <w:ind w:left="0"/>
        <w:jc w:val="left"/>
        <w:rPr>
          <w:rFonts w:hint="eastAsia"/>
        </w:rPr>
      </w:pPr>
      <w:r>
        <w:rPr>
          <w:rFonts w:hint="eastAsia"/>
        </w:rPr>
        <w:t>The Old Testament here gave Paul an expression — an argumentum, if we will; it did not give him his gospel.</w:t>
      </w:r>
    </w:p>
    <w:p w14:paraId="19249B75">
      <w:pPr>
        <w:pStyle w:val="4"/>
        <w:spacing w:before="0"/>
        <w:ind w:left="0"/>
        <w:jc w:val="left"/>
        <w:rPr>
          <w:rFonts w:hint="eastAsia"/>
        </w:rPr>
      </w:pPr>
      <w:r>
        <w:rPr>
          <w:rFonts w:hint="eastAsia"/>
        </w:rPr>
        <w:t>旧约在这里给了保罗一个表达——如果我们愿意，可以说是一个论据；它并未给他祂的福音。</w:t>
      </w:r>
    </w:p>
    <w:p w14:paraId="636C6B64">
      <w:pPr>
        <w:pStyle w:val="4"/>
        <w:spacing w:before="0"/>
        <w:ind w:left="0"/>
        <w:jc w:val="left"/>
        <w:rPr>
          <w:rFonts w:hint="eastAsia"/>
        </w:rPr>
      </w:pPr>
    </w:p>
    <w:p w14:paraId="3BE043A3">
      <w:pPr>
        <w:pStyle w:val="4"/>
        <w:spacing w:before="0"/>
        <w:ind w:left="0"/>
        <w:jc w:val="left"/>
        <w:rPr>
          <w:rFonts w:hint="eastAsia"/>
        </w:rPr>
      </w:pPr>
      <w:r>
        <w:rPr>
          <w:rFonts w:hint="eastAsia"/>
        </w:rPr>
        <w:t>He had said already, e.g. in 2 Corinthians 5: 21, and will say again in other forms, all he has to say here, that in His death Christ was made under the law, not merely as that which laid its imperative, but as that which laid its sentence, upon man; that He took to Himself in His death our responsibility, our doom, our curse, as sinful men, and not merely our obligation to be good men.</w:t>
      </w:r>
    </w:p>
    <w:p w14:paraId="2BF58142">
      <w:pPr>
        <w:pStyle w:val="4"/>
        <w:spacing w:before="0"/>
        <w:ind w:left="0"/>
        <w:jc w:val="left"/>
        <w:rPr>
          <w:rFonts w:hint="eastAsia"/>
        </w:rPr>
      </w:pPr>
      <w:r>
        <w:rPr>
          <w:rFonts w:hint="eastAsia"/>
        </w:rPr>
        <w:t>祂已经说过了，例如在哥林多后书5:21中，并且将以其他形式再次说出祂在这里所要说的一切，即在祂的死中，基督被置于律法之下，不仅是作为那向人施加其命令的律法，也是作为那向人施加其审判的律法；祂在祂的死中，担当了我们作为罪人的责任、审判和咒诅，而不仅仅是我们作为好人的义务。</w:t>
      </w:r>
    </w:p>
    <w:p w14:paraId="77ED840F">
      <w:pPr>
        <w:pStyle w:val="4"/>
        <w:spacing w:before="0"/>
        <w:ind w:left="0"/>
        <w:jc w:val="left"/>
        <w:rPr>
          <w:rFonts w:hint="eastAsia"/>
        </w:rPr>
      </w:pPr>
    </w:p>
    <w:p w14:paraId="5628CD39">
      <w:pPr>
        <w:pStyle w:val="4"/>
        <w:spacing w:before="0"/>
        <w:ind w:left="0"/>
        <w:jc w:val="left"/>
        <w:rPr>
          <w:rFonts w:hint="eastAsia"/>
        </w:rPr>
      </w:pPr>
      <w:r>
        <w:rPr>
          <w:rFonts w:hint="eastAsia"/>
        </w:rPr>
        <w:t>And though it is Christian, it is not illogical, to avoid such an expression as accursed of God.</w:t>
      </w:r>
    </w:p>
    <w:p w14:paraId="1F1DAB11">
      <w:pPr>
        <w:pStyle w:val="4"/>
        <w:spacing w:before="0"/>
        <w:ind w:left="0"/>
        <w:jc w:val="left"/>
        <w:rPr>
          <w:rFonts w:hint="eastAsia"/>
        </w:rPr>
      </w:pPr>
      <w:r>
        <w:rPr>
          <w:rFonts w:hint="eastAsia"/>
        </w:rPr>
        <w:t>并且，虽然这是基督徒的，但避免像“被神咒诅”这样的表达，也并非不合逻辑。</w:t>
      </w:r>
    </w:p>
    <w:p w14:paraId="7418CB3C">
      <w:pPr>
        <w:pStyle w:val="4"/>
        <w:spacing w:before="0"/>
        <w:ind w:left="0"/>
        <w:jc w:val="left"/>
        <w:rPr>
          <w:rFonts w:hint="eastAsia"/>
        </w:rPr>
      </w:pPr>
    </w:p>
    <w:p w14:paraId="565C74AC">
      <w:pPr>
        <w:pStyle w:val="4"/>
        <w:spacing w:before="0"/>
        <w:ind w:left="0"/>
        <w:jc w:val="left"/>
        <w:rPr>
          <w:rFonts w:hint="eastAsia"/>
        </w:rPr>
      </w:pPr>
      <w:r>
        <w:rPr>
          <w:rFonts w:hint="eastAsia"/>
        </w:rPr>
        <w:t>For in so making the doom of men His own in death Christ was doing God’s will.</w:t>
      </w:r>
    </w:p>
    <w:p w14:paraId="39AB81FD">
      <w:pPr>
        <w:pStyle w:val="4"/>
        <w:spacing w:before="0"/>
        <w:ind w:left="0"/>
        <w:jc w:val="left"/>
        <w:rPr>
          <w:rFonts w:hint="eastAsia"/>
        </w:rPr>
      </w:pPr>
      <w:r>
        <w:rPr>
          <w:rFonts w:hint="eastAsia"/>
        </w:rPr>
        <w:t>因为在死亡中将人的审判当作祂自己的，基督正在遵行神的旨意。</w:t>
      </w:r>
    </w:p>
    <w:p w14:paraId="37664117">
      <w:pPr>
        <w:pStyle w:val="4"/>
        <w:spacing w:before="0"/>
        <w:ind w:left="0"/>
        <w:jc w:val="left"/>
        <w:rPr>
          <w:rFonts w:hint="eastAsia"/>
        </w:rPr>
      </w:pPr>
    </w:p>
    <w:p w14:paraId="47AACC8B">
      <w:pPr>
        <w:pStyle w:val="4"/>
        <w:spacing w:before="0"/>
        <w:ind w:left="0"/>
        <w:jc w:val="left"/>
        <w:rPr>
          <w:rFonts w:hint="eastAsia"/>
        </w:rPr>
      </w:pPr>
      <w:r>
        <w:rPr>
          <w:rFonts w:hint="eastAsia"/>
        </w:rPr>
        <w:t>The other passages in Galatians which deal with our subject bring to view the ethical rather than the theological import of the death of Christ.</w:t>
      </w:r>
    </w:p>
    <w:p w14:paraId="43481897">
      <w:pPr>
        <w:pStyle w:val="4"/>
        <w:spacing w:before="0"/>
        <w:ind w:left="0"/>
        <w:jc w:val="left"/>
        <w:rPr>
          <w:rFonts w:hint="eastAsia"/>
        </w:rPr>
      </w:pPr>
      <w:r>
        <w:rPr>
          <w:rFonts w:hint="eastAsia"/>
        </w:rPr>
        <w:t>加拉太书中其他论及我们主题的段落，更多地显明了基督之死的伦理意义，而非神学意义。</w:t>
      </w:r>
    </w:p>
    <w:p w14:paraId="420BA234">
      <w:pPr>
        <w:pStyle w:val="4"/>
        <w:spacing w:before="0"/>
        <w:ind w:left="0"/>
        <w:jc w:val="left"/>
        <w:rPr>
          <w:rFonts w:hint="eastAsia"/>
        </w:rPr>
      </w:pPr>
    </w:p>
    <w:p w14:paraId="2DA189A9">
      <w:pPr>
        <w:pStyle w:val="4"/>
        <w:spacing w:before="0"/>
        <w:ind w:left="0"/>
        <w:jc w:val="left"/>
        <w:rPr>
          <w:rFonts w:hint="eastAsia"/>
        </w:rPr>
      </w:pPr>
      <w:r>
        <w:rPr>
          <w:rFonts w:hint="eastAsia"/>
        </w:rPr>
        <w:t>One occurs at chapter 5: 24: ‘They that are of Christ Jesus crucified the flesh with its passions and lusts. ’</w:t>
      </w:r>
    </w:p>
    <w:p w14:paraId="521DC312">
      <w:pPr>
        <w:pStyle w:val="4"/>
        <w:spacing w:before="0"/>
        <w:ind w:left="0"/>
        <w:jc w:val="left"/>
        <w:rPr>
          <w:rFonts w:hint="eastAsia"/>
        </w:rPr>
      </w:pPr>
      <w:r>
        <w:rPr>
          <w:rFonts w:hint="eastAsia"/>
        </w:rPr>
        <w:t>有一处在第五章二十四节：“凡属基督耶稣的人，是已经把肉体，连肉体的邪情私欲，同钉在十字架上了。”</w:t>
      </w:r>
    </w:p>
    <w:p w14:paraId="5F4838BE">
      <w:pPr>
        <w:pStyle w:val="4"/>
        <w:spacing w:before="0"/>
        <w:ind w:left="0"/>
        <w:jc w:val="left"/>
        <w:rPr>
          <w:rFonts w:hint="eastAsia"/>
        </w:rPr>
      </w:pPr>
    </w:p>
    <w:p w14:paraId="2F6F9F2A">
      <w:pPr>
        <w:pStyle w:val="4"/>
        <w:spacing w:before="0"/>
        <w:ind w:left="0"/>
        <w:jc w:val="left"/>
        <w:rPr>
          <w:rFonts w:hint="eastAsia"/>
        </w:rPr>
      </w:pPr>
      <w:r>
        <w:rPr>
          <w:rFonts w:hint="eastAsia"/>
        </w:rPr>
        <w:t>Ideally, we must understand, this crucifixion of the flesh is involved in Christ’s crucifixion; really, it is effected by it.</w:t>
      </w:r>
    </w:p>
    <w:p w14:paraId="0ADC0A7F">
      <w:pPr>
        <w:pStyle w:val="4"/>
        <w:spacing w:before="0"/>
        <w:ind w:left="0"/>
        <w:jc w:val="left"/>
        <w:rPr>
          <w:rFonts w:hint="eastAsia"/>
        </w:rPr>
      </w:pPr>
      <w:r>
        <w:rPr>
          <w:rFonts w:hint="eastAsia"/>
        </w:rPr>
        <w:t>我们必须理解，理想上，肉体的这钉十字架包含在基督的钉十字架中；实际上，它是由此而成的。</w:t>
      </w:r>
    </w:p>
    <w:p w14:paraId="58DCD1E8">
      <w:pPr>
        <w:pStyle w:val="4"/>
        <w:spacing w:before="0"/>
        <w:ind w:left="0"/>
        <w:jc w:val="left"/>
        <w:rPr>
          <w:rFonts w:hint="eastAsia"/>
        </w:rPr>
      </w:pPr>
    </w:p>
    <w:p w14:paraId="334786C5">
      <w:pPr>
        <w:pStyle w:val="4"/>
        <w:spacing w:before="0"/>
        <w:ind w:left="0"/>
        <w:jc w:val="left"/>
        <w:rPr>
          <w:rFonts w:hint="eastAsia"/>
        </w:rPr>
      </w:pPr>
      <w:r>
        <w:rPr>
          <w:rFonts w:hint="eastAsia"/>
        </w:rPr>
        <w:t>Whoever sees into the secret of Calvary — whoever is initiated into the mystery of that great death — is conscious that the doom of sin is in it; to take it as real, and to stand in any real relation to it, is death to the flesh with its passions and desires.</w:t>
      </w:r>
    </w:p>
    <w:p w14:paraId="0107222C">
      <w:pPr>
        <w:pStyle w:val="4"/>
        <w:spacing w:before="0"/>
        <w:ind w:left="0"/>
        <w:jc w:val="left"/>
        <w:rPr>
          <w:rFonts w:hint="eastAsia"/>
        </w:rPr>
      </w:pPr>
      <w:r>
        <w:rPr>
          <w:rFonts w:hint="eastAsia"/>
        </w:rPr>
        <w:t>凡看见各各他奥秘的人——凡被引入那伟大死亡之奥秘的人——都意识到罪的审判在其中；将其视为真实，并与它建立任何真实的关系，就是向肉体及其邪情私欲死。</w:t>
      </w:r>
    </w:p>
    <w:p w14:paraId="60B6385C">
      <w:pPr>
        <w:pStyle w:val="4"/>
        <w:spacing w:before="0"/>
        <w:ind w:left="0"/>
        <w:jc w:val="left"/>
        <w:rPr>
          <w:rFonts w:hint="eastAsia"/>
        </w:rPr>
      </w:pPr>
    </w:p>
    <w:p w14:paraId="1F22C1EE">
      <w:pPr>
        <w:pStyle w:val="4"/>
        <w:spacing w:before="0"/>
        <w:ind w:left="0"/>
        <w:jc w:val="left"/>
        <w:rPr>
          <w:rFonts w:hint="eastAsia"/>
        </w:rPr>
      </w:pPr>
      <w:r>
        <w:rPr>
          <w:rFonts w:hint="eastAsia"/>
        </w:rPr>
        <w:t>So with the last passage in the epistle at which the subject recurs (6: 14): ‘Never be it mine to boast but in the cross of our Lord Jesus Christ, through which the world has been crucified to me, and I to the world. ’</w:t>
      </w:r>
    </w:p>
    <w:p w14:paraId="48D7D071">
      <w:pPr>
        <w:pStyle w:val="4"/>
        <w:spacing w:before="0"/>
        <w:ind w:left="0"/>
        <w:jc w:val="left"/>
        <w:rPr>
          <w:rFonts w:hint="eastAsia"/>
        </w:rPr>
      </w:pPr>
      <w:r>
        <w:rPr>
          <w:rFonts w:hint="eastAsia"/>
        </w:rPr>
        <w:t>同样，在这封信的最后一节，这个主题再次出现（6:14）：“但我断不以别的夸口，只夸我们主耶稣基督的十字架。因这十字架，就我而论，世界已经钉在十字架上；就世界而论，我已经钉在十字架上。”</w:t>
      </w:r>
    </w:p>
    <w:p w14:paraId="0256F967">
      <w:pPr>
        <w:pStyle w:val="4"/>
        <w:spacing w:before="0"/>
        <w:ind w:left="0"/>
        <w:jc w:val="left"/>
        <w:rPr>
          <w:rFonts w:hint="eastAsia"/>
        </w:rPr>
      </w:pPr>
    </w:p>
    <w:p w14:paraId="36576BA7">
      <w:pPr>
        <w:pStyle w:val="4"/>
        <w:spacing w:before="0"/>
        <w:ind w:left="0"/>
        <w:jc w:val="left"/>
        <w:rPr>
          <w:rFonts w:hint="eastAsia"/>
        </w:rPr>
      </w:pPr>
      <w:r>
        <w:rPr>
          <w:rFonts w:hint="eastAsia"/>
        </w:rPr>
        <w:t>Here the apostle reiterates with new emphasis at the end of his letter what he has enforced from the beginning, that the Cross is the explanation of everything Christian.</w:t>
      </w:r>
    </w:p>
    <w:p w14:paraId="37ED5E9F">
      <w:pPr>
        <w:pStyle w:val="4"/>
        <w:spacing w:before="0"/>
        <w:ind w:left="0"/>
        <w:jc w:val="left"/>
        <w:rPr>
          <w:rFonts w:hint="eastAsia"/>
        </w:rPr>
      </w:pPr>
      <w:r>
        <w:rPr>
          <w:rFonts w:hint="eastAsia"/>
        </w:rPr>
        <w:t>在这里，使徒在他信的结尾，以新的强调重申了祂从一开始就强调的，即十字架是解释一切基督徒事物的关键。</w:t>
      </w:r>
    </w:p>
    <w:p w14:paraId="1AACCACE">
      <w:pPr>
        <w:pStyle w:val="4"/>
        <w:spacing w:before="0"/>
        <w:ind w:left="0"/>
        <w:jc w:val="left"/>
        <w:rPr>
          <w:rFonts w:hint="eastAsia"/>
        </w:rPr>
      </w:pPr>
    </w:p>
    <w:p w14:paraId="380E80E1">
      <w:pPr>
        <w:pStyle w:val="4"/>
        <w:spacing w:before="0"/>
        <w:ind w:left="0"/>
        <w:jc w:val="left"/>
        <w:rPr>
          <w:rFonts w:hint="eastAsia"/>
        </w:rPr>
      </w:pPr>
      <w:r>
        <w:rPr>
          <w:rFonts w:hint="eastAsia"/>
        </w:rPr>
        <w:t>Of course it is the Cross interpreted as he has interpreted it; apart</w:t>
      </w:r>
    </w:p>
    <w:p w14:paraId="5F07E0CA">
      <w:pPr>
        <w:pStyle w:val="4"/>
        <w:spacing w:before="0"/>
        <w:ind w:left="0"/>
        <w:jc w:val="left"/>
        <w:rPr>
          <w:rFonts w:hint="eastAsia"/>
        </w:rPr>
      </w:pPr>
      <w:r>
        <w:rPr>
          <w:rFonts w:hint="eastAsia"/>
        </w:rPr>
        <w:t>from this interpretation, which shows it to be full of a meaning that appeals irresistibly to man, it can have no rational or moral influence at all.</w:t>
      </w:r>
    </w:p>
    <w:p w14:paraId="1D03A7AC">
      <w:pPr>
        <w:pStyle w:val="4"/>
        <w:spacing w:before="0"/>
        <w:ind w:left="0"/>
        <w:jc w:val="left"/>
        <w:rPr>
          <w:rFonts w:hint="eastAsia"/>
        </w:rPr>
      </w:pPr>
      <w:r>
        <w:rPr>
          <w:rFonts w:hint="eastAsia"/>
        </w:rPr>
        <w:t>当然，这是如祂所解释的十字架；撇开这种解释——这解释表明它充满了对人不可抗拒的吸引力的意义——它就根本没有理性或道德的影响力。</w:t>
      </w:r>
    </w:p>
    <w:p w14:paraId="180C50C9">
      <w:pPr>
        <w:pStyle w:val="4"/>
        <w:spacing w:before="0"/>
        <w:ind w:left="0"/>
        <w:jc w:val="left"/>
        <w:rPr>
          <w:rFonts w:hint="eastAsia"/>
        </w:rPr>
      </w:pPr>
    </w:p>
    <w:p w14:paraId="29D4DA09">
      <w:pPr>
        <w:pStyle w:val="4"/>
        <w:spacing w:before="0"/>
        <w:ind w:left="0"/>
        <w:jc w:val="left"/>
        <w:rPr>
          <w:rFonts w:hint="eastAsia"/>
        </w:rPr>
      </w:pPr>
      <w:r>
        <w:rPr>
          <w:rFonts w:hint="eastAsia"/>
        </w:rPr>
        <w:t>But with this interpretation it is the annihilative and the creative power in Christianity; the first commandment of the new religion is that we shall have no God but Him, who is fully and finally revealed there.</w:t>
      </w:r>
    </w:p>
    <w:p w14:paraId="129FCCA3">
      <w:pPr>
        <w:pStyle w:val="4"/>
        <w:spacing w:before="0"/>
        <w:ind w:left="0"/>
        <w:jc w:val="left"/>
        <w:rPr>
          <w:rFonts w:hint="eastAsia"/>
        </w:rPr>
      </w:pPr>
      <w:r>
        <w:rPr>
          <w:rFonts w:hint="eastAsia"/>
        </w:rPr>
        <w:t>但有了这种解释，它就是基督教中毁灭和创造的能力；新宗教的第一条诫命是，我们除了那位在那里被完全和最终启示的祂之外，不可有别的神。</w:t>
      </w:r>
    </w:p>
    <w:p w14:paraId="1E3EB336">
      <w:pPr>
        <w:pStyle w:val="4"/>
        <w:spacing w:before="0"/>
        <w:ind w:left="0"/>
        <w:jc w:val="left"/>
        <w:rPr>
          <w:rFonts w:hint="eastAsia"/>
        </w:rPr>
      </w:pPr>
    </w:p>
    <w:p w14:paraId="5951A419">
      <w:pPr>
        <w:pStyle w:val="4"/>
        <w:spacing w:before="0"/>
        <w:ind w:left="0"/>
        <w:jc w:val="left"/>
        <w:rPr>
          <w:rFonts w:hint="eastAsia"/>
        </w:rPr>
      </w:pPr>
      <w:r>
        <w:rPr>
          <w:rFonts w:hint="eastAsia"/>
        </w:rPr>
        <w:t>(4.) The Epistle to the Romans is not so directly controversial as that to the Galatians; there are no personal references in it and no temper.</w:t>
      </w:r>
    </w:p>
    <w:p w14:paraId="38F2F959">
      <w:pPr>
        <w:pStyle w:val="4"/>
        <w:spacing w:before="0"/>
        <w:ind w:left="0"/>
        <w:jc w:val="left"/>
        <w:rPr>
          <w:rFonts w:hint="eastAsia"/>
        </w:rPr>
      </w:pPr>
      <w:r>
        <w:rPr>
          <w:rFonts w:hint="eastAsia"/>
        </w:rPr>
        <w:t>(4.) 罗马书不像加拉太书那样直接具有争辩性；其中没有个人性的提及，也没有情绪。</w:t>
      </w:r>
    </w:p>
    <w:p w14:paraId="7D4F5F0B">
      <w:pPr>
        <w:pStyle w:val="4"/>
        <w:spacing w:before="0"/>
        <w:ind w:left="0"/>
        <w:jc w:val="left"/>
        <w:rPr>
          <w:rFonts w:hint="eastAsia"/>
        </w:rPr>
      </w:pPr>
    </w:p>
    <w:p w14:paraId="18BDBD68">
      <w:pPr>
        <w:pStyle w:val="4"/>
        <w:spacing w:before="0"/>
        <w:ind w:left="0"/>
        <w:jc w:val="left"/>
        <w:rPr>
          <w:rFonts w:hint="eastAsia"/>
        </w:rPr>
      </w:pPr>
      <w:r>
        <w:rPr>
          <w:rFonts w:hint="eastAsia"/>
        </w:rPr>
        <w:t>But the Gospel is defined in it in relation to law, in very much the same sense as in Galatians; the completeness of the Christian religion, its selfcontainedness, its self- sufficiency, the impossibility of combining it with or supplementing it from anything else, are assumed or proved in much the same way.</w:t>
      </w:r>
    </w:p>
    <w:p w14:paraId="0FE7C8BA">
      <w:pPr>
        <w:pStyle w:val="4"/>
        <w:spacing w:before="0"/>
        <w:ind w:left="0"/>
        <w:jc w:val="left"/>
        <w:rPr>
          <w:rFonts w:hint="eastAsia"/>
        </w:rPr>
      </w:pPr>
      <w:r>
        <w:rPr>
          <w:rFonts w:hint="eastAsia"/>
        </w:rPr>
        <w:t>但其中的福音，在与律法的关系上，其定义与加拉太书非常相似；基督教的完整性、其自足性、其自给自足性，以及将其与其他任何事物结合或补充的不可能性，都以非常相似的方式被假定或证明。</w:t>
      </w:r>
    </w:p>
    <w:p w14:paraId="3E824E2A">
      <w:pPr>
        <w:pStyle w:val="4"/>
        <w:spacing w:before="0"/>
        <w:ind w:left="0"/>
        <w:jc w:val="left"/>
        <w:rPr>
          <w:rFonts w:hint="eastAsia"/>
        </w:rPr>
      </w:pPr>
    </w:p>
    <w:p w14:paraId="21FDFE2D">
      <w:pPr>
        <w:pStyle w:val="4"/>
        <w:spacing w:before="0"/>
        <w:ind w:left="0"/>
        <w:jc w:val="left"/>
        <w:rPr>
          <w:rFonts w:hint="eastAsia"/>
        </w:rPr>
      </w:pPr>
      <w:r>
        <w:rPr>
          <w:rFonts w:hint="eastAsia"/>
        </w:rPr>
        <w:t>The question of religion for St. Paul is, How shall a man, a sinful man, be righteous with God?</w:t>
      </w:r>
    </w:p>
    <w:p w14:paraId="309A0C30">
      <w:pPr>
        <w:pStyle w:val="4"/>
        <w:spacing w:before="0"/>
        <w:ind w:left="0"/>
        <w:jc w:val="left"/>
        <w:rPr>
          <w:rFonts w:hint="eastAsia"/>
        </w:rPr>
      </w:pPr>
      <w:r>
        <w:rPr>
          <w:rFonts w:hint="eastAsia"/>
        </w:rPr>
        <w:t>对圣保罗而言，宗教的问题是，一个人，一个罪人，如何能在神面前称义？</w:t>
      </w:r>
    </w:p>
    <w:p w14:paraId="26E95A14">
      <w:pPr>
        <w:pStyle w:val="4"/>
        <w:spacing w:before="0"/>
        <w:ind w:left="0"/>
        <w:jc w:val="left"/>
        <w:rPr>
          <w:rFonts w:hint="eastAsia"/>
        </w:rPr>
      </w:pPr>
    </w:p>
    <w:p w14:paraId="4A915667">
      <w:pPr>
        <w:pStyle w:val="4"/>
        <w:spacing w:before="0"/>
        <w:ind w:left="0"/>
        <w:jc w:val="left"/>
        <w:rPr>
          <w:rFonts w:hint="eastAsia"/>
        </w:rPr>
      </w:pPr>
      <w:r>
        <w:rPr>
          <w:rFonts w:hint="eastAsia"/>
        </w:rPr>
        <w:t>The Gospel brings the answer to that question.</w:t>
      </w:r>
    </w:p>
    <w:p w14:paraId="467F528C">
      <w:pPr>
        <w:pStyle w:val="4"/>
        <w:spacing w:before="0"/>
        <w:ind w:left="0"/>
        <w:jc w:val="left"/>
        <w:rPr>
          <w:rFonts w:hint="eastAsia"/>
        </w:rPr>
      </w:pPr>
      <w:r>
        <w:rPr>
          <w:rFonts w:hint="eastAsia"/>
        </w:rPr>
        <w:t>福音带来了那个问题的答案。</w:t>
      </w:r>
    </w:p>
    <w:p w14:paraId="4FE3C490">
      <w:pPr>
        <w:pStyle w:val="4"/>
        <w:spacing w:before="0"/>
        <w:ind w:left="0"/>
        <w:jc w:val="left"/>
        <w:rPr>
          <w:rFonts w:hint="eastAsia"/>
        </w:rPr>
      </w:pPr>
    </w:p>
    <w:p w14:paraId="575A5B8C">
      <w:pPr>
        <w:pStyle w:val="4"/>
        <w:spacing w:before="0"/>
        <w:ind w:left="0"/>
        <w:jc w:val="left"/>
        <w:rPr>
          <w:rFonts w:hint="eastAsia"/>
        </w:rPr>
      </w:pPr>
      <w:r>
        <w:rPr>
          <w:rFonts w:hint="eastAsia"/>
        </w:rPr>
        <w:t>It is because it does so that it is a Gospel.</w:t>
      </w:r>
    </w:p>
    <w:p w14:paraId="3008F6D8">
      <w:pPr>
        <w:pStyle w:val="4"/>
        <w:spacing w:before="0"/>
        <w:ind w:left="0"/>
        <w:jc w:val="left"/>
        <w:rPr>
          <w:rFonts w:hint="eastAsia"/>
        </w:rPr>
      </w:pPr>
      <w:r>
        <w:rPr>
          <w:rFonts w:hint="eastAsia"/>
        </w:rPr>
        <w:t>正因为如此，它才是一个福音。</w:t>
      </w:r>
    </w:p>
    <w:p w14:paraId="3162930F">
      <w:pPr>
        <w:pStyle w:val="4"/>
        <w:spacing w:before="0"/>
        <w:ind w:left="0"/>
        <w:jc w:val="left"/>
        <w:rPr>
          <w:rFonts w:hint="eastAsia"/>
        </w:rPr>
      </w:pPr>
    </w:p>
    <w:p w14:paraId="0C0CAC3F">
      <w:pPr>
        <w:pStyle w:val="4"/>
        <w:spacing w:before="0"/>
        <w:ind w:left="0"/>
        <w:jc w:val="left"/>
        <w:rPr>
          <w:rFonts w:hint="eastAsia"/>
        </w:rPr>
      </w:pPr>
      <w:r>
        <w:rPr>
          <w:rFonts w:hint="eastAsia"/>
        </w:rPr>
        <w:t>It tells sinful men of a righteousness which is exactly what they need.</w:t>
      </w:r>
    </w:p>
    <w:p w14:paraId="532E0C84">
      <w:pPr>
        <w:pStyle w:val="4"/>
        <w:spacing w:before="0"/>
        <w:ind w:left="0"/>
        <w:jc w:val="left"/>
        <w:rPr>
          <w:rFonts w:hint="eastAsia"/>
        </w:rPr>
      </w:pPr>
      <w:r>
        <w:rPr>
          <w:rFonts w:hint="eastAsia"/>
        </w:rPr>
        <w:t>它告诉罪人一种他们正需要的义。</w:t>
      </w:r>
    </w:p>
    <w:p w14:paraId="3A0813CA">
      <w:pPr>
        <w:pStyle w:val="4"/>
        <w:spacing w:before="0"/>
        <w:ind w:left="0"/>
        <w:jc w:val="left"/>
        <w:rPr>
          <w:rFonts w:hint="eastAsia"/>
        </w:rPr>
      </w:pPr>
    </w:p>
    <w:p w14:paraId="45326C3A">
      <w:pPr>
        <w:pStyle w:val="4"/>
        <w:spacing w:before="0"/>
        <w:ind w:left="0"/>
        <w:jc w:val="left"/>
        <w:rPr>
          <w:rFonts w:hint="eastAsia"/>
        </w:rPr>
      </w:pPr>
      <w:r>
        <w:rPr>
          <w:rFonts w:hint="eastAsia"/>
        </w:rPr>
        <w:t>It preaches something on the ground of which, sinners as they are, God the Judge of all can receive them — a righteousness of God, St. Paul calls it, naming it after Him who is its source, and at the same time characterizing it as divinely perfect and adequate — a righteousness of God which is somehow identified with Jesus Christ (3 22; cf. 1 Corinthians 1: 30).</w:t>
      </w:r>
    </w:p>
    <w:p w14:paraId="164722E6">
      <w:pPr>
        <w:pStyle w:val="4"/>
        <w:spacing w:before="0"/>
        <w:ind w:left="0"/>
        <w:jc w:val="left"/>
        <w:rPr>
          <w:rFonts w:hint="eastAsia"/>
        </w:rPr>
      </w:pPr>
      <w:r>
        <w:rPr>
          <w:rFonts w:hint="eastAsia"/>
        </w:rPr>
        <w:t>祂传讲某事，罪人凭此，神，即万有的审判者，能接纳他们——一种神的义，圣保罗如此称呼它，以其源头来命名它，同时将其描述为神圣地完美和充足——一种以某种方式与耶稣基督等同的神的义（3:22；参看哥林多前书1:30）。</w:t>
      </w:r>
    </w:p>
    <w:p w14:paraId="59B794CA">
      <w:pPr>
        <w:pStyle w:val="4"/>
        <w:spacing w:before="0"/>
        <w:ind w:left="0"/>
        <w:jc w:val="left"/>
        <w:rPr>
          <w:rFonts w:hint="eastAsia"/>
        </w:rPr>
      </w:pPr>
    </w:p>
    <w:p w14:paraId="362F13B5">
      <w:pPr>
        <w:pStyle w:val="4"/>
        <w:spacing w:before="0"/>
        <w:ind w:left="0"/>
        <w:jc w:val="left"/>
        <w:rPr>
          <w:rFonts w:hint="eastAsia"/>
        </w:rPr>
      </w:pPr>
      <w:r>
        <w:rPr>
          <w:rFonts w:hint="eastAsia"/>
        </w:rPr>
        <w:t>In particular it is identified somehow with Jesus Christ in His death (3: 25), and therefore in Romans as in Galatians this death of Christ is the source of all that is Christian.</w:t>
      </w:r>
    </w:p>
    <w:p w14:paraId="1B288033">
      <w:pPr>
        <w:pStyle w:val="4"/>
        <w:spacing w:before="0"/>
        <w:ind w:left="0"/>
        <w:jc w:val="left"/>
        <w:rPr>
          <w:rFonts w:hint="eastAsia"/>
        </w:rPr>
      </w:pPr>
      <w:r>
        <w:rPr>
          <w:rFonts w:hint="eastAsia"/>
        </w:rPr>
        <w:t>特别是，它以某种方式与耶稣基督在祂的死中等同（3:25），因此，在罗马书和加拉太书中，基督的这死是所有基督徒事物的源头。</w:t>
      </w:r>
    </w:p>
    <w:p w14:paraId="02340A51">
      <w:pPr>
        <w:pStyle w:val="4"/>
        <w:spacing w:before="0"/>
        <w:ind w:left="0"/>
        <w:jc w:val="left"/>
        <w:rPr>
          <w:rFonts w:hint="eastAsia"/>
        </w:rPr>
      </w:pPr>
    </w:p>
    <w:p w14:paraId="42229536">
      <w:pPr>
        <w:pStyle w:val="4"/>
        <w:spacing w:before="0"/>
        <w:ind w:left="0"/>
        <w:jc w:val="left"/>
        <w:rPr>
          <w:rFonts w:hint="eastAsia"/>
        </w:rPr>
      </w:pPr>
      <w:r>
        <w:rPr>
          <w:rFonts w:hint="eastAsia"/>
        </w:rPr>
        <w:t>All Christian inferences about God are deduced from it.</w:t>
      </w:r>
    </w:p>
    <w:p w14:paraId="30C04844">
      <w:pPr>
        <w:pStyle w:val="4"/>
        <w:spacing w:before="0"/>
        <w:ind w:left="0"/>
        <w:jc w:val="left"/>
        <w:rPr>
          <w:rFonts w:hint="eastAsia"/>
        </w:rPr>
      </w:pPr>
      <w:r>
        <w:rPr>
          <w:rFonts w:hint="eastAsia"/>
        </w:rPr>
        <w:t>所有关于神的基督徒推论，都从此得出。</w:t>
      </w:r>
    </w:p>
    <w:p w14:paraId="6F244B55">
      <w:pPr>
        <w:pStyle w:val="4"/>
        <w:spacing w:before="0"/>
        <w:ind w:left="0"/>
        <w:jc w:val="left"/>
        <w:rPr>
          <w:rFonts w:hint="eastAsia"/>
        </w:rPr>
      </w:pPr>
    </w:p>
    <w:p w14:paraId="420628D5">
      <w:pPr>
        <w:pStyle w:val="4"/>
        <w:spacing w:before="0"/>
        <w:ind w:left="0"/>
        <w:jc w:val="left"/>
        <w:rPr>
          <w:rFonts w:hint="eastAsia"/>
        </w:rPr>
      </w:pPr>
      <w:r>
        <w:rPr>
          <w:rFonts w:hint="eastAsia"/>
        </w:rPr>
        <w:t>Once we are sure of it and of its meaning, we can afford a great deal of ignorance in detail.</w:t>
      </w:r>
    </w:p>
    <w:p w14:paraId="7F867E7E">
      <w:pPr>
        <w:pStyle w:val="4"/>
        <w:spacing w:before="0"/>
        <w:ind w:left="0"/>
        <w:jc w:val="left"/>
        <w:rPr>
          <w:rFonts w:hint="eastAsia"/>
        </w:rPr>
      </w:pPr>
      <w:r>
        <w:rPr>
          <w:rFonts w:hint="eastAsia"/>
        </w:rPr>
        <w:t>一旦我们对它及其意义确信不疑，我们就能容忍细节上的许多无知。</w:t>
      </w:r>
    </w:p>
    <w:p w14:paraId="7715743F">
      <w:pPr>
        <w:pStyle w:val="4"/>
        <w:spacing w:before="0"/>
        <w:ind w:left="0"/>
        <w:jc w:val="left"/>
        <w:rPr>
          <w:rFonts w:hint="eastAsia"/>
        </w:rPr>
      </w:pPr>
    </w:p>
    <w:p w14:paraId="45BF1D66">
      <w:pPr>
        <w:pStyle w:val="4"/>
        <w:spacing w:before="0"/>
        <w:ind w:left="0"/>
        <w:jc w:val="left"/>
        <w:rPr>
          <w:rFonts w:hint="eastAsia"/>
        </w:rPr>
      </w:pPr>
      <w:r>
        <w:rPr>
          <w:rFonts w:hint="eastAsia"/>
        </w:rPr>
        <w:t>We know that it covers everything and guarantees everything in which we are vitally interested; that it disposes of the past, creates the future, is a security for immortal life and glory (5: 9 ff. and 8: 31ff.).</w:t>
      </w:r>
    </w:p>
    <w:p w14:paraId="1A7C0C87">
      <w:pPr>
        <w:pStyle w:val="4"/>
        <w:spacing w:before="0"/>
        <w:ind w:left="0"/>
        <w:jc w:val="left"/>
        <w:rPr>
          <w:rFonts w:hint="eastAsia"/>
        </w:rPr>
      </w:pPr>
      <w:r>
        <w:rPr>
          <w:rFonts w:hint="eastAsia"/>
        </w:rPr>
        <w:t>我们知道它涵盖了一切，并保证了一切我们至关重要地感兴趣的事物；它处理了过去，创造了未来，是不朽生命和荣耀的保障（5:9及以后和8:31及以后）。</w:t>
      </w:r>
    </w:p>
    <w:p w14:paraId="34806F1F">
      <w:pPr>
        <w:pStyle w:val="4"/>
        <w:spacing w:before="0"/>
        <w:ind w:left="0"/>
        <w:jc w:val="left"/>
        <w:rPr>
          <w:rFonts w:hint="eastAsia"/>
        </w:rPr>
      </w:pPr>
    </w:p>
    <w:p w14:paraId="045374DA">
      <w:pPr>
        <w:pStyle w:val="4"/>
        <w:spacing w:before="0"/>
        <w:ind w:left="0"/>
        <w:jc w:val="left"/>
        <w:rPr>
          <w:rFonts w:hint="eastAsia"/>
        </w:rPr>
      </w:pPr>
      <w:r>
        <w:rPr>
          <w:rFonts w:hint="eastAsia"/>
        </w:rPr>
        <w:t>What, then, does St. Paul say of the righteousness of God, and of the death of Christ in relation to it?</w:t>
      </w:r>
    </w:p>
    <w:p w14:paraId="2C9C5265">
      <w:pPr>
        <w:pStyle w:val="4"/>
        <w:spacing w:before="0"/>
        <w:ind w:left="0"/>
        <w:jc w:val="left"/>
        <w:rPr>
          <w:rFonts w:hint="eastAsia"/>
        </w:rPr>
      </w:pPr>
      <w:r>
        <w:rPr>
          <w:rFonts w:hint="eastAsia"/>
        </w:rPr>
        <w:t>那么，圣保罗如何论及神的义，以及基督的死与它的关系呢？</w:t>
      </w:r>
    </w:p>
    <w:p w14:paraId="74F6293C">
      <w:pPr>
        <w:pStyle w:val="4"/>
        <w:spacing w:before="0"/>
        <w:ind w:left="0"/>
        <w:jc w:val="left"/>
        <w:rPr>
          <w:rFonts w:hint="eastAsia"/>
        </w:rPr>
      </w:pPr>
    </w:p>
    <w:p w14:paraId="7D9EA482">
      <w:pPr>
        <w:pStyle w:val="4"/>
        <w:spacing w:before="0"/>
        <w:ind w:left="0"/>
        <w:jc w:val="left"/>
        <w:rPr>
          <w:rFonts w:hint="eastAsia"/>
        </w:rPr>
      </w:pPr>
      <w:r>
        <w:rPr>
          <w:rFonts w:hint="eastAsia"/>
        </w:rPr>
        <w:t>The critical passage is that in ch. 3 21ff.</w:t>
      </w:r>
    </w:p>
    <w:p w14:paraId="0BA5F622">
      <w:pPr>
        <w:pStyle w:val="4"/>
        <w:spacing w:before="0"/>
        <w:ind w:left="0"/>
        <w:jc w:val="left"/>
        <w:rPr>
          <w:rFonts w:hint="eastAsia"/>
        </w:rPr>
      </w:pPr>
      <w:r>
        <w:rPr>
          <w:rFonts w:hint="eastAsia"/>
        </w:rPr>
        <w:t>关键的段落是第三章21节及以后。</w:t>
      </w:r>
    </w:p>
    <w:p w14:paraId="336C5F3B">
      <w:pPr>
        <w:pStyle w:val="4"/>
        <w:spacing w:before="0"/>
        <w:ind w:left="0"/>
        <w:jc w:val="left"/>
        <w:rPr>
          <w:rFonts w:hint="eastAsia"/>
        </w:rPr>
      </w:pPr>
    </w:p>
    <w:p w14:paraId="25807DC9">
      <w:pPr>
        <w:pStyle w:val="4"/>
        <w:spacing w:before="0"/>
        <w:ind w:left="0"/>
        <w:jc w:val="left"/>
        <w:rPr>
          <w:rFonts w:hint="eastAsia"/>
        </w:rPr>
      </w:pPr>
      <w:r>
        <w:rPr>
          <w:rFonts w:hint="eastAsia"/>
        </w:rPr>
        <w:t>To give a detailed exegesis of it would be to do what has been perhaps too often done already, and</w:t>
      </w:r>
    </w:p>
    <w:p w14:paraId="1E72E47D">
      <w:pPr>
        <w:pStyle w:val="4"/>
        <w:spacing w:before="0"/>
        <w:ind w:left="0"/>
        <w:jc w:val="left"/>
        <w:rPr>
          <w:rFonts w:hint="eastAsia"/>
        </w:rPr>
      </w:pPr>
      <w:r>
        <w:rPr>
          <w:rFonts w:hint="eastAsia"/>
        </w:rPr>
        <w:t>would raise questions to distract; as well as to aid intelligence.</w:t>
      </w:r>
    </w:p>
    <w:p w14:paraId="28FA17CA">
      <w:pPr>
        <w:pStyle w:val="4"/>
        <w:spacing w:before="0"/>
        <w:ind w:left="0"/>
        <w:jc w:val="left"/>
        <w:rPr>
          <w:rFonts w:hint="eastAsia"/>
        </w:rPr>
      </w:pPr>
      <w:r>
        <w:rPr>
          <w:rFonts w:hint="eastAsia"/>
        </w:rPr>
        <w:t>对其作详细的解经，就是做或许已经做得太多的事，并且会提出分散注意力的问题，同时也帮助理解。</w:t>
      </w:r>
    </w:p>
    <w:p w14:paraId="47CC4E03">
      <w:pPr>
        <w:pStyle w:val="4"/>
        <w:spacing w:before="0"/>
        <w:ind w:left="0"/>
        <w:jc w:val="left"/>
        <w:rPr>
          <w:rFonts w:hint="eastAsia"/>
        </w:rPr>
      </w:pPr>
    </w:p>
    <w:p w14:paraId="483DB586">
      <w:pPr>
        <w:pStyle w:val="4"/>
        <w:spacing w:before="0"/>
        <w:ind w:left="0"/>
        <w:jc w:val="left"/>
        <w:rPr>
          <w:rFonts w:hint="eastAsia"/>
        </w:rPr>
      </w:pPr>
      <w:r>
        <w:rPr>
          <w:rFonts w:hint="eastAsia"/>
        </w:rPr>
        <w:t>As is well known, there are two principal difficulties in the passage.</w:t>
      </w:r>
    </w:p>
    <w:p w14:paraId="16258A7B">
      <w:pPr>
        <w:pStyle w:val="4"/>
        <w:spacing w:before="0"/>
        <w:ind w:left="0"/>
        <w:jc w:val="left"/>
        <w:rPr>
          <w:rFonts w:hint="eastAsia"/>
        </w:rPr>
      </w:pPr>
      <w:r>
        <w:rPr>
          <w:rFonts w:hint="eastAsia"/>
        </w:rPr>
        <w:t>众所周知，这段经文有两个主要困难。</w:t>
      </w:r>
    </w:p>
    <w:p w14:paraId="30915CE2">
      <w:pPr>
        <w:pStyle w:val="4"/>
        <w:spacing w:before="0"/>
        <w:ind w:left="0"/>
        <w:jc w:val="left"/>
        <w:rPr>
          <w:rFonts w:hint="eastAsia"/>
        </w:rPr>
      </w:pPr>
    </w:p>
    <w:p w14:paraId="60EB9656">
      <w:pPr>
        <w:pStyle w:val="4"/>
        <w:spacing w:before="0"/>
        <w:ind w:left="0"/>
        <w:jc w:val="left"/>
        <w:rPr>
          <w:rFonts w:hint="eastAsia"/>
        </w:rPr>
      </w:pPr>
      <w:r>
        <w:rPr>
          <w:rFonts w:hint="eastAsia"/>
        </w:rPr>
        <w:t>The one is the meaning of iJlasth&gt;rion (propitiation) in 5: 25.</w:t>
      </w:r>
    </w:p>
    <w:p w14:paraId="64375EEE">
      <w:pPr>
        <w:pStyle w:val="4"/>
        <w:spacing w:before="0"/>
        <w:ind w:left="0"/>
        <w:jc w:val="left"/>
        <w:rPr>
          <w:rFonts w:hint="eastAsia"/>
        </w:rPr>
      </w:pPr>
      <w:r>
        <w:rPr>
          <w:rFonts w:hint="eastAsia"/>
        </w:rPr>
        <w:t>其一是在5:25中 iJlasth&gt;rion（挽回祭）的意义。</w:t>
      </w:r>
    </w:p>
    <w:p w14:paraId="2E1D1DA8">
      <w:pPr>
        <w:pStyle w:val="4"/>
        <w:spacing w:before="0"/>
        <w:ind w:left="0"/>
        <w:jc w:val="left"/>
        <w:rPr>
          <w:rFonts w:hint="eastAsia"/>
        </w:rPr>
      </w:pPr>
    </w:p>
    <w:p w14:paraId="4A0E7F6E">
      <w:pPr>
        <w:pStyle w:val="4"/>
        <w:spacing w:before="0"/>
        <w:ind w:left="0"/>
        <w:jc w:val="left"/>
        <w:rPr>
          <w:rFonts w:hint="eastAsia"/>
        </w:rPr>
      </w:pPr>
      <w:r>
        <w:rPr>
          <w:rFonts w:hint="eastAsia"/>
        </w:rPr>
        <w:t>The other is that which is raised by the question whether the righteousness of God has the same meaning throughout, or whether it may not have in one place — say in 5: 22 — the half- technical sense which belongs to it as a summary of St. Paul’s gospel; and in another — say in 5: 26</w:t>
      </w:r>
    </w:p>
    <w:p w14:paraId="216F5866">
      <w:pPr>
        <w:pStyle w:val="4"/>
        <w:spacing w:before="0"/>
        <w:ind w:left="0"/>
        <w:jc w:val="left"/>
        <w:rPr>
          <w:rFonts w:hint="eastAsia"/>
        </w:rPr>
      </w:pPr>
      <w:r>
        <w:rPr>
          <w:rFonts w:hint="eastAsia"/>
        </w:rPr>
        <w:t>— the larger and more general sense which might belong to it elsewhere in Scripture as a synonym for God’s character, or at least for one of His essential attributes.</w:t>
      </w:r>
    </w:p>
    <w:p w14:paraId="4D101934">
      <w:pPr>
        <w:pStyle w:val="4"/>
        <w:spacing w:before="0"/>
        <w:ind w:left="0"/>
        <w:jc w:val="left"/>
        <w:rPr>
          <w:rFonts w:hint="eastAsia"/>
        </w:rPr>
      </w:pPr>
      <w:r>
        <w:rPr>
          <w:rFonts w:hint="eastAsia"/>
        </w:rPr>
        <w:t>另一个是由这样一个问题引起的，即神的义在全文中是否具有相同的意义，或者它是否可能在一个地方——比如说，在5:22——具有其作为圣保罗福音总结所具有的半技术性意义；而在另一个地方——比如说，在5:26——具有其在圣经其他地方可能具有的，作为神的品格或至少是祂本质属性之一的同义词的更广、更普遍的意义。</w:t>
      </w:r>
    </w:p>
    <w:p w14:paraId="3EE8EF63">
      <w:pPr>
        <w:pStyle w:val="4"/>
        <w:spacing w:before="0"/>
        <w:ind w:left="0"/>
        <w:jc w:val="left"/>
        <w:rPr>
          <w:rFonts w:hint="eastAsia"/>
        </w:rPr>
      </w:pPr>
    </w:p>
    <w:p w14:paraId="73D23C56">
      <w:pPr>
        <w:pStyle w:val="4"/>
        <w:spacing w:before="0"/>
        <w:ind w:left="0"/>
        <w:jc w:val="left"/>
        <w:rPr>
          <w:rFonts w:hint="eastAsia"/>
        </w:rPr>
      </w:pPr>
      <w:r>
        <w:rPr>
          <w:rFonts w:hint="eastAsia"/>
        </w:rPr>
        <w:t>Not that these two principal difficulties are unrelated to each other, on the contrary, they are inextricably intertwined, and cannot be discussed apart.</w:t>
      </w:r>
    </w:p>
    <w:p w14:paraId="5F4BFF18">
      <w:pPr>
        <w:pStyle w:val="4"/>
        <w:spacing w:before="0"/>
        <w:ind w:left="0"/>
        <w:jc w:val="left"/>
        <w:rPr>
          <w:rFonts w:hint="eastAsia"/>
        </w:rPr>
      </w:pPr>
      <w:r>
        <w:rPr>
          <w:rFonts w:hint="eastAsia"/>
        </w:rPr>
        <w:t>并非这两个主要困难彼此无关，相反，它们是密不可分的，不能分开讨论。</w:t>
      </w:r>
    </w:p>
    <w:p w14:paraId="13D5B182">
      <w:pPr>
        <w:pStyle w:val="4"/>
        <w:spacing w:before="0"/>
        <w:ind w:left="0"/>
        <w:jc w:val="left"/>
        <w:rPr>
          <w:rFonts w:hint="eastAsia"/>
        </w:rPr>
      </w:pPr>
    </w:p>
    <w:p w14:paraId="584CC37D">
      <w:pPr>
        <w:pStyle w:val="4"/>
        <w:spacing w:before="0"/>
        <w:ind w:left="0"/>
        <w:jc w:val="left"/>
        <w:rPr>
          <w:rFonts w:hint="eastAsia"/>
        </w:rPr>
      </w:pPr>
      <w:r>
        <w:rPr>
          <w:rFonts w:hint="eastAsia"/>
        </w:rPr>
        <w:t>It is an argument for distinguishing two senses of dikaiosu&gt;nh qeou~ (the righteousness of God) that when we do so we are enabled to see more clearly the meaning of iJlasth&gt;riov.</w:t>
      </w:r>
    </w:p>
    <w:p w14:paraId="7FDB7685">
      <w:pPr>
        <w:pStyle w:val="4"/>
        <w:spacing w:before="0"/>
        <w:ind w:left="0"/>
        <w:jc w:val="left"/>
        <w:rPr>
          <w:rFonts w:hint="eastAsia"/>
        </w:rPr>
      </w:pPr>
      <w:r>
        <w:rPr>
          <w:rFonts w:hint="eastAsia"/>
        </w:rPr>
        <w:t>区分 dikaiosu&gt;nh qeou~（神的义）的两种意义，有一个论据是，当我们这样做时，我们就能更清楚地看到 iJlasth&gt;riov 的意义。</w:t>
      </w:r>
    </w:p>
    <w:p w14:paraId="2216F41B">
      <w:pPr>
        <w:pStyle w:val="4"/>
        <w:spacing w:before="0"/>
        <w:ind w:left="0"/>
        <w:jc w:val="left"/>
        <w:rPr>
          <w:rFonts w:hint="eastAsia"/>
        </w:rPr>
      </w:pPr>
    </w:p>
    <w:p w14:paraId="1036C908">
      <w:pPr>
        <w:pStyle w:val="4"/>
        <w:spacing w:before="0"/>
        <w:ind w:left="0"/>
        <w:jc w:val="left"/>
        <w:rPr>
          <w:rFonts w:hint="eastAsia"/>
        </w:rPr>
      </w:pPr>
      <w:r>
        <w:rPr>
          <w:rFonts w:hint="eastAsia"/>
        </w:rPr>
        <w:t>It is the very function of Jesus Christ, set forth by God as a propitiation in His blood, to exhibit these two senses (which are equally indispensable, if there is to be a religion for sinful men), in their unity and consistency with each other.</w:t>
      </w:r>
    </w:p>
    <w:p w14:paraId="03DB0616">
      <w:pPr>
        <w:pStyle w:val="4"/>
        <w:spacing w:before="0"/>
        <w:ind w:left="0"/>
        <w:jc w:val="left"/>
        <w:rPr>
          <w:rFonts w:hint="eastAsia"/>
        </w:rPr>
      </w:pPr>
      <w:r>
        <w:rPr>
          <w:rFonts w:hint="eastAsia"/>
        </w:rPr>
        <w:t>正是耶稣基督的功用，被神设立在祂的血中作为挽回祭，来显明这两种意义（这两种意义，如果要有为罪人而设的宗教，都是不可或缺的），在它们彼此的统一和一致性中。</w:t>
      </w:r>
    </w:p>
    <w:p w14:paraId="4957E0A4">
      <w:pPr>
        <w:pStyle w:val="4"/>
        <w:spacing w:before="0"/>
        <w:ind w:left="0"/>
        <w:jc w:val="left"/>
        <w:rPr>
          <w:rFonts w:hint="eastAsia"/>
        </w:rPr>
      </w:pPr>
    </w:p>
    <w:p w14:paraId="351895A5">
      <w:pPr>
        <w:pStyle w:val="4"/>
        <w:spacing w:before="0"/>
        <w:ind w:left="0"/>
        <w:jc w:val="left"/>
        <w:rPr>
          <w:rFonts w:hint="eastAsia"/>
        </w:rPr>
      </w:pPr>
      <w:r>
        <w:rPr>
          <w:rFonts w:hint="eastAsia"/>
        </w:rPr>
        <w:t>And, on the other hand, the termiJlasth&gt;riov, to say the least, is relative to some problem created by sin for a God who would justify sinners; and the distinction of two senses in which dikaiosu&gt;nh qeou~ is used enables us to state this problem in a definite form.</w:t>
      </w:r>
    </w:p>
    <w:p w14:paraId="6842D5C4">
      <w:pPr>
        <w:pStyle w:val="4"/>
        <w:spacing w:before="0"/>
        <w:ind w:left="0"/>
        <w:jc w:val="left"/>
        <w:rPr>
          <w:rFonts w:hint="eastAsia"/>
        </w:rPr>
      </w:pPr>
      <w:r>
        <w:rPr>
          <w:rFonts w:hint="eastAsia"/>
        </w:rPr>
        <w:t>并且，另一方面，iJlasth&gt;riov 这个词，至少可以说，是相对于罪为一位要称罪人为义的神所创造的某个问题；而 dikaiosu&gt;nh qeou~ 被用于两种意义的区分，使我们能以一个明确的形式来陈述这个问题。</w:t>
      </w:r>
    </w:p>
    <w:p w14:paraId="241ABD62">
      <w:pPr>
        <w:pStyle w:val="4"/>
        <w:spacing w:before="0"/>
        <w:ind w:left="0"/>
        <w:jc w:val="left"/>
        <w:rPr>
          <w:rFonts w:hint="eastAsia"/>
        </w:rPr>
      </w:pPr>
    </w:p>
    <w:p w14:paraId="554B17B3">
      <w:pPr>
        <w:pStyle w:val="4"/>
        <w:spacing w:before="0"/>
        <w:ind w:left="0"/>
        <w:jc w:val="left"/>
        <w:rPr>
          <w:rFonts w:hint="eastAsia"/>
        </w:rPr>
      </w:pPr>
      <w:r>
        <w:rPr>
          <w:rFonts w:hint="eastAsia"/>
        </w:rPr>
        <w:t>Assuming, then, that both difficulties will come up for consideration, there is a certain convenience in starting with the second — that which is involved in the use of the expression ‘the righteousness of God. ’</w:t>
      </w:r>
    </w:p>
    <w:p w14:paraId="3D2E4615">
      <w:pPr>
        <w:pStyle w:val="4"/>
        <w:spacing w:before="0"/>
        <w:ind w:left="0"/>
        <w:jc w:val="left"/>
        <w:rPr>
          <w:rFonts w:hint="eastAsia"/>
        </w:rPr>
      </w:pPr>
      <w:r>
        <w:rPr>
          <w:rFonts w:hint="eastAsia"/>
        </w:rPr>
        <w:t>那么，假定两个困难都会被考虑，从第二个开始有一定的方便——即涉及使用“神的义”这个表达的那个困难。</w:t>
      </w:r>
    </w:p>
    <w:p w14:paraId="5362220C">
      <w:pPr>
        <w:pStyle w:val="4"/>
        <w:spacing w:before="0"/>
        <w:ind w:left="0"/>
        <w:jc w:val="left"/>
        <w:rPr>
          <w:rFonts w:hint="eastAsia"/>
        </w:rPr>
      </w:pPr>
    </w:p>
    <w:p w14:paraId="3C586591">
      <w:pPr>
        <w:pStyle w:val="4"/>
        <w:spacing w:before="0"/>
        <w:ind w:left="0"/>
        <w:jc w:val="left"/>
        <w:rPr>
          <w:rFonts w:hint="eastAsia"/>
        </w:rPr>
      </w:pPr>
      <w:r>
        <w:rPr>
          <w:rFonts w:hint="eastAsia"/>
        </w:rPr>
        <w:t>It is used in vv. 21, 22, 25, and 26; and the use of it is implied in 5: 24: ‘being justified freely by His grace. ’</w:t>
      </w:r>
    </w:p>
    <w:p w14:paraId="1ECF3691">
      <w:pPr>
        <w:pStyle w:val="4"/>
        <w:spacing w:before="0"/>
        <w:ind w:left="0"/>
        <w:jc w:val="left"/>
        <w:rPr>
          <w:rFonts w:hint="eastAsia"/>
        </w:rPr>
      </w:pPr>
      <w:r>
        <w:rPr>
          <w:rFonts w:hint="eastAsia"/>
        </w:rPr>
        <w:t>它在21、22、25和26节中使用；其使用也隐含在5:24中：“如今却蒙神的恩典，白白地称义。”</w:t>
      </w:r>
    </w:p>
    <w:p w14:paraId="1B09D9D2">
      <w:pPr>
        <w:pStyle w:val="4"/>
        <w:spacing w:before="0"/>
        <w:ind w:left="0"/>
        <w:jc w:val="left"/>
        <w:rPr>
          <w:rFonts w:hint="eastAsia"/>
        </w:rPr>
      </w:pPr>
    </w:p>
    <w:p w14:paraId="0E9D5740">
      <w:pPr>
        <w:pStyle w:val="4"/>
        <w:spacing w:before="0"/>
        <w:ind w:left="0"/>
        <w:jc w:val="left"/>
        <w:rPr>
          <w:rFonts w:hint="eastAsia"/>
        </w:rPr>
      </w:pPr>
      <w:r>
        <w:rPr>
          <w:rFonts w:hint="eastAsia"/>
        </w:rPr>
        <w:t>It seems to me a strong argument for the double sense of this expression that when the apostle brings his argument to a climax the two senses have sifted themselves out, so to speak, and stand distinctly, side by side, the end of all God’s action in His redeeming revelation of Himself to men is that He may be just Himself, and justify him who believes in Jesus’ (eijv to&lt; ei+nai aujto&lt; di&gt;kaion kai&lt; dikaiou~nta tostewv jIhsou~, 5: 26).</w:t>
      </w:r>
    </w:p>
    <w:p w14:paraId="65A759AE">
      <w:pPr>
        <w:pStyle w:val="4"/>
        <w:spacing w:before="0"/>
        <w:ind w:left="0"/>
        <w:jc w:val="left"/>
        <w:rPr>
          <w:rFonts w:hint="eastAsia"/>
        </w:rPr>
      </w:pPr>
      <w:r>
        <w:rPr>
          <w:rFonts w:hint="eastAsia"/>
        </w:rPr>
        <w:t>在我看来，支持这个表达具有双重意义的一个有力论据是，当使徒将他的论证推向高潮时，这两种意义，可以说，已经筛选出来，并肩而立，神在祂向人显明祂救赎的启示中所有行动的目的，是使祂自己为义，也称信耶稣的人为义’（eijv to&lt; ei+nai aujto&lt; di&gt;kaion kai&lt; dikaiou~nta tostewv jIhsou~, 5: 26）。</w:t>
      </w:r>
    </w:p>
    <w:p w14:paraId="7B881E4D">
      <w:pPr>
        <w:pStyle w:val="4"/>
        <w:spacing w:before="0"/>
        <w:ind w:left="0"/>
        <w:jc w:val="left"/>
        <w:rPr>
          <w:rFonts w:hint="eastAsia"/>
        </w:rPr>
      </w:pPr>
    </w:p>
    <w:p w14:paraId="4C9E7AAB">
      <w:pPr>
        <w:pStyle w:val="4"/>
        <w:spacing w:before="0"/>
        <w:ind w:left="0"/>
        <w:jc w:val="left"/>
        <w:rPr>
          <w:rFonts w:hint="eastAsia"/>
        </w:rPr>
      </w:pPr>
      <w:r>
        <w:rPr>
          <w:rFonts w:hint="eastAsia"/>
        </w:rPr>
        <w:t>The first part of this end — God’s being righteous Himself —</w:t>
      </w:r>
    </w:p>
    <w:p w14:paraId="5FF7CD1D">
      <w:pPr>
        <w:pStyle w:val="4"/>
        <w:spacing w:before="0"/>
        <w:ind w:left="0"/>
        <w:jc w:val="left"/>
        <w:rPr>
          <w:rFonts w:hint="eastAsia"/>
        </w:rPr>
      </w:pPr>
      <w:r>
        <w:rPr>
          <w:rFonts w:hint="eastAsia"/>
        </w:rPr>
        <w:t>might quite fairly be spoken of asdikaiosu&gt;nh (God’s righteousness); it is, indeed, what under ordinary circumstances is meant by the words.</w:t>
      </w:r>
    </w:p>
    <w:p w14:paraId="230DD34E">
      <w:pPr>
        <w:pStyle w:val="4"/>
        <w:spacing w:before="0"/>
        <w:ind w:left="0"/>
        <w:jc w:val="left"/>
        <w:rPr>
          <w:rFonts w:hint="eastAsia"/>
        </w:rPr>
      </w:pPr>
      <w:r>
        <w:rPr>
          <w:rFonts w:hint="eastAsia"/>
        </w:rPr>
        <w:t>这目的的第一部分——神自己为义——可以很公平地被称为dikaiosu&gt;nh（神的义）；事实上，在通常情况下，这些话就是这个意思。</w:t>
      </w:r>
    </w:p>
    <w:p w14:paraId="73F8C5F6">
      <w:pPr>
        <w:pStyle w:val="4"/>
        <w:spacing w:before="0"/>
        <w:ind w:left="0"/>
        <w:jc w:val="left"/>
        <w:rPr>
          <w:rFonts w:hint="eastAsia"/>
        </w:rPr>
      </w:pPr>
    </w:p>
    <w:p w14:paraId="0985C772">
      <w:pPr>
        <w:pStyle w:val="4"/>
        <w:spacing w:before="0"/>
        <w:ind w:left="0"/>
        <w:jc w:val="left"/>
        <w:rPr>
          <w:rFonts w:hint="eastAsia"/>
        </w:rPr>
      </w:pPr>
      <w:r>
        <w:rPr>
          <w:rFonts w:hint="eastAsia"/>
        </w:rPr>
        <w:t>Compare, for example, the use of them in ch. 3: 5.</w:t>
      </w:r>
    </w:p>
    <w:p w14:paraId="29574E29">
      <w:pPr>
        <w:pStyle w:val="4"/>
        <w:spacing w:before="0"/>
        <w:ind w:left="0"/>
        <w:jc w:val="left"/>
        <w:rPr>
          <w:rFonts w:hint="eastAsia"/>
        </w:rPr>
      </w:pPr>
      <w:r>
        <w:rPr>
          <w:rFonts w:hint="eastAsia"/>
        </w:rPr>
        <w:t>例如，比较它们在第三章第五节的用法。</w:t>
      </w:r>
    </w:p>
    <w:p w14:paraId="2B13A28E">
      <w:pPr>
        <w:pStyle w:val="4"/>
        <w:spacing w:before="0"/>
        <w:ind w:left="0"/>
        <w:jc w:val="left"/>
        <w:rPr>
          <w:rFonts w:hint="eastAsia"/>
        </w:rPr>
      </w:pPr>
    </w:p>
    <w:p w14:paraId="1ECA1BC8">
      <w:pPr>
        <w:pStyle w:val="4"/>
        <w:spacing w:before="0"/>
        <w:ind w:left="0"/>
        <w:jc w:val="left"/>
        <w:rPr>
          <w:rFonts w:hint="eastAsia"/>
        </w:rPr>
      </w:pPr>
      <w:r>
        <w:rPr>
          <w:rFonts w:hint="eastAsia"/>
        </w:rPr>
        <w:t>But God’s appearance in the character of oJ dikaiw~n (he who justifies) is also the manifestation of a righteousness of God, and indeed of the righteousness of God in the sense in which it constitutes St. Paul’s gospel — a righteousness of God which stands or turns to the good of the believing sinner.</w:t>
      </w:r>
    </w:p>
    <w:p w14:paraId="370BBAB9">
      <w:pPr>
        <w:pStyle w:val="4"/>
        <w:spacing w:before="0"/>
        <w:ind w:left="0"/>
        <w:jc w:val="left"/>
        <w:rPr>
          <w:rFonts w:hint="eastAsia"/>
        </w:rPr>
      </w:pPr>
      <w:r>
        <w:rPr>
          <w:rFonts w:hint="eastAsia"/>
        </w:rPr>
        <w:t>但神以 oJ dikaiw~n（称义者）的身份显现，也是神义的彰显，并且确实是神义，在构成圣保罗福音的意义上——一种神的义，它站立或转向信徒罪人的好处。</w:t>
      </w:r>
    </w:p>
    <w:p w14:paraId="0EE2BC1F">
      <w:pPr>
        <w:pStyle w:val="4"/>
        <w:spacing w:before="0"/>
        <w:ind w:left="0"/>
        <w:jc w:val="left"/>
        <w:rPr>
          <w:rFonts w:hint="eastAsia"/>
        </w:rPr>
      </w:pPr>
    </w:p>
    <w:p w14:paraId="775A3AC4">
      <w:pPr>
        <w:pStyle w:val="4"/>
        <w:spacing w:before="0"/>
        <w:ind w:left="0"/>
        <w:jc w:val="left"/>
        <w:rPr>
          <w:rFonts w:hint="eastAsia"/>
        </w:rPr>
      </w:pPr>
      <w:r>
        <w:rPr>
          <w:rFonts w:hint="eastAsia"/>
        </w:rPr>
        <w:t>Both things are there: a righteousness which comes from God and is the hope of the sinful, and God’s own righteousness, or His character in its self- consistency and inviolability.</w:t>
      </w:r>
    </w:p>
    <w:p w14:paraId="0A7B130F">
      <w:pPr>
        <w:pStyle w:val="4"/>
        <w:spacing w:before="0"/>
        <w:ind w:left="0"/>
        <w:jc w:val="left"/>
        <w:rPr>
          <w:rFonts w:hint="eastAsia"/>
        </w:rPr>
      </w:pPr>
      <w:r>
        <w:rPr>
          <w:rFonts w:hint="eastAsia"/>
        </w:rPr>
        <w:t>两者都在：一种来自神、是罪人盼望的义，以及神自己的义，或祂品格的自洽和不可侵犯性。</w:t>
      </w:r>
    </w:p>
    <w:p w14:paraId="7637FE3F">
      <w:pPr>
        <w:pStyle w:val="4"/>
        <w:spacing w:before="0"/>
        <w:ind w:left="0"/>
        <w:jc w:val="left"/>
        <w:rPr>
          <w:rFonts w:hint="eastAsia"/>
        </w:rPr>
      </w:pPr>
    </w:p>
    <w:p w14:paraId="3700A2B8">
      <w:pPr>
        <w:pStyle w:val="4"/>
        <w:spacing w:before="0"/>
        <w:ind w:left="0"/>
        <w:jc w:val="left"/>
        <w:rPr>
          <w:rFonts w:hint="eastAsia"/>
        </w:rPr>
      </w:pPr>
      <w:r>
        <w:rPr>
          <w:rFonts w:hint="eastAsia"/>
        </w:rPr>
        <w:t>In virtue of the first, God is oJ dikaiw~n, the Justifier; in virtue of the second, He is di&gt;kaiov, Just.</w:t>
      </w:r>
    </w:p>
    <w:p w14:paraId="16172628">
      <w:pPr>
        <w:pStyle w:val="4"/>
        <w:spacing w:before="0"/>
        <w:ind w:left="0"/>
        <w:jc w:val="left"/>
        <w:rPr>
          <w:rFonts w:hint="eastAsia"/>
        </w:rPr>
      </w:pPr>
      <w:r>
        <w:rPr>
          <w:rFonts w:hint="eastAsia"/>
        </w:rPr>
        <w:t>凭借前者，神是 oJ dikaiw~n，称义者；凭借后者，祂是 di&gt;kaiov，公义者。</w:t>
      </w:r>
    </w:p>
    <w:p w14:paraId="152AE4C0">
      <w:pPr>
        <w:pStyle w:val="4"/>
        <w:spacing w:before="0"/>
        <w:ind w:left="0"/>
        <w:jc w:val="left"/>
        <w:rPr>
          <w:rFonts w:hint="eastAsia"/>
        </w:rPr>
      </w:pPr>
    </w:p>
    <w:p w14:paraId="39EF57A8">
      <w:pPr>
        <w:pStyle w:val="4"/>
        <w:spacing w:before="0"/>
        <w:ind w:left="0"/>
        <w:jc w:val="left"/>
        <w:rPr>
          <w:rFonts w:hint="eastAsia"/>
        </w:rPr>
      </w:pPr>
      <w:r>
        <w:rPr>
          <w:rFonts w:hint="eastAsia"/>
        </w:rPr>
        <w:t>What St. Paul is concerned to bring out, and what by means of the conception of Christ in His blood as iJlasth&gt;riov (endued with propitiatory power) he does bring out, is precisely the fact that both things are there, and there in harmony with each other.</w:t>
      </w:r>
    </w:p>
    <w:p w14:paraId="584E2DBD">
      <w:pPr>
        <w:pStyle w:val="4"/>
        <w:spacing w:before="0"/>
        <w:ind w:left="0"/>
        <w:jc w:val="left"/>
        <w:rPr>
          <w:rFonts w:hint="eastAsia"/>
        </w:rPr>
      </w:pPr>
      <w:r>
        <w:rPr>
          <w:rFonts w:hint="eastAsia"/>
        </w:rPr>
        <w:t>圣保罗所要阐明的，以及祂借着基督在祂血中作为 iJlasth&gt;riov（赋有挽回能力）的概念所阐明的，正是这样一个事实，即这两件事都在，并且和谐地在一起。</w:t>
      </w:r>
    </w:p>
    <w:p w14:paraId="56EB4552">
      <w:pPr>
        <w:pStyle w:val="4"/>
        <w:spacing w:before="0"/>
        <w:ind w:left="0"/>
        <w:jc w:val="left"/>
        <w:rPr>
          <w:rFonts w:hint="eastAsia"/>
        </w:rPr>
      </w:pPr>
    </w:p>
    <w:p w14:paraId="4DB6A10F">
      <w:pPr>
        <w:pStyle w:val="4"/>
        <w:spacing w:before="0"/>
        <w:ind w:left="0"/>
        <w:jc w:val="left"/>
        <w:rPr>
          <w:rFonts w:hint="eastAsia"/>
        </w:rPr>
      </w:pPr>
      <w:r>
        <w:rPr>
          <w:rFonts w:hint="eastAsia"/>
        </w:rPr>
        <w:t>There can be no gospel unless there is such a thing as a righteousness of God for the ungodly.</w:t>
      </w:r>
    </w:p>
    <w:p w14:paraId="69A5494B">
      <w:pPr>
        <w:pStyle w:val="4"/>
        <w:spacing w:before="0"/>
        <w:ind w:left="0"/>
        <w:jc w:val="left"/>
        <w:rPr>
          <w:rFonts w:hint="eastAsia"/>
        </w:rPr>
      </w:pPr>
      <w:r>
        <w:rPr>
          <w:rFonts w:hint="eastAsia"/>
        </w:rPr>
        <w:t>除非有神的义为不敬虔的人存留，否则就没有福音。</w:t>
      </w:r>
    </w:p>
    <w:p w14:paraId="5593BF5D">
      <w:pPr>
        <w:pStyle w:val="4"/>
        <w:spacing w:before="0"/>
        <w:ind w:left="0"/>
        <w:jc w:val="left"/>
        <w:rPr>
          <w:rFonts w:hint="eastAsia"/>
        </w:rPr>
      </w:pPr>
    </w:p>
    <w:p w14:paraId="55014EBE">
      <w:pPr>
        <w:pStyle w:val="4"/>
        <w:spacing w:before="0"/>
        <w:ind w:left="0"/>
        <w:jc w:val="left"/>
        <w:rPr>
          <w:rFonts w:hint="eastAsia"/>
        </w:rPr>
      </w:pPr>
      <w:r>
        <w:rPr>
          <w:rFonts w:hint="eastAsia"/>
        </w:rPr>
        <w:t>But just as little can there be any gospel unless the integrity of God’s character be maintained.</w:t>
      </w:r>
    </w:p>
    <w:p w14:paraId="655B131C">
      <w:pPr>
        <w:pStyle w:val="4"/>
        <w:spacing w:before="0"/>
        <w:ind w:left="0"/>
        <w:jc w:val="left"/>
        <w:rPr>
          <w:rFonts w:hint="eastAsia"/>
        </w:rPr>
      </w:pPr>
      <w:r>
        <w:rPr>
          <w:rFonts w:hint="eastAsia"/>
        </w:rPr>
        <w:t>但同样，除非神的品格的完整性被维持，否则也不可能有任何福音。</w:t>
      </w:r>
    </w:p>
    <w:p w14:paraId="59326AC1">
      <w:pPr>
        <w:pStyle w:val="4"/>
        <w:spacing w:before="0"/>
        <w:ind w:left="0"/>
        <w:jc w:val="left"/>
        <w:rPr>
          <w:rFonts w:hint="eastAsia"/>
        </w:rPr>
      </w:pPr>
    </w:p>
    <w:p w14:paraId="606DFC28">
      <w:pPr>
        <w:pStyle w:val="4"/>
        <w:spacing w:before="0"/>
        <w:ind w:left="0"/>
        <w:jc w:val="left"/>
        <w:rPr>
          <w:rFonts w:hint="eastAsia"/>
        </w:rPr>
      </w:pPr>
      <w:r>
        <w:rPr>
          <w:rFonts w:hint="eastAsia"/>
        </w:rPr>
        <w:t>The problem of the sinful world, the problem of all religion, the problem of God in dealing with a sinful race, is how to unite these two things.</w:t>
      </w:r>
    </w:p>
    <w:p w14:paraId="5466EC41">
      <w:pPr>
        <w:pStyle w:val="4"/>
        <w:spacing w:before="0"/>
        <w:ind w:left="0"/>
        <w:jc w:val="left"/>
        <w:rPr>
          <w:rFonts w:hint="eastAsia"/>
        </w:rPr>
      </w:pPr>
      <w:r>
        <w:rPr>
          <w:rFonts w:hint="eastAsia"/>
        </w:rPr>
        <w:t>罪恶世界的问题，所有宗教的问题，神在处理一个罪恶族类时的问题，就是如何将这两件事统一起来。</w:t>
      </w:r>
    </w:p>
    <w:p w14:paraId="61326C62">
      <w:pPr>
        <w:pStyle w:val="4"/>
        <w:spacing w:before="0"/>
        <w:ind w:left="0"/>
        <w:jc w:val="left"/>
        <w:rPr>
          <w:rFonts w:hint="eastAsia"/>
        </w:rPr>
      </w:pPr>
    </w:p>
    <w:p w14:paraId="45A2E6A1">
      <w:pPr>
        <w:pStyle w:val="4"/>
        <w:spacing w:before="0"/>
        <w:ind w:left="0"/>
        <w:jc w:val="left"/>
        <w:rPr>
          <w:rFonts w:hint="eastAsia"/>
        </w:rPr>
      </w:pPr>
      <w:r>
        <w:rPr>
          <w:rFonts w:hint="eastAsia"/>
        </w:rPr>
        <w:t>The Christian answer to the problem is given by St. Paul in the words: ‘Jesus Christ whom God set forth a propitiation (or, in propitiatory power) in His blood. ’</w:t>
      </w:r>
    </w:p>
    <w:p w14:paraId="64DD9D1F">
      <w:pPr>
        <w:pStyle w:val="4"/>
        <w:spacing w:before="0"/>
        <w:ind w:left="0"/>
        <w:jc w:val="left"/>
        <w:rPr>
          <w:rFonts w:hint="eastAsia"/>
        </w:rPr>
      </w:pPr>
      <w:r>
        <w:rPr>
          <w:rFonts w:hint="eastAsia"/>
        </w:rPr>
        <w:t>圣保罗以这样的话给出了基督教对这个问题的答案：“耶稣基督，是神设立在祂的血中作挽回祭（或，在挽回的能力中）。”</w:t>
      </w:r>
    </w:p>
    <w:p w14:paraId="3AF8ED9C">
      <w:pPr>
        <w:pStyle w:val="4"/>
        <w:spacing w:before="0"/>
        <w:ind w:left="0"/>
        <w:jc w:val="left"/>
        <w:rPr>
          <w:rFonts w:hint="eastAsia"/>
        </w:rPr>
      </w:pPr>
    </w:p>
    <w:p w14:paraId="4810511E">
      <w:pPr>
        <w:pStyle w:val="4"/>
        <w:spacing w:before="0"/>
        <w:ind w:left="0"/>
        <w:jc w:val="left"/>
        <w:rPr>
          <w:rFonts w:hint="eastAsia"/>
        </w:rPr>
      </w:pPr>
      <w:r>
        <w:rPr>
          <w:rFonts w:hint="eastAsia"/>
        </w:rPr>
        <w:t>In Jesus Christ so set forth there is the manifestation of God’s righteousness in the two senses, or, if we prefer it, in the complex sense, just referred to.</w:t>
      </w:r>
    </w:p>
    <w:p w14:paraId="2E72599D">
      <w:pPr>
        <w:pStyle w:val="4"/>
        <w:spacing w:before="0"/>
        <w:ind w:left="0"/>
        <w:jc w:val="left"/>
        <w:rPr>
          <w:rFonts w:hint="eastAsia"/>
        </w:rPr>
      </w:pPr>
      <w:r>
        <w:rPr>
          <w:rFonts w:hint="eastAsia"/>
        </w:rPr>
        <w:t>在如此设立的耶稣基督里，有神在两种意义上，或者，如果我们愿意，在刚才提到的复合意义上，义的彰显。</w:t>
      </w:r>
    </w:p>
    <w:p w14:paraId="633A00A2">
      <w:pPr>
        <w:pStyle w:val="4"/>
        <w:spacing w:before="0"/>
        <w:ind w:left="0"/>
        <w:jc w:val="left"/>
        <w:rPr>
          <w:rFonts w:hint="eastAsia"/>
        </w:rPr>
      </w:pPr>
    </w:p>
    <w:p w14:paraId="25B7AAD7">
      <w:pPr>
        <w:pStyle w:val="4"/>
        <w:spacing w:before="0"/>
        <w:ind w:left="0"/>
        <w:jc w:val="left"/>
        <w:rPr>
          <w:rFonts w:hint="eastAsia"/>
        </w:rPr>
      </w:pPr>
      <w:r>
        <w:rPr>
          <w:rFonts w:hint="eastAsia"/>
        </w:rPr>
        <w:t>Something is done which enables God to justify the ungodly who believe in Jesus, and at the same time to appear signally and conspicuously a righteous God.</w:t>
      </w:r>
    </w:p>
    <w:p w14:paraId="58694614">
      <w:pPr>
        <w:pStyle w:val="4"/>
        <w:spacing w:before="0"/>
        <w:ind w:left="0"/>
        <w:jc w:val="left"/>
        <w:rPr>
          <w:rFonts w:hint="eastAsia"/>
        </w:rPr>
      </w:pPr>
      <w:r>
        <w:rPr>
          <w:rFonts w:hint="eastAsia"/>
        </w:rPr>
        <w:t>有一件事被做了，使神能称那些信耶稣的不敬虔的人为义，同时又显明祂是一位公义的神。</w:t>
      </w:r>
    </w:p>
    <w:p w14:paraId="0867151A">
      <w:pPr>
        <w:pStyle w:val="4"/>
        <w:spacing w:before="0"/>
        <w:ind w:left="0"/>
        <w:jc w:val="left"/>
        <w:rPr>
          <w:rFonts w:hint="eastAsia"/>
        </w:rPr>
      </w:pPr>
    </w:p>
    <w:p w14:paraId="4B157A39">
      <w:pPr>
        <w:pStyle w:val="4"/>
        <w:spacing w:before="0"/>
        <w:ind w:left="0"/>
        <w:jc w:val="left"/>
        <w:rPr>
          <w:rFonts w:hint="eastAsia"/>
        </w:rPr>
      </w:pPr>
      <w:r>
        <w:rPr>
          <w:rFonts w:hint="eastAsia"/>
        </w:rPr>
        <w:t>What this something is we have still to consider; but meanwhile it should be noted that this interpretation of the passage agrees with what we have already seen — that justification of the ungodly, or forgiveness of sins, or redemption, or whatever we are to call it, is a real problem for St. Paul.</w:t>
      </w:r>
    </w:p>
    <w:p w14:paraId="68CE865F">
      <w:pPr>
        <w:pStyle w:val="4"/>
        <w:spacing w:before="0"/>
        <w:ind w:left="0"/>
        <w:jc w:val="left"/>
        <w:rPr>
          <w:rFonts w:hint="eastAsia"/>
        </w:rPr>
      </w:pPr>
      <w:r>
        <w:rPr>
          <w:rFonts w:hint="eastAsia"/>
        </w:rPr>
        <w:t>这“某事”是什么，我们仍需考虑；但同时应注意到，对这段经文的这种解释，与我们已经看到的相符——即，不敬虔的人称义，或罪得赦免，或救赎，无论我们如何称呼它，对圣保罗而言都是一个真实的问题。</w:t>
      </w:r>
    </w:p>
    <w:p w14:paraId="117D972E">
      <w:pPr>
        <w:pStyle w:val="4"/>
        <w:spacing w:before="0"/>
        <w:ind w:left="0"/>
        <w:jc w:val="left"/>
        <w:rPr>
          <w:rFonts w:hint="eastAsia"/>
        </w:rPr>
      </w:pPr>
    </w:p>
    <w:p w14:paraId="7BE884ED">
      <w:pPr>
        <w:pStyle w:val="4"/>
        <w:spacing w:before="0"/>
        <w:ind w:left="0"/>
        <w:jc w:val="left"/>
        <w:rPr>
          <w:rFonts w:hint="eastAsia"/>
        </w:rPr>
      </w:pPr>
      <w:r>
        <w:rPr>
          <w:rFonts w:hint="eastAsia"/>
        </w:rPr>
        <w:t>Gospel is the last thing in the world to be taken for granted: before there can be any such thing a problem of tremendous difficulty has to be solved, and according to the apostle of the Gentiles it has received at God’s hands a tremendous solution.</w:t>
      </w:r>
    </w:p>
    <w:p w14:paraId="08C3FE4A">
      <w:pPr>
        <w:pStyle w:val="4"/>
        <w:spacing w:before="0"/>
        <w:ind w:left="0"/>
        <w:jc w:val="left"/>
        <w:rPr>
          <w:rFonts w:hint="eastAsia"/>
        </w:rPr>
      </w:pPr>
      <w:r>
        <w:rPr>
          <w:rFonts w:hint="eastAsia"/>
        </w:rPr>
        <w:t>福音是世上最不应被视为理所当然的事：在有任何这样的事之前，一个巨大的难题必须被解决，并且根据外邦人的使徒，它在神手中得到了一个巨大的解决方案。</w:t>
      </w:r>
    </w:p>
    <w:p w14:paraId="27A8CD5A">
      <w:pPr>
        <w:pStyle w:val="4"/>
        <w:spacing w:before="0"/>
        <w:ind w:left="0"/>
        <w:jc w:val="left"/>
        <w:rPr>
          <w:rFonts w:hint="eastAsia"/>
        </w:rPr>
      </w:pPr>
    </w:p>
    <w:p w14:paraId="71A230C4">
      <w:pPr>
        <w:pStyle w:val="4"/>
        <w:spacing w:before="0"/>
        <w:ind w:left="0"/>
        <w:jc w:val="left"/>
        <w:rPr>
          <w:rFonts w:hint="eastAsia"/>
        </w:rPr>
      </w:pPr>
      <w:r>
        <w:rPr>
          <w:rFonts w:hint="eastAsia"/>
        </w:rPr>
        <w:t>Before entering into this, it is only fair to refer to the interpretations of the passage which aim at giving the righteousness of God precisely the same force all through.</w:t>
      </w:r>
    </w:p>
    <w:p w14:paraId="1A60CF48">
      <w:pPr>
        <w:pStyle w:val="4"/>
        <w:spacing w:before="0"/>
        <w:ind w:left="0"/>
        <w:jc w:val="left"/>
        <w:rPr>
          <w:rFonts w:hint="eastAsia"/>
        </w:rPr>
      </w:pPr>
      <w:r>
        <w:rPr>
          <w:rFonts w:hint="eastAsia"/>
        </w:rPr>
        <w:t>在进入此点之前，公平起见，有必要提及那些旨在赋予神的义在全文中具有完全相同力量的解释。</w:t>
      </w:r>
    </w:p>
    <w:p w14:paraId="3AE14E78">
      <w:pPr>
        <w:pStyle w:val="4"/>
        <w:spacing w:before="0"/>
        <w:ind w:left="0"/>
        <w:jc w:val="left"/>
        <w:rPr>
          <w:rFonts w:hint="eastAsia"/>
        </w:rPr>
      </w:pPr>
    </w:p>
    <w:p w14:paraId="4B367ECD">
      <w:pPr>
        <w:pStyle w:val="4"/>
        <w:spacing w:before="0"/>
        <w:ind w:left="0"/>
        <w:jc w:val="left"/>
        <w:rPr>
          <w:rFonts w:hint="eastAsia"/>
        </w:rPr>
      </w:pPr>
      <w:r>
        <w:rPr>
          <w:rFonts w:hint="eastAsia"/>
        </w:rPr>
        <w:t>In this case, of course, it is the technical, specifically Pauline sense which is preferred; the dikaiosu&gt;nh qeou~ is to be read always as that by which sinful man is justified.</w:t>
      </w:r>
    </w:p>
    <w:p w14:paraId="1E874D34">
      <w:pPr>
        <w:pStyle w:val="4"/>
        <w:spacing w:before="0"/>
        <w:ind w:left="0"/>
        <w:jc w:val="left"/>
        <w:rPr>
          <w:rFonts w:hint="eastAsia"/>
        </w:rPr>
      </w:pPr>
      <w:r>
        <w:rPr>
          <w:rFonts w:hint="eastAsia"/>
        </w:rPr>
        <w:t>在这种情况下，当然，首选的是技术性的、特定于保罗的意义；dikaiosu&gt;nh qeou~ 应始终被解读为罪人藉此称义之物。</w:t>
      </w:r>
    </w:p>
    <w:p w14:paraId="484F0973">
      <w:pPr>
        <w:pStyle w:val="4"/>
        <w:spacing w:before="0"/>
        <w:ind w:left="0"/>
        <w:jc w:val="left"/>
        <w:rPr>
          <w:rFonts w:hint="eastAsia"/>
        </w:rPr>
      </w:pPr>
    </w:p>
    <w:p w14:paraId="0A3D2C21">
      <w:pPr>
        <w:pStyle w:val="4"/>
        <w:spacing w:before="0"/>
        <w:ind w:left="0"/>
        <w:jc w:val="left"/>
        <w:rPr>
          <w:rFonts w:hint="eastAsia"/>
        </w:rPr>
      </w:pPr>
      <w:r>
        <w:rPr>
          <w:rFonts w:hint="eastAsia"/>
        </w:rPr>
        <w:t>This is done by different interpreters with very various degrees of insight.</w:t>
      </w:r>
    </w:p>
    <w:p w14:paraId="091EB6BC">
      <w:pPr>
        <w:pStyle w:val="4"/>
        <w:spacing w:before="0"/>
        <w:ind w:left="0"/>
        <w:jc w:val="left"/>
        <w:rPr>
          <w:rFonts w:hint="eastAsia"/>
        </w:rPr>
      </w:pPr>
      <w:r>
        <w:rPr>
          <w:rFonts w:hint="eastAsia"/>
        </w:rPr>
        <w:t>不同的解释者以各种不同的洞察力来做到这一点。</w:t>
      </w:r>
    </w:p>
    <w:p w14:paraId="27F5BCBD">
      <w:pPr>
        <w:pStyle w:val="4"/>
        <w:spacing w:before="0"/>
        <w:ind w:left="0"/>
        <w:jc w:val="left"/>
        <w:rPr>
          <w:rFonts w:hint="eastAsia"/>
        </w:rPr>
      </w:pPr>
    </w:p>
    <w:p w14:paraId="76D596C4">
      <w:pPr>
        <w:pStyle w:val="4"/>
        <w:spacing w:before="0"/>
        <w:ind w:left="0"/>
        <w:jc w:val="left"/>
        <w:rPr>
          <w:rFonts w:hint="eastAsia"/>
        </w:rPr>
      </w:pPr>
      <w:r>
        <w:rPr>
          <w:rFonts w:hint="eastAsia"/>
        </w:rPr>
        <w:t>(1)There are those who seem unconscious that there is any problem, any moral problem, in the situation at all.</w:t>
      </w:r>
    </w:p>
    <w:p w14:paraId="044D60BB">
      <w:pPr>
        <w:pStyle w:val="4"/>
        <w:spacing w:before="0"/>
        <w:ind w:left="0"/>
        <w:jc w:val="left"/>
        <w:rPr>
          <w:rFonts w:hint="eastAsia"/>
        </w:rPr>
      </w:pPr>
      <w:r>
        <w:rPr>
          <w:rFonts w:hint="eastAsia"/>
        </w:rPr>
        <w:t>(1)有些人似乎根本没有意识到在这种情况下存在任何问题，任何道德问题。</w:t>
      </w:r>
    </w:p>
    <w:p w14:paraId="28586925">
      <w:pPr>
        <w:pStyle w:val="4"/>
        <w:spacing w:before="0"/>
        <w:ind w:left="0"/>
        <w:jc w:val="left"/>
        <w:rPr>
          <w:rFonts w:hint="eastAsia"/>
        </w:rPr>
      </w:pPr>
    </w:p>
    <w:p w14:paraId="7BFDB58E">
      <w:pPr>
        <w:pStyle w:val="4"/>
        <w:spacing w:before="0"/>
        <w:ind w:left="0"/>
        <w:jc w:val="left"/>
        <w:rPr>
          <w:rFonts w:hint="eastAsia"/>
        </w:rPr>
      </w:pPr>
      <w:r>
        <w:rPr>
          <w:rFonts w:hint="eastAsia"/>
        </w:rPr>
        <w:t>The righteousness of God, they argue, is essentially self- imparting; it ‘goes out’ and energizes in the world; it takes hold of human lives and fills them with itself; it acts on the analogy of a physical force, like light or heat, diffusing itself and radiating in every direction, indiscriminately and without limit.</w:t>
      </w:r>
    </w:p>
    <w:p w14:paraId="21EB16C6">
      <w:pPr>
        <w:pStyle w:val="4"/>
        <w:spacing w:before="0"/>
        <w:ind w:left="0"/>
        <w:jc w:val="left"/>
        <w:rPr>
          <w:rFonts w:hint="eastAsia"/>
        </w:rPr>
      </w:pPr>
      <w:r>
        <w:rPr>
          <w:rFonts w:hint="eastAsia"/>
        </w:rPr>
        <w:t>他们认为，神的义本质上是自我赋予的；它“出去”并在世上发挥作用；它抓住人的生命，并以自身充满他们；它以物理力量的类比来行动，像光或热，向各个方向扩散和辐射，不分青红皂白，毫无限制。</w:t>
      </w:r>
    </w:p>
    <w:p w14:paraId="2FF5BCF1">
      <w:pPr>
        <w:pStyle w:val="4"/>
        <w:spacing w:before="0"/>
        <w:ind w:left="0"/>
        <w:jc w:val="left"/>
        <w:rPr>
          <w:rFonts w:hint="eastAsia"/>
        </w:rPr>
      </w:pPr>
    </w:p>
    <w:p w14:paraId="7261A55C">
      <w:pPr>
        <w:pStyle w:val="4"/>
        <w:spacing w:before="0"/>
        <w:ind w:left="0"/>
        <w:jc w:val="left"/>
        <w:rPr>
          <w:rFonts w:hint="eastAsia"/>
        </w:rPr>
      </w:pPr>
      <w:r>
        <w:rPr>
          <w:rFonts w:hint="eastAsia"/>
        </w:rPr>
        <w:t>Legal religion, no doubt, conceives of it otherwise; to legalism, God’s righteousness is a negative attribute, something in which God, as it were, stands on the defensive, maintaining His integrity against the sin of the world; but that is only a mistake.</w:t>
      </w:r>
    </w:p>
    <w:p w14:paraId="51884454">
      <w:pPr>
        <w:pStyle w:val="4"/>
        <w:spacing w:before="0"/>
        <w:ind w:left="0"/>
        <w:jc w:val="left"/>
        <w:rPr>
          <w:rFonts w:hint="eastAsia"/>
        </w:rPr>
      </w:pPr>
      <w:r>
        <w:rPr>
          <w:rFonts w:hint="eastAsia"/>
        </w:rPr>
        <w:t>无疑，律法宗教对此有不同的看法；对律法主义而言，神的义是一个消极的属性，神仿佛在其中处于防守状态，维护祂的正直，抵挡世界的罪；但这不过是一个错误。</w:t>
      </w:r>
    </w:p>
    <w:p w14:paraId="13B02BAF">
      <w:pPr>
        <w:pStyle w:val="4"/>
        <w:spacing w:before="0"/>
        <w:ind w:left="0"/>
        <w:jc w:val="left"/>
        <w:rPr>
          <w:rFonts w:hint="eastAsia"/>
        </w:rPr>
      </w:pPr>
    </w:p>
    <w:p w14:paraId="23D65739">
      <w:pPr>
        <w:pStyle w:val="4"/>
        <w:spacing w:before="0"/>
        <w:ind w:left="0"/>
        <w:jc w:val="left"/>
        <w:rPr>
          <w:rFonts w:hint="eastAsia"/>
        </w:rPr>
      </w:pPr>
      <w:r>
        <w:rPr>
          <w:rFonts w:hint="eastAsia"/>
        </w:rPr>
        <w:t>God’s righteousness is effluent, overflowing, the source of all the goodness in the world; and we see in Jesus Christ that this is so.</w:t>
      </w:r>
    </w:p>
    <w:p w14:paraId="15D4D904">
      <w:pPr>
        <w:pStyle w:val="4"/>
        <w:spacing w:before="0"/>
        <w:ind w:left="0"/>
        <w:jc w:val="left"/>
        <w:rPr>
          <w:rFonts w:hint="eastAsia"/>
        </w:rPr>
      </w:pPr>
      <w:r>
        <w:rPr>
          <w:rFonts w:hint="eastAsia"/>
        </w:rPr>
        <w:t>神的义是流出的，满溢的，是世上一切良善的源头；我们在耶稣基督里看见这是如此。</w:t>
      </w:r>
    </w:p>
    <w:p w14:paraId="107FB156">
      <w:pPr>
        <w:pStyle w:val="4"/>
        <w:spacing w:before="0"/>
        <w:ind w:left="0"/>
        <w:jc w:val="left"/>
        <w:rPr>
          <w:rFonts w:hint="eastAsia"/>
        </w:rPr>
      </w:pPr>
    </w:p>
    <w:p w14:paraId="7FE79AE8">
      <w:pPr>
        <w:pStyle w:val="4"/>
        <w:spacing w:before="0"/>
        <w:ind w:left="0"/>
        <w:jc w:val="left"/>
        <w:rPr>
          <w:rFonts w:hint="eastAsia"/>
        </w:rPr>
      </w:pPr>
      <w:r>
        <w:rPr>
          <w:rFonts w:hint="eastAsia"/>
        </w:rPr>
        <w:t>The truth in all this is as obvious as the irrelevance.</w:t>
      </w:r>
    </w:p>
    <w:p w14:paraId="5AEA55A8">
      <w:pPr>
        <w:pStyle w:val="4"/>
        <w:spacing w:before="0"/>
        <w:ind w:left="0"/>
        <w:jc w:val="left"/>
        <w:rPr>
          <w:rFonts w:hint="eastAsia"/>
        </w:rPr>
      </w:pPr>
      <w:r>
        <w:rPr>
          <w:rFonts w:hint="eastAsia"/>
        </w:rPr>
        <w:t>这一切中的真理，与其不相关性一样显而易见。</w:t>
      </w:r>
    </w:p>
    <w:p w14:paraId="56959D3B">
      <w:pPr>
        <w:pStyle w:val="4"/>
        <w:spacing w:before="0"/>
        <w:ind w:left="0"/>
        <w:jc w:val="left"/>
        <w:rPr>
          <w:rFonts w:hint="eastAsia"/>
        </w:rPr>
      </w:pPr>
    </w:p>
    <w:p w14:paraId="182301E6">
      <w:pPr>
        <w:pStyle w:val="4"/>
        <w:spacing w:before="0"/>
        <w:ind w:left="0"/>
        <w:jc w:val="left"/>
        <w:rPr>
          <w:rFonts w:hint="eastAsia"/>
        </w:rPr>
      </w:pPr>
      <w:r>
        <w:rPr>
          <w:rFonts w:hint="eastAsia"/>
        </w:rPr>
        <w:t>Of course all goodness is of God; no man would less have wished to question this than St. Paul.</w:t>
      </w:r>
    </w:p>
    <w:p w14:paraId="46072205">
      <w:pPr>
        <w:pStyle w:val="4"/>
        <w:spacing w:before="0"/>
        <w:ind w:left="0"/>
        <w:jc w:val="left"/>
        <w:rPr>
          <w:rFonts w:hint="eastAsia"/>
        </w:rPr>
      </w:pPr>
      <w:r>
        <w:rPr>
          <w:rFonts w:hint="eastAsia"/>
        </w:rPr>
        <w:t>当然，一切良善都出于神；没有人比圣保罗更不愿质疑这一点。</w:t>
      </w:r>
    </w:p>
    <w:p w14:paraId="03DF61FA">
      <w:pPr>
        <w:pStyle w:val="4"/>
        <w:spacing w:before="0"/>
        <w:ind w:left="0"/>
        <w:jc w:val="left"/>
        <w:rPr>
          <w:rFonts w:hint="eastAsia"/>
        </w:rPr>
      </w:pPr>
    </w:p>
    <w:p w14:paraId="5888C16D">
      <w:pPr>
        <w:pStyle w:val="4"/>
        <w:spacing w:before="0"/>
        <w:ind w:left="0"/>
        <w:jc w:val="left"/>
        <w:rPr>
          <w:rFonts w:hint="eastAsia"/>
        </w:rPr>
      </w:pPr>
      <w:r>
        <w:rPr>
          <w:rFonts w:hint="eastAsia"/>
        </w:rPr>
        <w:t>But St. Paul felt that the sin of the world made a difference to God; it was a sin against His righteousness, and His righteousness had to be vindicated against it; it could not ignore it, and go on simpliciter ‘justifying’ men as if nothing had happened.</w:t>
      </w:r>
    </w:p>
    <w:p w14:paraId="28C6DEA5">
      <w:pPr>
        <w:pStyle w:val="4"/>
        <w:spacing w:before="0"/>
        <w:ind w:left="0"/>
        <w:jc w:val="left"/>
        <w:rPr>
          <w:rFonts w:hint="eastAsia"/>
        </w:rPr>
      </w:pPr>
      <w:r>
        <w:rPr>
          <w:rFonts w:hint="eastAsia"/>
        </w:rPr>
        <w:t>但圣保罗感到，世界的罪对神造成了影响；那是对祂义的罪，祂的义必须针对它得到辩护；祂不能忽视它，并简单地继续“称”人为义，仿佛什么都没发生过。</w:t>
      </w:r>
    </w:p>
    <w:p w14:paraId="11602DDD">
      <w:pPr>
        <w:pStyle w:val="4"/>
        <w:spacing w:before="0"/>
        <w:ind w:left="0"/>
        <w:jc w:val="left"/>
        <w:rPr>
          <w:rFonts w:hint="eastAsia"/>
        </w:rPr>
      </w:pPr>
    </w:p>
    <w:p w14:paraId="68423A01">
      <w:pPr>
        <w:pStyle w:val="4"/>
        <w:spacing w:before="0"/>
        <w:ind w:left="0"/>
        <w:jc w:val="left"/>
        <w:rPr>
          <w:rFonts w:hint="eastAsia"/>
        </w:rPr>
      </w:pPr>
      <w:r>
        <w:rPr>
          <w:rFonts w:hint="eastAsia"/>
        </w:rPr>
        <w:t>Such an interpretation of the passage ignores altogether the problem which the sin of the world (as St. Paul looked at it) presented to God.</w:t>
      </w:r>
    </w:p>
    <w:p w14:paraId="13668B76">
      <w:pPr>
        <w:pStyle w:val="4"/>
        <w:spacing w:before="0"/>
        <w:ind w:left="0"/>
        <w:jc w:val="left"/>
        <w:rPr>
          <w:rFonts w:hint="eastAsia"/>
        </w:rPr>
      </w:pPr>
      <w:r>
        <w:rPr>
          <w:rFonts w:hint="eastAsia"/>
        </w:rPr>
        <w:t>这种对经文的解释，完全忽略了世界的罪（如圣保罗所见）给神带来的问题。</w:t>
      </w:r>
    </w:p>
    <w:p w14:paraId="75BE8971">
      <w:pPr>
        <w:pStyle w:val="4"/>
        <w:spacing w:before="0"/>
        <w:ind w:left="0"/>
        <w:jc w:val="left"/>
        <w:rPr>
          <w:rFonts w:hint="eastAsia"/>
        </w:rPr>
      </w:pPr>
    </w:p>
    <w:p w14:paraId="7791216F">
      <w:pPr>
        <w:pStyle w:val="4"/>
        <w:spacing w:before="0"/>
        <w:ind w:left="0"/>
        <w:jc w:val="left"/>
        <w:rPr>
          <w:rFonts w:hint="eastAsia"/>
        </w:rPr>
      </w:pPr>
      <w:r>
        <w:rPr>
          <w:rFonts w:hint="eastAsia"/>
        </w:rPr>
        <w:t>It makes no attempt whatever to define the relation, on which everything in the passage turns, between the divine righteousness and the death of Christ as a iJlasth&gt;rion; and in missing altogether the problem, it misses as completely the solution — that is, it misses the Gospel.</w:t>
      </w:r>
    </w:p>
    <w:p w14:paraId="7F33D601">
      <w:pPr>
        <w:pStyle w:val="4"/>
        <w:spacing w:before="0"/>
        <w:ind w:left="0"/>
        <w:jc w:val="left"/>
        <w:rPr>
          <w:rFonts w:hint="eastAsia"/>
        </w:rPr>
      </w:pPr>
      <w:r>
        <w:rPr>
          <w:rFonts w:hint="eastAsia"/>
        </w:rPr>
        <w:t>它丝毫没有尝试去定义那神圣的义与基督作为 iJlasth&gt;rion 的死之间的关系，而经文中的一切都取决于此关系；并且，在完全错过问题的同时，它也完全错过了解决方案——也就是说，它错过了福音。</w:t>
      </w:r>
    </w:p>
    <w:p w14:paraId="5E69683E">
      <w:pPr>
        <w:pStyle w:val="4"/>
        <w:spacing w:before="0"/>
        <w:ind w:left="0"/>
        <w:jc w:val="left"/>
        <w:rPr>
          <w:rFonts w:hint="eastAsia"/>
        </w:rPr>
      </w:pPr>
    </w:p>
    <w:p w14:paraId="6ED805D7">
      <w:pPr>
        <w:pStyle w:val="4"/>
        <w:spacing w:before="0"/>
        <w:ind w:left="0"/>
        <w:jc w:val="left"/>
        <w:rPr>
          <w:rFonts w:hint="eastAsia"/>
        </w:rPr>
      </w:pPr>
      <w:r>
        <w:rPr>
          <w:rFonts w:hint="eastAsia"/>
        </w:rPr>
        <w:t>We cannot keep Christianity, or any specifically Christian truth, if we deny its premises, nor can we either state or solve a moral problem if we confine ourselves to physical categories.</w:t>
      </w:r>
    </w:p>
    <w:p w14:paraId="12B0869A">
      <w:pPr>
        <w:pStyle w:val="4"/>
        <w:spacing w:before="0"/>
        <w:ind w:left="0"/>
        <w:jc w:val="left"/>
        <w:rPr>
          <w:rFonts w:hint="eastAsia"/>
        </w:rPr>
      </w:pPr>
      <w:r>
        <w:rPr>
          <w:rFonts w:hint="eastAsia"/>
        </w:rPr>
        <w:t>如果我们否认基督教或任何特定基督教真理的前提，我们就无法持守它；如果我们只局限于物理范畴，我们也无法陈述或解决一个道德问题。</w:t>
      </w:r>
    </w:p>
    <w:p w14:paraId="0092119E">
      <w:pPr>
        <w:pStyle w:val="4"/>
        <w:spacing w:before="0"/>
        <w:ind w:left="0"/>
        <w:jc w:val="left"/>
        <w:rPr>
          <w:rFonts w:hint="eastAsia"/>
        </w:rPr>
      </w:pPr>
    </w:p>
    <w:p w14:paraId="561FAAAD">
      <w:pPr>
        <w:pStyle w:val="4"/>
        <w:spacing w:before="0"/>
        <w:ind w:left="0"/>
        <w:jc w:val="left"/>
        <w:rPr>
          <w:rFonts w:hint="eastAsia"/>
        </w:rPr>
      </w:pPr>
      <w:r>
        <w:rPr>
          <w:rFonts w:hint="eastAsia"/>
        </w:rPr>
        <w:t>(2)There are those who assimilate the righteousness of God in this passage to the dikaiosu&gt;nh qeou~ of the Psalms and later Isaiah, those familiar passages in which it is so often found as a parallel to swthri&gt;a (salvation).</w:t>
      </w:r>
    </w:p>
    <w:p w14:paraId="7B911029">
      <w:pPr>
        <w:pStyle w:val="4"/>
        <w:spacing w:before="0"/>
        <w:ind w:left="0"/>
        <w:jc w:val="left"/>
        <w:rPr>
          <w:rFonts w:hint="eastAsia"/>
        </w:rPr>
      </w:pPr>
      <w:r>
        <w:rPr>
          <w:rFonts w:hint="eastAsia"/>
        </w:rPr>
        <w:t>(2)有些人将这段经文中神的义，同化为诗篇和后期以赛亚书中的 dikaiosu&gt;nh qeou~，即那些熟悉的经文，其中它常被发现与 swthri&gt;a（救恩）并行。</w:t>
      </w:r>
    </w:p>
    <w:p w14:paraId="44E34F8C">
      <w:pPr>
        <w:pStyle w:val="4"/>
        <w:spacing w:before="0"/>
        <w:ind w:left="0"/>
        <w:jc w:val="left"/>
        <w:rPr>
          <w:rFonts w:hint="eastAsia"/>
        </w:rPr>
      </w:pPr>
    </w:p>
    <w:p w14:paraId="77D4DCA1">
      <w:pPr>
        <w:pStyle w:val="4"/>
        <w:spacing w:before="0"/>
        <w:ind w:left="0"/>
        <w:jc w:val="left"/>
        <w:rPr>
          <w:rFonts w:hint="eastAsia"/>
        </w:rPr>
      </w:pPr>
      <w:r>
        <w:rPr>
          <w:rFonts w:hint="eastAsia"/>
        </w:rPr>
        <w:t>It is in these, they argue, that the real antecedents are found both of St. Paul’s thoughts and of his language.</w:t>
      </w:r>
    </w:p>
    <w:p w14:paraId="2AE480A8">
      <w:pPr>
        <w:pStyle w:val="4"/>
        <w:spacing w:before="0"/>
        <w:ind w:left="0"/>
        <w:jc w:val="left"/>
        <w:rPr>
          <w:rFonts w:hint="eastAsia"/>
        </w:rPr>
      </w:pPr>
      <w:r>
        <w:rPr>
          <w:rFonts w:hint="eastAsia"/>
        </w:rPr>
        <w:t>他们认为，正是在这些经文中，才找到了圣保罗思想和语言的真正先例。</w:t>
      </w:r>
    </w:p>
    <w:p w14:paraId="36498E0A">
      <w:pPr>
        <w:pStyle w:val="4"/>
        <w:spacing w:before="0"/>
        <w:ind w:left="0"/>
        <w:jc w:val="left"/>
        <w:rPr>
          <w:rFonts w:hint="eastAsia"/>
        </w:rPr>
      </w:pPr>
    </w:p>
    <w:p w14:paraId="00AF616C">
      <w:pPr>
        <w:pStyle w:val="4"/>
        <w:spacing w:before="0"/>
        <w:ind w:left="0"/>
        <w:jc w:val="left"/>
        <w:rPr>
          <w:rFonts w:hint="eastAsia"/>
        </w:rPr>
      </w:pPr>
      <w:r>
        <w:rPr>
          <w:rFonts w:hint="eastAsia"/>
        </w:rPr>
        <w:t>What, for instance, could be closer to his mind than Psalm 96: 2: ‘The Lord hath made known His salvation; His righteousness hath He openly showed in the sight of the heathen’?</w:t>
      </w:r>
    </w:p>
    <w:p w14:paraId="7F362EB6">
      <w:pPr>
        <w:pStyle w:val="4"/>
        <w:spacing w:before="0"/>
        <w:ind w:left="0"/>
        <w:jc w:val="left"/>
        <w:rPr>
          <w:rFonts w:hint="eastAsia"/>
        </w:rPr>
      </w:pPr>
      <w:r>
        <w:rPr>
          <w:rFonts w:hint="eastAsia"/>
        </w:rPr>
        <w:t>例如，有什么比诗篇96:2更能贴近他的思想呢：“耶和华显明了祂的救恩，在列邦人眼前显出祂的公义”？</w:t>
      </w:r>
    </w:p>
    <w:p w14:paraId="55C11964">
      <w:pPr>
        <w:pStyle w:val="4"/>
        <w:spacing w:before="0"/>
        <w:ind w:left="0"/>
        <w:jc w:val="left"/>
        <w:rPr>
          <w:rFonts w:hint="eastAsia"/>
        </w:rPr>
      </w:pPr>
    </w:p>
    <w:p w14:paraId="4E173113">
      <w:pPr>
        <w:pStyle w:val="4"/>
        <w:spacing w:before="0"/>
        <w:ind w:left="0"/>
        <w:jc w:val="left"/>
        <w:rPr>
          <w:rFonts w:hint="eastAsia"/>
        </w:rPr>
      </w:pPr>
      <w:r>
        <w:rPr>
          <w:rFonts w:hint="eastAsia"/>
        </w:rPr>
        <w:t>In the Gospel we have the manifestation of the righteousness of God in this sense, a righteousness which is indistinguishable from His grace, and in which He shows Himself righteous by acting in accordance with His covenant obligations — receiving His people graciously, and loving them freely. 12 There is something attractive in this, and something true; but it is as completely irrelevant to St. Paul’s thought in the passage before us as the more superficial view already referred to.</w:t>
      </w:r>
    </w:p>
    <w:p w14:paraId="449DF2D8">
      <w:pPr>
        <w:pStyle w:val="4"/>
        <w:spacing w:before="0"/>
        <w:ind w:left="0"/>
        <w:jc w:val="left"/>
        <w:rPr>
          <w:rFonts w:hint="eastAsia"/>
        </w:rPr>
      </w:pPr>
      <w:r>
        <w:rPr>
          <w:rFonts w:hint="eastAsia"/>
        </w:rPr>
        <w:t>在福音书中，我们有神在这个意义上的义的彰显，一种与祂的恩典无法区分的义，在其中祂通过按照祂的约的义务行事——恩慈地接纳祂的子民，并自由地爱他们——来显明祂的义。12 这其中有些吸引人的地方，也有真实之处；但对我们面前这段经文中圣保罗的思想而言，它与前面提到的更肤浅的观点一样，完全不相关。</w:t>
      </w:r>
    </w:p>
    <w:p w14:paraId="4929F3D3">
      <w:pPr>
        <w:pStyle w:val="4"/>
        <w:spacing w:before="0"/>
        <w:ind w:left="0"/>
        <w:jc w:val="left"/>
        <w:rPr>
          <w:rFonts w:hint="eastAsia"/>
        </w:rPr>
      </w:pPr>
    </w:p>
    <w:p w14:paraId="3306925B">
      <w:pPr>
        <w:pStyle w:val="4"/>
        <w:spacing w:before="0"/>
        <w:ind w:left="0"/>
        <w:jc w:val="left"/>
        <w:rPr>
          <w:rFonts w:hint="eastAsia"/>
        </w:rPr>
      </w:pPr>
      <w:r>
        <w:rPr>
          <w:rFonts w:hint="eastAsia"/>
        </w:rPr>
        <w:t>For one thing, St. Paul never refers to any of these passages in connecting his gospel with the Old Testament.</w:t>
      </w:r>
    </w:p>
    <w:p w14:paraId="7CB74009">
      <w:pPr>
        <w:pStyle w:val="4"/>
        <w:spacing w:before="0"/>
        <w:ind w:left="0"/>
        <w:jc w:val="left"/>
        <w:rPr>
          <w:rFonts w:hint="eastAsia"/>
        </w:rPr>
      </w:pPr>
      <w:r>
        <w:rPr>
          <w:rFonts w:hint="eastAsia"/>
        </w:rPr>
        <w:t>一方面，圣保罗在将他的福音与旧约联系起来时，从未引用过这些经文。</w:t>
      </w:r>
    </w:p>
    <w:p w14:paraId="17277385">
      <w:pPr>
        <w:pStyle w:val="4"/>
        <w:spacing w:before="0"/>
        <w:ind w:left="0"/>
        <w:jc w:val="left"/>
        <w:rPr>
          <w:rFonts w:hint="eastAsia"/>
        </w:rPr>
      </w:pPr>
    </w:p>
    <w:p w14:paraId="42102E5C">
      <w:pPr>
        <w:pStyle w:val="4"/>
        <w:spacing w:before="0"/>
        <w:ind w:left="0"/>
        <w:jc w:val="left"/>
        <w:rPr>
          <w:rFonts w:hint="eastAsia"/>
        </w:rPr>
      </w:pPr>
      <w:r>
        <w:rPr>
          <w:rFonts w:hint="eastAsia"/>
        </w:rPr>
        <w:t>He must have been perfectly aware that they were written on another plane than that on which he stood as a sinful man and a preacher to sinners.</w:t>
      </w:r>
    </w:p>
    <w:p w14:paraId="65F5833C">
      <w:pPr>
        <w:pStyle w:val="4"/>
        <w:spacing w:before="0"/>
        <w:ind w:left="0"/>
        <w:jc w:val="left"/>
        <w:rPr>
          <w:rFonts w:hint="eastAsia"/>
        </w:rPr>
      </w:pPr>
      <w:r>
        <w:rPr>
          <w:rFonts w:hint="eastAsia"/>
        </w:rPr>
        <w:t>祂必定完全意识到，它们的写作层面与祂作为罪人和向罪人传道者所站的层面不同。</w:t>
      </w:r>
    </w:p>
    <w:p w14:paraId="28898CC5">
      <w:pPr>
        <w:pStyle w:val="4"/>
        <w:spacing w:before="0"/>
        <w:ind w:left="0"/>
        <w:jc w:val="left"/>
        <w:rPr>
          <w:rFonts w:hint="eastAsia"/>
        </w:rPr>
      </w:pPr>
    </w:p>
    <w:p w14:paraId="286C66B6">
      <w:pPr>
        <w:pStyle w:val="4"/>
        <w:spacing w:before="0"/>
        <w:ind w:left="0"/>
        <w:jc w:val="left"/>
        <w:rPr>
          <w:rFonts w:hint="eastAsia"/>
        </w:rPr>
      </w:pPr>
      <w:r>
        <w:rPr>
          <w:rFonts w:hint="eastAsia"/>
        </w:rPr>
        <w:t>They were written for God’s covenant people, to assure them that God would be true to the obligations of the covenant, and would demonstrate His righteousness in doing so; God’s righteousness, in all these passages, is that attribute to which His people appeal when they are wronged.</w:t>
      </w:r>
    </w:p>
    <w:p w14:paraId="1E182BB1">
      <w:pPr>
        <w:pStyle w:val="4"/>
        <w:spacing w:before="0"/>
        <w:ind w:left="0"/>
        <w:jc w:val="left"/>
        <w:rPr>
          <w:rFonts w:hint="eastAsia"/>
        </w:rPr>
      </w:pPr>
      <w:r>
        <w:rPr>
          <w:rFonts w:hint="eastAsia"/>
        </w:rPr>
        <w:t>它们是为神的约民而写的，为要向他们保证，神将信守约的义务，并因此彰显祂的义；在所有这些段落中，神的义，是祂的子民在受屈时所诉诸的属性。</w:t>
      </w:r>
    </w:p>
    <w:p w14:paraId="3C1E7C20">
      <w:pPr>
        <w:pStyle w:val="4"/>
        <w:spacing w:before="0"/>
        <w:ind w:left="0"/>
        <w:jc w:val="left"/>
        <w:rPr>
          <w:rFonts w:hint="eastAsia"/>
        </w:rPr>
      </w:pPr>
    </w:p>
    <w:p w14:paraId="2C068345">
      <w:pPr>
        <w:pStyle w:val="4"/>
        <w:spacing w:before="0"/>
        <w:ind w:left="0"/>
        <w:jc w:val="left"/>
        <w:rPr>
          <w:rFonts w:hint="eastAsia"/>
        </w:rPr>
      </w:pPr>
      <w:r>
        <w:rPr>
          <w:rFonts w:hint="eastAsia"/>
        </w:rPr>
        <w:t>The situation which St. Paul has before him, however, is not that of God’s people, wronged by their enemies, and entitled to appeal to His righteousness to plead their cause and put them in the right; it is that of people who have no cause, who are all in the wrong with God, whose sins impeach them without ceasing, to whom God as Righteous Judge is not, as to a wronged covenant people, a tower of hope, but a name which sums up all their fears.</w:t>
      </w:r>
    </w:p>
    <w:p w14:paraId="1843CD3C">
      <w:pPr>
        <w:pStyle w:val="4"/>
        <w:spacing w:before="0"/>
        <w:ind w:left="0"/>
        <w:jc w:val="left"/>
        <w:rPr>
          <w:rFonts w:hint="eastAsia"/>
        </w:rPr>
      </w:pPr>
      <w:r>
        <w:rPr>
          <w:rFonts w:hint="eastAsia"/>
        </w:rPr>
        <w:t>然而，圣保罗面前的情境，并非神的子民受仇敌的冤屈，并有权诉诸祂的义来为他们辩护，使他们得直；而是那些毫无理由，在神面前都错了的人，他们的罪不停地控告他们，对他们而言，神作为公义的审判者，并非像对受冤屈的约民那样，是盼望的坚固台，而是一个总结了他们所有恐惧的名字。</w:t>
      </w:r>
    </w:p>
    <w:p w14:paraId="53AF5521">
      <w:pPr>
        <w:pStyle w:val="4"/>
        <w:spacing w:before="0"/>
        <w:ind w:left="0"/>
        <w:jc w:val="left"/>
        <w:rPr>
          <w:rFonts w:hint="eastAsia"/>
        </w:rPr>
      </w:pPr>
    </w:p>
    <w:p w14:paraId="578CD353">
      <w:pPr>
        <w:pStyle w:val="4"/>
        <w:spacing w:before="0"/>
        <w:ind w:left="0"/>
        <w:jc w:val="left"/>
        <w:rPr>
          <w:rFonts w:hint="eastAsia"/>
        </w:rPr>
      </w:pPr>
      <w:r>
        <w:rPr>
          <w:rFonts w:hint="eastAsia"/>
        </w:rPr>
        <w:t>The people for whom Isaiah and the Psalms were written were people who, being put in the wrong by their adversaries on earth, had a supreme appeal to God, before whom they were confident they should be in the right; the people to whom St. Paul preaches are people who before God have no case, so that the assurances of the prophet and the psalmists are nothing to them.</w:t>
      </w:r>
    </w:p>
    <w:p w14:paraId="7BFD48DF">
      <w:pPr>
        <w:pStyle w:val="4"/>
        <w:spacing w:before="0"/>
        <w:ind w:left="0"/>
        <w:jc w:val="left"/>
        <w:rPr>
          <w:rFonts w:hint="eastAsia"/>
        </w:rPr>
      </w:pPr>
      <w:r>
        <w:rPr>
          <w:rFonts w:hint="eastAsia"/>
        </w:rPr>
        <w:t>以赛亚书和诗篇所写的对象，是那些在地上被仇敌诬陷，却可以向神作最高上诉的人，他们自信在神面前是正直的；圣保罗所传讲的对象，是那些在神面前毫无理据的人，因此先知和诗篇作者的保证对他们毫无意义。</w:t>
      </w:r>
    </w:p>
    <w:p w14:paraId="5955FBF5">
      <w:pPr>
        <w:pStyle w:val="4"/>
        <w:spacing w:before="0"/>
        <w:ind w:left="0"/>
        <w:jc w:val="left"/>
        <w:rPr>
          <w:rFonts w:hint="eastAsia"/>
        </w:rPr>
      </w:pPr>
    </w:p>
    <w:p w14:paraId="0F2EB986">
      <w:pPr>
        <w:pStyle w:val="4"/>
        <w:spacing w:before="0"/>
        <w:ind w:left="0"/>
        <w:jc w:val="left"/>
        <w:rPr>
          <w:rFonts w:hint="eastAsia"/>
        </w:rPr>
      </w:pPr>
      <w:r>
        <w:rPr>
          <w:rFonts w:hint="eastAsia"/>
        </w:rPr>
        <w:t>Of course there is such a thing as a New</w:t>
      </w:r>
    </w:p>
    <w:p w14:paraId="5CCD6F02">
      <w:pPr>
        <w:pStyle w:val="4"/>
        <w:spacing w:before="0"/>
        <w:ind w:left="0"/>
        <w:jc w:val="left"/>
        <w:rPr>
          <w:rFonts w:hint="eastAsia"/>
        </w:rPr>
      </w:pPr>
      <w:r>
        <w:rPr>
          <w:rFonts w:hint="eastAsia"/>
        </w:rPr>
        <w:t>Covenant, and it is possible for those who are within it to appropriate these Old Testament texts; there is, for example, a clear instance of such appropriation in the First Epistle of John 1: 9:</w:t>
      </w:r>
    </w:p>
    <w:p w14:paraId="00A1D758">
      <w:pPr>
        <w:pStyle w:val="4"/>
        <w:spacing w:before="0"/>
        <w:ind w:left="0"/>
        <w:jc w:val="left"/>
        <w:rPr>
          <w:rFonts w:hint="eastAsia"/>
        </w:rPr>
      </w:pPr>
      <w:r>
        <w:rPr>
          <w:rFonts w:hint="eastAsia"/>
        </w:rPr>
        <w:t>‘If we confess our sins, He is faithful and righteous to forgive us our sins, and to cleanse us from all unrighteousness. ’</w:t>
      </w:r>
    </w:p>
    <w:p w14:paraId="0FEA6ED1">
      <w:pPr>
        <w:pStyle w:val="4"/>
        <w:spacing w:before="0"/>
        <w:ind w:left="0"/>
        <w:jc w:val="left"/>
        <w:rPr>
          <w:rFonts w:hint="eastAsia"/>
        </w:rPr>
      </w:pPr>
      <w:r>
        <w:rPr>
          <w:rFonts w:hint="eastAsia"/>
        </w:rPr>
        <w:t>当然，有新约这样的东西，那些在其中之人，可以占用这些旧约经文；例如，在约翰一书1:9中，就有一个清晰的占用实例：‘我们若认自己的罪，神是信实的，是公义的，必要赦免我们的罪，洗净我们一切的不义。’</w:t>
      </w:r>
    </w:p>
    <w:p w14:paraId="6D98F921">
      <w:pPr>
        <w:pStyle w:val="4"/>
        <w:spacing w:before="0"/>
        <w:ind w:left="0"/>
        <w:jc w:val="left"/>
        <w:rPr>
          <w:rFonts w:hint="eastAsia"/>
        </w:rPr>
      </w:pPr>
    </w:p>
    <w:p w14:paraId="694CD744">
      <w:pPr>
        <w:pStyle w:val="4"/>
        <w:spacing w:before="0"/>
        <w:ind w:left="0"/>
        <w:jc w:val="left"/>
        <w:rPr>
          <w:rFonts w:hint="eastAsia"/>
        </w:rPr>
      </w:pPr>
      <w:r>
        <w:rPr>
          <w:rFonts w:hint="eastAsia"/>
        </w:rPr>
        <w:t>In other words, He is true to the obligations of His covenant with us in Christ.</w:t>
      </w:r>
    </w:p>
    <w:p w14:paraId="35AE91AC">
      <w:pPr>
        <w:pStyle w:val="4"/>
        <w:spacing w:before="0"/>
        <w:ind w:left="0"/>
        <w:jc w:val="left"/>
        <w:rPr>
          <w:rFonts w:hint="eastAsia"/>
        </w:rPr>
      </w:pPr>
      <w:r>
        <w:rPr>
          <w:rFonts w:hint="eastAsia"/>
        </w:rPr>
        <w:t>换句话说，祂信守祂在基督里与我们所立之约的义务。</w:t>
      </w:r>
    </w:p>
    <w:p w14:paraId="0324466C">
      <w:pPr>
        <w:pStyle w:val="4"/>
        <w:spacing w:before="0"/>
        <w:ind w:left="0"/>
        <w:jc w:val="left"/>
        <w:rPr>
          <w:rFonts w:hint="eastAsia"/>
        </w:rPr>
      </w:pPr>
    </w:p>
    <w:p w14:paraId="4533A1FD">
      <w:pPr>
        <w:pStyle w:val="4"/>
        <w:spacing w:before="0"/>
        <w:ind w:left="0"/>
        <w:jc w:val="left"/>
        <w:rPr>
          <w:rFonts w:hint="eastAsia"/>
        </w:rPr>
      </w:pPr>
      <w:r>
        <w:rPr>
          <w:rFonts w:hint="eastAsia"/>
        </w:rPr>
        <w:t>These glorious Old Testament Scriptures, therefore, are not without their meaning for the New, or their influence in it; but it is a complete mistake, and it has been the source of the most far- reaching and disastrous confusion, to try to deduce from them the Pauline conception of the righteousness of God.</w:t>
      </w:r>
    </w:p>
    <w:p w14:paraId="620F8137">
      <w:pPr>
        <w:pStyle w:val="4"/>
        <w:spacing w:before="0"/>
        <w:ind w:left="0"/>
        <w:jc w:val="left"/>
        <w:rPr>
          <w:rFonts w:hint="eastAsia"/>
        </w:rPr>
      </w:pPr>
      <w:r>
        <w:rPr>
          <w:rFonts w:hint="eastAsia"/>
        </w:rPr>
        <w:t>因此，这些荣耀的旧约经文，对新约并非没有意义，也非没有影响；但试图从中推导出保罗关于神的义的概念，是一个完全的错误，并且是导致最深远、最灾难性混乱的根源。</w:t>
      </w:r>
    </w:p>
    <w:p w14:paraId="39F104ED">
      <w:pPr>
        <w:pStyle w:val="4"/>
        <w:spacing w:before="0"/>
        <w:ind w:left="0"/>
        <w:jc w:val="left"/>
        <w:rPr>
          <w:rFonts w:hint="eastAsia"/>
        </w:rPr>
      </w:pPr>
    </w:p>
    <w:p w14:paraId="07C1EFBC">
      <w:pPr>
        <w:pStyle w:val="4"/>
        <w:spacing w:before="0"/>
        <w:ind w:left="0"/>
        <w:jc w:val="left"/>
        <w:rPr>
          <w:rFonts w:hint="eastAsia"/>
        </w:rPr>
      </w:pPr>
      <w:r>
        <w:rPr>
          <w:rFonts w:hint="eastAsia"/>
        </w:rPr>
        <w:t>And it must be repeated that in such interpretations, as in those already referred to, there is again wanting any sense of a problem such as St. Paul is undoubtedly grappling with, and any attempt to define explicitly and intelligibly the relation between the righteousness of God, conceived as it is here conceived, and the propitiation in the blood of Christ.</w:t>
      </w:r>
    </w:p>
    <w:p w14:paraId="1D9590E9">
      <w:pPr>
        <w:pStyle w:val="4"/>
        <w:spacing w:before="0"/>
        <w:ind w:left="0"/>
        <w:jc w:val="left"/>
        <w:rPr>
          <w:rFonts w:hint="eastAsia"/>
        </w:rPr>
      </w:pPr>
      <w:r>
        <w:rPr>
          <w:rFonts w:hint="eastAsia"/>
        </w:rPr>
        <w:t>并且必须重申，在这样的解释中，如同在已经提到的那些解释中，再次缺乏对圣保罗无疑正在处理的问题的任何感觉，也缺乏任何尝试去明确和可理解地定义神的义（如这里所构想的）与在基督血中的挽回祭之间的关系。</w:t>
      </w:r>
    </w:p>
    <w:p w14:paraId="74D257CC">
      <w:pPr>
        <w:pStyle w:val="4"/>
        <w:spacing w:before="0"/>
        <w:ind w:left="0"/>
        <w:jc w:val="left"/>
        <w:rPr>
          <w:rFonts w:hint="eastAsia"/>
        </w:rPr>
      </w:pPr>
    </w:p>
    <w:p w14:paraId="3FAF4E77">
      <w:pPr>
        <w:pStyle w:val="4"/>
        <w:spacing w:before="0"/>
        <w:ind w:left="0"/>
        <w:jc w:val="left"/>
        <w:rPr>
          <w:rFonts w:hint="eastAsia"/>
        </w:rPr>
      </w:pPr>
      <w:r>
        <w:rPr>
          <w:rFonts w:hint="eastAsia"/>
        </w:rPr>
        <w:t>Indeed, it is not too much to say that for St. Paul there is no such thing as a dikaiosu&gt;nh qeou~ except through the propitiation; whereas here the dikaiosu&gt;nh qeou~ is fully explained, with no reference to the propitiation whatever.</w:t>
      </w:r>
    </w:p>
    <w:p w14:paraId="2381C770">
      <w:pPr>
        <w:pStyle w:val="4"/>
        <w:spacing w:before="0"/>
        <w:ind w:left="0"/>
        <w:jc w:val="left"/>
        <w:rPr>
          <w:rFonts w:hint="eastAsia"/>
        </w:rPr>
      </w:pPr>
      <w:r>
        <w:rPr>
          <w:rFonts w:hint="eastAsia"/>
        </w:rPr>
        <w:t>事实上，毫不夸张地说，对圣保罗而言，除了通过挽回祭之外，根本没有 dikaiosu&gt;nh qeou~ 这样的东西；然而，这里的 dikaiosu&gt;nh qeou~ 却被充分地解释了，而完全没有提到挽回祭。</w:t>
      </w:r>
    </w:p>
    <w:p w14:paraId="7DED422D">
      <w:pPr>
        <w:pStyle w:val="4"/>
        <w:spacing w:before="0"/>
        <w:ind w:left="0"/>
        <w:jc w:val="left"/>
        <w:rPr>
          <w:rFonts w:hint="eastAsia"/>
        </w:rPr>
      </w:pPr>
    </w:p>
    <w:p w14:paraId="31A924DD">
      <w:pPr>
        <w:pStyle w:val="4"/>
        <w:spacing w:before="0"/>
        <w:ind w:left="0"/>
        <w:jc w:val="left"/>
        <w:rPr>
          <w:rFonts w:hint="eastAsia"/>
        </w:rPr>
      </w:pPr>
      <w:r>
        <w:rPr>
          <w:rFonts w:hint="eastAsia"/>
        </w:rPr>
        <w:t>(3)It is worth while to refer to one particular construction of the passage, in which an attempt is made to keep the same sense of dikaiosu&gt;nh qeou~ throughout, and at the same time to do justice to the problem which is obviously involved.</w:t>
      </w:r>
    </w:p>
    <w:p w14:paraId="2488EC7D">
      <w:pPr>
        <w:pStyle w:val="4"/>
        <w:spacing w:before="0"/>
        <w:ind w:left="0"/>
        <w:jc w:val="left"/>
        <w:rPr>
          <w:rFonts w:hint="eastAsia"/>
        </w:rPr>
      </w:pPr>
      <w:r>
        <w:rPr>
          <w:rFonts w:hint="eastAsia"/>
        </w:rPr>
        <w:t>(3)值得一提的是对这段经文的一种特殊建构，其中试图在全文中保持 dikaiosu&gt;nh qeou~ 的相同意义，同时又公正地处理其中明显涉及的问题。</w:t>
      </w:r>
    </w:p>
    <w:p w14:paraId="4E9BB982">
      <w:pPr>
        <w:pStyle w:val="4"/>
        <w:spacing w:before="0"/>
        <w:ind w:left="0"/>
        <w:jc w:val="left"/>
        <w:rPr>
          <w:rFonts w:hint="eastAsia"/>
        </w:rPr>
      </w:pPr>
    </w:p>
    <w:p w14:paraId="2B86F23E">
      <w:pPr>
        <w:pStyle w:val="4"/>
        <w:spacing w:before="0"/>
        <w:ind w:left="0"/>
        <w:jc w:val="left"/>
        <w:rPr>
          <w:rFonts w:hint="eastAsia"/>
        </w:rPr>
      </w:pPr>
      <w:r>
        <w:rPr>
          <w:rFonts w:hint="eastAsia"/>
        </w:rPr>
        <w:t>It is that which is given by Dr. Seeberg of Dorpat in his book, Der Tod Christi.</w:t>
      </w:r>
    </w:p>
    <w:p w14:paraId="11BD76A8">
      <w:pPr>
        <w:pStyle w:val="4"/>
        <w:spacing w:before="0"/>
        <w:ind w:left="0"/>
        <w:jc w:val="left"/>
        <w:rPr>
          <w:rFonts w:hint="eastAsia"/>
        </w:rPr>
      </w:pPr>
      <w:r>
        <w:rPr>
          <w:rFonts w:hint="eastAsia"/>
        </w:rPr>
        <w:t>这正是多尔帕特的西贝格博士在其著作《基督之死》中所给出的。</w:t>
      </w:r>
    </w:p>
    <w:p w14:paraId="5F3FCF4A">
      <w:pPr>
        <w:pStyle w:val="4"/>
        <w:spacing w:before="0"/>
        <w:ind w:left="0"/>
        <w:jc w:val="left"/>
        <w:rPr>
          <w:rFonts w:hint="eastAsia"/>
        </w:rPr>
      </w:pPr>
    </w:p>
    <w:p w14:paraId="53880FD2">
      <w:pPr>
        <w:pStyle w:val="4"/>
        <w:spacing w:before="0"/>
        <w:ind w:left="0"/>
        <w:jc w:val="left"/>
        <w:rPr>
          <w:rFonts w:hint="eastAsia"/>
        </w:rPr>
      </w:pPr>
      <w:r>
        <w:rPr>
          <w:rFonts w:hint="eastAsia"/>
        </w:rPr>
        <w:t>Seeberg as a writer is not distinguished either by lucidity or conciseness, but, put briefly, his interpretation is as follows: Righteousness means acting according to one’s proper norm, doing what one ought to do.</w:t>
      </w:r>
    </w:p>
    <w:p w14:paraId="33FAF697">
      <w:pPr>
        <w:pStyle w:val="4"/>
        <w:spacing w:before="0"/>
        <w:ind w:left="0"/>
        <w:jc w:val="left"/>
        <w:rPr>
          <w:rFonts w:hint="eastAsia"/>
        </w:rPr>
      </w:pPr>
      <w:r>
        <w:rPr>
          <w:rFonts w:hint="eastAsia"/>
        </w:rPr>
        <w:t>西贝格作为一位作家，既不以清晰也不以简洁著称，但简而言之，他的解释如下：义意味着按照自己的正当规范行事，做自己应该做的事。</w:t>
      </w:r>
    </w:p>
    <w:p w14:paraId="19A3C455">
      <w:pPr>
        <w:pStyle w:val="4"/>
        <w:spacing w:before="0"/>
        <w:ind w:left="0"/>
        <w:jc w:val="left"/>
        <w:rPr>
          <w:rFonts w:hint="eastAsia"/>
        </w:rPr>
      </w:pPr>
    </w:p>
    <w:p w14:paraId="37467061">
      <w:pPr>
        <w:pStyle w:val="4"/>
        <w:spacing w:before="0"/>
        <w:ind w:left="0"/>
        <w:jc w:val="left"/>
        <w:rPr>
          <w:rFonts w:hint="eastAsia"/>
        </w:rPr>
      </w:pPr>
      <w:r>
        <w:rPr>
          <w:rFonts w:hint="eastAsia"/>
        </w:rPr>
        <w:t>God’s proper norm, the true rule of action for Him, is that He should institute and maintain fellowship with men.</w:t>
      </w:r>
    </w:p>
    <w:p w14:paraId="765C4141">
      <w:pPr>
        <w:pStyle w:val="4"/>
        <w:spacing w:before="0"/>
        <w:ind w:left="0"/>
        <w:jc w:val="left"/>
        <w:rPr>
          <w:rFonts w:hint="eastAsia"/>
        </w:rPr>
      </w:pPr>
      <w:r>
        <w:rPr>
          <w:rFonts w:hint="eastAsia"/>
        </w:rPr>
        <w:t>神的正当规范，祂行动的真正准则，是祂应当建立并维持与人的相交。</w:t>
      </w:r>
    </w:p>
    <w:p w14:paraId="61112AFE">
      <w:pPr>
        <w:pStyle w:val="4"/>
        <w:spacing w:before="0"/>
        <w:ind w:left="0"/>
        <w:jc w:val="left"/>
        <w:rPr>
          <w:rFonts w:hint="eastAsia"/>
        </w:rPr>
      </w:pPr>
    </w:p>
    <w:p w14:paraId="1EDDF12E">
      <w:pPr>
        <w:pStyle w:val="4"/>
        <w:spacing w:before="0"/>
        <w:ind w:left="0"/>
        <w:jc w:val="left"/>
        <w:rPr>
          <w:rFonts w:hint="eastAsia"/>
        </w:rPr>
      </w:pPr>
      <w:r>
        <w:rPr>
          <w:rFonts w:hint="eastAsia"/>
        </w:rPr>
        <w:t>He would not be</w:t>
      </w:r>
    </w:p>
    <w:p w14:paraId="61325F11">
      <w:pPr>
        <w:pStyle w:val="4"/>
        <w:spacing w:before="0"/>
        <w:ind w:left="0"/>
        <w:jc w:val="left"/>
        <w:rPr>
          <w:rFonts w:hint="eastAsia"/>
        </w:rPr>
      </w:pPr>
      <w:r>
        <w:rPr>
          <w:rFonts w:hint="eastAsia"/>
        </w:rPr>
        <w:t>righteous if He did not do so; He would fail of acting in His proper character.</w:t>
      </w:r>
    </w:p>
    <w:p w14:paraId="469B572A">
      <w:pPr>
        <w:pStyle w:val="4"/>
        <w:spacing w:before="0"/>
        <w:ind w:left="0"/>
        <w:jc w:val="left"/>
        <w:rPr>
          <w:rFonts w:hint="eastAsia"/>
        </w:rPr>
      </w:pPr>
      <w:r>
        <w:rPr>
          <w:rFonts w:hint="eastAsia"/>
        </w:rPr>
        <w:t>如果祂不这样做，祂就不义了；祂就会未能按祂的本性行事。</w:t>
      </w:r>
    </w:p>
    <w:p w14:paraId="61DA6938">
      <w:pPr>
        <w:pStyle w:val="4"/>
        <w:spacing w:before="0"/>
        <w:ind w:left="0"/>
        <w:jc w:val="left"/>
        <w:rPr>
          <w:rFonts w:hint="eastAsia"/>
        </w:rPr>
      </w:pPr>
    </w:p>
    <w:p w14:paraId="5C68016C">
      <w:pPr>
        <w:pStyle w:val="4"/>
        <w:spacing w:before="0"/>
        <w:ind w:left="0"/>
        <w:jc w:val="left"/>
        <w:rPr>
          <w:rFonts w:hint="eastAsia"/>
        </w:rPr>
      </w:pPr>
      <w:r>
        <w:rPr>
          <w:rFonts w:hint="eastAsia"/>
        </w:rPr>
        <w:t>Now, in setting forth Christ as a propitiation, God does what the circumstances require if fellowship is to be instituted and maintained between Himself and sinful men; and it is in this sense that the propitiation manifests or demonstrates His righteousness.</w:t>
      </w:r>
    </w:p>
    <w:p w14:paraId="12C4625D">
      <w:pPr>
        <w:pStyle w:val="4"/>
        <w:spacing w:before="0"/>
        <w:ind w:left="0"/>
        <w:jc w:val="left"/>
        <w:rPr>
          <w:rFonts w:hint="eastAsia"/>
        </w:rPr>
      </w:pPr>
      <w:r>
        <w:rPr>
          <w:rFonts w:hint="eastAsia"/>
        </w:rPr>
        <w:t>现在，在设立基督为挽回祭时，神做了在与罪人建立和维持相交时，环境所要求的事；正是在这个意义上，挽回祭显明或证明了祂的义。</w:t>
      </w:r>
    </w:p>
    <w:p w14:paraId="7D5A4973">
      <w:pPr>
        <w:pStyle w:val="4"/>
        <w:spacing w:before="0"/>
        <w:ind w:left="0"/>
        <w:jc w:val="left"/>
        <w:rPr>
          <w:rFonts w:hint="eastAsia"/>
        </w:rPr>
      </w:pPr>
    </w:p>
    <w:p w14:paraId="28861FEB">
      <w:pPr>
        <w:pStyle w:val="4"/>
        <w:spacing w:before="0"/>
        <w:ind w:left="0"/>
        <w:jc w:val="left"/>
        <w:rPr>
          <w:rFonts w:hint="eastAsia"/>
        </w:rPr>
      </w:pPr>
      <w:r>
        <w:rPr>
          <w:rFonts w:hint="eastAsia"/>
        </w:rPr>
        <w:t>It shows God not unrighteous, not false to Himself and to the true norm of His action, as He would have been if in the face of sin He had simply let the idea of fellowship with man go; but manifesting Himself as a righteous God, who is true to Himself and to His norm most signally and conspicuously in this, that over sin and in spite of it He takes means to secure that fellowship between Himself and men shall not finally lapse.</w:t>
      </w:r>
    </w:p>
    <w:p w14:paraId="6F46D5B6">
      <w:pPr>
        <w:pStyle w:val="4"/>
        <w:spacing w:before="0"/>
        <w:ind w:left="0"/>
        <w:jc w:val="left"/>
        <w:rPr>
          <w:rFonts w:hint="eastAsia"/>
        </w:rPr>
      </w:pPr>
      <w:r>
        <w:rPr>
          <w:rFonts w:hint="eastAsia"/>
        </w:rPr>
        <w:t>这显明了神并非不义，并非不忠于自己和祂行动的真正准则，如祂若在罪面前，简单地放弃与人相交的观念，祂就会是那样；而是显明祂是一位公义的神，祂最显著和突出地忠于自己和祂的准则，就在于，祂胜过罪并尽管有罪，仍采取措施，确保祂与人之间的相交不至最终断绝。</w:t>
      </w:r>
    </w:p>
    <w:p w14:paraId="36BA6CBB">
      <w:pPr>
        <w:pStyle w:val="4"/>
        <w:spacing w:before="0"/>
        <w:ind w:left="0"/>
        <w:jc w:val="left"/>
        <w:rPr>
          <w:rFonts w:hint="eastAsia"/>
        </w:rPr>
      </w:pPr>
    </w:p>
    <w:p w14:paraId="296CB9CD">
      <w:pPr>
        <w:pStyle w:val="4"/>
        <w:spacing w:before="0"/>
        <w:ind w:left="0"/>
        <w:jc w:val="left"/>
        <w:rPr>
          <w:rFonts w:hint="eastAsia"/>
        </w:rPr>
      </w:pPr>
      <w:r>
        <w:rPr>
          <w:rFonts w:hint="eastAsia"/>
        </w:rPr>
        <w:t>This is ingenious and attractive, though whether the conception of the righteousness of God from which it starts would have been recognized by St. Paul or by any Scripture writer is another matter; but apart from this, it obviously leaves a question unanswered, on the answer to which a great deal depends.</w:t>
      </w:r>
    </w:p>
    <w:p w14:paraId="2B88CF01">
      <w:pPr>
        <w:pStyle w:val="4"/>
        <w:spacing w:before="0"/>
        <w:ind w:left="0"/>
        <w:jc w:val="left"/>
        <w:rPr>
          <w:rFonts w:hint="eastAsia"/>
        </w:rPr>
      </w:pPr>
      <w:r>
        <w:rPr>
          <w:rFonts w:hint="eastAsia"/>
        </w:rPr>
        <w:t>这巧妙而有吸引力，虽然其所依据的神的义的概念，是否会被圣保罗或任何圣经作者所承认，是另一回事；但撇开这一点，它显然留下了一个未回答的问题，而对此问题的回答，关系重大。</w:t>
      </w:r>
    </w:p>
    <w:p w14:paraId="121CE947">
      <w:pPr>
        <w:pStyle w:val="4"/>
        <w:spacing w:before="0"/>
        <w:ind w:left="0"/>
        <w:jc w:val="left"/>
        <w:rPr>
          <w:rFonts w:hint="eastAsia"/>
        </w:rPr>
      </w:pPr>
    </w:p>
    <w:p w14:paraId="23F2FED1">
      <w:pPr>
        <w:pStyle w:val="4"/>
        <w:spacing w:before="0"/>
        <w:ind w:left="0"/>
        <w:jc w:val="left"/>
        <w:rPr>
          <w:rFonts w:hint="eastAsia"/>
        </w:rPr>
      </w:pPr>
      <w:r>
        <w:rPr>
          <w:rFonts w:hint="eastAsia"/>
        </w:rPr>
        <w:t>That question is, What is the means which God takes to secure fellowship with sinful men, i.e., to act toward them in a way which does justice to Himself?</w:t>
      </w:r>
    </w:p>
    <w:p w14:paraId="0A53BA24">
      <w:pPr>
        <w:pStyle w:val="4"/>
        <w:spacing w:before="0"/>
        <w:ind w:left="0"/>
        <w:jc w:val="left"/>
        <w:rPr>
          <w:rFonts w:hint="eastAsia"/>
        </w:rPr>
      </w:pPr>
      <w:r>
        <w:rPr>
          <w:rFonts w:hint="eastAsia"/>
        </w:rPr>
        <w:t>那个问题是，神采取什么手段来确保与罪人的相交，即，以一种对自己公平的方式来对待他们？</w:t>
      </w:r>
    </w:p>
    <w:p w14:paraId="2D581EA4">
      <w:pPr>
        <w:pStyle w:val="4"/>
        <w:spacing w:before="0"/>
        <w:ind w:left="0"/>
        <w:jc w:val="left"/>
        <w:rPr>
          <w:rFonts w:hint="eastAsia"/>
        </w:rPr>
      </w:pPr>
    </w:p>
    <w:p w14:paraId="188676C6">
      <w:pPr>
        <w:pStyle w:val="4"/>
        <w:spacing w:before="0"/>
        <w:ind w:left="0"/>
        <w:jc w:val="left"/>
        <w:rPr>
          <w:rFonts w:hint="eastAsia"/>
        </w:rPr>
      </w:pPr>
      <w:r>
        <w:rPr>
          <w:rFonts w:hint="eastAsia"/>
        </w:rPr>
        <w:t>It is implied in Seeberg’s whole argument that sin does create a problem for God; something has to be done, where sinful men are concerned, before fellowship with God can be taken for granted; and that something God actually does when He sets forth Christ a propitiation, through faith in His blood.</w:t>
      </w:r>
    </w:p>
    <w:p w14:paraId="3F7E78EE">
      <w:pPr>
        <w:pStyle w:val="4"/>
        <w:spacing w:before="0"/>
        <w:ind w:left="0"/>
        <w:jc w:val="left"/>
        <w:rPr>
          <w:rFonts w:hint="eastAsia"/>
        </w:rPr>
      </w:pPr>
      <w:r>
        <w:rPr>
          <w:rFonts w:hint="eastAsia"/>
        </w:rPr>
        <w:t>西贝格的整个论证都暗示，罪确实给神造成了一个问题；在与罪人相关的地方，在与神的相交可以被视为理所当然之前，必须做些什么；而神实际上做的，就是当祂设立基督作挽回祭，借着信祂的血时所做的事。</w:t>
      </w:r>
    </w:p>
    <w:p w14:paraId="5AE68E6D">
      <w:pPr>
        <w:pStyle w:val="4"/>
        <w:spacing w:before="0"/>
        <w:ind w:left="0"/>
        <w:jc w:val="left"/>
        <w:rPr>
          <w:rFonts w:hint="eastAsia"/>
        </w:rPr>
      </w:pPr>
    </w:p>
    <w:p w14:paraId="531FD859">
      <w:pPr>
        <w:pStyle w:val="4"/>
        <w:spacing w:before="0"/>
        <w:ind w:left="0"/>
        <w:jc w:val="left"/>
        <w:rPr>
          <w:rFonts w:hint="eastAsia"/>
        </w:rPr>
      </w:pPr>
      <w:r>
        <w:rPr>
          <w:rFonts w:hint="eastAsia"/>
        </w:rPr>
        <w:t>The question, therefore, is — if we are going to think seriously at all — What is the propitiation, or more precisely, How is the propitiation to be defined in relation to the sin of the world, in view of which God provided it, that He might be able still to maintain fellowship with man?</w:t>
      </w:r>
    </w:p>
    <w:p w14:paraId="63F333F3">
      <w:pPr>
        <w:pStyle w:val="4"/>
        <w:spacing w:before="0"/>
        <w:ind w:left="0"/>
        <w:jc w:val="left"/>
        <w:rPr>
          <w:rFonts w:hint="eastAsia"/>
        </w:rPr>
      </w:pPr>
      <w:r>
        <w:rPr>
          <w:rFonts w:hint="eastAsia"/>
        </w:rPr>
        <w:t>因此，问题是——如果我们打算认真思考——挽回祭是什么，或者更确切地说，鉴于世界的罪，神提供了它，以便祂仍能维持与人的相交，那么挽回祭如何与世界的罪相关联来定义？</w:t>
      </w:r>
    </w:p>
    <w:p w14:paraId="360DABCA">
      <w:pPr>
        <w:pStyle w:val="4"/>
        <w:spacing w:before="0"/>
        <w:ind w:left="0"/>
        <w:jc w:val="left"/>
        <w:rPr>
          <w:rFonts w:hint="eastAsia"/>
        </w:rPr>
      </w:pPr>
    </w:p>
    <w:p w14:paraId="1368B0E3">
      <w:pPr>
        <w:pStyle w:val="4"/>
        <w:spacing w:before="0"/>
        <w:ind w:left="0"/>
        <w:jc w:val="left"/>
        <w:rPr>
          <w:rFonts w:hint="eastAsia"/>
        </w:rPr>
      </w:pPr>
      <w:r>
        <w:rPr>
          <w:rFonts w:hint="eastAsia"/>
        </w:rPr>
        <w:t>This is a question which, so far as I am able to follow him, Seeberg never distinctly answers.</w:t>
      </w:r>
    </w:p>
    <w:p w14:paraId="33B37581">
      <w:pPr>
        <w:pStyle w:val="4"/>
        <w:spacing w:before="0"/>
        <w:ind w:left="0"/>
        <w:jc w:val="left"/>
        <w:rPr>
          <w:rFonts w:hint="eastAsia"/>
        </w:rPr>
      </w:pPr>
      <w:r>
        <w:rPr>
          <w:rFonts w:hint="eastAsia"/>
        </w:rPr>
        <w:t>这个问题，据我所能理解的，西贝格从未明确回答过。</w:t>
      </w:r>
    </w:p>
    <w:p w14:paraId="53DCEDC8">
      <w:pPr>
        <w:pStyle w:val="4"/>
        <w:spacing w:before="0"/>
        <w:ind w:left="0"/>
        <w:jc w:val="left"/>
        <w:rPr>
          <w:rFonts w:hint="eastAsia"/>
        </w:rPr>
      </w:pPr>
    </w:p>
    <w:p w14:paraId="02B1D8D1">
      <w:pPr>
        <w:pStyle w:val="4"/>
        <w:spacing w:before="0"/>
        <w:ind w:left="0"/>
        <w:jc w:val="left"/>
        <w:rPr>
          <w:rFonts w:hint="eastAsia"/>
        </w:rPr>
      </w:pPr>
      <w:r>
        <w:rPr>
          <w:rFonts w:hint="eastAsia"/>
        </w:rPr>
        <w:t>He says that God set forth Christ in His blood as ‘ein solches . . . welches durch den Glauben ein suhnhaft wirkendes ist’ (a thing or power of such a sort that through faith it comes to have an atoning efficacy). 13 He refuses to explain the propitiatory character of Christ’s death by regarding it as sacrificial; he refuses to explain it as in any sense vicarious; neither of these</w:t>
      </w:r>
    </w:p>
    <w:p w14:paraId="36CA6F83">
      <w:pPr>
        <w:pStyle w:val="4"/>
        <w:spacing w:before="0"/>
        <w:ind w:left="0"/>
        <w:jc w:val="left"/>
        <w:rPr>
          <w:rFonts w:hint="eastAsia"/>
        </w:rPr>
      </w:pPr>
      <w:r>
        <w:rPr>
          <w:rFonts w:hint="eastAsia"/>
        </w:rPr>
        <w:t>ideas, according to him, is supported by St. Paul.</w:t>
      </w:r>
    </w:p>
    <w:p w14:paraId="2D4010F1">
      <w:pPr>
        <w:pStyle w:val="4"/>
        <w:spacing w:before="0"/>
        <w:ind w:left="0"/>
        <w:jc w:val="left"/>
        <w:rPr>
          <w:rFonts w:hint="eastAsia"/>
        </w:rPr>
      </w:pPr>
      <w:r>
        <w:rPr>
          <w:rFonts w:hint="eastAsia"/>
        </w:rPr>
        <w:t>他说，神在基督的血中设立基督，作为“一种……通过信心而产生赎罪功效的东西”（一种或一种能力，通过信心而具有赎罪的功效）。13 他拒绝通过将基督之死的挽回祭性质视为献祭性的来解释它；他拒绝将其解释为任何意义上的替代性的；根据他的说法，这两种观念都没有得到圣保罗的支持。</w:t>
      </w:r>
    </w:p>
    <w:p w14:paraId="622BF9D9">
      <w:pPr>
        <w:pStyle w:val="4"/>
        <w:spacing w:before="0"/>
        <w:ind w:left="0"/>
        <w:jc w:val="left"/>
        <w:rPr>
          <w:rFonts w:hint="eastAsia"/>
        </w:rPr>
      </w:pPr>
    </w:p>
    <w:p w14:paraId="62FE21BD">
      <w:pPr>
        <w:pStyle w:val="4"/>
        <w:spacing w:before="0"/>
        <w:ind w:left="0"/>
        <w:jc w:val="left"/>
        <w:rPr>
          <w:rFonts w:hint="eastAsia"/>
        </w:rPr>
      </w:pPr>
      <w:r>
        <w:rPr>
          <w:rFonts w:hint="eastAsia"/>
        </w:rPr>
        <w:t>What St. Paul taught was rather this.</w:t>
      </w:r>
    </w:p>
    <w:p w14:paraId="4C79FC5B">
      <w:pPr>
        <w:pStyle w:val="4"/>
        <w:spacing w:before="0"/>
        <w:ind w:left="0"/>
        <w:jc w:val="left"/>
        <w:rPr>
          <w:rFonts w:hint="eastAsia"/>
        </w:rPr>
      </w:pPr>
      <w:r>
        <w:rPr>
          <w:rFonts w:hint="eastAsia"/>
        </w:rPr>
        <w:t>圣保罗所教导的，反而是这个。</w:t>
      </w:r>
    </w:p>
    <w:p w14:paraId="1B41381D">
      <w:pPr>
        <w:pStyle w:val="4"/>
        <w:spacing w:before="0"/>
        <w:ind w:left="0"/>
        <w:jc w:val="left"/>
        <w:rPr>
          <w:rFonts w:hint="eastAsia"/>
        </w:rPr>
      </w:pPr>
    </w:p>
    <w:p w14:paraId="4566394D">
      <w:pPr>
        <w:pStyle w:val="4"/>
        <w:spacing w:before="0"/>
        <w:ind w:left="0"/>
        <w:jc w:val="left"/>
        <w:rPr>
          <w:rFonts w:hint="eastAsia"/>
        </w:rPr>
      </w:pPr>
      <w:r>
        <w:rPr>
          <w:rFonts w:hint="eastAsia"/>
        </w:rPr>
        <w:t>Christ comprehended in Himself the whole human race, as Adam did (this idea St. Paul is supposed to have borrowed from the Jewish doctrine of original sin); and through the death of Christ humanity has suffered that which the holy God in grace claimed from it as the condition of its entering again into fellowship with Him.</w:t>
      </w:r>
    </w:p>
    <w:p w14:paraId="1A2749A7">
      <w:pPr>
        <w:pStyle w:val="4"/>
        <w:spacing w:before="0"/>
        <w:ind w:left="0"/>
        <w:jc w:val="left"/>
        <w:rPr>
          <w:rFonts w:hint="eastAsia"/>
        </w:rPr>
      </w:pPr>
      <w:r>
        <w:rPr>
          <w:rFonts w:hint="eastAsia"/>
        </w:rPr>
        <w:t>基督在祂自己里面包含了整个人类，如同亚当一样（这个观念被认为是圣保罗从犹太教关于原罪的教义中借来的）；并且通过基督的死，人类遭受了那圣洁的神在恩典中向它索取的，作为它重新进入与祂相交的条件。</w:t>
      </w:r>
    </w:p>
    <w:p w14:paraId="7863028F">
      <w:pPr>
        <w:pStyle w:val="4"/>
        <w:spacing w:before="0"/>
        <w:ind w:left="0"/>
        <w:jc w:val="left"/>
        <w:rPr>
          <w:rFonts w:hint="eastAsia"/>
        </w:rPr>
      </w:pPr>
    </w:p>
    <w:p w14:paraId="0E4DE9C1">
      <w:pPr>
        <w:pStyle w:val="4"/>
        <w:spacing w:before="0"/>
        <w:ind w:left="0"/>
        <w:jc w:val="left"/>
        <w:rPr>
          <w:rFonts w:hint="eastAsia"/>
        </w:rPr>
      </w:pPr>
      <w:r>
        <w:rPr>
          <w:rFonts w:hint="eastAsia"/>
        </w:rPr>
        <w:t>As the Holy One, He has made this re- entrance dependent upon death, and as the Gracious One He has consented to be satisfied with that suffering of death which He has made possible for humanity in Christ. 14 It is not easy to regard this as real thinking.</w:t>
      </w:r>
    </w:p>
    <w:p w14:paraId="02D25508">
      <w:pPr>
        <w:pStyle w:val="4"/>
        <w:spacing w:before="0"/>
        <w:ind w:left="0"/>
        <w:jc w:val="left"/>
        <w:rPr>
          <w:rFonts w:hint="eastAsia"/>
        </w:rPr>
      </w:pPr>
      <w:r>
        <w:rPr>
          <w:rFonts w:hint="eastAsia"/>
        </w:rPr>
        <w:t>作为圣者，祂使这重新进入依赖于死亡，作为恩慈者，祂同意以祂在基督里使人类得以受死的苦难为满足。14 不容易将这视为真正的思想。</w:t>
      </w:r>
    </w:p>
    <w:p w14:paraId="611F1705">
      <w:pPr>
        <w:pStyle w:val="4"/>
        <w:spacing w:before="0"/>
        <w:ind w:left="0"/>
        <w:jc w:val="left"/>
        <w:rPr>
          <w:rFonts w:hint="eastAsia"/>
        </w:rPr>
      </w:pPr>
    </w:p>
    <w:p w14:paraId="3045B700">
      <w:pPr>
        <w:pStyle w:val="4"/>
        <w:spacing w:before="0"/>
        <w:ind w:left="0"/>
        <w:jc w:val="left"/>
        <w:rPr>
          <w:rFonts w:hint="eastAsia"/>
        </w:rPr>
      </w:pPr>
      <w:r>
        <w:rPr>
          <w:rFonts w:hint="eastAsia"/>
        </w:rPr>
        <w:t>It does not set the death of Christ in any real relation to the problem with which the apostle is dealing.</w:t>
      </w:r>
    </w:p>
    <w:p w14:paraId="6BFBA226">
      <w:pPr>
        <w:pStyle w:val="4"/>
        <w:spacing w:before="0"/>
        <w:ind w:left="0"/>
        <w:jc w:val="left"/>
        <w:rPr>
          <w:rFonts w:hint="eastAsia"/>
        </w:rPr>
      </w:pPr>
      <w:r>
        <w:rPr>
          <w:rFonts w:hint="eastAsia"/>
        </w:rPr>
        <w:t>它并未将基督的死置于与使徒所处理问题任何真实的关系中。</w:t>
      </w:r>
    </w:p>
    <w:p w14:paraId="313FE668">
      <w:pPr>
        <w:pStyle w:val="4"/>
        <w:spacing w:before="0"/>
        <w:ind w:left="0"/>
        <w:jc w:val="left"/>
        <w:rPr>
          <w:rFonts w:hint="eastAsia"/>
        </w:rPr>
      </w:pPr>
    </w:p>
    <w:p w14:paraId="002C444E">
      <w:pPr>
        <w:pStyle w:val="4"/>
        <w:spacing w:before="0"/>
        <w:ind w:left="0"/>
        <w:jc w:val="left"/>
        <w:rPr>
          <w:rFonts w:hint="eastAsia"/>
        </w:rPr>
      </w:pPr>
      <w:r>
        <w:rPr>
          <w:rFonts w:hint="eastAsia"/>
        </w:rPr>
        <w:t>The suffering of death is that which God in His grace is pleased to claim from the sinful race as the condition of restored fellowship, and He has been further pleased to accept as satisfying this condition that particular suffering of death which Christ endured, and which can be reproduced in individuals through faith; but everything is of mere good pleasure, there is no rational necessity at any point.</w:t>
      </w:r>
    </w:p>
    <w:p w14:paraId="0B2A927A">
      <w:pPr>
        <w:pStyle w:val="4"/>
        <w:spacing w:before="0"/>
        <w:ind w:left="0"/>
        <w:jc w:val="left"/>
        <w:rPr>
          <w:rFonts w:hint="eastAsia"/>
        </w:rPr>
      </w:pPr>
      <w:r>
        <w:rPr>
          <w:rFonts w:hint="eastAsia"/>
        </w:rPr>
        <w:t>受死的苦，是神在祂的恩典中，乐意向罪恶的族类索取，作为恢复相交的条件，并且祂更乐意接受基督所忍受的，并且可以通过信心在个人身上重现的，那特别的受死的苦，作为满足这个条件的；但一切都纯粹出于美意，在任何一点上都没有理性的必然性。</w:t>
      </w:r>
    </w:p>
    <w:p w14:paraId="5FC8B699">
      <w:pPr>
        <w:pStyle w:val="4"/>
        <w:spacing w:before="0"/>
        <w:ind w:left="0"/>
        <w:jc w:val="left"/>
        <w:rPr>
          <w:rFonts w:hint="eastAsia"/>
        </w:rPr>
      </w:pPr>
    </w:p>
    <w:p w14:paraId="18EC7D78">
      <w:pPr>
        <w:pStyle w:val="4"/>
        <w:spacing w:before="0"/>
        <w:ind w:left="0"/>
        <w:jc w:val="left"/>
        <w:rPr>
          <w:rFonts w:hint="eastAsia"/>
        </w:rPr>
      </w:pPr>
      <w:r>
        <w:rPr>
          <w:rFonts w:hint="eastAsia"/>
        </w:rPr>
        <w:t>One can only repeat it, this is a medium in which thinking is impossible, and it is not the medium in which St. Paul’s mind moved.</w:t>
      </w:r>
    </w:p>
    <w:p w14:paraId="2C90C373">
      <w:pPr>
        <w:pStyle w:val="4"/>
        <w:spacing w:before="0"/>
        <w:ind w:left="0"/>
        <w:jc w:val="left"/>
        <w:rPr>
          <w:rFonts w:hint="eastAsia"/>
        </w:rPr>
      </w:pPr>
      <w:r>
        <w:rPr>
          <w:rFonts w:hint="eastAsia"/>
        </w:rPr>
        <w:t>只能重复一遍，这是一个思想不可能的媒介，也并非圣保罗心智活动的媒介。</w:t>
      </w:r>
    </w:p>
    <w:p w14:paraId="4CA6661C">
      <w:pPr>
        <w:pStyle w:val="4"/>
        <w:spacing w:before="0"/>
        <w:ind w:left="0"/>
        <w:jc w:val="left"/>
        <w:rPr>
          <w:rFonts w:hint="eastAsia"/>
        </w:rPr>
      </w:pPr>
    </w:p>
    <w:p w14:paraId="499D9B39">
      <w:pPr>
        <w:pStyle w:val="4"/>
        <w:spacing w:before="0"/>
        <w:ind w:left="0"/>
        <w:jc w:val="left"/>
        <w:rPr>
          <w:rFonts w:hint="eastAsia"/>
        </w:rPr>
      </w:pPr>
      <w:r>
        <w:rPr>
          <w:rFonts w:hint="eastAsia"/>
        </w:rPr>
        <w:t>It was not an arbitrary appointment of God that made the death of Christ iJlasth&gt;rion; it was the essential relation, in all human experience, of death and sin.</w:t>
      </w:r>
    </w:p>
    <w:p w14:paraId="231DA3B1">
      <w:pPr>
        <w:pStyle w:val="4"/>
        <w:spacing w:before="0"/>
        <w:ind w:left="0"/>
        <w:jc w:val="left"/>
        <w:rPr>
          <w:rFonts w:hint="eastAsia"/>
        </w:rPr>
      </w:pPr>
      <w:r>
        <w:rPr>
          <w:rFonts w:hint="eastAsia"/>
        </w:rPr>
        <w:t>并非神的任意指定使基督的死成为 iJlasth&gt;rion；而是死亡与罪在所有人类经验中的本质关系。</w:t>
      </w:r>
    </w:p>
    <w:p w14:paraId="093422D4">
      <w:pPr>
        <w:pStyle w:val="4"/>
        <w:spacing w:before="0"/>
        <w:ind w:left="0"/>
        <w:jc w:val="left"/>
        <w:rPr>
          <w:rFonts w:hint="eastAsia"/>
        </w:rPr>
      </w:pPr>
    </w:p>
    <w:p w14:paraId="385ECC38">
      <w:pPr>
        <w:pStyle w:val="4"/>
        <w:spacing w:before="0"/>
        <w:ind w:left="0"/>
        <w:jc w:val="left"/>
        <w:rPr>
          <w:rFonts w:hint="eastAsia"/>
        </w:rPr>
      </w:pPr>
      <w:r>
        <w:rPr>
          <w:rFonts w:hint="eastAsia"/>
        </w:rPr>
        <w:t>Christ died for our sins, because it is in death that the divine judgment on sin is finally expressed.</w:t>
      </w:r>
    </w:p>
    <w:p w14:paraId="6E2A18D0">
      <w:pPr>
        <w:pStyle w:val="4"/>
        <w:spacing w:before="0"/>
        <w:ind w:left="0"/>
        <w:jc w:val="left"/>
        <w:rPr>
          <w:rFonts w:hint="eastAsia"/>
        </w:rPr>
      </w:pPr>
      <w:r>
        <w:rPr>
          <w:rFonts w:hint="eastAsia"/>
        </w:rPr>
        <w:t>基督为我们的罪死了，因为正是在死亡中，神对罪的审判才最终被表达出来。</w:t>
      </w:r>
    </w:p>
    <w:p w14:paraId="1B258396">
      <w:pPr>
        <w:pStyle w:val="4"/>
        <w:spacing w:before="0"/>
        <w:ind w:left="0"/>
        <w:jc w:val="left"/>
        <w:rPr>
          <w:rFonts w:hint="eastAsia"/>
        </w:rPr>
      </w:pPr>
    </w:p>
    <w:p w14:paraId="3F911394">
      <w:pPr>
        <w:pStyle w:val="4"/>
        <w:spacing w:before="0"/>
        <w:ind w:left="0"/>
        <w:jc w:val="left"/>
        <w:rPr>
          <w:rFonts w:hint="eastAsia"/>
        </w:rPr>
      </w:pPr>
      <w:r>
        <w:rPr>
          <w:rFonts w:hint="eastAsia"/>
        </w:rPr>
        <w:t>Once we put law and necessity out of the relations between Christ’s death and our sin, we dismiss the very possibility of thinking on the subject; we may use words about it, but they are words without meaning.</w:t>
      </w:r>
    </w:p>
    <w:p w14:paraId="121553F3">
      <w:pPr>
        <w:pStyle w:val="4"/>
        <w:spacing w:before="0"/>
        <w:ind w:left="0"/>
        <w:jc w:val="left"/>
        <w:rPr>
          <w:rFonts w:hint="eastAsia"/>
        </w:rPr>
      </w:pPr>
      <w:r>
        <w:rPr>
          <w:rFonts w:hint="eastAsia"/>
        </w:rPr>
        <w:t>一旦我们将律法和必然性从基督的死与我们的罪的关系中排除，我们就排除了思考这个主题的可能性；我们或许可以用言语来谈论它，但那些都是没有意义的话。</w:t>
      </w:r>
    </w:p>
    <w:p w14:paraId="6107D014">
      <w:pPr>
        <w:pStyle w:val="4"/>
        <w:spacing w:before="0"/>
        <w:ind w:left="0"/>
        <w:jc w:val="left"/>
        <w:rPr>
          <w:rFonts w:hint="eastAsia"/>
        </w:rPr>
      </w:pPr>
    </w:p>
    <w:p w14:paraId="619A3A12">
      <w:pPr>
        <w:pStyle w:val="4"/>
        <w:spacing w:before="0"/>
        <w:ind w:left="0"/>
        <w:jc w:val="left"/>
        <w:rPr>
          <w:rFonts w:hint="eastAsia"/>
        </w:rPr>
      </w:pPr>
      <w:r>
        <w:rPr>
          <w:rFonts w:hint="eastAsia"/>
        </w:rPr>
        <w:t>It is a significant feature of all such explanations, to call them so, of Christ’s death, that they do not bring it into any real relation to the Christian’s freedom from the law, or to the controversies which raged round this in the Pauline churches; and this is only one of the ways in which it, appears that though using certain Pauline words they have gone off the rails of Pauline thought.</w:t>
      </w:r>
    </w:p>
    <w:p w14:paraId="03C081ED">
      <w:pPr>
        <w:pStyle w:val="4"/>
        <w:spacing w:before="0"/>
        <w:ind w:left="0"/>
        <w:jc w:val="left"/>
        <w:rPr>
          <w:rFonts w:hint="eastAsia"/>
        </w:rPr>
      </w:pPr>
      <w:r>
        <w:rPr>
          <w:rFonts w:hint="eastAsia"/>
        </w:rPr>
        <w:t>所有这些对基督之死的解释，如果可以这样称呼它们，一个显著的特点是，它们并未将其与基督徒脱离律法的自由，或与保罗教会中围绕此点而激起的争论，建立任何真实的关系；这只是其中一种方式，表明尽管他们使用了一些保罗的词语，却已脱离了保罗思想的轨道。</w:t>
      </w:r>
    </w:p>
    <w:p w14:paraId="16F38277">
      <w:pPr>
        <w:pStyle w:val="4"/>
        <w:spacing w:before="0"/>
        <w:ind w:left="0"/>
        <w:jc w:val="left"/>
        <w:rPr>
          <w:rFonts w:hint="eastAsia"/>
        </w:rPr>
      </w:pPr>
    </w:p>
    <w:p w14:paraId="3DF53709">
      <w:pPr>
        <w:pStyle w:val="4"/>
        <w:spacing w:before="0"/>
        <w:ind w:left="0"/>
        <w:jc w:val="left"/>
        <w:rPr>
          <w:rFonts w:hint="eastAsia"/>
        </w:rPr>
      </w:pPr>
      <w:r>
        <w:rPr>
          <w:rFonts w:hint="eastAsia"/>
        </w:rPr>
        <w:t>The passage in Romans becomes simple as soon as we read it in the light of those we have already examined in 2 Corinthians and in Galatians.</w:t>
      </w:r>
    </w:p>
    <w:p w14:paraId="6B2F7B91">
      <w:pPr>
        <w:pStyle w:val="4"/>
        <w:spacing w:before="0"/>
        <w:ind w:left="0"/>
        <w:jc w:val="left"/>
        <w:rPr>
          <w:rFonts w:hint="eastAsia"/>
        </w:rPr>
      </w:pPr>
      <w:r>
        <w:rPr>
          <w:rFonts w:hint="eastAsia"/>
        </w:rPr>
        <w:t>一旦我们在哥林多后书和加拉太书已经考察过的那些经文的光照下，来读罗马书中的这段经文，它就变得简单了。</w:t>
      </w:r>
    </w:p>
    <w:p w14:paraId="09040A3D">
      <w:pPr>
        <w:pStyle w:val="4"/>
        <w:spacing w:before="0"/>
        <w:ind w:left="0"/>
        <w:jc w:val="left"/>
        <w:rPr>
          <w:rFonts w:hint="eastAsia"/>
        </w:rPr>
      </w:pPr>
    </w:p>
    <w:p w14:paraId="0B1921D3">
      <w:pPr>
        <w:pStyle w:val="4"/>
        <w:spacing w:before="0"/>
        <w:ind w:left="0"/>
        <w:jc w:val="left"/>
        <w:rPr>
          <w:rFonts w:hint="eastAsia"/>
        </w:rPr>
      </w:pPr>
      <w:r>
        <w:rPr>
          <w:rFonts w:hint="eastAsia"/>
        </w:rPr>
        <w:t>It is Christ set forth in His blood who is a propitiation; that is, it is Christ who died.</w:t>
      </w:r>
    </w:p>
    <w:p w14:paraId="271E2503">
      <w:pPr>
        <w:pStyle w:val="4"/>
        <w:spacing w:before="0"/>
        <w:ind w:left="0"/>
        <w:jc w:val="left"/>
        <w:rPr>
          <w:rFonts w:hint="eastAsia"/>
        </w:rPr>
      </w:pPr>
      <w:r>
        <w:rPr>
          <w:rFonts w:hint="eastAsia"/>
        </w:rPr>
        <w:t>是基督在祂的血中被设立为挽回祭；也就是说，是基督死了。</w:t>
      </w:r>
    </w:p>
    <w:p w14:paraId="073164B8">
      <w:pPr>
        <w:pStyle w:val="4"/>
        <w:spacing w:before="0"/>
        <w:ind w:left="0"/>
        <w:jc w:val="left"/>
        <w:rPr>
          <w:rFonts w:hint="eastAsia"/>
        </w:rPr>
      </w:pPr>
    </w:p>
    <w:p w14:paraId="4DFF25F6">
      <w:pPr>
        <w:pStyle w:val="4"/>
        <w:spacing w:before="0"/>
        <w:ind w:left="0"/>
        <w:jc w:val="left"/>
        <w:rPr>
          <w:rFonts w:hint="eastAsia"/>
        </w:rPr>
      </w:pPr>
      <w:r>
        <w:rPr>
          <w:rFonts w:hint="eastAsia"/>
        </w:rPr>
        <w:t>In dying, as St.</w:t>
      </w:r>
    </w:p>
    <w:p w14:paraId="26A0745C">
      <w:pPr>
        <w:pStyle w:val="4"/>
        <w:spacing w:before="0"/>
        <w:ind w:left="0"/>
        <w:jc w:val="left"/>
        <w:rPr>
          <w:rFonts w:hint="eastAsia"/>
        </w:rPr>
      </w:pPr>
      <w:r>
        <w:rPr>
          <w:rFonts w:hint="eastAsia"/>
        </w:rPr>
        <w:t>Paul conceived it, He made our sin His own; He took it on Himself as the reality which it is in God’s sight and to God’s law: He became sin, became a curse for us.</w:t>
      </w:r>
    </w:p>
    <w:p w14:paraId="3D76409C">
      <w:pPr>
        <w:pStyle w:val="4"/>
        <w:spacing w:before="0"/>
        <w:ind w:left="0"/>
        <w:jc w:val="left"/>
        <w:rPr>
          <w:rFonts w:hint="eastAsia"/>
        </w:rPr>
      </w:pPr>
      <w:r>
        <w:rPr>
          <w:rFonts w:hint="eastAsia"/>
        </w:rPr>
        <w:t>保罗构想的，祂使我们的罪成为祂自己的；祂将它担当在自己身上，作为它在神眼中和神律法中的现实：祂成为罪，为我们成为咒诅。</w:t>
      </w:r>
    </w:p>
    <w:p w14:paraId="594BF9C1">
      <w:pPr>
        <w:pStyle w:val="4"/>
        <w:spacing w:before="0"/>
        <w:ind w:left="0"/>
        <w:jc w:val="left"/>
        <w:rPr>
          <w:rFonts w:hint="eastAsia"/>
        </w:rPr>
      </w:pPr>
    </w:p>
    <w:p w14:paraId="64CD11C7">
      <w:pPr>
        <w:pStyle w:val="4"/>
        <w:spacing w:before="0"/>
        <w:ind w:left="0"/>
        <w:jc w:val="left"/>
        <w:rPr>
          <w:rFonts w:hint="eastAsia"/>
        </w:rPr>
      </w:pPr>
      <w:r>
        <w:rPr>
          <w:rFonts w:hint="eastAsia"/>
        </w:rPr>
        <w:t>It is this which gives His death a propitiatory character and power; in other words, which makes it possible for God to be at once righteous and a God who accepts as righteous those who believe in Jesus.</w:t>
      </w:r>
    </w:p>
    <w:p w14:paraId="5E011388">
      <w:pPr>
        <w:pStyle w:val="4"/>
        <w:spacing w:before="0"/>
        <w:ind w:left="0"/>
        <w:jc w:val="left"/>
        <w:rPr>
          <w:rFonts w:hint="eastAsia"/>
        </w:rPr>
      </w:pPr>
      <w:r>
        <w:rPr>
          <w:rFonts w:hint="eastAsia"/>
        </w:rPr>
        <w:t>正是在此，祂的死才具有挽回的性质和能力；换句话说，才使神能同时是公义的，又是接纳信耶稣的人为义的神。</w:t>
      </w:r>
    </w:p>
    <w:p w14:paraId="6754C8AF">
      <w:pPr>
        <w:pStyle w:val="4"/>
        <w:spacing w:before="0"/>
        <w:ind w:left="0"/>
        <w:jc w:val="left"/>
        <w:rPr>
          <w:rFonts w:hint="eastAsia"/>
        </w:rPr>
      </w:pPr>
    </w:p>
    <w:p w14:paraId="420077FD">
      <w:pPr>
        <w:pStyle w:val="4"/>
        <w:spacing w:before="0"/>
        <w:ind w:left="0"/>
        <w:jc w:val="left"/>
        <w:rPr>
          <w:rFonts w:hint="eastAsia"/>
        </w:rPr>
      </w:pPr>
      <w:r>
        <w:rPr>
          <w:rFonts w:hint="eastAsia"/>
        </w:rPr>
        <w:t>He is righteous, for in the death of Christ His law is honored by the Son who takes the sin of the world to Himself as all that it is to God; and He can accept as righteous those who believe in Jesus, for in so believing sin becomes to them what it is to Him.</w:t>
      </w:r>
    </w:p>
    <w:p w14:paraId="3CEF1935">
      <w:pPr>
        <w:pStyle w:val="4"/>
        <w:spacing w:before="0"/>
        <w:ind w:left="0"/>
        <w:jc w:val="left"/>
        <w:rPr>
          <w:rFonts w:hint="eastAsia"/>
        </w:rPr>
      </w:pPr>
      <w:r>
        <w:rPr>
          <w:rFonts w:hint="eastAsia"/>
        </w:rPr>
        <w:t>祂是公义的，因为在基督的死中，祂的律法被那担当了世界之罪的子所尊重，如同罪在神面前的一切；祂也能接纳信耶稣的人为义，因为如此相信，罪对他们就如同对祂一样。</w:t>
      </w:r>
    </w:p>
    <w:p w14:paraId="429FDE78">
      <w:pPr>
        <w:pStyle w:val="4"/>
        <w:spacing w:before="0"/>
        <w:ind w:left="0"/>
        <w:jc w:val="left"/>
        <w:rPr>
          <w:rFonts w:hint="eastAsia"/>
        </w:rPr>
      </w:pPr>
    </w:p>
    <w:p w14:paraId="17F3648B">
      <w:pPr>
        <w:pStyle w:val="4"/>
        <w:spacing w:before="0"/>
        <w:ind w:left="0"/>
        <w:jc w:val="left"/>
        <w:rPr>
          <w:rFonts w:hint="eastAsia"/>
        </w:rPr>
      </w:pPr>
      <w:r>
        <w:rPr>
          <w:rFonts w:hint="eastAsia"/>
        </w:rPr>
        <w:t>I do not know any word which conveys the truth of this if ‘vicarious’ or ‘substitutionary’ does not, nor do I know any interpretation of Christ’s death which enables us to regard it as a demonstration of love to sinners, if this vicarious or substitutionary character is denied.</w:t>
      </w:r>
    </w:p>
    <w:p w14:paraId="43E705DE">
      <w:pPr>
        <w:pStyle w:val="4"/>
        <w:spacing w:before="0"/>
        <w:ind w:left="0"/>
        <w:jc w:val="left"/>
        <w:rPr>
          <w:rFonts w:hint="eastAsia"/>
        </w:rPr>
      </w:pPr>
      <w:r>
        <w:rPr>
          <w:rFonts w:hint="eastAsia"/>
        </w:rPr>
        <w:t>如果“替代的”或“代替的”不能传达这真理，我不知道有什么词能；如果这替代或代替的性质被否认，我也不知道有什么对基督之死的解释，能使我们将其视为对罪人爱的彰显。</w:t>
      </w:r>
    </w:p>
    <w:p w14:paraId="1BE3D8DD">
      <w:pPr>
        <w:pStyle w:val="4"/>
        <w:spacing w:before="0"/>
        <w:ind w:left="0"/>
        <w:jc w:val="left"/>
        <w:rPr>
          <w:rFonts w:hint="eastAsia"/>
        </w:rPr>
      </w:pPr>
    </w:p>
    <w:p w14:paraId="6AAC4CE9">
      <w:pPr>
        <w:pStyle w:val="4"/>
        <w:spacing w:before="0"/>
        <w:ind w:left="0"/>
        <w:jc w:val="left"/>
        <w:rPr>
          <w:rFonts w:hint="eastAsia"/>
        </w:rPr>
      </w:pPr>
      <w:r>
        <w:rPr>
          <w:rFonts w:hint="eastAsia"/>
        </w:rPr>
        <w:t>There is much preaching about Christ’s death which fails to be a preaching of Christ’s death, and therefore to be in the full sense of the term gospel preaching, because it ignores this.</w:t>
      </w:r>
    </w:p>
    <w:p w14:paraId="438B638F">
      <w:pPr>
        <w:pStyle w:val="4"/>
        <w:spacing w:before="0"/>
        <w:ind w:left="0"/>
        <w:jc w:val="left"/>
        <w:rPr>
          <w:rFonts w:hint="eastAsia"/>
        </w:rPr>
      </w:pPr>
      <w:r>
        <w:rPr>
          <w:rFonts w:hint="eastAsia"/>
        </w:rPr>
        <w:t>许多关于基督之死的讲道，未能成为关于基督之死的讲道，因此也未能成为完全意义上的福音讲道，因为它忽略了这一点。</w:t>
      </w:r>
    </w:p>
    <w:p w14:paraId="66049190">
      <w:pPr>
        <w:pStyle w:val="4"/>
        <w:spacing w:before="0"/>
        <w:ind w:left="0"/>
        <w:jc w:val="left"/>
        <w:rPr>
          <w:rFonts w:hint="eastAsia"/>
        </w:rPr>
      </w:pPr>
    </w:p>
    <w:p w14:paraId="76F9AEC8">
      <w:pPr>
        <w:pStyle w:val="4"/>
        <w:spacing w:before="0"/>
        <w:ind w:left="0"/>
        <w:jc w:val="left"/>
        <w:rPr>
          <w:rFonts w:hint="eastAsia"/>
        </w:rPr>
      </w:pPr>
      <w:r>
        <w:rPr>
          <w:rFonts w:hint="eastAsia"/>
        </w:rPr>
        <w:t>The simplest hearer feels that there is something irrational in saying that the death of Christ is a great proof of love to the sinful, unless there is shown at the same time a rational connection between that death and the responsibilities which sin involves, and from which that death delivers.</w:t>
      </w:r>
    </w:p>
    <w:p w14:paraId="440EFCD0">
      <w:pPr>
        <w:pStyle w:val="4"/>
        <w:spacing w:before="0"/>
        <w:ind w:left="0"/>
        <w:jc w:val="left"/>
        <w:rPr>
          <w:rFonts w:hint="eastAsia"/>
        </w:rPr>
      </w:pPr>
      <w:r>
        <w:rPr>
          <w:rFonts w:hint="eastAsia"/>
        </w:rPr>
        <w:t>最简单的听者也感到，说基督的死是对罪人爱的伟大证明，这有些不合理，除非同时显示出那死与罪所包含的责任，以及那死所拯救的，之间有理性的联系。</w:t>
      </w:r>
    </w:p>
    <w:p w14:paraId="42E6A0BD">
      <w:pPr>
        <w:pStyle w:val="4"/>
        <w:spacing w:before="0"/>
        <w:ind w:left="0"/>
        <w:jc w:val="left"/>
        <w:rPr>
          <w:rFonts w:hint="eastAsia"/>
        </w:rPr>
      </w:pPr>
    </w:p>
    <w:p w14:paraId="758E1A75">
      <w:pPr>
        <w:pStyle w:val="4"/>
        <w:spacing w:before="0"/>
        <w:ind w:left="0"/>
        <w:jc w:val="left"/>
        <w:rPr>
          <w:rFonts w:hint="eastAsia"/>
        </w:rPr>
      </w:pPr>
      <w:r>
        <w:rPr>
          <w:rFonts w:hint="eastAsia"/>
        </w:rPr>
        <w:t>Perhaps one should beg pardon for using so simple an illustration, but the point is a vital one, and it is necessary to be clear.</w:t>
      </w:r>
    </w:p>
    <w:p w14:paraId="6E020D03">
      <w:pPr>
        <w:pStyle w:val="4"/>
        <w:spacing w:before="0"/>
        <w:ind w:left="0"/>
        <w:jc w:val="left"/>
        <w:rPr>
          <w:rFonts w:hint="eastAsia"/>
        </w:rPr>
      </w:pPr>
      <w:r>
        <w:rPr>
          <w:rFonts w:hint="eastAsia"/>
        </w:rPr>
        <w:t>或许应该为使用如此简单的例证而道歉，但这一点至关重要，必须清楚。</w:t>
      </w:r>
    </w:p>
    <w:p w14:paraId="3C83BEDC">
      <w:pPr>
        <w:pStyle w:val="4"/>
        <w:spacing w:before="0"/>
        <w:ind w:left="0"/>
        <w:jc w:val="left"/>
        <w:rPr>
          <w:rFonts w:hint="eastAsia"/>
        </w:rPr>
      </w:pPr>
    </w:p>
    <w:p w14:paraId="5B1DD31D">
      <w:pPr>
        <w:pStyle w:val="4"/>
        <w:spacing w:before="0"/>
        <w:ind w:left="0"/>
        <w:jc w:val="left"/>
        <w:rPr>
          <w:rFonts w:hint="eastAsia"/>
        </w:rPr>
      </w:pPr>
      <w:r>
        <w:rPr>
          <w:rFonts w:hint="eastAsia"/>
        </w:rPr>
        <w:t>If I were sitting on the end of the pier, on a summer day, enjoying the sunshine and the air, and some one came along and jumped into the water and got drowned ‘to prove his love for me, ’ I should find it quite unintelligible.</w:t>
      </w:r>
    </w:p>
    <w:p w14:paraId="16FB825F">
      <w:pPr>
        <w:pStyle w:val="4"/>
        <w:spacing w:before="0"/>
        <w:ind w:left="0"/>
        <w:jc w:val="left"/>
        <w:rPr>
          <w:rFonts w:hint="eastAsia"/>
        </w:rPr>
      </w:pPr>
      <w:r>
        <w:rPr>
          <w:rFonts w:hint="eastAsia"/>
        </w:rPr>
        <w:t>如果我夏天坐在码头尽头，享受着阳光和空气，有人走过来跳进水里淹死了，‘为了证明他对我的爱’，我会觉得这完全不可理喻。</w:t>
      </w:r>
    </w:p>
    <w:p w14:paraId="5329AAE8">
      <w:pPr>
        <w:pStyle w:val="4"/>
        <w:spacing w:before="0"/>
        <w:ind w:left="0"/>
        <w:jc w:val="left"/>
        <w:rPr>
          <w:rFonts w:hint="eastAsia"/>
        </w:rPr>
      </w:pPr>
    </w:p>
    <w:p w14:paraId="5A3E12A8">
      <w:pPr>
        <w:pStyle w:val="4"/>
        <w:spacing w:before="0"/>
        <w:ind w:left="0"/>
        <w:jc w:val="left"/>
        <w:rPr>
          <w:rFonts w:hint="eastAsia"/>
        </w:rPr>
      </w:pPr>
      <w:r>
        <w:rPr>
          <w:rFonts w:hint="eastAsia"/>
        </w:rPr>
        <w:t>I might be much in need of love, but an act in no rational relation to any of my necessities could not prove it.</w:t>
      </w:r>
    </w:p>
    <w:p w14:paraId="3E7BDB61">
      <w:pPr>
        <w:pStyle w:val="4"/>
        <w:spacing w:before="0"/>
        <w:ind w:left="0"/>
        <w:jc w:val="left"/>
        <w:rPr>
          <w:rFonts w:hint="eastAsia"/>
        </w:rPr>
      </w:pPr>
      <w:r>
        <w:rPr>
          <w:rFonts w:hint="eastAsia"/>
        </w:rPr>
        <w:t>我或许很需要爱，但一个与我任何需要都无理性关系的行为，无法证明它。</w:t>
      </w:r>
    </w:p>
    <w:p w14:paraId="08B9E57F">
      <w:pPr>
        <w:pStyle w:val="4"/>
        <w:spacing w:before="0"/>
        <w:ind w:left="0"/>
        <w:jc w:val="left"/>
        <w:rPr>
          <w:rFonts w:hint="eastAsia"/>
        </w:rPr>
      </w:pPr>
    </w:p>
    <w:p w14:paraId="297B6BB2">
      <w:pPr>
        <w:pStyle w:val="4"/>
        <w:spacing w:before="0"/>
        <w:ind w:left="0"/>
        <w:jc w:val="left"/>
        <w:rPr>
          <w:rFonts w:hint="eastAsia"/>
        </w:rPr>
      </w:pPr>
      <w:r>
        <w:rPr>
          <w:rFonts w:hint="eastAsia"/>
        </w:rPr>
        <w:t>But if I had fallen over the pier and were drowning, and some one sprang into the water, and at the cost of making my peril, or what but for him would be my fate, his own, saved me from death, then I should say, ‘Greater love hath no man than this. ’</w:t>
      </w:r>
    </w:p>
    <w:p w14:paraId="2D934D19">
      <w:pPr>
        <w:pStyle w:val="4"/>
        <w:spacing w:before="0"/>
        <w:ind w:left="0"/>
        <w:jc w:val="left"/>
        <w:rPr>
          <w:rFonts w:hint="eastAsia"/>
        </w:rPr>
      </w:pPr>
      <w:r>
        <w:rPr>
          <w:rFonts w:hint="eastAsia"/>
        </w:rPr>
        <w:t>但如果我从码头上掉下去，快要淹死时，有人跳进水里，以承担我的危险，或若非他我本该有的命运，为代价，救我脱离死亡，那么我就会说：“人为朋友舍命，人的爱心没有比这个大的了。”</w:t>
      </w:r>
    </w:p>
    <w:p w14:paraId="045D2606">
      <w:pPr>
        <w:pStyle w:val="4"/>
        <w:spacing w:before="0"/>
        <w:ind w:left="0"/>
        <w:jc w:val="left"/>
        <w:rPr>
          <w:rFonts w:hint="eastAsia"/>
        </w:rPr>
      </w:pPr>
    </w:p>
    <w:p w14:paraId="56E9F787">
      <w:pPr>
        <w:pStyle w:val="4"/>
        <w:spacing w:before="0"/>
        <w:ind w:left="0"/>
        <w:jc w:val="left"/>
        <w:rPr>
          <w:rFonts w:hint="eastAsia"/>
        </w:rPr>
      </w:pPr>
      <w:r>
        <w:rPr>
          <w:rFonts w:hint="eastAsia"/>
        </w:rPr>
        <w:t>I should say it intelligibly, because there would be an intelligible relation between the sacrifice which love made and the necessity from which it redeemed.</w:t>
      </w:r>
    </w:p>
    <w:p w14:paraId="4ACC3259">
      <w:pPr>
        <w:pStyle w:val="4"/>
        <w:spacing w:before="0"/>
        <w:ind w:left="0"/>
        <w:jc w:val="left"/>
        <w:rPr>
          <w:rFonts w:hint="eastAsia"/>
        </w:rPr>
      </w:pPr>
      <w:r>
        <w:rPr>
          <w:rFonts w:hint="eastAsia"/>
        </w:rPr>
        <w:t>我会说得可以理解，因为爱所作的牺牲与它所救赎的必然性之间，会有一种可以理解的关系。</w:t>
      </w:r>
    </w:p>
    <w:p w14:paraId="7C9B522B">
      <w:pPr>
        <w:pStyle w:val="4"/>
        <w:spacing w:before="0"/>
        <w:ind w:left="0"/>
        <w:jc w:val="left"/>
        <w:rPr>
          <w:rFonts w:hint="eastAsia"/>
        </w:rPr>
      </w:pPr>
    </w:p>
    <w:p w14:paraId="6DF0B8D2">
      <w:pPr>
        <w:pStyle w:val="4"/>
        <w:spacing w:before="0"/>
        <w:ind w:left="0"/>
        <w:jc w:val="left"/>
        <w:rPr>
          <w:rFonts w:hint="eastAsia"/>
        </w:rPr>
      </w:pPr>
      <w:r>
        <w:rPr>
          <w:rFonts w:hint="eastAsia"/>
        </w:rPr>
        <w:t>Is it making any rash assumption to say that there must be such an</w:t>
      </w:r>
    </w:p>
    <w:p w14:paraId="211D2F64">
      <w:pPr>
        <w:pStyle w:val="4"/>
        <w:spacing w:before="0"/>
        <w:ind w:left="0"/>
        <w:jc w:val="left"/>
        <w:rPr>
          <w:rFonts w:hint="eastAsia"/>
        </w:rPr>
      </w:pPr>
      <w:r>
        <w:rPr>
          <w:rFonts w:hint="eastAsia"/>
        </w:rPr>
        <w:t>intelligible relation between the death of Christ — the great act in which His love to sinners is demonstrated — and the sin of the world for which in His blood He is the propitiation?</w:t>
      </w:r>
    </w:p>
    <w:p w14:paraId="4724D0EC">
      <w:pPr>
        <w:pStyle w:val="4"/>
        <w:spacing w:before="0"/>
        <w:ind w:left="0"/>
        <w:jc w:val="left"/>
        <w:rPr>
          <w:rFonts w:hint="eastAsia"/>
        </w:rPr>
      </w:pPr>
      <w:r>
        <w:rPr>
          <w:rFonts w:hint="eastAsia"/>
        </w:rPr>
        <w:t>说基督的死——那彰显祂对罪人之爱的伟大行为——与世界的罪之间，必定有这样一种可理解的关系，这难道是任何鲁莽的假设吗？</w:t>
      </w:r>
    </w:p>
    <w:p w14:paraId="733577F1">
      <w:pPr>
        <w:pStyle w:val="4"/>
        <w:spacing w:before="0"/>
        <w:ind w:left="0"/>
        <w:jc w:val="left"/>
        <w:rPr>
          <w:rFonts w:hint="eastAsia"/>
        </w:rPr>
      </w:pPr>
    </w:p>
    <w:p w14:paraId="3549D25D">
      <w:pPr>
        <w:pStyle w:val="4"/>
        <w:spacing w:before="0"/>
        <w:ind w:left="0"/>
        <w:jc w:val="left"/>
        <w:rPr>
          <w:rFonts w:hint="eastAsia"/>
        </w:rPr>
      </w:pPr>
      <w:r>
        <w:rPr>
          <w:rFonts w:hint="eastAsia"/>
        </w:rPr>
        <w:t>I do not think so.</w:t>
      </w:r>
    </w:p>
    <w:p w14:paraId="4A969684">
      <w:pPr>
        <w:pStyle w:val="4"/>
        <w:spacing w:before="0"/>
        <w:ind w:left="0"/>
        <w:jc w:val="left"/>
        <w:rPr>
          <w:rFonts w:hint="eastAsia"/>
        </w:rPr>
      </w:pPr>
      <w:r>
        <w:rPr>
          <w:rFonts w:hint="eastAsia"/>
        </w:rPr>
        <w:t>我不这么认为。</w:t>
      </w:r>
    </w:p>
    <w:p w14:paraId="44A3E18F">
      <w:pPr>
        <w:pStyle w:val="4"/>
        <w:spacing w:before="0"/>
        <w:ind w:left="0"/>
        <w:jc w:val="left"/>
        <w:rPr>
          <w:rFonts w:hint="eastAsia"/>
        </w:rPr>
      </w:pPr>
    </w:p>
    <w:p w14:paraId="026682A4">
      <w:pPr>
        <w:pStyle w:val="4"/>
        <w:spacing w:before="0"/>
        <w:ind w:left="0"/>
        <w:jc w:val="left"/>
        <w:rPr>
          <w:rFonts w:hint="eastAsia"/>
        </w:rPr>
      </w:pPr>
      <w:r>
        <w:rPr>
          <w:rFonts w:hint="eastAsia"/>
        </w:rPr>
        <w:t>Nor have I yet seen any intelligible relation established between them except that which is the key to the whole of New Testament teaching, and which bids us say, as we look at the Cross, He bore our sins, He died our death.</w:t>
      </w:r>
    </w:p>
    <w:p w14:paraId="66FEF9BF">
      <w:pPr>
        <w:pStyle w:val="4"/>
        <w:spacing w:before="0"/>
        <w:ind w:left="0"/>
        <w:jc w:val="left"/>
        <w:rPr>
          <w:rFonts w:hint="eastAsia"/>
        </w:rPr>
      </w:pPr>
      <w:r>
        <w:rPr>
          <w:rFonts w:hint="eastAsia"/>
        </w:rPr>
        <w:t>我也未曾见过任何在它们之间建立的可理解的关系，除了那作为整个新约教导关键的，并吩咐我们在看十字架时说，祂担当了我们的罪，祂死了我们的死。</w:t>
      </w:r>
    </w:p>
    <w:p w14:paraId="07E74419">
      <w:pPr>
        <w:pStyle w:val="4"/>
        <w:spacing w:before="0"/>
        <w:ind w:left="0"/>
        <w:jc w:val="left"/>
        <w:rPr>
          <w:rFonts w:hint="eastAsia"/>
        </w:rPr>
      </w:pPr>
    </w:p>
    <w:p w14:paraId="0A9438D0">
      <w:pPr>
        <w:pStyle w:val="4"/>
        <w:spacing w:before="0"/>
        <w:ind w:left="0"/>
        <w:jc w:val="left"/>
        <w:rPr>
          <w:rFonts w:hint="eastAsia"/>
        </w:rPr>
      </w:pPr>
      <w:r>
        <w:rPr>
          <w:rFonts w:hint="eastAsia"/>
        </w:rPr>
        <w:t>It is so His love constrains us.</w:t>
      </w:r>
    </w:p>
    <w:p w14:paraId="0BD50AB6">
      <w:pPr>
        <w:pStyle w:val="4"/>
        <w:spacing w:before="0"/>
        <w:ind w:left="0"/>
        <w:jc w:val="left"/>
        <w:rPr>
          <w:rFonts w:hint="eastAsia"/>
        </w:rPr>
      </w:pPr>
      <w:r>
        <w:rPr>
          <w:rFonts w:hint="eastAsia"/>
        </w:rPr>
        <w:t>祂的爱如此激励我们。</w:t>
      </w:r>
    </w:p>
    <w:p w14:paraId="42B07D74">
      <w:pPr>
        <w:pStyle w:val="4"/>
        <w:spacing w:before="0"/>
        <w:ind w:left="0"/>
        <w:jc w:val="left"/>
        <w:rPr>
          <w:rFonts w:hint="eastAsia"/>
        </w:rPr>
      </w:pPr>
    </w:p>
    <w:p w14:paraId="18315FCA">
      <w:pPr>
        <w:pStyle w:val="4"/>
        <w:spacing w:before="0"/>
        <w:ind w:left="0"/>
        <w:jc w:val="left"/>
        <w:rPr>
          <w:rFonts w:hint="eastAsia"/>
        </w:rPr>
      </w:pPr>
      <w:r>
        <w:rPr>
          <w:rFonts w:hint="eastAsia"/>
        </w:rPr>
        <w:t>Accepting this interpretation, we see that the whole secret of Christianity is contained in Christ’s death, and in the believing abandonment of the soul to that death in faith.</w:t>
      </w:r>
    </w:p>
    <w:p w14:paraId="001C7334">
      <w:pPr>
        <w:pStyle w:val="4"/>
        <w:spacing w:before="0"/>
        <w:ind w:left="0"/>
        <w:jc w:val="left"/>
        <w:rPr>
          <w:rFonts w:hint="eastAsia"/>
        </w:rPr>
      </w:pPr>
      <w:r>
        <w:rPr>
          <w:rFonts w:hint="eastAsia"/>
        </w:rPr>
        <w:t>接受这解释，我们就看到，基督教的整个奥秘，都包含在基督的死中，以及灵魂在信心中信靠地将自己交托于那死中。</w:t>
      </w:r>
    </w:p>
    <w:p w14:paraId="2AD0C0B0">
      <w:pPr>
        <w:pStyle w:val="4"/>
        <w:spacing w:before="0"/>
        <w:ind w:left="0"/>
        <w:jc w:val="left"/>
        <w:rPr>
          <w:rFonts w:hint="eastAsia"/>
        </w:rPr>
      </w:pPr>
    </w:p>
    <w:p w14:paraId="31E79886">
      <w:pPr>
        <w:pStyle w:val="4"/>
        <w:spacing w:before="0"/>
        <w:ind w:left="0"/>
        <w:jc w:val="left"/>
        <w:rPr>
          <w:rFonts w:hint="eastAsia"/>
        </w:rPr>
      </w:pPr>
      <w:r>
        <w:rPr>
          <w:rFonts w:hint="eastAsia"/>
        </w:rPr>
        <w:t>It is from Christ’s death, and the love which it demonstrates, that all Christian inferences are drawn.</w:t>
      </w:r>
    </w:p>
    <w:p w14:paraId="242B72A5">
      <w:pPr>
        <w:pStyle w:val="4"/>
        <w:spacing w:before="0"/>
        <w:ind w:left="0"/>
        <w:jc w:val="left"/>
        <w:rPr>
          <w:rFonts w:hint="eastAsia"/>
        </w:rPr>
      </w:pPr>
      <w:r>
        <w:rPr>
          <w:rFonts w:hint="eastAsia"/>
        </w:rPr>
        <w:t>所有基督徒的推论，都从基督的死及其所彰显的爱中得出。</w:t>
      </w:r>
    </w:p>
    <w:p w14:paraId="3B00858C">
      <w:pPr>
        <w:pStyle w:val="4"/>
        <w:spacing w:before="0"/>
        <w:ind w:left="0"/>
        <w:jc w:val="left"/>
        <w:rPr>
          <w:rFonts w:hint="eastAsia"/>
        </w:rPr>
      </w:pPr>
    </w:p>
    <w:p w14:paraId="044FE1DF">
      <w:pPr>
        <w:pStyle w:val="4"/>
        <w:spacing w:before="0"/>
        <w:ind w:left="0"/>
        <w:jc w:val="left"/>
        <w:rPr>
          <w:rFonts w:hint="eastAsia"/>
        </w:rPr>
      </w:pPr>
      <w:r>
        <w:rPr>
          <w:rFonts w:hint="eastAsia"/>
        </w:rPr>
        <w:t>Once this is accepted, everything else is easy and is secure.</w:t>
      </w:r>
    </w:p>
    <w:p w14:paraId="46A1B5A3">
      <w:pPr>
        <w:pStyle w:val="4"/>
        <w:spacing w:before="0"/>
        <w:ind w:left="0"/>
        <w:jc w:val="left"/>
        <w:rPr>
          <w:rFonts w:hint="eastAsia"/>
        </w:rPr>
      </w:pPr>
      <w:r>
        <w:rPr>
          <w:rFonts w:hint="eastAsia"/>
        </w:rPr>
        <w:t>一旦这一点被接受，其他一切就都变得容易和稳固。</w:t>
      </w:r>
    </w:p>
    <w:p w14:paraId="7C863C40">
      <w:pPr>
        <w:pStyle w:val="4"/>
        <w:spacing w:before="0"/>
        <w:ind w:left="0"/>
        <w:jc w:val="left"/>
        <w:rPr>
          <w:rFonts w:hint="eastAsia"/>
        </w:rPr>
      </w:pPr>
    </w:p>
    <w:p w14:paraId="3B0195D4">
      <w:pPr>
        <w:pStyle w:val="4"/>
        <w:spacing w:before="0"/>
        <w:ind w:left="0"/>
        <w:jc w:val="left"/>
        <w:rPr>
          <w:rFonts w:hint="eastAsia"/>
        </w:rPr>
      </w:pPr>
      <w:r>
        <w:rPr>
          <w:rFonts w:hint="eastAsia"/>
        </w:rPr>
        <w:t>‘When we were yet sinners, Christ died for us; much more then being justified now in His blood shall we be saved through Him from the wrath.</w:t>
      </w:r>
    </w:p>
    <w:p w14:paraId="737DC82D">
      <w:pPr>
        <w:pStyle w:val="4"/>
        <w:spacing w:before="0"/>
        <w:ind w:left="0"/>
        <w:jc w:val="left"/>
        <w:rPr>
          <w:rFonts w:hint="eastAsia"/>
        </w:rPr>
      </w:pPr>
      <w:r>
        <w:rPr>
          <w:rFonts w:hint="eastAsia"/>
        </w:rPr>
        <w:t>‘我们还作罪人的时候，基督为我们死；现在我们既靠着祂的血称义，就更要借着祂免去神的忿怒。</w:t>
      </w:r>
    </w:p>
    <w:p w14:paraId="674A8BEB">
      <w:pPr>
        <w:pStyle w:val="4"/>
        <w:spacing w:before="0"/>
        <w:ind w:left="0"/>
        <w:jc w:val="left"/>
        <w:rPr>
          <w:rFonts w:hint="eastAsia"/>
        </w:rPr>
      </w:pPr>
    </w:p>
    <w:p w14:paraId="7C29AFFD">
      <w:pPr>
        <w:pStyle w:val="4"/>
        <w:spacing w:before="0"/>
        <w:ind w:left="0"/>
        <w:jc w:val="left"/>
        <w:rPr>
          <w:rFonts w:hint="eastAsia"/>
        </w:rPr>
      </w:pPr>
      <w:r>
        <w:rPr>
          <w:rFonts w:hint="eastAsia"/>
        </w:rPr>
        <w:t>For if when we were enemies we were reconciled to God through the death of His Son, much more, being reconciled, we shall be saved in His life’ (Romans 5: 8ff.).</w:t>
      </w:r>
    </w:p>
    <w:p w14:paraId="0C13FD04">
      <w:pPr>
        <w:pStyle w:val="4"/>
        <w:spacing w:before="0"/>
        <w:ind w:left="0"/>
        <w:jc w:val="left"/>
        <w:rPr>
          <w:rFonts w:hint="eastAsia"/>
        </w:rPr>
      </w:pPr>
      <w:r>
        <w:rPr>
          <w:rFonts w:hint="eastAsia"/>
        </w:rPr>
        <w:t>因为我们作仇敌的时候，且借着神儿子的死，得与神和好，既已和好，就更要因祂的生得救了’（罗马书5:8及以后）。</w:t>
      </w:r>
    </w:p>
    <w:p w14:paraId="39F5577D">
      <w:pPr>
        <w:pStyle w:val="4"/>
        <w:spacing w:before="0"/>
        <w:ind w:left="0"/>
        <w:jc w:val="left"/>
        <w:rPr>
          <w:rFonts w:hint="eastAsia"/>
        </w:rPr>
      </w:pPr>
    </w:p>
    <w:p w14:paraId="6E9A5F2A">
      <w:pPr>
        <w:pStyle w:val="4"/>
        <w:spacing w:before="0"/>
        <w:ind w:left="0"/>
        <w:jc w:val="left"/>
        <w:rPr>
          <w:rFonts w:hint="eastAsia"/>
        </w:rPr>
      </w:pPr>
      <w:r>
        <w:rPr>
          <w:rFonts w:hint="eastAsia"/>
        </w:rPr>
        <w:t>The much more implies that in comparison with this primary, this incredibly great proof of God’s love, everything else may be taken for granted.</w:t>
      </w:r>
    </w:p>
    <w:p w14:paraId="460EFD66">
      <w:pPr>
        <w:pStyle w:val="4"/>
        <w:spacing w:before="0"/>
        <w:ind w:left="0"/>
        <w:jc w:val="left"/>
        <w:rPr>
          <w:rFonts w:hint="eastAsia"/>
        </w:rPr>
      </w:pPr>
      <w:r>
        <w:rPr>
          <w:rFonts w:hint="eastAsia"/>
        </w:rPr>
        <w:t>“更要”意味着，与这首要的、这难以置信的伟大的神爱的证明相比，其他一切都可以被视为理所当然。</w:t>
      </w:r>
    </w:p>
    <w:p w14:paraId="554A47DB">
      <w:pPr>
        <w:pStyle w:val="4"/>
        <w:spacing w:before="0"/>
        <w:ind w:left="0"/>
        <w:jc w:val="left"/>
        <w:rPr>
          <w:rFonts w:hint="eastAsia"/>
        </w:rPr>
      </w:pPr>
    </w:p>
    <w:p w14:paraId="550C6E85">
      <w:pPr>
        <w:pStyle w:val="4"/>
        <w:spacing w:before="0"/>
        <w:ind w:left="0"/>
        <w:jc w:val="left"/>
        <w:rPr>
          <w:rFonts w:hint="eastAsia"/>
        </w:rPr>
      </w:pPr>
      <w:r>
        <w:rPr>
          <w:rFonts w:hint="eastAsia"/>
        </w:rPr>
        <w:t>It is the same argument which is employed again in chap. 8: 32:</w:t>
      </w:r>
    </w:p>
    <w:p w14:paraId="3837ADA4">
      <w:pPr>
        <w:pStyle w:val="4"/>
        <w:spacing w:before="0"/>
        <w:ind w:left="0"/>
        <w:jc w:val="left"/>
        <w:rPr>
          <w:rFonts w:hint="eastAsia"/>
        </w:rPr>
      </w:pPr>
      <w:r>
        <w:rPr>
          <w:rFonts w:hint="eastAsia"/>
        </w:rPr>
        <w:t>‘He that spared not His own Son, but delivered Him up for us all, how shall He not also with Him freely give us all things? ’</w:t>
      </w:r>
    </w:p>
    <w:p w14:paraId="0F6C12B7">
      <w:pPr>
        <w:pStyle w:val="4"/>
        <w:spacing w:before="0"/>
        <w:ind w:left="0"/>
        <w:jc w:val="left"/>
        <w:rPr>
          <w:rFonts w:hint="eastAsia"/>
        </w:rPr>
      </w:pPr>
      <w:r>
        <w:rPr>
          <w:rFonts w:hint="eastAsia"/>
        </w:rPr>
        <w:t>这与第八章三十二节所用的论证相同：‘神既不爱惜自己的儿子，为我们众人舍了，岂不也把万物和祂一同白白地赐给我们吗？’</w:t>
      </w:r>
    </w:p>
    <w:p w14:paraId="7CAB55B0">
      <w:pPr>
        <w:pStyle w:val="4"/>
        <w:spacing w:before="0"/>
        <w:ind w:left="0"/>
        <w:jc w:val="left"/>
        <w:rPr>
          <w:rFonts w:hint="eastAsia"/>
        </w:rPr>
      </w:pPr>
    </w:p>
    <w:p w14:paraId="10886F5F">
      <w:pPr>
        <w:pStyle w:val="4"/>
        <w:spacing w:before="64"/>
        <w:ind w:left="0"/>
        <w:jc w:val="left"/>
      </w:pPr>
    </w:p>
    <w:p w14:paraId="12E58D21">
      <w:pPr>
        <w:pStyle w:val="4"/>
        <w:spacing w:before="280" w:line="254" w:lineRule="auto"/>
        <w:ind w:right="97"/>
        <w:rPr>
          <w:rFonts w:hint="eastAsia"/>
        </w:rPr>
      </w:pPr>
      <w:r>
        <w:rPr>
          <w:rFonts w:hint="eastAsia"/>
        </w:rPr>
        <w:t>And as it includes everything else on the part of God, so does it also on the part of man.</w:t>
      </w:r>
    </w:p>
    <w:p w14:paraId="4977CF8D">
      <w:pPr>
        <w:pStyle w:val="4"/>
        <w:spacing w:before="280" w:line="254" w:lineRule="auto"/>
        <w:ind w:right="97"/>
        <w:rPr>
          <w:rFonts w:hint="eastAsia"/>
        </w:rPr>
      </w:pPr>
      <w:r>
        <w:rPr>
          <w:rFonts w:hint="eastAsia"/>
        </w:rPr>
        <w:t>正如它在神那一方包括了其他一切，它在人这一方也是如此。</w:t>
      </w:r>
    </w:p>
    <w:p w14:paraId="4EBD0A74">
      <w:pPr>
        <w:pStyle w:val="4"/>
        <w:spacing w:before="280" w:line="254" w:lineRule="auto"/>
        <w:ind w:right="97"/>
        <w:rPr>
          <w:rFonts w:hint="eastAsia"/>
        </w:rPr>
      </w:pPr>
    </w:p>
    <w:p w14:paraId="45197B1E">
      <w:pPr>
        <w:pStyle w:val="4"/>
        <w:spacing w:before="280" w:line="254" w:lineRule="auto"/>
        <w:ind w:right="97"/>
        <w:rPr>
          <w:rFonts w:hint="eastAsia"/>
        </w:rPr>
      </w:pPr>
      <w:r>
        <w:rPr>
          <w:rFonts w:hint="eastAsia"/>
        </w:rPr>
        <w:t>The propitiatory death of Christ, as an all-transcending demonstration of love, evokes in sinful souls a response which is the whole of Christianity.</w:t>
      </w:r>
    </w:p>
    <w:p w14:paraId="0640E498">
      <w:pPr>
        <w:pStyle w:val="4"/>
        <w:spacing w:before="280" w:line="254" w:lineRule="auto"/>
        <w:ind w:right="97"/>
        <w:rPr>
          <w:rFonts w:hint="eastAsia"/>
        </w:rPr>
      </w:pPr>
      <w:r>
        <w:rPr>
          <w:rFonts w:hint="eastAsia"/>
        </w:rPr>
        <w:t>基督挽回祭式的死亡，作为一种超越一切的爱的彰显，在罪人的灵魂中唤起一种回应，这回应便是基督教的全部。</w:t>
      </w:r>
    </w:p>
    <w:p w14:paraId="4D079D0E">
      <w:pPr>
        <w:pStyle w:val="4"/>
        <w:spacing w:before="280" w:line="254" w:lineRule="auto"/>
        <w:ind w:right="97"/>
        <w:rPr>
          <w:rFonts w:hint="eastAsia"/>
        </w:rPr>
      </w:pPr>
    </w:p>
    <w:p w14:paraId="3AD8C7E8">
      <w:pPr>
        <w:pStyle w:val="4"/>
        <w:spacing w:before="280" w:line="254" w:lineRule="auto"/>
        <w:ind w:right="97"/>
        <w:rPr>
          <w:rFonts w:hint="eastAsia"/>
        </w:rPr>
      </w:pPr>
      <w:r>
        <w:rPr>
          <w:rFonts w:hint="eastAsia"/>
        </w:rPr>
        <w:t>The love of Christ constraineth us: whoever can say that can say all that is to be said about the Christian life.</w:t>
      </w:r>
    </w:p>
    <w:p w14:paraId="6F215197">
      <w:pPr>
        <w:pStyle w:val="4"/>
        <w:spacing w:before="280" w:line="254" w:lineRule="auto"/>
        <w:ind w:right="97"/>
        <w:rPr>
          <w:rFonts w:hint="eastAsia"/>
        </w:rPr>
      </w:pPr>
      <w:r>
        <w:rPr>
          <w:rFonts w:hint="eastAsia"/>
        </w:rPr>
        <w:t>基督的爱激励我们：凡能说这话的，就能说出关于基督徒生活所要说的一切。</w:t>
      </w:r>
    </w:p>
    <w:p w14:paraId="2E8C4C5F">
      <w:pPr>
        <w:pStyle w:val="4"/>
        <w:spacing w:before="280" w:line="254" w:lineRule="auto"/>
        <w:ind w:right="97"/>
        <w:rPr>
          <w:rFonts w:hint="eastAsia"/>
        </w:rPr>
      </w:pPr>
    </w:p>
    <w:p w14:paraId="220C0E1E">
      <w:pPr>
        <w:pStyle w:val="4"/>
        <w:spacing w:before="280" w:line="254" w:lineRule="auto"/>
        <w:ind w:right="97"/>
        <w:rPr>
          <w:rFonts w:hint="eastAsia"/>
        </w:rPr>
      </w:pPr>
      <w:r>
        <w:rPr>
          <w:rFonts w:hint="eastAsia"/>
        </w:rPr>
        <w:t>This is not the way in which St. Paul’s gospel is usually represented now.</w:t>
      </w:r>
    </w:p>
    <w:p w14:paraId="7C55666C">
      <w:pPr>
        <w:pStyle w:val="4"/>
        <w:spacing w:before="280" w:line="254" w:lineRule="auto"/>
        <w:ind w:right="97"/>
        <w:rPr>
          <w:rFonts w:hint="eastAsia"/>
        </w:rPr>
      </w:pPr>
      <w:r>
        <w:rPr>
          <w:rFonts w:hint="eastAsia"/>
        </w:rPr>
        <w:t>这并非如今通常呈现圣保罗福音的方式。</w:t>
      </w:r>
    </w:p>
    <w:p w14:paraId="1D02813D">
      <w:pPr>
        <w:pStyle w:val="4"/>
        <w:spacing w:before="280" w:line="254" w:lineRule="auto"/>
        <w:ind w:right="97"/>
        <w:rPr>
          <w:rFonts w:hint="eastAsia"/>
        </w:rPr>
      </w:pPr>
    </w:p>
    <w:p w14:paraId="1E1CAC61">
      <w:pPr>
        <w:pStyle w:val="4"/>
        <w:spacing w:before="280" w:line="254" w:lineRule="auto"/>
        <w:ind w:right="97"/>
        <w:rPr>
          <w:rFonts w:hint="eastAsia"/>
        </w:rPr>
      </w:pPr>
      <w:r>
        <w:rPr>
          <w:rFonts w:hint="eastAsia"/>
        </w:rPr>
        <w:t>Since Pfleiderer’s first book on Paulinism was translated, some thirty years ago, it has become almost an axiom with many writers on this subject, that the apostle has two doctrines of reconciliation — a juridical and an ethico- mystical one.</w:t>
      </w:r>
    </w:p>
    <w:p w14:paraId="4F00EDE2">
      <w:pPr>
        <w:pStyle w:val="4"/>
        <w:spacing w:before="280" w:line="254" w:lineRule="auto"/>
        <w:ind w:right="97"/>
        <w:rPr>
          <w:rFonts w:hint="eastAsia"/>
        </w:rPr>
      </w:pPr>
      <w:r>
        <w:rPr>
          <w:rFonts w:hint="eastAsia"/>
        </w:rPr>
        <w:t>自大约三十年前普夫莱德勒（Pfleiderer）关于保罗神学的第一本书被翻译以来，对于许多研究这一主题的作者来说，使徒拥有两种和好教义——一种是律法上的，另一种是伦理-神秘主义的——这几乎成了一条公理。</w:t>
      </w:r>
    </w:p>
    <w:p w14:paraId="1A38F582">
      <w:pPr>
        <w:pStyle w:val="4"/>
        <w:spacing w:before="280" w:line="254" w:lineRule="auto"/>
        <w:ind w:right="97"/>
        <w:rPr>
          <w:rFonts w:hint="eastAsia"/>
        </w:rPr>
      </w:pPr>
    </w:p>
    <w:p w14:paraId="0A20E835">
      <w:pPr>
        <w:pStyle w:val="4"/>
        <w:spacing w:before="280" w:line="254" w:lineRule="auto"/>
        <w:ind w:right="97"/>
        <w:rPr>
          <w:rFonts w:hint="eastAsia"/>
        </w:rPr>
      </w:pPr>
      <w:r>
        <w:rPr>
          <w:rFonts w:hint="eastAsia"/>
        </w:rPr>
        <w:t>There is, on the one hand, the doctrine that Christ died for us, in a sense like that which has just been explained; and on the other, the doctrine that in a mystical union with Christ effected by faith we ethically die with Him and live with Him — this dying with Christ and living with Him, or in Him, being the thing we call salvation.</w:t>
      </w:r>
    </w:p>
    <w:p w14:paraId="51C90A94">
      <w:pPr>
        <w:pStyle w:val="4"/>
        <w:spacing w:before="280" w:line="254" w:lineRule="auto"/>
        <w:ind w:right="97"/>
        <w:rPr>
          <w:rFonts w:hint="eastAsia"/>
        </w:rPr>
      </w:pPr>
      <w:r>
        <w:rPr>
          <w:rFonts w:hint="eastAsia"/>
        </w:rPr>
        <w:t>一方面，是基督为我们而死的教义，其意义与刚才解释的类似；另一方面，是在一种藉着信心实现的与基督的神秘联合中，我们在伦理上与祂同死同活的教义——这与基督同死同活，或在祂里面，就是我们所谓的救恩。</w:t>
      </w:r>
    </w:p>
    <w:p w14:paraId="263ECAA9">
      <w:pPr>
        <w:pStyle w:val="4"/>
        <w:spacing w:before="280" w:line="254" w:lineRule="auto"/>
        <w:ind w:right="97"/>
        <w:rPr>
          <w:rFonts w:hint="eastAsia"/>
        </w:rPr>
      </w:pPr>
    </w:p>
    <w:p w14:paraId="241D79C2">
      <w:pPr>
        <w:pStyle w:val="4"/>
        <w:spacing w:before="280" w:line="254" w:lineRule="auto"/>
        <w:ind w:right="97"/>
        <w:rPr>
          <w:rFonts w:hint="eastAsia"/>
        </w:rPr>
      </w:pPr>
      <w:r>
        <w:rPr>
          <w:rFonts w:hint="eastAsia"/>
        </w:rPr>
        <w:t>What the relation of the two doctrines is to each other is variously represented.</w:t>
      </w:r>
    </w:p>
    <w:p w14:paraId="325E3487">
      <w:pPr>
        <w:pStyle w:val="4"/>
        <w:spacing w:before="280" w:line="254" w:lineRule="auto"/>
        <w:ind w:right="97"/>
        <w:rPr>
          <w:rFonts w:hint="eastAsia"/>
        </w:rPr>
      </w:pPr>
      <w:r>
        <w:rPr>
          <w:rFonts w:hint="eastAsia"/>
        </w:rPr>
        <w:t>这两种教义彼此之间的关系有多种不同的表述。</w:t>
      </w:r>
    </w:p>
    <w:p w14:paraId="78164010">
      <w:pPr>
        <w:pStyle w:val="4"/>
        <w:spacing w:before="280" w:line="254" w:lineRule="auto"/>
        <w:ind w:right="97"/>
        <w:rPr>
          <w:rFonts w:hint="eastAsia"/>
        </w:rPr>
      </w:pPr>
    </w:p>
    <w:p w14:paraId="3921D367">
      <w:pPr>
        <w:pStyle w:val="4"/>
        <w:spacing w:before="280" w:line="254" w:lineRule="auto"/>
        <w:ind w:right="97"/>
        <w:rPr>
          <w:rFonts w:hint="eastAsia"/>
        </w:rPr>
      </w:pPr>
      <w:r>
        <w:rPr>
          <w:rFonts w:hint="eastAsia"/>
        </w:rPr>
        <w:t>Sometimes they are added together, as by Weiss, as though in spite of their independence justice had to be done to both in the work of man’s salvation a doctrine of justification by faith alone in Christ who died for us finding its indispensable supplement in a doctrine of spiritual regeneration through baptism, in which we are vitally united to Christ in His death and resurrection.</w:t>
      </w:r>
    </w:p>
    <w:p w14:paraId="25180BEA">
      <w:pPr>
        <w:pStyle w:val="4"/>
        <w:spacing w:before="280" w:line="254" w:lineRule="auto"/>
        <w:ind w:right="97"/>
        <w:rPr>
          <w:rFonts w:hint="eastAsia"/>
        </w:rPr>
      </w:pPr>
      <w:r>
        <w:rPr>
          <w:rFonts w:hint="eastAsia"/>
        </w:rPr>
        <w:t>有时它们被加在一起，如魏斯（Weiss）所为，仿佛尽管它们各自独立，但在人得救的工作中必须对两者都予以公正的对待——一种单凭信心称义，信那为我们死的基督的教义，在一种藉着洗礼获得属灵重生的教义中找到了其不可或缺的补充，在洗礼中，我们在基督的死与复活里与祂有了生命的联合。</w:t>
      </w:r>
    </w:p>
    <w:p w14:paraId="18B55201">
      <w:pPr>
        <w:pStyle w:val="4"/>
        <w:spacing w:before="280" w:line="254" w:lineRule="auto"/>
        <w:ind w:right="97"/>
        <w:rPr>
          <w:rFonts w:hint="eastAsia"/>
        </w:rPr>
      </w:pPr>
    </w:p>
    <w:p w14:paraId="02B0FA2B">
      <w:pPr>
        <w:pStyle w:val="4"/>
        <w:spacing w:before="280" w:line="254" w:lineRule="auto"/>
        <w:ind w:right="97"/>
        <w:rPr>
          <w:rFonts w:hint="eastAsia"/>
        </w:rPr>
      </w:pPr>
      <w:r>
        <w:rPr>
          <w:rFonts w:hint="eastAsia"/>
        </w:rPr>
        <w:t>Weiss holds that it is not Pauline to say that the fellowship of life with Christ is established by faith; it is only established, according to his view, by baptism.</w:t>
      </w:r>
    </w:p>
    <w:p w14:paraId="7D580EC3">
      <w:pPr>
        <w:pStyle w:val="4"/>
        <w:spacing w:before="280" w:line="254" w:lineRule="auto"/>
        <w:ind w:right="97"/>
        <w:rPr>
          <w:rFonts w:hint="eastAsia"/>
        </w:rPr>
      </w:pPr>
      <w:r>
        <w:rPr>
          <w:rFonts w:hint="eastAsia"/>
        </w:rPr>
        <w:t>魏斯认为，说与基督的生命相交是藉着信心建立的，这不符合保罗的思想；按照他的观点，这只能藉着洗礼建立。</w:t>
      </w:r>
    </w:p>
    <w:p w14:paraId="0773341A">
      <w:pPr>
        <w:pStyle w:val="4"/>
        <w:spacing w:before="280" w:line="254" w:lineRule="auto"/>
        <w:ind w:right="97"/>
        <w:rPr>
          <w:rFonts w:hint="eastAsia"/>
        </w:rPr>
      </w:pPr>
    </w:p>
    <w:p w14:paraId="199B2CB2">
      <w:pPr>
        <w:pStyle w:val="4"/>
        <w:spacing w:before="280" w:line="254" w:lineRule="auto"/>
        <w:ind w:right="97"/>
        <w:rPr>
          <w:rFonts w:hint="eastAsia"/>
        </w:rPr>
      </w:pPr>
      <w:r>
        <w:rPr>
          <w:rFonts w:hint="eastAsia"/>
        </w:rPr>
        <w:t>15 But Paul, it is safe to say, was incapable of divorcing his thoughts so completely from reality as to represent the matter thus.</w:t>
      </w:r>
    </w:p>
    <w:p w14:paraId="4AFDCFD2">
      <w:pPr>
        <w:pStyle w:val="4"/>
        <w:spacing w:before="280" w:line="254" w:lineRule="auto"/>
        <w:ind w:right="97"/>
        <w:rPr>
          <w:rFonts w:hint="eastAsia"/>
        </w:rPr>
      </w:pPr>
      <w:r>
        <w:rPr>
          <w:rFonts w:hint="eastAsia"/>
        </w:rPr>
        <w:t>15 但可以肯定地说，保罗不可能将他的思想与现实如此完全地脱离，以至于这样来表述这件事。</w:t>
      </w:r>
    </w:p>
    <w:p w14:paraId="5722C16E">
      <w:pPr>
        <w:pStyle w:val="4"/>
        <w:spacing w:before="280" w:line="254" w:lineRule="auto"/>
        <w:ind w:right="97"/>
        <w:rPr>
          <w:rFonts w:hint="eastAsia"/>
        </w:rPr>
      </w:pPr>
    </w:p>
    <w:p w14:paraId="576CBAE9">
      <w:pPr>
        <w:pStyle w:val="4"/>
        <w:spacing w:before="280" w:line="254" w:lineRule="auto"/>
        <w:ind w:right="97"/>
        <w:rPr>
          <w:rFonts w:hint="eastAsia"/>
        </w:rPr>
      </w:pPr>
      <w:r>
        <w:rPr>
          <w:rFonts w:hint="eastAsia"/>
        </w:rPr>
        <w:t>He was not pedantically interpreting a text, he was expounding an experience; and there is nothing in any Christian experience answering to this dead or inert justification by faith, which has no relation to the new life, nor again is there anything in Christian experience like this new life which is added by baptism to the experience of justification by faith, but does not spring out of it.</w:t>
      </w:r>
    </w:p>
    <w:p w14:paraId="191478EE">
      <w:pPr>
        <w:pStyle w:val="4"/>
        <w:spacing w:before="280" w:line="254" w:lineRule="auto"/>
        <w:ind w:right="97"/>
        <w:rPr>
          <w:rFonts w:hint="eastAsia"/>
        </w:rPr>
      </w:pPr>
      <w:r>
        <w:rPr>
          <w:rFonts w:hint="eastAsia"/>
        </w:rPr>
        <w:t>他不是在迂腐地解释一段文本，他是在阐述一种经历；在任何基督徒的经历中，都没有与这种死的或惰性的因信称义相对应的事物，它与新生命毫无关系，同样，在基督徒的经历中，也没有像这种藉着洗礼加在因信称义经历之上的新生命，但它并非源于此。</w:t>
      </w:r>
    </w:p>
    <w:p w14:paraId="1E873F0A">
      <w:pPr>
        <w:pStyle w:val="4"/>
        <w:spacing w:before="280" w:line="254" w:lineRule="auto"/>
        <w:ind w:right="97"/>
        <w:rPr>
          <w:rFonts w:hint="eastAsia"/>
        </w:rPr>
      </w:pPr>
    </w:p>
    <w:p w14:paraId="63741B47">
      <w:pPr>
        <w:pStyle w:val="4"/>
        <w:spacing w:before="280" w:line="254" w:lineRule="auto"/>
        <w:ind w:right="97"/>
        <w:rPr>
          <w:rFonts w:hint="eastAsia"/>
        </w:rPr>
      </w:pPr>
      <w:r>
        <w:rPr>
          <w:rFonts w:hint="eastAsia"/>
        </w:rPr>
        <w:t>It is a moral wrong to any serious-minded person to construe his words in this way.</w:t>
      </w:r>
    </w:p>
    <w:p w14:paraId="5494A146">
      <w:pPr>
        <w:pStyle w:val="4"/>
        <w:spacing w:before="280" w:line="254" w:lineRule="auto"/>
        <w:ind w:right="97"/>
        <w:rPr>
          <w:rFonts w:hint="eastAsia"/>
        </w:rPr>
      </w:pPr>
      <w:r>
        <w:rPr>
          <w:rFonts w:hint="eastAsia"/>
        </w:rPr>
        <w:t>以这种方式解释他的话，对任何一个严肃思考的人来说，都是一种道德上的错误。</w:t>
      </w:r>
    </w:p>
    <w:p w14:paraId="44A8C1C9">
      <w:pPr>
        <w:pStyle w:val="4"/>
        <w:spacing w:before="280" w:line="254" w:lineRule="auto"/>
        <w:ind w:right="97"/>
        <w:rPr>
          <w:rFonts w:hint="eastAsia"/>
        </w:rPr>
      </w:pPr>
    </w:p>
    <w:p w14:paraId="13F1792B">
      <w:pPr>
        <w:pStyle w:val="4"/>
        <w:spacing w:before="280" w:line="254" w:lineRule="auto"/>
        <w:ind w:right="97"/>
        <w:rPr>
          <w:rFonts w:hint="eastAsia"/>
        </w:rPr>
      </w:pPr>
      <w:r>
        <w:rPr>
          <w:rFonts w:hint="eastAsia"/>
        </w:rPr>
        <w:t>Ritschl does not add the two sides of the Pauline gospel together as Weiss does.</w:t>
      </w:r>
    </w:p>
    <w:p w14:paraId="68DE866B">
      <w:pPr>
        <w:pStyle w:val="4"/>
        <w:spacing w:before="280" w:line="254" w:lineRule="auto"/>
        <w:ind w:right="97"/>
        <w:rPr>
          <w:rFonts w:hint="eastAsia"/>
        </w:rPr>
      </w:pPr>
      <w:r>
        <w:rPr>
          <w:rFonts w:hint="eastAsia"/>
        </w:rPr>
        <w:t>立敕尔（Ritschl）不像魏斯那样将保罗福音的两个方面加在一起。</w:t>
      </w:r>
    </w:p>
    <w:p w14:paraId="1010AEEB">
      <w:pPr>
        <w:pStyle w:val="4"/>
        <w:spacing w:before="280" w:line="254" w:lineRule="auto"/>
        <w:ind w:right="97"/>
        <w:rPr>
          <w:rFonts w:hint="eastAsia"/>
        </w:rPr>
      </w:pPr>
    </w:p>
    <w:p w14:paraId="3130ADEF">
      <w:pPr>
        <w:pStyle w:val="4"/>
        <w:spacing w:before="280" w:line="254" w:lineRule="auto"/>
        <w:ind w:right="97"/>
        <w:rPr>
          <w:rFonts w:hint="eastAsia"/>
        </w:rPr>
      </w:pPr>
      <w:r>
        <w:rPr>
          <w:rFonts w:hint="eastAsia"/>
        </w:rPr>
        <w:t>For him they stand side by side in the apostle, and though salvation is made equally dependent on the one and the other they are never combined.</w:t>
      </w:r>
    </w:p>
    <w:p w14:paraId="56D574F4">
      <w:pPr>
        <w:pStyle w:val="4"/>
        <w:spacing w:before="280" w:line="254" w:lineRule="auto"/>
        <w:ind w:right="97"/>
        <w:rPr>
          <w:rFonts w:hint="eastAsia"/>
        </w:rPr>
      </w:pPr>
      <w:r>
        <w:rPr>
          <w:rFonts w:hint="eastAsia"/>
        </w:rPr>
        <w:t>对他而言，这两方面在使徒的教导中是并存的，尽管救恩同样依赖于两者，但它们从未被结合起来。</w:t>
      </w:r>
    </w:p>
    <w:p w14:paraId="499D95B5">
      <w:pPr>
        <w:pStyle w:val="4"/>
        <w:spacing w:before="280" w:line="254" w:lineRule="auto"/>
        <w:ind w:right="97"/>
        <w:rPr>
          <w:rFonts w:hint="eastAsia"/>
        </w:rPr>
      </w:pPr>
    </w:p>
    <w:p w14:paraId="7CB7A570">
      <w:pPr>
        <w:pStyle w:val="4"/>
        <w:spacing w:before="280" w:line="254" w:lineRule="auto"/>
        <w:ind w:right="97"/>
        <w:rPr>
          <w:rFonts w:hint="eastAsia"/>
        </w:rPr>
      </w:pPr>
      <w:r>
        <w:rPr>
          <w:rFonts w:hint="eastAsia"/>
        </w:rPr>
        <w:t>Romans sixth has nothing to do with Romans third.</w:t>
      </w:r>
    </w:p>
    <w:p w14:paraId="45271B9A">
      <w:pPr>
        <w:pStyle w:val="4"/>
        <w:spacing w:before="280" w:line="254" w:lineRule="auto"/>
        <w:ind w:right="97"/>
        <w:rPr>
          <w:rFonts w:hint="eastAsia"/>
        </w:rPr>
      </w:pPr>
      <w:r>
        <w:rPr>
          <w:rFonts w:hint="eastAsia"/>
        </w:rPr>
        <w:t>《罗马书》第六章与第三章毫无关系。</w:t>
      </w:r>
    </w:p>
    <w:p w14:paraId="6E6986D0">
      <w:pPr>
        <w:pStyle w:val="4"/>
        <w:spacing w:before="280" w:line="254" w:lineRule="auto"/>
        <w:ind w:right="97"/>
        <w:rPr>
          <w:rFonts w:hint="eastAsia"/>
        </w:rPr>
      </w:pPr>
    </w:p>
    <w:p w14:paraId="20EE346C">
      <w:pPr>
        <w:pStyle w:val="4"/>
        <w:spacing w:before="280" w:line="254" w:lineRule="auto"/>
        <w:ind w:right="97"/>
        <w:rPr>
          <w:rFonts w:hint="eastAsia"/>
        </w:rPr>
      </w:pPr>
      <w:r>
        <w:rPr>
          <w:rFonts w:hint="eastAsia"/>
        </w:rPr>
        <w:t>The conception of the new life, derived from union to Christ in His death and resurrection, is just as indifferent to justification by faith, as the representation of Christ’s death in the sixth chapter of Romans is to the sacrificial representation of the same thing in the third.</w:t>
      </w:r>
    </w:p>
    <w:p w14:paraId="2F9E1150">
      <w:pPr>
        <w:pStyle w:val="4"/>
        <w:spacing w:before="280" w:line="254" w:lineRule="auto"/>
        <w:ind w:right="97"/>
        <w:rPr>
          <w:rFonts w:hint="eastAsia"/>
        </w:rPr>
      </w:pPr>
      <w:r>
        <w:rPr>
          <w:rFonts w:hint="eastAsia"/>
        </w:rPr>
        <w:t>源于在基督的死与复活中与祂联合的新生命概念，对于因信称义是漠不关心的，正如《罗马书》第六章对基督之死的描述对于第三章中同一件事的献祭式描述是漠不关心的一样。</w:t>
      </w:r>
    </w:p>
    <w:p w14:paraId="6337ADE0">
      <w:pPr>
        <w:pStyle w:val="4"/>
        <w:spacing w:before="280" w:line="254" w:lineRule="auto"/>
        <w:ind w:right="97"/>
        <w:rPr>
          <w:rFonts w:hint="eastAsia"/>
        </w:rPr>
      </w:pPr>
    </w:p>
    <w:p w14:paraId="13554568">
      <w:pPr>
        <w:pStyle w:val="4"/>
        <w:spacing w:before="280" w:line="254" w:lineRule="auto"/>
        <w:ind w:right="97"/>
        <w:rPr>
          <w:rFonts w:hint="eastAsia"/>
        </w:rPr>
      </w:pPr>
      <w:r>
        <w:rPr>
          <w:rFonts w:hint="eastAsia"/>
        </w:rPr>
        <w:t>The new life or active righteousness of the sixth chapter bears the same name as the divine righteousness of the third, but materially they have nothing in common, and the diversity of their contents stands in no relation to the origination of the one from the other.</w:t>
      </w:r>
    </w:p>
    <w:p w14:paraId="74E256D7">
      <w:pPr>
        <w:pStyle w:val="4"/>
        <w:spacing w:before="280" w:line="254" w:lineRule="auto"/>
        <w:ind w:right="97"/>
        <w:rPr>
          <w:rFonts w:hint="eastAsia"/>
        </w:rPr>
      </w:pPr>
      <w:r>
        <w:rPr>
          <w:rFonts w:hint="eastAsia"/>
        </w:rPr>
        <w:t>第六章的新生命或主动的义与第三章的神的义名称相同，但在实质上它们毫无共同之处，其内容的多样性与一个源于另一个的起源毫无关系。</w:t>
      </w:r>
    </w:p>
    <w:p w14:paraId="3FD192B1">
      <w:pPr>
        <w:pStyle w:val="4"/>
        <w:spacing w:before="280" w:line="254" w:lineRule="auto"/>
        <w:ind w:right="97"/>
        <w:rPr>
          <w:rFonts w:hint="eastAsia"/>
        </w:rPr>
      </w:pPr>
    </w:p>
    <w:p w14:paraId="749B2FC6">
      <w:pPr>
        <w:pStyle w:val="4"/>
        <w:spacing w:before="280" w:line="254" w:lineRule="auto"/>
        <w:ind w:right="97"/>
        <w:rPr>
          <w:rFonts w:hint="eastAsia"/>
        </w:rPr>
      </w:pPr>
      <w:r>
        <w:rPr>
          <w:rFonts w:hint="eastAsia"/>
        </w:rPr>
        <w:t>16 Ritschl says it is for dogmatic, not biblical, theology to define the problem created by these two ways of salvation and the apparent contradiction between them — and to attempt its solution; and Holtzmann is disposed to censure Weiss for overlooking this, and attempting an adjustment in his Biblical Theology of the New Testament.</w:t>
      </w:r>
    </w:p>
    <w:p w14:paraId="4C70913F">
      <w:pPr>
        <w:pStyle w:val="4"/>
        <w:spacing w:before="280" w:line="254" w:lineRule="auto"/>
        <w:ind w:right="97"/>
        <w:rPr>
          <w:rFonts w:hint="eastAsia"/>
        </w:rPr>
      </w:pPr>
      <w:r>
        <w:rPr>
          <w:rFonts w:hint="eastAsia"/>
        </w:rPr>
        <w:t>16 立敕尔说，定义这两种救恩方式所产生的问题以及它们之间明显的矛盾——并试图解决它，这是教义神学而非圣经神学的任务；霍尔茨曼（Holtzmann）则倾向于谴责魏斯忽略了这一点，并在他的《新约圣经神学》中试图进行调和。</w:t>
      </w:r>
    </w:p>
    <w:p w14:paraId="4A20647D">
      <w:pPr>
        <w:pStyle w:val="4"/>
        <w:spacing w:before="280" w:line="254" w:lineRule="auto"/>
        <w:ind w:right="97"/>
        <w:rPr>
          <w:rFonts w:hint="eastAsia"/>
        </w:rPr>
      </w:pPr>
    </w:p>
    <w:p w14:paraId="0223B497">
      <w:pPr>
        <w:pStyle w:val="4"/>
        <w:spacing w:before="280" w:line="254" w:lineRule="auto"/>
        <w:ind w:right="97"/>
        <w:rPr>
          <w:rFonts w:hint="eastAsia"/>
        </w:rPr>
      </w:pPr>
      <w:r>
        <w:rPr>
          <w:rFonts w:hint="eastAsia"/>
        </w:rPr>
        <w:t>17 But this is manifestly unfair to St. Paul.</w:t>
      </w:r>
    </w:p>
    <w:p w14:paraId="783AFA5E">
      <w:pPr>
        <w:pStyle w:val="4"/>
        <w:spacing w:before="280" w:line="254" w:lineRule="auto"/>
        <w:ind w:right="97"/>
        <w:rPr>
          <w:rFonts w:hint="eastAsia"/>
        </w:rPr>
      </w:pPr>
      <w:r>
        <w:rPr>
          <w:rFonts w:hint="eastAsia"/>
        </w:rPr>
        <w:t>17 但这对圣保罗显然是不公平的。</w:t>
      </w:r>
    </w:p>
    <w:p w14:paraId="45C665F0">
      <w:pPr>
        <w:pStyle w:val="4"/>
        <w:spacing w:before="280" w:line="254" w:lineRule="auto"/>
        <w:ind w:right="97"/>
        <w:rPr>
          <w:rFonts w:hint="eastAsia"/>
        </w:rPr>
      </w:pPr>
    </w:p>
    <w:p w14:paraId="2BE78421">
      <w:pPr>
        <w:pStyle w:val="4"/>
        <w:spacing w:before="280" w:line="254" w:lineRule="auto"/>
        <w:ind w:right="97"/>
        <w:rPr>
          <w:rFonts w:hint="eastAsia"/>
        </w:rPr>
      </w:pPr>
      <w:r>
        <w:rPr>
          <w:rFonts w:hint="eastAsia"/>
        </w:rPr>
        <w:t>The apostle knew nothing about the distinctions which Theological Encyclopaedia draws between biblical and dogmatic; he was a man of intellectual force and originality engaged in thinking out a redeeming and regenerative experience, and the presumption surely is that his thought will represent somehow the consistency and unity of his experience.</w:t>
      </w:r>
    </w:p>
    <w:p w14:paraId="27D4EA4C">
      <w:pPr>
        <w:pStyle w:val="4"/>
        <w:spacing w:before="280" w:line="254" w:lineRule="auto"/>
        <w:ind w:right="97"/>
        <w:rPr>
          <w:rFonts w:hint="eastAsia"/>
        </w:rPr>
      </w:pPr>
      <w:r>
        <w:rPr>
          <w:rFonts w:hint="eastAsia"/>
        </w:rPr>
        <w:t>这位使徒对《神学百科全书》在圣经神学和教义神学之间所作的区分一无所知；他是一个具有思想力量和独创性的人，致力于思考一种救赎和重生的经历，可以肯定地推断，他的思想会以某种方式代表他经历的一致性和统一性。</w:t>
      </w:r>
    </w:p>
    <w:p w14:paraId="387735D0">
      <w:pPr>
        <w:pStyle w:val="4"/>
        <w:spacing w:before="280" w:line="254" w:lineRule="auto"/>
        <w:ind w:right="97"/>
        <w:rPr>
          <w:rFonts w:hint="eastAsia"/>
        </w:rPr>
      </w:pPr>
    </w:p>
    <w:p w14:paraId="42F45B14">
      <w:pPr>
        <w:pStyle w:val="4"/>
        <w:spacing w:before="280" w:line="254" w:lineRule="auto"/>
        <w:ind w:right="97"/>
        <w:rPr>
          <w:rFonts w:hint="eastAsia"/>
        </w:rPr>
      </w:pPr>
      <w:r>
        <w:rPr>
          <w:rFonts w:hint="eastAsia"/>
        </w:rPr>
        <w:t>If it does so, it is for his interpreters to make the fact clear without troubling themselves whether the result is to be labeled biblical or dogmatic.</w:t>
      </w:r>
    </w:p>
    <w:p w14:paraId="4F442CDA">
      <w:pPr>
        <w:pStyle w:val="4"/>
        <w:spacing w:before="280" w:line="254" w:lineRule="auto"/>
        <w:ind w:right="97"/>
        <w:rPr>
          <w:rFonts w:hint="eastAsia"/>
        </w:rPr>
      </w:pPr>
      <w:r>
        <w:rPr>
          <w:rFonts w:hint="eastAsia"/>
        </w:rPr>
        <w:t>如果真是这样，他的解释者就有责任澄清这一事实，而不必费心去管结果是该贴上圣经的标签还是教义的标签。</w:t>
      </w:r>
    </w:p>
    <w:p w14:paraId="3E49329C">
      <w:pPr>
        <w:pStyle w:val="4"/>
        <w:spacing w:before="280" w:line="254" w:lineRule="auto"/>
        <w:ind w:right="97"/>
        <w:rPr>
          <w:rFonts w:hint="eastAsia"/>
        </w:rPr>
      </w:pPr>
    </w:p>
    <w:p w14:paraId="5CF335CB">
      <w:pPr>
        <w:pStyle w:val="4"/>
        <w:spacing w:before="280" w:line="254" w:lineRule="auto"/>
        <w:ind w:right="97"/>
        <w:rPr>
          <w:rFonts w:hint="eastAsia"/>
        </w:rPr>
      </w:pPr>
      <w:r>
        <w:rPr>
          <w:rFonts w:hint="eastAsia"/>
        </w:rPr>
        <w:t>There are too many people who refuse to take biblical theology seriously, because it is incoherent, and who refuse to take dogmatic seriously, because its consistency is artificially produced by suppressing the exuberant variety of the New Testament.</w:t>
      </w:r>
    </w:p>
    <w:p w14:paraId="05E00AA4">
      <w:pPr>
        <w:pStyle w:val="4"/>
        <w:spacing w:before="280" w:line="254" w:lineRule="auto"/>
        <w:ind w:right="97"/>
        <w:rPr>
          <w:rFonts w:hint="eastAsia"/>
        </w:rPr>
      </w:pPr>
      <w:r>
        <w:rPr>
          <w:rFonts w:hint="eastAsia"/>
        </w:rPr>
        <w:t>有太多的人因为圣经神学不连贯而拒绝认真对待它，也有太多的人因为教义神学的一致性是通过压制新约中丰富的多样性而人为产生的，从而拒绝认真对待它。</w:t>
      </w:r>
    </w:p>
    <w:p w14:paraId="63801B4F">
      <w:pPr>
        <w:pStyle w:val="4"/>
        <w:spacing w:before="280" w:line="254" w:lineRule="auto"/>
        <w:ind w:right="97"/>
        <w:rPr>
          <w:rFonts w:hint="eastAsia"/>
        </w:rPr>
      </w:pPr>
    </w:p>
    <w:p w14:paraId="448D116C">
      <w:pPr>
        <w:pStyle w:val="4"/>
        <w:spacing w:before="280" w:line="254" w:lineRule="auto"/>
        <w:ind w:right="97"/>
        <w:rPr>
          <w:rFonts w:hint="eastAsia"/>
        </w:rPr>
      </w:pPr>
      <w:r>
        <w:rPr>
          <w:rFonts w:hint="eastAsia"/>
        </w:rPr>
        <w:t>Perhaps if New Testament experience had justice done to it, the incoherence of New Testament thinking would not be so obvious.</w:t>
      </w:r>
    </w:p>
    <w:p w14:paraId="4F3026E8">
      <w:pPr>
        <w:pStyle w:val="4"/>
        <w:spacing w:before="280" w:line="254" w:lineRule="auto"/>
        <w:ind w:right="97"/>
        <w:rPr>
          <w:rFonts w:hint="eastAsia"/>
        </w:rPr>
      </w:pPr>
      <w:r>
        <w:rPr>
          <w:rFonts w:hint="eastAsia"/>
        </w:rPr>
        <w:t>也许如果新约的经历得到公正的对待，新约思想的不连贯性就不会那么明显了。</w:t>
      </w:r>
    </w:p>
    <w:p w14:paraId="487872FB">
      <w:pPr>
        <w:pStyle w:val="4"/>
        <w:spacing w:before="280" w:line="254" w:lineRule="auto"/>
        <w:ind w:right="97"/>
        <w:rPr>
          <w:rFonts w:hint="eastAsia"/>
        </w:rPr>
      </w:pPr>
    </w:p>
    <w:p w14:paraId="39B7320E">
      <w:pPr>
        <w:pStyle w:val="4"/>
        <w:spacing w:before="280" w:line="254" w:lineRule="auto"/>
        <w:ind w:right="97"/>
        <w:rPr>
          <w:rFonts w:hint="eastAsia"/>
        </w:rPr>
      </w:pPr>
      <w:r>
        <w:rPr>
          <w:rFonts w:hint="eastAsia"/>
        </w:rPr>
        <w:t>Holtzmann himself attempts to find points of contact, or lines of connection, or to borrow from another field an expression of Dr. Fairbairn’s, ‘developmental coincidences’ between the two gospels, though in a haphazard way; ideas like pi&gt;stiv, pneu~ma, andajpolu&gt;trwsiv, it is pointed out, find a place in the unfolding of both.</w:t>
      </w:r>
    </w:p>
    <w:p w14:paraId="0A717256">
      <w:pPr>
        <w:pStyle w:val="4"/>
        <w:spacing w:before="280" w:line="254" w:lineRule="auto"/>
        <w:ind w:right="97"/>
        <w:rPr>
          <w:rFonts w:hint="eastAsia"/>
        </w:rPr>
      </w:pPr>
      <w:r>
        <w:rPr>
          <w:rFonts w:hint="eastAsia"/>
        </w:rPr>
        <w:t>霍尔茨曼本人试图在两种福音之间找到接触点或连接线，或者借用费尔贝恩博士（Dr. Fairbairn）在另一个领域的表达——“发展上的巧合”，尽管是以一种随意的方式；他指出，像pi&gt;stiv、pneu~ma和ajpolu&gt;trwsiv这样的观念，在两者的展开中都占有一席之地。</w:t>
      </w:r>
    </w:p>
    <w:p w14:paraId="07EF2672">
      <w:pPr>
        <w:pStyle w:val="4"/>
        <w:spacing w:before="280" w:line="254" w:lineRule="auto"/>
        <w:ind w:right="97"/>
        <w:rPr>
          <w:rFonts w:hint="eastAsia"/>
        </w:rPr>
      </w:pPr>
    </w:p>
    <w:p w14:paraId="6C816557">
      <w:pPr>
        <w:pStyle w:val="4"/>
        <w:spacing w:before="280" w:line="254" w:lineRule="auto"/>
        <w:ind w:right="97"/>
        <w:rPr>
          <w:rFonts w:hint="eastAsia"/>
        </w:rPr>
      </w:pPr>
      <w:r>
        <w:rPr>
          <w:rFonts w:hint="eastAsia"/>
        </w:rPr>
        <w:t>18 In spite of such high authorities, I venture to put in a plea for the coherence of St. Paul.</w:t>
      </w:r>
    </w:p>
    <w:p w14:paraId="7CCD7D6B">
      <w:pPr>
        <w:pStyle w:val="4"/>
        <w:spacing w:before="280" w:line="254" w:lineRule="auto"/>
        <w:ind w:right="97"/>
        <w:rPr>
          <w:rFonts w:hint="eastAsia"/>
        </w:rPr>
      </w:pPr>
      <w:r>
        <w:rPr>
          <w:rFonts w:hint="eastAsia"/>
        </w:rPr>
        <w:t>18 尽管有这些崇高的权威，我仍要冒昧地为圣保罗思想的连贯性辩护。</w:t>
      </w:r>
    </w:p>
    <w:p w14:paraId="23846E24">
      <w:pPr>
        <w:pStyle w:val="4"/>
        <w:spacing w:before="280" w:line="254" w:lineRule="auto"/>
        <w:ind w:right="97"/>
        <w:rPr>
          <w:rFonts w:hint="eastAsia"/>
        </w:rPr>
      </w:pPr>
    </w:p>
    <w:p w14:paraId="388DC3E7">
      <w:pPr>
        <w:pStyle w:val="4"/>
        <w:spacing w:before="280" w:line="254" w:lineRule="auto"/>
        <w:ind w:right="97"/>
        <w:rPr>
          <w:rFonts w:hint="eastAsia"/>
        </w:rPr>
      </w:pPr>
      <w:r>
        <w:rPr>
          <w:rFonts w:hint="eastAsia"/>
        </w:rPr>
        <w:t>If we found the one theory, as it is called, at one period of his life, and the other at another, there might be a prima facie case for inconsistency; but when both are set out in full detail, in a definite sequence, in the same letter, and that the most systematic of all the apostle’s writings, and one which aims unambiguously at exhibiting his gospel as a whole, the presumption is all the other way.</w:t>
      </w:r>
    </w:p>
    <w:p w14:paraId="0C952F7C">
      <w:pPr>
        <w:pStyle w:val="4"/>
        <w:spacing w:before="280" w:line="254" w:lineRule="auto"/>
        <w:ind w:right="97"/>
        <w:rPr>
          <w:rFonts w:hint="eastAsia"/>
        </w:rPr>
      </w:pPr>
      <w:r>
        <w:rPr>
          <w:rFonts w:hint="eastAsia"/>
        </w:rPr>
        <w:t>如果我们发现所谓的其中一种理论出现在他生命的一个时期，而另一种理论出现在另一个时期，那么或许有初步的证据表明其不一致；但是当两者都在同一封信中，以明确的顺序，被详细地阐述出来，而这封信又是使徒所有著作中最系统的一封，并且毫不含糊地旨在将他的福音作为一个整体来展示时，那么所有的推断就都指向相反的方向了。</w:t>
      </w:r>
    </w:p>
    <w:p w14:paraId="1360F739">
      <w:pPr>
        <w:pStyle w:val="4"/>
        <w:spacing w:before="280" w:line="254" w:lineRule="auto"/>
        <w:ind w:right="97"/>
        <w:rPr>
          <w:rFonts w:hint="eastAsia"/>
        </w:rPr>
      </w:pPr>
    </w:p>
    <w:p w14:paraId="0B967726">
      <w:pPr>
        <w:pStyle w:val="4"/>
        <w:spacing w:before="280" w:line="254" w:lineRule="auto"/>
        <w:ind w:right="97"/>
        <w:rPr>
          <w:rFonts w:hint="eastAsia"/>
        </w:rPr>
      </w:pPr>
      <w:r>
        <w:rPr>
          <w:rFonts w:hint="eastAsia"/>
        </w:rPr>
        <w:t>There are cases in which it is fallacious to say post hoc, ergo propter hoc, but this is not one.</w:t>
      </w:r>
    </w:p>
    <w:p w14:paraId="52626A0E">
      <w:pPr>
        <w:pStyle w:val="4"/>
        <w:spacing w:before="280" w:line="254" w:lineRule="auto"/>
        <w:ind w:right="97"/>
        <w:rPr>
          <w:rFonts w:hint="eastAsia"/>
        </w:rPr>
      </w:pPr>
      <w:r>
        <w:rPr>
          <w:rFonts w:hint="eastAsia"/>
        </w:rPr>
        <w:t>在某些情况下，说“此后，故因此”是错误的，但这里并非如此。</w:t>
      </w:r>
    </w:p>
    <w:p w14:paraId="79A0301C">
      <w:pPr>
        <w:pStyle w:val="4"/>
        <w:spacing w:before="280" w:line="254" w:lineRule="auto"/>
        <w:ind w:right="97"/>
        <w:rPr>
          <w:rFonts w:hint="eastAsia"/>
        </w:rPr>
      </w:pPr>
    </w:p>
    <w:p w14:paraId="4F313FC4">
      <w:pPr>
        <w:pStyle w:val="4"/>
        <w:spacing w:before="280" w:line="254" w:lineRule="auto"/>
        <w:ind w:right="97"/>
        <w:rPr>
          <w:rFonts w:hint="eastAsia"/>
        </w:rPr>
      </w:pPr>
      <w:r>
        <w:rPr>
          <w:rFonts w:hint="eastAsia"/>
        </w:rPr>
        <w:t>There could not be a greater mistake than to assume that in the sixth chapter of Romans St. Paul makes a new beginning, forgetting all that he has said, and meeting objections to that gospel which we have been expounding by introducing ideas which have no relation to it, and which may indeed be described as a correction of it, or a supplement to it, or a substitute for it, but which are in no sense whatever a vindication of it.</w:t>
      </w:r>
    </w:p>
    <w:p w14:paraId="4F964584">
      <w:pPr>
        <w:pStyle w:val="4"/>
        <w:spacing w:before="280" w:line="254" w:lineRule="auto"/>
        <w:ind w:right="97"/>
        <w:rPr>
          <w:rFonts w:hint="eastAsia"/>
        </w:rPr>
      </w:pPr>
      <w:r>
        <w:rPr>
          <w:rFonts w:hint="eastAsia"/>
        </w:rPr>
        <w:t>最大的错误莫过于假设在《罗马书》第六章中，圣保罗作了一个新的开始，忘了他所说的一切，并通过引入与我们一直在阐述的福音毫无关系的思想来回应反对意见，这些思想或许可以被描述为对福音的修正、补充或替代，但无论在哪种意义上都不是对它的辩护。</w:t>
      </w:r>
    </w:p>
    <w:p w14:paraId="6EC47ADB">
      <w:pPr>
        <w:pStyle w:val="4"/>
        <w:spacing w:before="280" w:line="254" w:lineRule="auto"/>
        <w:ind w:right="97"/>
        <w:rPr>
          <w:rFonts w:hint="eastAsia"/>
        </w:rPr>
      </w:pPr>
    </w:p>
    <w:p w14:paraId="73BCCB79">
      <w:pPr>
        <w:pStyle w:val="4"/>
        <w:spacing w:before="280" w:line="254" w:lineRule="auto"/>
        <w:ind w:right="97"/>
        <w:rPr>
          <w:rFonts w:hint="eastAsia"/>
        </w:rPr>
      </w:pPr>
      <w:r>
        <w:rPr>
          <w:rFonts w:hint="eastAsia"/>
        </w:rPr>
        <w:t>A vindication of it is clearly what St. Paul means to give, and we are bound to assume that he saw what he was doing.</w:t>
      </w:r>
    </w:p>
    <w:p w14:paraId="2A27A4B3">
      <w:pPr>
        <w:pStyle w:val="4"/>
        <w:spacing w:before="280" w:line="254" w:lineRule="auto"/>
        <w:ind w:right="97"/>
        <w:rPr>
          <w:rFonts w:hint="eastAsia"/>
        </w:rPr>
      </w:pPr>
      <w:r>
        <w:rPr>
          <w:rFonts w:hint="eastAsia"/>
        </w:rPr>
        <w:t>为它辩护显然是圣保罗想要做的，我们必须假定他知道自己在做什么。</w:t>
      </w:r>
    </w:p>
    <w:p w14:paraId="0CB186F3">
      <w:pPr>
        <w:pStyle w:val="4"/>
        <w:spacing w:before="280" w:line="254" w:lineRule="auto"/>
        <w:ind w:right="97"/>
        <w:rPr>
          <w:rFonts w:hint="eastAsia"/>
        </w:rPr>
      </w:pPr>
    </w:p>
    <w:p w14:paraId="58E650BF">
      <w:pPr>
        <w:pStyle w:val="4"/>
        <w:spacing w:before="280" w:line="254" w:lineRule="auto"/>
        <w:ind w:right="97"/>
        <w:rPr>
          <w:rFonts w:hint="eastAsia"/>
        </w:rPr>
      </w:pPr>
      <w:r>
        <w:rPr>
          <w:rFonts w:hint="eastAsia"/>
        </w:rPr>
        <w:t>He had preached that sinful men are justified freely through faith in Jesus set forth by God as a propitiation in His blood, and his adversaries had brought against this gospel the accusation that it tempted to and even justified continuance in sin.</w:t>
      </w:r>
    </w:p>
    <w:p w14:paraId="72884C04">
      <w:pPr>
        <w:pStyle w:val="4"/>
        <w:spacing w:before="280" w:line="254" w:lineRule="auto"/>
        <w:ind w:right="97"/>
        <w:rPr>
          <w:rFonts w:hint="eastAsia"/>
        </w:rPr>
      </w:pPr>
      <w:r>
        <w:rPr>
          <w:rFonts w:hint="eastAsia"/>
        </w:rPr>
        <w:t>他曾传讲，罪人因信那被神设立、用祂的血作挽回祭的耶稣，就白白地称义了，而他的敌对者则指控这福音引诱人、甚至为持续犯罪辩护。</w:t>
      </w:r>
    </w:p>
    <w:p w14:paraId="7C8B39FD">
      <w:pPr>
        <w:pStyle w:val="4"/>
        <w:spacing w:before="280" w:line="254" w:lineRule="auto"/>
        <w:ind w:right="97"/>
        <w:rPr>
          <w:rFonts w:hint="eastAsia"/>
        </w:rPr>
      </w:pPr>
    </w:p>
    <w:p w14:paraId="1194FE3F">
      <w:pPr>
        <w:pStyle w:val="4"/>
        <w:spacing w:before="280" w:line="254" w:lineRule="auto"/>
        <w:ind w:right="97"/>
        <w:rPr>
          <w:rFonts w:hint="eastAsia"/>
        </w:rPr>
      </w:pPr>
      <w:r>
        <w:rPr>
          <w:rFonts w:hint="eastAsia"/>
        </w:rPr>
        <w:t>What is his answer?</w:t>
      </w:r>
    </w:p>
    <w:p w14:paraId="482A3FBD">
      <w:pPr>
        <w:pStyle w:val="4"/>
        <w:spacing w:before="280" w:line="254" w:lineRule="auto"/>
        <w:ind w:right="97"/>
        <w:rPr>
          <w:rFonts w:hint="eastAsia"/>
        </w:rPr>
      </w:pPr>
      <w:r>
        <w:rPr>
          <w:rFonts w:hint="eastAsia"/>
        </w:rPr>
        <w:t>他的回答是什么？</w:t>
      </w:r>
    </w:p>
    <w:p w14:paraId="2D9EE527">
      <w:pPr>
        <w:pStyle w:val="4"/>
        <w:spacing w:before="280" w:line="254" w:lineRule="auto"/>
        <w:ind w:right="97"/>
        <w:rPr>
          <w:rFonts w:hint="eastAsia"/>
        </w:rPr>
      </w:pPr>
    </w:p>
    <w:p w14:paraId="51934B52">
      <w:pPr>
        <w:pStyle w:val="4"/>
        <w:spacing w:before="280" w:line="254" w:lineRule="auto"/>
        <w:ind w:right="97"/>
        <w:rPr>
          <w:rFonts w:hint="eastAsia"/>
        </w:rPr>
      </w:pPr>
      <w:r>
        <w:rPr>
          <w:rFonts w:hint="eastAsia"/>
        </w:rPr>
        <w:t>To begin with, it is an expression of moral horror at the suggestion.</w:t>
      </w:r>
    </w:p>
    <w:p w14:paraId="53FE7646">
      <w:pPr>
        <w:pStyle w:val="4"/>
        <w:spacing w:before="280" w:line="254" w:lineRule="auto"/>
        <w:ind w:right="97"/>
        <w:rPr>
          <w:rFonts w:hint="eastAsia"/>
        </w:rPr>
      </w:pPr>
      <w:r>
        <w:rPr>
          <w:rFonts w:hint="eastAsia"/>
        </w:rPr>
        <w:t>首先，这是对这一说法在道德上的强烈憎恶。</w:t>
      </w:r>
    </w:p>
    <w:p w14:paraId="6602D142">
      <w:pPr>
        <w:pStyle w:val="4"/>
        <w:spacing w:before="280" w:line="254" w:lineRule="auto"/>
        <w:ind w:right="97"/>
        <w:rPr>
          <w:rFonts w:hint="eastAsia"/>
        </w:rPr>
      </w:pPr>
    </w:p>
    <w:p w14:paraId="4E33EF30">
      <w:pPr>
        <w:pStyle w:val="4"/>
        <w:spacing w:before="280" w:line="254" w:lineRule="auto"/>
        <w:ind w:right="97"/>
        <w:rPr>
          <w:rFonts w:hint="eastAsia"/>
        </w:rPr>
      </w:pPr>
      <w:r>
        <w:rPr>
          <w:rFonts w:hint="eastAsia"/>
        </w:rPr>
        <w:t>mh&lt; ge&gt;noito!</w:t>
      </w:r>
    </w:p>
    <w:p w14:paraId="2ED54CA0">
      <w:pPr>
        <w:pStyle w:val="4"/>
        <w:spacing w:before="280" w:line="254" w:lineRule="auto"/>
        <w:ind w:right="97"/>
        <w:rPr>
          <w:rFonts w:hint="eastAsia"/>
        </w:rPr>
      </w:pPr>
      <w:r>
        <w:rPr>
          <w:rFonts w:hint="eastAsia"/>
        </w:rPr>
        <w:t>mh&lt; ge&gt;noito!</w:t>
      </w:r>
    </w:p>
    <w:p w14:paraId="0D87B1A6">
      <w:pPr>
        <w:pStyle w:val="4"/>
        <w:spacing w:before="280" w:line="254" w:lineRule="auto"/>
        <w:ind w:right="97"/>
        <w:rPr>
          <w:rFonts w:hint="eastAsia"/>
        </w:rPr>
      </w:pPr>
    </w:p>
    <w:p w14:paraId="2BCACF2D">
      <w:pPr>
        <w:pStyle w:val="4"/>
        <w:spacing w:before="280" w:line="254" w:lineRule="auto"/>
        <w:ind w:right="97"/>
        <w:rPr>
          <w:rFonts w:hint="eastAsia"/>
        </w:rPr>
      </w:pPr>
      <w:r>
        <w:rPr>
          <w:rFonts w:hint="eastAsia"/>
        </w:rPr>
        <w:t>But, in the next place, it is a demonstration of the inconsistency of such a line of action with what is involved in justification.</w:t>
      </w:r>
    </w:p>
    <w:p w14:paraId="24401513">
      <w:pPr>
        <w:pStyle w:val="4"/>
        <w:spacing w:before="280" w:line="254" w:lineRule="auto"/>
        <w:ind w:right="97"/>
        <w:rPr>
          <w:rFonts w:hint="eastAsia"/>
        </w:rPr>
      </w:pPr>
      <w:r>
        <w:rPr>
          <w:rFonts w:hint="eastAsia"/>
        </w:rPr>
        <w:t>但是，其次，这是对这种行为方式与称义所包含的内容不一致的证明。</w:t>
      </w:r>
    </w:p>
    <w:p w14:paraId="58618AF3">
      <w:pPr>
        <w:pStyle w:val="4"/>
        <w:spacing w:before="280" w:line="254" w:lineRule="auto"/>
        <w:ind w:right="97"/>
        <w:rPr>
          <w:rFonts w:hint="eastAsia"/>
        </w:rPr>
      </w:pPr>
    </w:p>
    <w:p w14:paraId="751C272B">
      <w:pPr>
        <w:pStyle w:val="4"/>
        <w:spacing w:before="280" w:line="254" w:lineRule="auto"/>
        <w:ind w:right="97"/>
        <w:rPr>
          <w:rFonts w:hint="eastAsia"/>
        </w:rPr>
      </w:pPr>
      <w:r>
        <w:rPr>
          <w:rFonts w:hint="eastAsia"/>
        </w:rPr>
        <w:t>‘Men who like us died to sin, how shall we still live in it?</w:t>
      </w:r>
    </w:p>
    <w:p w14:paraId="11DE36BB">
      <w:pPr>
        <w:pStyle w:val="4"/>
        <w:spacing w:before="280" w:line="254" w:lineRule="auto"/>
        <w:ind w:right="97"/>
        <w:rPr>
          <w:rFonts w:hint="eastAsia"/>
        </w:rPr>
      </w:pPr>
      <w:r>
        <w:rPr>
          <w:rFonts w:hint="eastAsia"/>
        </w:rPr>
        <w:t>‘我们这向罪死了的人，岂可仍在罪中活着呢？</w:t>
      </w:r>
    </w:p>
    <w:p w14:paraId="16055346">
      <w:pPr>
        <w:pStyle w:val="4"/>
        <w:spacing w:before="280" w:line="254" w:lineRule="auto"/>
        <w:ind w:right="97"/>
        <w:rPr>
          <w:rFonts w:hint="eastAsia"/>
        </w:rPr>
      </w:pPr>
    </w:p>
    <w:p w14:paraId="31E5250D">
      <w:pPr>
        <w:pStyle w:val="4"/>
        <w:spacing w:before="280" w:line="254" w:lineRule="auto"/>
        <w:ind w:right="97"/>
        <w:rPr>
          <w:rFonts w:hint="eastAsia"/>
        </w:rPr>
      </w:pPr>
      <w:r>
        <w:rPr>
          <w:rFonts w:hint="eastAsia"/>
        </w:rPr>
        <w:t>’ (Romans 6: 2).</w:t>
      </w:r>
    </w:p>
    <w:p w14:paraId="5CB7EA55">
      <w:pPr>
        <w:pStyle w:val="4"/>
        <w:spacing w:before="280" w:line="254" w:lineRule="auto"/>
        <w:ind w:right="97"/>
        <w:rPr>
          <w:rFonts w:hint="eastAsia"/>
        </w:rPr>
      </w:pPr>
      <w:r>
        <w:rPr>
          <w:rFonts w:hint="eastAsia"/>
        </w:rPr>
        <w:t>’（罗马书 6:2）。</w:t>
      </w:r>
    </w:p>
    <w:p w14:paraId="439890E8">
      <w:pPr>
        <w:pStyle w:val="4"/>
        <w:spacing w:before="280" w:line="254" w:lineRule="auto"/>
        <w:ind w:right="97"/>
        <w:rPr>
          <w:rFonts w:hint="eastAsia"/>
        </w:rPr>
      </w:pPr>
    </w:p>
    <w:p w14:paraId="430D0BFB">
      <w:pPr>
        <w:pStyle w:val="4"/>
        <w:spacing w:before="280" w:line="254" w:lineRule="auto"/>
        <w:ind w:right="97"/>
        <w:rPr>
          <w:rFonts w:hint="eastAsia"/>
        </w:rPr>
      </w:pPr>
      <w:r>
        <w:rPr>
          <w:rFonts w:hint="eastAsia"/>
        </w:rPr>
        <w:t>Why should it be taken for granted that ‘dying to sin’ is a new idea here, on a new plane, an idea which startles one who has been following only that interpretation of justification which we find in Romans chs. 3-5?</w:t>
      </w:r>
    </w:p>
    <w:p w14:paraId="64B406FD">
      <w:pPr>
        <w:pStyle w:val="4"/>
        <w:spacing w:before="280" w:line="254" w:lineRule="auto"/>
        <w:ind w:right="97"/>
        <w:rPr>
          <w:rFonts w:hint="eastAsia"/>
        </w:rPr>
      </w:pPr>
      <w:r>
        <w:rPr>
          <w:rFonts w:hint="eastAsia"/>
        </w:rPr>
        <w:t>为什么人们会想当然地认为，“向罪死”在这里是一个新的、在新的层面上的观念，一个让那些只遵循我们在《罗马书》第3至5章中找到的称义解释的人感到震惊的观念呢？</w:t>
      </w:r>
    </w:p>
    <w:p w14:paraId="1AE4C613">
      <w:pPr>
        <w:pStyle w:val="4"/>
        <w:spacing w:before="280" w:line="254" w:lineRule="auto"/>
        <w:ind w:right="97"/>
        <w:rPr>
          <w:rFonts w:hint="eastAsia"/>
        </w:rPr>
      </w:pPr>
    </w:p>
    <w:p w14:paraId="1A56BFA5">
      <w:pPr>
        <w:pStyle w:val="4"/>
        <w:spacing w:before="280" w:line="254" w:lineRule="auto"/>
        <w:ind w:right="97"/>
        <w:rPr>
          <w:rFonts w:hint="eastAsia"/>
        </w:rPr>
      </w:pPr>
      <w:r>
        <w:rPr>
          <w:rFonts w:hint="eastAsia"/>
        </w:rPr>
        <w:t>It may be a new idea to a man who takes the point of view of St. Paul’s opponents, and who does not know what it is to be justified through faith in the propitiation which is in Christ’s death; but it is not a new idea to the apostle, nor to any one who has received the reconciliation he preaches; nor would he be offering any logical defense of his gospel if it were a new idea.</w:t>
      </w:r>
    </w:p>
    <w:p w14:paraId="4BD1DF38">
      <w:pPr>
        <w:pStyle w:val="4"/>
        <w:spacing w:before="280" w:line="254" w:lineRule="auto"/>
        <w:ind w:right="97"/>
        <w:rPr>
          <w:rFonts w:hint="eastAsia"/>
        </w:rPr>
      </w:pPr>
      <w:r>
        <w:rPr>
          <w:rFonts w:hint="eastAsia"/>
        </w:rPr>
        <w:t>对于一个持圣保罗反对者观点、并且不知道藉着信基督之死里的挽回祭而称义是什么意思的人来说，这或许是个新观念；但对于这位使徒，或对于任何接受了他所传讲的和好之道的人来说，这都不是一个新观念；如果这是一个新观念，他也就不可能为他的福音提供任何合乎逻辑的辩护了。</w:t>
      </w:r>
    </w:p>
    <w:p w14:paraId="5D054FBA">
      <w:pPr>
        <w:pStyle w:val="4"/>
        <w:spacing w:before="280" w:line="254" w:lineRule="auto"/>
        <w:ind w:right="97"/>
        <w:rPr>
          <w:rFonts w:hint="eastAsia"/>
        </w:rPr>
      </w:pPr>
    </w:p>
    <w:p w14:paraId="557453BC">
      <w:pPr>
        <w:pStyle w:val="4"/>
        <w:spacing w:before="280" w:line="254" w:lineRule="auto"/>
        <w:ind w:right="97"/>
        <w:rPr>
          <w:rFonts w:hint="eastAsia"/>
        </w:rPr>
      </w:pPr>
      <w:r>
        <w:rPr>
          <w:rFonts w:hint="eastAsia"/>
        </w:rPr>
        <w:t>But it is no new idea at all; it is Christ dying for sin — St. Paul reminds the objectors to his doctrine — it is Christ dying our death on the tree, who evokes the faith by which we become right with God; and the faith which He evokes answers to what He is and to what He does: it is faith which has a death to sin in it.</w:t>
      </w:r>
    </w:p>
    <w:p w14:paraId="0AEC641D">
      <w:pPr>
        <w:pStyle w:val="4"/>
        <w:spacing w:before="280" w:line="254" w:lineRule="auto"/>
        <w:ind w:right="97"/>
        <w:rPr>
          <w:rFonts w:hint="eastAsia"/>
        </w:rPr>
      </w:pPr>
      <w:r>
        <w:rPr>
          <w:rFonts w:hint="eastAsia"/>
        </w:rPr>
        <w:t>但这根本不是一个新观念；是基督为罪而死——圣保罗提醒那些反对他教义的人——是基督在木头上担当我们的死，是祂唤起了我们藉以与神和好的信心；而祂所唤起的信心，正回应了祂的所是和祂的所为：这是一种内含着向罪而死的信心。</w:t>
      </w:r>
    </w:p>
    <w:p w14:paraId="5F8980E5">
      <w:pPr>
        <w:pStyle w:val="4"/>
        <w:spacing w:before="280" w:line="254" w:lineRule="auto"/>
        <w:ind w:right="97"/>
        <w:rPr>
          <w:rFonts w:hint="eastAsia"/>
        </w:rPr>
      </w:pPr>
    </w:p>
    <w:p w14:paraId="73E8FF58">
      <w:pPr>
        <w:pStyle w:val="4"/>
        <w:spacing w:before="280" w:line="254" w:lineRule="auto"/>
        <w:ind w:right="97"/>
        <w:rPr>
          <w:rFonts w:hint="eastAsia"/>
        </w:rPr>
      </w:pPr>
      <w:r>
        <w:rPr>
          <w:rFonts w:hint="eastAsia"/>
        </w:rPr>
        <w:t>Of course, if Christ’s death were not what it has been described to be, it would be nothing to us; it would evoke no faith at all; but being what it has been described to be, the faith which is the response to it is a faith which inevitably takes moral contents and quality from it.</w:t>
      </w:r>
    </w:p>
    <w:p w14:paraId="3777BA55">
      <w:pPr>
        <w:pStyle w:val="4"/>
        <w:spacing w:before="280" w:line="254" w:lineRule="auto"/>
        <w:ind w:right="97"/>
        <w:rPr>
          <w:rFonts w:hint="eastAsia"/>
        </w:rPr>
      </w:pPr>
      <w:r>
        <w:rPr>
          <w:rFonts w:hint="eastAsia"/>
        </w:rPr>
        <w:t>当然，如果基督的死不是如前所述的那样，它对我们就毫无意义；它根本不会唤起任何信心；但正因为它是如前所述的那样，作为对其回应的信心，就必然会从其中获得道德的内容和品质。</w:t>
      </w:r>
    </w:p>
    <w:p w14:paraId="4D863B22">
      <w:pPr>
        <w:pStyle w:val="4"/>
        <w:spacing w:before="280" w:line="254" w:lineRule="auto"/>
        <w:ind w:right="97"/>
        <w:rPr>
          <w:rFonts w:hint="eastAsia"/>
        </w:rPr>
      </w:pPr>
    </w:p>
    <w:p w14:paraId="57C328EC">
      <w:pPr>
        <w:pStyle w:val="4"/>
        <w:spacing w:before="280" w:line="254" w:lineRule="auto"/>
        <w:ind w:right="97"/>
        <w:rPr>
          <w:rFonts w:hint="eastAsia"/>
        </w:rPr>
      </w:pPr>
      <w:r>
        <w:rPr>
          <w:rFonts w:hint="eastAsia"/>
        </w:rPr>
        <w:t>The very same experience in which a man becomes right with God — that is, the experience of faith in Christ who died for sins — is an experience in which he becomes a dead man, so far as sin is concerned, a living man (though this is but the same thing in other words), so far as God is concerned.</w:t>
      </w:r>
    </w:p>
    <w:p w14:paraId="278F986F">
      <w:pPr>
        <w:pStyle w:val="4"/>
        <w:spacing w:before="280" w:line="254" w:lineRule="auto"/>
        <w:ind w:right="97"/>
        <w:rPr>
          <w:rFonts w:hint="eastAsia"/>
        </w:rPr>
      </w:pPr>
      <w:r>
        <w:rPr>
          <w:rFonts w:hint="eastAsia"/>
        </w:rPr>
        <w:t>在一个人与神和好的同一个经历中——也就是信那为罪而死的基督的经历中——他成为了一个就罪而言已死的人，一个就神而言活着的人（尽管这只是换一种说法表达同一件事）。</w:t>
      </w:r>
    </w:p>
    <w:p w14:paraId="64ED779A">
      <w:pPr>
        <w:pStyle w:val="4"/>
        <w:spacing w:before="280" w:line="254" w:lineRule="auto"/>
        <w:ind w:right="97"/>
        <w:rPr>
          <w:rFonts w:hint="eastAsia"/>
        </w:rPr>
      </w:pPr>
    </w:p>
    <w:p w14:paraId="307018D1">
      <w:pPr>
        <w:pStyle w:val="4"/>
        <w:spacing w:before="280" w:line="254" w:lineRule="auto"/>
        <w:ind w:right="97"/>
        <w:rPr>
          <w:rFonts w:hint="eastAsia"/>
        </w:rPr>
      </w:pPr>
      <w:r>
        <w:rPr>
          <w:rFonts w:hint="eastAsia"/>
        </w:rPr>
        <w:t>As long as faith is at its normal tension the life of sin is inconceivable.</w:t>
      </w:r>
    </w:p>
    <w:p w14:paraId="6530217F">
      <w:pPr>
        <w:pStyle w:val="4"/>
        <w:spacing w:before="280" w:line="254" w:lineRule="auto"/>
        <w:ind w:right="97"/>
        <w:rPr>
          <w:rFonts w:hint="eastAsia"/>
        </w:rPr>
      </w:pPr>
      <w:r>
        <w:rPr>
          <w:rFonts w:hint="eastAsia"/>
        </w:rPr>
        <w:t>只要信心处于其正常的张力之下，罪的生活就是不可想象的。</w:t>
      </w:r>
    </w:p>
    <w:p w14:paraId="7044E85D">
      <w:pPr>
        <w:pStyle w:val="4"/>
        <w:spacing w:before="280" w:line="254" w:lineRule="auto"/>
        <w:ind w:right="97"/>
        <w:rPr>
          <w:rFonts w:hint="eastAsia"/>
        </w:rPr>
      </w:pPr>
    </w:p>
    <w:p w14:paraId="7F8CDC56">
      <w:pPr>
        <w:pStyle w:val="4"/>
        <w:spacing w:before="280" w:line="254" w:lineRule="auto"/>
        <w:ind w:right="97"/>
        <w:rPr>
          <w:rFonts w:hint="eastAsia"/>
        </w:rPr>
      </w:pPr>
      <w:r>
        <w:rPr>
          <w:rFonts w:hint="eastAsia"/>
        </w:rPr>
        <w:t>For faith is an attitude and act of the soul in which the whole being is involved, and it is determined through and through by its object.</w:t>
      </w:r>
    </w:p>
    <w:p w14:paraId="1A46FF19">
      <w:pPr>
        <w:pStyle w:val="4"/>
        <w:spacing w:before="280" w:line="254" w:lineRule="auto"/>
        <w:ind w:right="97"/>
        <w:rPr>
          <w:rFonts w:hint="eastAsia"/>
        </w:rPr>
      </w:pPr>
      <w:r>
        <w:rPr>
          <w:rFonts w:hint="eastAsia"/>
        </w:rPr>
        <w:t>因为信心是灵魂的一种态度和行动，整个生命都参与其中，并且它完全由其对象所决定。</w:t>
      </w:r>
    </w:p>
    <w:p w14:paraId="62AA0324">
      <w:pPr>
        <w:pStyle w:val="4"/>
        <w:spacing w:before="280" w:line="254" w:lineRule="auto"/>
        <w:ind w:right="97"/>
        <w:rPr>
          <w:rFonts w:hint="eastAsia"/>
        </w:rPr>
      </w:pPr>
    </w:p>
    <w:p w14:paraId="51E29602">
      <w:pPr>
        <w:pStyle w:val="4"/>
        <w:spacing w:before="280" w:line="254" w:lineRule="auto"/>
        <w:ind w:right="97"/>
        <w:rPr>
          <w:rFonts w:hint="eastAsia"/>
        </w:rPr>
      </w:pPr>
      <w:r>
        <w:rPr>
          <w:rFonts w:hint="eastAsia"/>
        </w:rPr>
        <w:t>This, I repeat, is what is given in experience to the man who believes in Christ as St. Paul preaches Him in Romans 3: 25f., and this is the ethical justification of his gospel.</w:t>
      </w:r>
    </w:p>
    <w:p w14:paraId="2F2BE11E">
      <w:pPr>
        <w:pStyle w:val="4"/>
        <w:spacing w:before="280" w:line="254" w:lineRule="auto"/>
        <w:ind w:right="97"/>
        <w:rPr>
          <w:rFonts w:hint="eastAsia"/>
        </w:rPr>
      </w:pPr>
      <w:r>
        <w:rPr>
          <w:rFonts w:hint="eastAsia"/>
        </w:rPr>
        <w:t>我再说一遍，这就是相信圣保罗在《罗马书》3章25节及以后所传讲的基督的人在经历中所获得的，这也是他福音的伦理辩护。</w:t>
      </w:r>
    </w:p>
    <w:p w14:paraId="30CE0CC1">
      <w:pPr>
        <w:pStyle w:val="4"/>
        <w:spacing w:before="280" w:line="254" w:lineRule="auto"/>
        <w:ind w:right="97"/>
        <w:rPr>
          <w:rFonts w:hint="eastAsia"/>
        </w:rPr>
      </w:pPr>
    </w:p>
    <w:p w14:paraId="164A7C93">
      <w:pPr>
        <w:pStyle w:val="4"/>
        <w:spacing w:before="280" w:line="254" w:lineRule="auto"/>
        <w:ind w:right="97"/>
        <w:rPr>
          <w:rFonts w:hint="eastAsia"/>
        </w:rPr>
      </w:pPr>
      <w:r>
        <w:rPr>
          <w:rFonts w:hint="eastAsia"/>
        </w:rPr>
        <w:t>What is fundamental here is Christ in the character of propitiation, Christ bearing our sin in His death, it is this Christ and no other who draws us in faith to Himself, so that in and through faith His death and life become ours.</w:t>
      </w:r>
    </w:p>
    <w:p w14:paraId="37C32B54">
      <w:pPr>
        <w:pStyle w:val="4"/>
        <w:spacing w:before="280" w:line="254" w:lineRule="auto"/>
        <w:ind w:right="97"/>
        <w:rPr>
          <w:rFonts w:hint="eastAsia"/>
        </w:rPr>
      </w:pPr>
      <w:r>
        <w:rPr>
          <w:rFonts w:hint="eastAsia"/>
        </w:rPr>
        <w:t>这里的根本是具有挽回祭特性的基督，在祂的死中担当我们罪的基督，正是这位基督，而不是别的，在信心中吸引我们到祂自己面前，以至于在信心中并藉着信心，祂的死与生都成了我们的。</w:t>
      </w:r>
    </w:p>
    <w:p w14:paraId="4D195168">
      <w:pPr>
        <w:pStyle w:val="4"/>
        <w:spacing w:before="280" w:line="254" w:lineRule="auto"/>
        <w:ind w:right="97"/>
        <w:rPr>
          <w:rFonts w:hint="eastAsia"/>
        </w:rPr>
      </w:pPr>
    </w:p>
    <w:p w14:paraId="7BD06139">
      <w:pPr>
        <w:pStyle w:val="4"/>
        <w:spacing w:before="280" w:line="254" w:lineRule="auto"/>
        <w:ind w:right="97"/>
        <w:rPr>
          <w:rFonts w:hint="eastAsia"/>
        </w:rPr>
      </w:pPr>
      <w:r>
        <w:rPr>
          <w:rFonts w:hint="eastAsia"/>
        </w:rPr>
        <w:t>The forensic theory of atonement, as it is called, is not unrelated to the ethico- mystical; it is not parallel to it; it is not a mistaken ad hominem or rather ad Pharisaeum mode of thought which ought to be displaced by the other; it has the essential eternal truth in it by which and by which alone the experiences are generated in which the strength of the other is supposed to lie.</w:t>
      </w:r>
    </w:p>
    <w:p w14:paraId="3729A04B">
      <w:pPr>
        <w:pStyle w:val="4"/>
        <w:spacing w:before="280" w:line="254" w:lineRule="auto"/>
        <w:ind w:right="97"/>
        <w:rPr>
          <w:rFonts w:hint="eastAsia"/>
        </w:rPr>
      </w:pPr>
      <w:r>
        <w:rPr>
          <w:rFonts w:hint="eastAsia"/>
        </w:rPr>
        <w:t>所谓的赎罪的法庭式理论，并非与伦理-神秘主义无关；它不是与之平行的；它不是一种错误的、应被另一种理论取代的“对人”或更确切地说是“对法利赛人”的思维模式；它内含着那至关重要的永恒真理，唯独藉着这真理，才能产生那些被认为是另一种理论力量所在的经历。</w:t>
      </w:r>
    </w:p>
    <w:p w14:paraId="5CADC735">
      <w:pPr>
        <w:pStyle w:val="4"/>
        <w:spacing w:before="280" w:line="254" w:lineRule="auto"/>
        <w:ind w:right="97"/>
        <w:rPr>
          <w:rFonts w:hint="eastAsia"/>
        </w:rPr>
      </w:pPr>
    </w:p>
    <w:p w14:paraId="2576C38F">
      <w:pPr>
        <w:pStyle w:val="4"/>
        <w:spacing w:before="280" w:line="254" w:lineRule="auto"/>
        <w:ind w:right="97"/>
        <w:rPr>
          <w:rFonts w:hint="eastAsia"/>
        </w:rPr>
      </w:pPr>
      <w:r>
        <w:rPr>
          <w:rFonts w:hint="eastAsia"/>
        </w:rPr>
        <w:t>I do not much care for the expression ‘mystical union’ with Christ, for it has been much abused, and in St. Paul especially has led to much hasty misconstruction of the New Testament; but if we are to use it at all, we must say that it is something which is not a substitute for, but the fruit of, the vicarious death of Christ.</w:t>
      </w:r>
    </w:p>
    <w:p w14:paraId="61D96C0D">
      <w:pPr>
        <w:pStyle w:val="4"/>
        <w:spacing w:before="280" w:line="254" w:lineRule="auto"/>
        <w:ind w:right="97"/>
        <w:rPr>
          <w:rFonts w:hint="eastAsia"/>
        </w:rPr>
      </w:pPr>
      <w:r>
        <w:rPr>
          <w:rFonts w:hint="eastAsia"/>
        </w:rPr>
        <w:t>我不太喜欢“与基督神秘联合”这个说法，因为它被滥用得很厉害，尤其是在圣保罗的著作中，导致了许多对新约的草率误解；但如果我们要使用它，就必须说，它不是基督替代性死亡的替代品，而是其果实。</w:t>
      </w:r>
    </w:p>
    <w:p w14:paraId="6E04A60C">
      <w:pPr>
        <w:pStyle w:val="4"/>
        <w:spacing w:before="280" w:line="254" w:lineRule="auto"/>
        <w:ind w:right="97"/>
        <w:rPr>
          <w:rFonts w:hint="eastAsia"/>
        </w:rPr>
      </w:pPr>
    </w:p>
    <w:p w14:paraId="3C280F7D">
      <w:pPr>
        <w:pStyle w:val="4"/>
        <w:spacing w:before="280" w:line="254" w:lineRule="auto"/>
        <w:ind w:right="97"/>
        <w:rPr>
          <w:rFonts w:hint="eastAsia"/>
        </w:rPr>
      </w:pPr>
      <w:r>
        <w:rPr>
          <w:rFonts w:hint="eastAsia"/>
        </w:rPr>
        <w:t>It owes its very being to that atonement outside of us, that finished work of Christ, which some would use it to discredit.</w:t>
      </w:r>
    </w:p>
    <w:p w14:paraId="58DD4748">
      <w:pPr>
        <w:pStyle w:val="4"/>
        <w:spacing w:before="280" w:line="254" w:lineRule="auto"/>
        <w:ind w:right="97"/>
        <w:rPr>
          <w:rFonts w:hint="eastAsia"/>
        </w:rPr>
      </w:pPr>
      <w:r>
        <w:rPr>
          <w:rFonts w:hint="eastAsia"/>
        </w:rPr>
        <w:t>它的存在本身就归功于那在我们身外的赎罪，那基督已完成的工作，而有些人却想用它来诋毁这工作。</w:t>
      </w:r>
    </w:p>
    <w:p w14:paraId="78D72984">
      <w:pPr>
        <w:pStyle w:val="4"/>
        <w:spacing w:before="280" w:line="254" w:lineRule="auto"/>
        <w:ind w:right="97"/>
        <w:rPr>
          <w:rFonts w:hint="eastAsia"/>
        </w:rPr>
      </w:pPr>
    </w:p>
    <w:p w14:paraId="40600468">
      <w:pPr>
        <w:pStyle w:val="4"/>
        <w:spacing w:before="280" w:line="254" w:lineRule="auto"/>
        <w:ind w:right="97"/>
        <w:rPr>
          <w:rFonts w:hint="eastAsia"/>
        </w:rPr>
      </w:pPr>
      <w:r>
        <w:rPr>
          <w:rFonts w:hint="eastAsia"/>
        </w:rPr>
        <w:t>And it is because this is so, that St. Paul can use it, so far as he does so, not to replace, or to supplement, or to correct, but to vindicate and show the moral adequacy of his doctrine of justification.</w:t>
      </w:r>
    </w:p>
    <w:p w14:paraId="1B913F5D">
      <w:pPr>
        <w:pStyle w:val="4"/>
        <w:spacing w:before="280" w:line="254" w:lineRule="auto"/>
        <w:ind w:right="97"/>
        <w:rPr>
          <w:rFonts w:hint="eastAsia"/>
        </w:rPr>
      </w:pPr>
      <w:r>
        <w:rPr>
          <w:rFonts w:hint="eastAsia"/>
        </w:rPr>
        <w:t>正因如此，圣保罗才能在一定程度上使用它，不是为了取代、补充或纠正，而是为了辩护并展示他称义教义的道德充分性。</w:t>
      </w:r>
    </w:p>
    <w:p w14:paraId="20FED8EA">
      <w:pPr>
        <w:pStyle w:val="4"/>
        <w:spacing w:before="280" w:line="254" w:lineRule="auto"/>
        <w:ind w:right="97"/>
        <w:rPr>
          <w:rFonts w:hint="eastAsia"/>
        </w:rPr>
      </w:pPr>
    </w:p>
    <w:p w14:paraId="5C6C0F52">
      <w:pPr>
        <w:pStyle w:val="4"/>
        <w:spacing w:before="280" w:line="254" w:lineRule="auto"/>
        <w:ind w:right="97"/>
        <w:rPr>
          <w:rFonts w:hint="eastAsia"/>
        </w:rPr>
      </w:pPr>
      <w:r>
        <w:rPr>
          <w:rFonts w:hint="eastAsia"/>
        </w:rPr>
        <w:t>Of course, in the last resort, the objection brought against St. Paul’s gospel can only be practically refuted.</w:t>
      </w:r>
    </w:p>
    <w:p w14:paraId="4D6917E6">
      <w:pPr>
        <w:pStyle w:val="4"/>
        <w:spacing w:before="280" w:line="254" w:lineRule="auto"/>
        <w:ind w:right="97"/>
        <w:rPr>
          <w:rFonts w:hint="eastAsia"/>
        </w:rPr>
      </w:pPr>
      <w:r>
        <w:rPr>
          <w:rFonts w:hint="eastAsia"/>
        </w:rPr>
        <w:t>当然，归根结底，对圣保罗福音的反对只能通过实践来驳斥。</w:t>
      </w:r>
    </w:p>
    <w:p w14:paraId="5933D7CC">
      <w:pPr>
        <w:pStyle w:val="4"/>
        <w:spacing w:before="280" w:line="254" w:lineRule="auto"/>
        <w:ind w:right="97"/>
        <w:rPr>
          <w:rFonts w:hint="eastAsia"/>
        </w:rPr>
      </w:pPr>
    </w:p>
    <w:p w14:paraId="2B702251">
      <w:pPr>
        <w:pStyle w:val="4"/>
        <w:spacing w:before="280" w:line="254" w:lineRule="auto"/>
        <w:ind w:right="97"/>
        <w:rPr>
          <w:rFonts w:hint="eastAsia"/>
        </w:rPr>
      </w:pPr>
      <w:r>
        <w:rPr>
          <w:rFonts w:hint="eastAsia"/>
        </w:rPr>
        <w:t>It must be lived down, not argued down; hence the hortatory tone of Romans 6.</w:t>
      </w:r>
    </w:p>
    <w:p w14:paraId="737738CE">
      <w:pPr>
        <w:pStyle w:val="4"/>
        <w:spacing w:before="280" w:line="254" w:lineRule="auto"/>
        <w:ind w:right="97"/>
        <w:rPr>
          <w:rFonts w:hint="eastAsia"/>
        </w:rPr>
      </w:pPr>
      <w:r>
        <w:rPr>
          <w:rFonts w:hint="eastAsia"/>
        </w:rPr>
        <w:t>它必须通过生活来平息，而不是通过辩论来平息；因此《罗马书》第6章带有劝勉的语气。</w:t>
      </w:r>
    </w:p>
    <w:p w14:paraId="7CD24F48">
      <w:pPr>
        <w:pStyle w:val="4"/>
        <w:spacing w:before="280" w:line="254" w:lineRule="auto"/>
        <w:ind w:right="97"/>
        <w:rPr>
          <w:rFonts w:hint="eastAsia"/>
        </w:rPr>
      </w:pPr>
    </w:p>
    <w:p w14:paraId="695D00BB">
      <w:pPr>
        <w:pStyle w:val="4"/>
        <w:spacing w:before="280" w:line="254" w:lineRule="auto"/>
        <w:ind w:right="97"/>
        <w:rPr>
          <w:rFonts w:hint="eastAsia"/>
        </w:rPr>
      </w:pPr>
      <w:r>
        <w:rPr>
          <w:rFonts w:hint="eastAsia"/>
        </w:rPr>
        <w:t>But the new life is involved in the faith evoked by the sin- bearing death of Christ, and in nothing else; it is involved in this, and this is pictorially presented in baptism.</w:t>
      </w:r>
    </w:p>
    <w:p w14:paraId="584E7251">
      <w:pPr>
        <w:pStyle w:val="4"/>
        <w:spacing w:before="280" w:line="254" w:lineRule="auto"/>
        <w:ind w:right="97"/>
        <w:rPr>
          <w:rFonts w:hint="eastAsia"/>
        </w:rPr>
      </w:pPr>
      <w:r>
        <w:rPr>
          <w:rFonts w:hint="eastAsia"/>
        </w:rPr>
        <w:t>但新生命包含在由基督担当罪孽的死亡所唤起的信心之中，别无其他；它就包含于此，而这在洗礼中被形象地呈现出来。</w:t>
      </w:r>
    </w:p>
    <w:p w14:paraId="35AD8EA2">
      <w:pPr>
        <w:pStyle w:val="4"/>
        <w:spacing w:before="280" w:line="254" w:lineRule="auto"/>
        <w:ind w:right="97"/>
        <w:rPr>
          <w:rFonts w:hint="eastAsia"/>
        </w:rPr>
      </w:pPr>
    </w:p>
    <w:p w14:paraId="259423BA">
      <w:pPr>
        <w:pStyle w:val="4"/>
        <w:spacing w:before="280" w:line="254" w:lineRule="auto"/>
        <w:ind w:right="97"/>
        <w:rPr>
          <w:rFonts w:hint="eastAsia"/>
        </w:rPr>
      </w:pPr>
      <w:r>
        <w:rPr>
          <w:rFonts w:hint="eastAsia"/>
        </w:rPr>
        <w:t>Hence the use which St. Paul makes of this sacrament in the same chapter.</w:t>
      </w:r>
    </w:p>
    <w:p w14:paraId="199F32DE">
      <w:pPr>
        <w:pStyle w:val="4"/>
        <w:spacing w:before="280" w:line="254" w:lineRule="auto"/>
        <w:ind w:right="97"/>
        <w:rPr>
          <w:rFonts w:hint="eastAsia"/>
        </w:rPr>
      </w:pPr>
      <w:r>
        <w:rPr>
          <w:rFonts w:hint="eastAsia"/>
        </w:rPr>
        <w:t>因此，圣保罗在同一章中使用了这一圣礼。</w:t>
      </w:r>
    </w:p>
    <w:p w14:paraId="3E4C0452">
      <w:pPr>
        <w:pStyle w:val="4"/>
        <w:spacing w:before="280" w:line="254" w:lineRule="auto"/>
        <w:ind w:right="97"/>
        <w:rPr>
          <w:rFonts w:hint="eastAsia"/>
        </w:rPr>
      </w:pPr>
    </w:p>
    <w:p w14:paraId="3E477C8E">
      <w:pPr>
        <w:pStyle w:val="4"/>
        <w:spacing w:before="280" w:line="254" w:lineRule="auto"/>
        <w:ind w:right="97"/>
        <w:rPr>
          <w:rFonts w:hint="eastAsia"/>
        </w:rPr>
      </w:pPr>
      <w:r>
        <w:rPr>
          <w:rFonts w:hint="eastAsia"/>
        </w:rPr>
        <w:t>He is able to use it in his argument in the way he does because baptism and faith are but the outside and the inside of the same thing.</w:t>
      </w:r>
    </w:p>
    <w:p w14:paraId="7797A542">
      <w:pPr>
        <w:pStyle w:val="4"/>
        <w:spacing w:before="280" w:line="254" w:lineRule="auto"/>
        <w:ind w:right="97"/>
        <w:rPr>
          <w:rFonts w:hint="eastAsia"/>
        </w:rPr>
      </w:pPr>
      <w:r>
        <w:rPr>
          <w:rFonts w:hint="eastAsia"/>
        </w:rPr>
        <w:t>他能以这样的方式在论证中使用它，是因为洗礼和信心不过是同一件事的里外两面。</w:t>
      </w:r>
    </w:p>
    <w:p w14:paraId="7A214B79">
      <w:pPr>
        <w:pStyle w:val="4"/>
        <w:spacing w:before="280" w:line="254" w:lineRule="auto"/>
        <w:ind w:right="97"/>
        <w:rPr>
          <w:rFonts w:hint="eastAsia"/>
        </w:rPr>
      </w:pPr>
    </w:p>
    <w:p w14:paraId="72608E63">
      <w:pPr>
        <w:pStyle w:val="4"/>
        <w:spacing w:before="280" w:line="254" w:lineRule="auto"/>
        <w:ind w:right="97"/>
        <w:rPr>
          <w:rFonts w:hint="eastAsia"/>
        </w:rPr>
      </w:pPr>
      <w:r>
        <w:rPr>
          <w:rFonts w:hint="eastAsia"/>
        </w:rPr>
        <w:t>If baptism, then, is symbolically inconsistent with continuance in sin, as is apparent to every one, faith is really inconsistent with it.</w:t>
      </w:r>
    </w:p>
    <w:p w14:paraId="357D905E">
      <w:pPr>
        <w:pStyle w:val="4"/>
        <w:spacing w:before="280" w:line="254" w:lineRule="auto"/>
        <w:ind w:right="97"/>
        <w:rPr>
          <w:rFonts w:hint="eastAsia"/>
        </w:rPr>
      </w:pPr>
      <w:r>
        <w:rPr>
          <w:rFonts w:hint="eastAsia"/>
        </w:rPr>
        <w:t>那么，如果洗礼在象征意义上与持续犯罪不符，这对每个人来说都是显而易见的，那么信心在实际上也与此不符。</w:t>
      </w:r>
    </w:p>
    <w:p w14:paraId="0506C2F4">
      <w:pPr>
        <w:pStyle w:val="4"/>
        <w:spacing w:before="280" w:line="254" w:lineRule="auto"/>
        <w:ind w:right="97"/>
        <w:rPr>
          <w:rFonts w:hint="eastAsia"/>
        </w:rPr>
      </w:pPr>
    </w:p>
    <w:p w14:paraId="233EF01D">
      <w:pPr>
        <w:pStyle w:val="4"/>
        <w:spacing w:before="280" w:line="254" w:lineRule="auto"/>
        <w:ind w:right="97"/>
        <w:rPr>
          <w:rFonts w:hint="eastAsia"/>
        </w:rPr>
      </w:pPr>
      <w:r>
        <w:rPr>
          <w:rFonts w:hint="eastAsia"/>
        </w:rPr>
        <w:t>But faith is relative to the dikaiosu&gt;nh qeou~, the divine justification which is St. Paul’s gospel, and therefore that gospel in turn is beyond moral reproach.</w:t>
      </w:r>
    </w:p>
    <w:p w14:paraId="32B70344">
      <w:pPr>
        <w:pStyle w:val="4"/>
        <w:spacing w:before="280" w:line="254" w:lineRule="auto"/>
        <w:ind w:right="97"/>
        <w:rPr>
          <w:rFonts w:hint="eastAsia"/>
        </w:rPr>
      </w:pPr>
      <w:r>
        <w:rPr>
          <w:rFonts w:hint="eastAsia"/>
        </w:rPr>
        <w:t>但信心是相对于dikaiosu&gt;nh qeou~，即神圣的称义，这正是圣保罗的福音，因此，这福音本身也就无可指摘了。</w:t>
      </w:r>
    </w:p>
    <w:p w14:paraId="0604F83D">
      <w:pPr>
        <w:pStyle w:val="4"/>
        <w:spacing w:before="280" w:line="254" w:lineRule="auto"/>
        <w:ind w:right="97"/>
        <w:rPr>
          <w:rFonts w:hint="eastAsia"/>
        </w:rPr>
      </w:pPr>
    </w:p>
    <w:p w14:paraId="091CE927">
      <w:pPr>
        <w:pStyle w:val="4"/>
        <w:spacing w:before="280" w:line="254" w:lineRule="auto"/>
        <w:ind w:right="97"/>
        <w:rPr>
          <w:rFonts w:hint="eastAsia"/>
        </w:rPr>
      </w:pPr>
      <w:r>
        <w:rPr>
          <w:rFonts w:hint="eastAsia"/>
        </w:rPr>
        <w:t>19 The true connection of the apostle’s ideas is perfectly put in the glorious lines of that great mystic, St. Bernard — Propter mortem quam tulisti Quando pro me defecisti; Cordis mei cor dilectum In te meum fer affectum!</w:t>
      </w:r>
    </w:p>
    <w:p w14:paraId="63E33BB9">
      <w:pPr>
        <w:pStyle w:val="4"/>
        <w:spacing w:before="280" w:line="254" w:lineRule="auto"/>
        <w:ind w:right="97"/>
        <w:rPr>
          <w:rFonts w:hint="eastAsia"/>
        </w:rPr>
      </w:pPr>
      <w:r>
        <w:rPr>
          <w:rFonts w:hint="eastAsia"/>
        </w:rPr>
        <w:t>19 使徒思想的真正联系，在那位伟大的神秘主义者圣伯尔纳（St. Bernard）荣耀的诗句中得到了完美的表达——Propter mortem quam tulisti Quando pro me defecisti; Cordis mei cor dilectum In te meum fer affectum!</w:t>
      </w:r>
    </w:p>
    <w:p w14:paraId="16DF8384">
      <w:pPr>
        <w:pStyle w:val="4"/>
        <w:spacing w:before="280" w:line="254" w:lineRule="auto"/>
        <w:ind w:right="97"/>
        <w:rPr>
          <w:rFonts w:hint="eastAsia"/>
        </w:rPr>
      </w:pPr>
    </w:p>
    <w:p w14:paraId="7E848189">
      <w:pPr>
        <w:pStyle w:val="4"/>
        <w:spacing w:before="280" w:line="254" w:lineRule="auto"/>
        <w:ind w:right="97"/>
        <w:rPr>
          <w:rFonts w:hint="eastAsia"/>
        </w:rPr>
      </w:pPr>
      <w:r>
        <w:rPr>
          <w:rFonts w:hint="eastAsia"/>
        </w:rPr>
        <w:t>As a comment on the connection between Romans 3-5 and Romans 6-8 — on the relation of the substitution of Christ to ethical identification with Him — of Christ for us to Christ in us or we in Him — this for truth and power will never be surpassed.</w:t>
      </w:r>
    </w:p>
    <w:p w14:paraId="66CB3D24">
      <w:pPr>
        <w:pStyle w:val="4"/>
        <w:spacing w:before="280" w:line="254" w:lineRule="auto"/>
        <w:ind w:right="97"/>
        <w:rPr>
          <w:rFonts w:hint="eastAsia"/>
        </w:rPr>
      </w:pPr>
      <w:r>
        <w:rPr>
          <w:rFonts w:hint="eastAsia"/>
        </w:rPr>
        <w:t>作为对《罗马书》3-5章和6-8章之间联系的评注——关于基督的替代与在伦理上与祂认同的关系——关于为我们的基督与在我们里面的基督或我们在祂里面的关系——这段话在真理和力量上是永不会被超越的。</w:t>
      </w:r>
    </w:p>
    <w:p w14:paraId="2A5921B7">
      <w:pPr>
        <w:pStyle w:val="4"/>
        <w:spacing w:before="280" w:line="254" w:lineRule="auto"/>
        <w:ind w:right="97"/>
        <w:rPr>
          <w:rFonts w:hint="eastAsia"/>
        </w:rPr>
      </w:pPr>
    </w:p>
    <w:p w14:paraId="4F6A75C2">
      <w:pPr>
        <w:pStyle w:val="4"/>
        <w:spacing w:before="280" w:line="254" w:lineRule="auto"/>
        <w:ind w:right="97"/>
        <w:rPr>
          <w:rFonts w:hint="eastAsia"/>
        </w:rPr>
      </w:pPr>
      <w:r>
        <w:rPr>
          <w:rFonts w:hint="eastAsia"/>
        </w:rPr>
        <w:t>But blot out the first two lines, and the inspiration of the third and fourth is gone.</w:t>
      </w:r>
    </w:p>
    <w:p w14:paraId="3D3B997D">
      <w:pPr>
        <w:pStyle w:val="4"/>
        <w:spacing w:before="280" w:line="254" w:lineRule="auto"/>
        <w:ind w:right="97"/>
        <w:rPr>
          <w:rFonts w:hint="eastAsia"/>
        </w:rPr>
      </w:pPr>
      <w:r>
        <w:rPr>
          <w:rFonts w:hint="eastAsia"/>
        </w:rPr>
        <w:t>但若抹去前两行，第三和第四行的灵感也就消失了。</w:t>
      </w:r>
    </w:p>
    <w:p w14:paraId="34508BF1">
      <w:pPr>
        <w:pStyle w:val="4"/>
        <w:spacing w:before="280" w:line="254" w:lineRule="auto"/>
        <w:ind w:right="97"/>
        <w:rPr>
          <w:rFonts w:hint="eastAsia"/>
        </w:rPr>
      </w:pPr>
    </w:p>
    <w:p w14:paraId="14403644">
      <w:pPr>
        <w:pStyle w:val="4"/>
        <w:spacing w:before="280" w:line="254" w:lineRule="auto"/>
        <w:ind w:right="97"/>
        <w:rPr>
          <w:rFonts w:hint="eastAsia"/>
        </w:rPr>
      </w:pPr>
      <w:r>
        <w:rPr>
          <w:rFonts w:hint="eastAsia"/>
        </w:rPr>
        <w:t>Precisely so, if we blot out the ‘forensic’ gospel of St. Paul we shall find that the ‘ethico- mystical’ one has the breath of its life withdrawn.</w:t>
      </w:r>
    </w:p>
    <w:p w14:paraId="47797D66">
      <w:pPr>
        <w:pStyle w:val="4"/>
        <w:spacing w:before="280" w:line="254" w:lineRule="auto"/>
        <w:ind w:right="97"/>
        <w:rPr>
          <w:rFonts w:hint="eastAsia"/>
        </w:rPr>
      </w:pPr>
      <w:r>
        <w:rPr>
          <w:rFonts w:hint="eastAsia"/>
        </w:rPr>
        <w:t>正是如此，如果我们抹去圣保罗的“法庭式”福音，我们就会发现那“伦理-神秘主义的”福音也已气息奄奄了。</w:t>
      </w:r>
    </w:p>
    <w:p w14:paraId="061C5283">
      <w:pPr>
        <w:pStyle w:val="4"/>
        <w:spacing w:before="280" w:line="254" w:lineRule="auto"/>
        <w:ind w:right="97"/>
        <w:rPr>
          <w:rFonts w:hint="eastAsia"/>
        </w:rPr>
      </w:pPr>
    </w:p>
    <w:p w14:paraId="6BA22FEE">
      <w:pPr>
        <w:pStyle w:val="4"/>
        <w:spacing w:before="280" w:line="254" w:lineRule="auto"/>
        <w:ind w:right="97"/>
        <w:rPr>
          <w:rFonts w:hint="eastAsia"/>
        </w:rPr>
      </w:pPr>
      <w:r>
        <w:rPr>
          <w:rFonts w:hint="eastAsia"/>
        </w:rPr>
        <w:t>It is possible to go more into detail here on lines suggested by St. Paul himself.</w:t>
      </w:r>
    </w:p>
    <w:p w14:paraId="05C6E855">
      <w:pPr>
        <w:pStyle w:val="4"/>
        <w:spacing w:before="280" w:line="254" w:lineRule="auto"/>
        <w:ind w:right="97"/>
        <w:rPr>
          <w:rFonts w:hint="eastAsia"/>
        </w:rPr>
      </w:pPr>
      <w:r>
        <w:rPr>
          <w:rFonts w:hint="eastAsia"/>
        </w:rPr>
        <w:t>在这里，我们可以沿着圣保罗自己提出的思路更深入地探讨细节。</w:t>
      </w:r>
    </w:p>
    <w:p w14:paraId="57B30B44">
      <w:pPr>
        <w:pStyle w:val="4"/>
        <w:spacing w:before="280" w:line="254" w:lineRule="auto"/>
        <w:ind w:right="97"/>
        <w:rPr>
          <w:rFonts w:hint="eastAsia"/>
        </w:rPr>
      </w:pPr>
    </w:p>
    <w:p w14:paraId="4FBDA018">
      <w:pPr>
        <w:pStyle w:val="4"/>
        <w:spacing w:before="280" w:line="254" w:lineRule="auto"/>
        <w:ind w:right="97"/>
        <w:rPr>
          <w:rFonts w:hint="eastAsia"/>
        </w:rPr>
      </w:pPr>
      <w:r>
        <w:rPr>
          <w:rFonts w:hint="eastAsia"/>
        </w:rPr>
        <w:t>Christ died our death on the cross, and the faith which that death evokes has a death in it also.</w:t>
      </w:r>
    </w:p>
    <w:p w14:paraId="5D562350">
      <w:pPr>
        <w:pStyle w:val="4"/>
        <w:spacing w:before="280" w:line="254" w:lineRule="auto"/>
        <w:ind w:right="97"/>
        <w:rPr>
          <w:rFonts w:hint="eastAsia"/>
        </w:rPr>
      </w:pPr>
      <w:r>
        <w:rPr>
          <w:rFonts w:hint="eastAsia"/>
        </w:rPr>
        <w:t>基督在十字架上死了，担当了我们的死，而那死亡所唤起的信心，其内里也有一种死。</w:t>
      </w:r>
    </w:p>
    <w:p w14:paraId="775C4077">
      <w:pPr>
        <w:pStyle w:val="4"/>
        <w:spacing w:before="280" w:line="254" w:lineRule="auto"/>
        <w:ind w:right="97"/>
        <w:rPr>
          <w:rFonts w:hint="eastAsia"/>
        </w:rPr>
      </w:pPr>
    </w:p>
    <w:p w14:paraId="2B186F87">
      <w:pPr>
        <w:pStyle w:val="4"/>
        <w:spacing w:before="280" w:line="254" w:lineRule="auto"/>
        <w:ind w:right="97"/>
        <w:rPr>
          <w:rFonts w:hint="eastAsia"/>
        </w:rPr>
      </w:pPr>
      <w:r>
        <w:rPr>
          <w:rFonts w:hint="eastAsia"/>
        </w:rPr>
        <w:t>But how are we to interpret this?</w:t>
      </w:r>
    </w:p>
    <w:p w14:paraId="4D6F1BBE">
      <w:pPr>
        <w:pStyle w:val="4"/>
        <w:spacing w:before="280" w:line="254" w:lineRule="auto"/>
        <w:ind w:right="97"/>
        <w:rPr>
          <w:rFonts w:hint="eastAsia"/>
        </w:rPr>
      </w:pPr>
      <w:r>
        <w:rPr>
          <w:rFonts w:hint="eastAsia"/>
        </w:rPr>
        <w:t>但我们该如何解释这一点呢？</w:t>
      </w:r>
    </w:p>
    <w:p w14:paraId="49647F4E">
      <w:pPr>
        <w:pStyle w:val="4"/>
        <w:spacing w:before="280" w:line="254" w:lineRule="auto"/>
        <w:ind w:right="97"/>
        <w:rPr>
          <w:rFonts w:hint="eastAsia"/>
        </w:rPr>
      </w:pPr>
    </w:p>
    <w:p w14:paraId="1E596614">
      <w:pPr>
        <w:pStyle w:val="4"/>
        <w:spacing w:before="280" w:line="254" w:lineRule="auto"/>
        <w:ind w:right="97"/>
        <w:rPr>
          <w:rFonts w:hint="eastAsia"/>
        </w:rPr>
      </w:pPr>
      <w:r>
        <w:rPr>
          <w:rFonts w:hint="eastAsia"/>
        </w:rPr>
        <w:t>By relation to what are we to define the death which is involved in faith?</w:t>
      </w:r>
    </w:p>
    <w:p w14:paraId="14D99050">
      <w:pPr>
        <w:pStyle w:val="4"/>
        <w:spacing w:before="280" w:line="254" w:lineRule="auto"/>
        <w:ind w:right="97"/>
        <w:rPr>
          <w:rFonts w:hint="eastAsia"/>
        </w:rPr>
      </w:pPr>
      <w:r>
        <w:rPr>
          <w:rFonts w:hint="eastAsia"/>
        </w:rPr>
        <w:t>我们应参照什么来定义信心里所包含的死呢？</w:t>
      </w:r>
    </w:p>
    <w:p w14:paraId="405CE1C6">
      <w:pPr>
        <w:pStyle w:val="4"/>
        <w:spacing w:before="280" w:line="254" w:lineRule="auto"/>
        <w:ind w:right="97"/>
        <w:rPr>
          <w:rFonts w:hint="eastAsia"/>
        </w:rPr>
      </w:pPr>
    </w:p>
    <w:p w14:paraId="3E9920A1">
      <w:pPr>
        <w:pStyle w:val="4"/>
        <w:spacing w:before="280" w:line="254" w:lineRule="auto"/>
        <w:ind w:right="97"/>
        <w:rPr>
          <w:rFonts w:hint="eastAsia"/>
        </w:rPr>
      </w:pPr>
      <w:r>
        <w:rPr>
          <w:rFonts w:hint="eastAsia"/>
        </w:rPr>
        <w:t>We may define it by relation to anything by relation to which Christ’s death has been defined.</w:t>
      </w:r>
    </w:p>
    <w:p w14:paraId="4FE7BD52">
      <w:pPr>
        <w:pStyle w:val="4"/>
        <w:spacing w:before="280" w:line="254" w:lineRule="auto"/>
        <w:ind w:right="97"/>
        <w:rPr>
          <w:rFonts w:hint="eastAsia"/>
        </w:rPr>
      </w:pPr>
      <w:r>
        <w:rPr>
          <w:rFonts w:hint="eastAsia"/>
        </w:rPr>
        <w:t>我们可以参照任何用来定义基督之死的参照物来定义它。</w:t>
      </w:r>
    </w:p>
    <w:p w14:paraId="18C7E362">
      <w:pPr>
        <w:pStyle w:val="4"/>
        <w:spacing w:before="280" w:line="254" w:lineRule="auto"/>
        <w:ind w:right="97"/>
        <w:rPr>
          <w:rFonts w:hint="eastAsia"/>
        </w:rPr>
      </w:pPr>
    </w:p>
    <w:p w14:paraId="0D1A9992">
      <w:pPr>
        <w:pStyle w:val="4"/>
        <w:spacing w:before="280" w:line="254" w:lineRule="auto"/>
        <w:ind w:right="97"/>
        <w:rPr>
          <w:rFonts w:hint="eastAsia"/>
        </w:rPr>
      </w:pPr>
      <w:r>
        <w:rPr>
          <w:rFonts w:hint="eastAsia"/>
        </w:rPr>
        <w:t>Thus, following the apostle, we can say that the death involved in faith is (1)a death to sin.</w:t>
      </w:r>
    </w:p>
    <w:p w14:paraId="6062DC90">
      <w:pPr>
        <w:pStyle w:val="4"/>
        <w:spacing w:before="280" w:line="254" w:lineRule="auto"/>
        <w:ind w:right="97"/>
        <w:rPr>
          <w:rFonts w:hint="eastAsia"/>
        </w:rPr>
      </w:pPr>
      <w:r>
        <w:rPr>
          <w:rFonts w:hint="eastAsia"/>
        </w:rPr>
        <w:t>因此，跟从使徒，我们可以说信心所包含的死是（1）向罪的死。</w:t>
      </w:r>
    </w:p>
    <w:p w14:paraId="0A1CA525">
      <w:pPr>
        <w:pStyle w:val="4"/>
        <w:spacing w:before="280" w:line="254" w:lineRule="auto"/>
        <w:ind w:right="97"/>
        <w:rPr>
          <w:rFonts w:hint="eastAsia"/>
        </w:rPr>
      </w:pPr>
    </w:p>
    <w:p w14:paraId="67E168C0">
      <w:pPr>
        <w:pStyle w:val="4"/>
        <w:spacing w:before="280" w:line="254" w:lineRule="auto"/>
        <w:ind w:right="97"/>
        <w:rPr>
          <w:rFonts w:hint="eastAsia"/>
        </w:rPr>
      </w:pPr>
      <w:r>
        <w:rPr>
          <w:rFonts w:hint="eastAsia"/>
        </w:rPr>
        <w:t>Christ’s death on the cross was a death to sin, the apostle tells us, in the sense that it introduced Him to a condition in which He had no longer any responsibility in relation to it (Romans 6: 10).</w:t>
      </w:r>
    </w:p>
    <w:p w14:paraId="0721E54D">
      <w:pPr>
        <w:pStyle w:val="4"/>
        <w:spacing w:before="280" w:line="254" w:lineRule="auto"/>
        <w:ind w:right="97"/>
        <w:rPr>
          <w:rFonts w:hint="eastAsia"/>
        </w:rPr>
      </w:pPr>
      <w:r>
        <w:rPr>
          <w:rFonts w:hint="eastAsia"/>
        </w:rPr>
        <w:t>使徒告诉我们，基督在十字架上的死是向罪的死，其意义在于，这死将祂引入一种状态，在这种状态下祂对罪不再负有任何责任（罗马书 6:10）。</w:t>
      </w:r>
    </w:p>
    <w:p w14:paraId="693EE89C">
      <w:pPr>
        <w:pStyle w:val="4"/>
        <w:spacing w:before="280" w:line="254" w:lineRule="auto"/>
        <w:ind w:right="97"/>
        <w:rPr>
          <w:rFonts w:hint="eastAsia"/>
        </w:rPr>
      </w:pPr>
    </w:p>
    <w:p w14:paraId="34EDDF67">
      <w:pPr>
        <w:pStyle w:val="4"/>
        <w:spacing w:before="280" w:line="254" w:lineRule="auto"/>
        <w:ind w:right="97"/>
        <w:rPr>
          <w:rFonts w:hint="eastAsia"/>
        </w:rPr>
      </w:pPr>
      <w:r>
        <w:rPr>
          <w:rFonts w:hint="eastAsia"/>
        </w:rPr>
        <w:t>He had assumed the responsibility of it in love, but He had also discharged it, and sin had no claim on Him further.</w:t>
      </w:r>
    </w:p>
    <w:p w14:paraId="2145B6A5">
      <w:pPr>
        <w:pStyle w:val="4"/>
        <w:spacing w:before="280" w:line="254" w:lineRule="auto"/>
        <w:ind w:right="97"/>
        <w:rPr>
          <w:rFonts w:hint="eastAsia"/>
        </w:rPr>
      </w:pPr>
      <w:r>
        <w:rPr>
          <w:rFonts w:hint="eastAsia"/>
        </w:rPr>
        <w:t>祂曾在爱中承担了罪的责任，但祂也已卸下了这责任，罪再不能对祂提出任何要求。</w:t>
      </w:r>
    </w:p>
    <w:p w14:paraId="28789555">
      <w:pPr>
        <w:pStyle w:val="4"/>
        <w:spacing w:before="280" w:line="254" w:lineRule="auto"/>
        <w:ind w:right="97"/>
        <w:rPr>
          <w:rFonts w:hint="eastAsia"/>
        </w:rPr>
      </w:pPr>
    </w:p>
    <w:p w14:paraId="60B61AEC">
      <w:pPr>
        <w:pStyle w:val="4"/>
        <w:spacing w:before="280" w:line="254" w:lineRule="auto"/>
        <w:ind w:right="97"/>
        <w:rPr>
          <w:rFonts w:hint="eastAsia"/>
        </w:rPr>
      </w:pPr>
      <w:r>
        <w:rPr>
          <w:rFonts w:hint="eastAsia"/>
        </w:rPr>
        <w:t>For us, dying to sin may seem to have a different meaning; it is not only a discharge from its responsibilities that is wanted, but a deliverance from its power.</w:t>
      </w:r>
    </w:p>
    <w:p w14:paraId="6A1A4391">
      <w:pPr>
        <w:pStyle w:val="4"/>
        <w:spacing w:before="280" w:line="254" w:lineRule="auto"/>
        <w:ind w:right="97"/>
        <w:rPr>
          <w:rFonts w:hint="eastAsia"/>
        </w:rPr>
      </w:pPr>
      <w:r>
        <w:rPr>
          <w:rFonts w:hint="eastAsia"/>
        </w:rPr>
        <w:t>对我们而言，向罪死似乎有不同的含义；我们所需要的不仅是卸下罪的责任，还要从其权势下得释放。</w:t>
      </w:r>
    </w:p>
    <w:p w14:paraId="0DCA53F7">
      <w:pPr>
        <w:pStyle w:val="4"/>
        <w:spacing w:before="280" w:line="254" w:lineRule="auto"/>
        <w:ind w:right="97"/>
        <w:rPr>
          <w:rFonts w:hint="eastAsia"/>
        </w:rPr>
      </w:pPr>
    </w:p>
    <w:p w14:paraId="000EB815">
      <w:pPr>
        <w:pStyle w:val="4"/>
        <w:spacing w:before="280" w:line="254" w:lineRule="auto"/>
        <w:ind w:right="97"/>
        <w:rPr>
          <w:rFonts w:hint="eastAsia"/>
        </w:rPr>
      </w:pPr>
      <w:r>
        <w:rPr>
          <w:rFonts w:hint="eastAsia"/>
        </w:rPr>
        <w:t>But this can only come on the foundation of the other; it is the discharge from the responsibilities of sin involved in Christ’s death and appropriated in faith, which is the motive power in the daily ethical dying to sin.</w:t>
      </w:r>
    </w:p>
    <w:p w14:paraId="1620EA29">
      <w:pPr>
        <w:pStyle w:val="4"/>
        <w:spacing w:before="280" w:line="254" w:lineRule="auto"/>
        <w:ind w:right="97"/>
        <w:rPr>
          <w:rFonts w:hint="eastAsia"/>
        </w:rPr>
      </w:pPr>
      <w:r>
        <w:rPr>
          <w:rFonts w:hint="eastAsia"/>
        </w:rPr>
        <w:t>但这只能建立在另一个基础之上；正是基督之死所包含的、并在信心中被我们接纳的对罪之责任的卸下，构成了每日在伦理上向罪死的动力。</w:t>
      </w:r>
    </w:p>
    <w:p w14:paraId="4CB65ACD">
      <w:pPr>
        <w:pStyle w:val="4"/>
        <w:spacing w:before="280" w:line="254" w:lineRule="auto"/>
        <w:ind w:right="97"/>
        <w:rPr>
          <w:rFonts w:hint="eastAsia"/>
        </w:rPr>
      </w:pPr>
    </w:p>
    <w:p w14:paraId="649A8028">
      <w:pPr>
        <w:pStyle w:val="4"/>
        <w:spacing w:before="280" w:line="254" w:lineRule="auto"/>
        <w:ind w:right="97"/>
        <w:rPr>
          <w:rFonts w:hint="eastAsia"/>
        </w:rPr>
      </w:pPr>
      <w:r>
        <w:rPr>
          <w:rFonts w:hint="eastAsia"/>
        </w:rPr>
        <w:t>It really is such a motive power, and the only one in the world, when we realize what it is.</w:t>
      </w:r>
    </w:p>
    <w:p w14:paraId="37A0139A">
      <w:pPr>
        <w:pStyle w:val="4"/>
        <w:spacing w:before="280" w:line="254" w:lineRule="auto"/>
        <w:ind w:right="97"/>
        <w:rPr>
          <w:rFonts w:hint="eastAsia"/>
        </w:rPr>
      </w:pPr>
      <w:r>
        <w:rPr>
          <w:rFonts w:hint="eastAsia"/>
        </w:rPr>
        <w:t>当我们意识到它是什么时，它确实是这样一种动力，而且是世上唯一的动力。</w:t>
      </w:r>
    </w:p>
    <w:p w14:paraId="75693177">
      <w:pPr>
        <w:pStyle w:val="4"/>
        <w:spacing w:before="280" w:line="254" w:lineRule="auto"/>
        <w:ind w:right="97"/>
        <w:rPr>
          <w:rFonts w:hint="eastAsia"/>
        </w:rPr>
      </w:pPr>
    </w:p>
    <w:p w14:paraId="71636E71">
      <w:pPr>
        <w:pStyle w:val="4"/>
        <w:spacing w:before="280" w:line="254" w:lineRule="auto"/>
        <w:ind w:right="97"/>
        <w:rPr>
          <w:rFonts w:hint="eastAsia"/>
        </w:rPr>
      </w:pPr>
      <w:r>
        <w:rPr>
          <w:rFonts w:hint="eastAsia"/>
        </w:rPr>
        <w:t>But just as death to the law — to anticipate for a moment another experience involved in faith in the death of Christ — needs to be realized by ceaseless vigilance against all that would enslave the conscience, and against everything in our nature that makes us seek external supports, and authorities to relieve us of the responsibility of becoming a law to ourselves under the constraint of the cross, so must death to sin also be realized by moral effort.</w:t>
      </w:r>
    </w:p>
    <w:p w14:paraId="1B95BF81">
      <w:pPr>
        <w:pStyle w:val="4"/>
        <w:spacing w:before="280" w:line="254" w:lineRule="auto"/>
        <w:ind w:right="97"/>
        <w:rPr>
          <w:rFonts w:hint="eastAsia"/>
        </w:rPr>
      </w:pPr>
      <w:r>
        <w:rPr>
          <w:rFonts w:hint="eastAsia"/>
        </w:rPr>
        <w:t>但是，正如向律法死——姑且预先提及信基督之死所包含的另一经历——需要通过不断警醒，抵挡一切会奴役良心的事物，以及我们本性中一切使我们寻求外部支持和权威，以逃避在十字架的激励下成为自己之律法的责任的事物来实现一样，向罪死也必须通过道德努力来实现。</w:t>
      </w:r>
    </w:p>
    <w:p w14:paraId="4E845B00">
      <w:pPr>
        <w:pStyle w:val="4"/>
        <w:spacing w:before="280" w:line="254" w:lineRule="auto"/>
        <w:ind w:right="97"/>
        <w:rPr>
          <w:rFonts w:hint="eastAsia"/>
        </w:rPr>
      </w:pPr>
    </w:p>
    <w:p w14:paraId="4AF0B90E">
      <w:pPr>
        <w:pStyle w:val="4"/>
        <w:spacing w:before="280" w:line="254" w:lineRule="auto"/>
        <w:ind w:right="97"/>
        <w:rPr>
          <w:rFonts w:hint="eastAsia"/>
        </w:rPr>
      </w:pPr>
      <w:r>
        <w:rPr>
          <w:rFonts w:hint="eastAsia"/>
        </w:rPr>
        <w:t>It is involved in faith, so far as the principle and the motive power are concerned; the man who plants his whole hope in the revelation of God made in Christ the propitiation is a man who in the act and for the time is taking sin, death, the law, and the judgment of God, as all that they are to Christ; that is, he is owning sin, and disowning it utterly; acknowledging it as unreservedly in all its responsibility, and separating himself as entirely from it, as Christ did when He died.</w:t>
      </w:r>
    </w:p>
    <w:p w14:paraId="471A5E82">
      <w:pPr>
        <w:pStyle w:val="4"/>
        <w:spacing w:before="280" w:line="254" w:lineRule="auto"/>
        <w:ind w:right="97"/>
        <w:rPr>
          <w:rFonts w:hint="eastAsia"/>
        </w:rPr>
      </w:pPr>
      <w:r>
        <w:rPr>
          <w:rFonts w:hint="eastAsia"/>
        </w:rPr>
        <w:t>就原则和动力而言，它包含在信心中；那将全部希望寄托于神在作为挽回祭的基督里所作启示的人，是一个在行动中和在那一刻，正将罪、死、律法和神的审判，看作它们对基督的一切所是；也就是说，他承认罪，并彻底弃绝它；毫无保留地承认罪的全部责任，并完全地与罪分离，正如基督死时所做的那样。</w:t>
      </w:r>
    </w:p>
    <w:p w14:paraId="2B5F10B1">
      <w:pPr>
        <w:pStyle w:val="4"/>
        <w:spacing w:before="280" w:line="254" w:lineRule="auto"/>
        <w:ind w:right="97"/>
        <w:rPr>
          <w:rFonts w:hint="eastAsia"/>
        </w:rPr>
      </w:pPr>
    </w:p>
    <w:p w14:paraId="0FFA751A">
      <w:pPr>
        <w:pStyle w:val="4"/>
        <w:spacing w:before="280" w:line="254" w:lineRule="auto"/>
        <w:ind w:right="97"/>
        <w:rPr>
          <w:rFonts w:hint="eastAsia"/>
        </w:rPr>
      </w:pPr>
      <w:r>
        <w:rPr>
          <w:rFonts w:hint="eastAsia"/>
        </w:rPr>
        <w:t>Such faith, involving such a relation to sin as can be called a death to it, covers the whole life, and is a moral guarantee for it; yet the death to sin which is lodged in it has to be carried out in a daily mortification of evil, the initial crucifixion with Christ in a daily crucifixion of the passions and lusts.</w:t>
      </w:r>
    </w:p>
    <w:p w14:paraId="0D96DA7D">
      <w:pPr>
        <w:pStyle w:val="4"/>
        <w:spacing w:before="280" w:line="254" w:lineRule="auto"/>
        <w:ind w:right="97"/>
        <w:rPr>
          <w:rFonts w:hint="eastAsia"/>
        </w:rPr>
      </w:pPr>
      <w:r>
        <w:rPr>
          <w:rFonts w:hint="eastAsia"/>
        </w:rPr>
        <w:t>这种信心，包含着一种可以被称为向罪死的与罪的关系，它覆盖了整个生命，并为其提供了道德保障；然而，内在于其中的向罪死，必须在每日治死邪恶中实现，即最初与基督同钉十字架，要在每日钉死邪情私欲中实现。</w:t>
      </w:r>
    </w:p>
    <w:p w14:paraId="5FD0BFBF">
      <w:pPr>
        <w:pStyle w:val="4"/>
        <w:spacing w:before="280" w:line="254" w:lineRule="auto"/>
        <w:ind w:right="97"/>
        <w:rPr>
          <w:rFonts w:hint="eastAsia"/>
        </w:rPr>
      </w:pPr>
    </w:p>
    <w:p w14:paraId="7BE36922">
      <w:pPr>
        <w:pStyle w:val="4"/>
        <w:spacing w:before="280" w:line="254" w:lineRule="auto"/>
        <w:ind w:right="97"/>
        <w:rPr>
          <w:rFonts w:hint="eastAsia"/>
        </w:rPr>
      </w:pPr>
      <w:r>
        <w:rPr>
          <w:rFonts w:hint="eastAsia"/>
        </w:rPr>
        <w:t>(2)It may even be said more specifically that the death involved in faith is a death to the flesh.</w:t>
      </w:r>
    </w:p>
    <w:p w14:paraId="7DD36EB9">
      <w:pPr>
        <w:pStyle w:val="4"/>
        <w:spacing w:before="280" w:line="254" w:lineRule="auto"/>
        <w:ind w:right="97"/>
        <w:rPr>
          <w:rFonts w:hint="eastAsia"/>
        </w:rPr>
      </w:pPr>
      <w:r>
        <w:rPr>
          <w:rFonts w:hint="eastAsia"/>
        </w:rPr>
        <w:t>（2）甚至可以更具体地说，信心所包含的死是向肉体的死。</w:t>
      </w:r>
    </w:p>
    <w:p w14:paraId="71A3B511">
      <w:pPr>
        <w:pStyle w:val="4"/>
        <w:spacing w:before="280" w:line="254" w:lineRule="auto"/>
        <w:ind w:right="97"/>
        <w:rPr>
          <w:rFonts w:hint="eastAsia"/>
        </w:rPr>
      </w:pPr>
    </w:p>
    <w:p w14:paraId="25C76C6D">
      <w:pPr>
        <w:pStyle w:val="4"/>
        <w:spacing w:before="280" w:line="254" w:lineRule="auto"/>
        <w:ind w:right="97"/>
        <w:rPr>
          <w:rFonts w:hint="eastAsia"/>
        </w:rPr>
      </w:pPr>
      <w:r>
        <w:rPr>
          <w:rFonts w:hint="eastAsia"/>
        </w:rPr>
        <w:t>This is the point of the difficult passage in Romans 8: 3f.</w:t>
      </w:r>
    </w:p>
    <w:p w14:paraId="1274CDDD">
      <w:pPr>
        <w:pStyle w:val="4"/>
        <w:spacing w:before="280" w:line="254" w:lineRule="auto"/>
        <w:ind w:right="97"/>
        <w:rPr>
          <w:rFonts w:hint="eastAsia"/>
        </w:rPr>
      </w:pPr>
      <w:r>
        <w:rPr>
          <w:rFonts w:hint="eastAsia"/>
        </w:rPr>
        <w:t>这就是《罗马书》8章3节及以后那段难解经文的要点。</w:t>
      </w:r>
    </w:p>
    <w:p w14:paraId="7C1FD0B8">
      <w:pPr>
        <w:pStyle w:val="4"/>
        <w:spacing w:before="280" w:line="254" w:lineRule="auto"/>
        <w:ind w:right="97"/>
        <w:rPr>
          <w:rFonts w:hint="eastAsia"/>
        </w:rPr>
      </w:pPr>
    </w:p>
    <w:p w14:paraId="00F26992">
      <w:pPr>
        <w:pStyle w:val="4"/>
        <w:spacing w:before="280" w:line="254" w:lineRule="auto"/>
        <w:ind w:right="97"/>
        <w:rPr>
          <w:rFonts w:hint="eastAsia"/>
        </w:rPr>
      </w:pPr>
      <w:r>
        <w:rPr>
          <w:rFonts w:hint="eastAsia"/>
        </w:rPr>
        <w:t>St. Paul is there describing the way of salvation from sin, and says that the law was impotent in the matter owing to the flesh.</w:t>
      </w:r>
    </w:p>
    <w:p w14:paraId="1EDA6DCD">
      <w:pPr>
        <w:pStyle w:val="4"/>
        <w:spacing w:before="280" w:line="254" w:lineRule="auto"/>
        <w:ind w:right="97"/>
        <w:rPr>
          <w:rFonts w:hint="eastAsia"/>
        </w:rPr>
      </w:pPr>
      <w:r>
        <w:rPr>
          <w:rFonts w:hint="eastAsia"/>
        </w:rPr>
        <w:t>圣保罗在那里描述了从罪中得救的道路，并说律法因肉体的缘故在这件事上无能为力。</w:t>
      </w:r>
    </w:p>
    <w:p w14:paraId="2F3E7588">
      <w:pPr>
        <w:pStyle w:val="4"/>
        <w:spacing w:before="280" w:line="254" w:lineRule="auto"/>
        <w:ind w:right="97"/>
        <w:rPr>
          <w:rFonts w:hint="eastAsia"/>
        </w:rPr>
      </w:pPr>
    </w:p>
    <w:p w14:paraId="20E1A05A">
      <w:pPr>
        <w:pStyle w:val="4"/>
        <w:spacing w:before="280" w:line="254" w:lineRule="auto"/>
        <w:ind w:right="97"/>
        <w:rPr>
          <w:rFonts w:hint="eastAsia"/>
        </w:rPr>
      </w:pPr>
      <w:r>
        <w:rPr>
          <w:rFonts w:hint="eastAsia"/>
        </w:rPr>
        <w:t>The flesh virtually means sin in its constitutional and instinctive character — sin as the nature or the second nature of man, it does not here matter which.</w:t>
      </w:r>
    </w:p>
    <w:p w14:paraId="3C58B49C">
      <w:pPr>
        <w:pStyle w:val="4"/>
        <w:spacing w:before="280" w:line="254" w:lineRule="auto"/>
        <w:ind w:right="97"/>
        <w:rPr>
          <w:rFonts w:hint="eastAsia"/>
        </w:rPr>
      </w:pPr>
      <w:r>
        <w:rPr>
          <w:rFonts w:hint="eastAsia"/>
        </w:rPr>
        <w:t>肉体实际上意指罪在其构成性和本能性上的特征——罪作为人的本性或第二天性，这里是哪一个并不重要。</w:t>
      </w:r>
    </w:p>
    <w:p w14:paraId="4088D78A">
      <w:pPr>
        <w:pStyle w:val="4"/>
        <w:spacing w:before="280" w:line="254" w:lineRule="auto"/>
        <w:ind w:right="97"/>
        <w:rPr>
          <w:rFonts w:hint="eastAsia"/>
        </w:rPr>
      </w:pPr>
    </w:p>
    <w:p w14:paraId="0817D0C5">
      <w:pPr>
        <w:pStyle w:val="4"/>
        <w:spacing w:before="280" w:line="254" w:lineRule="auto"/>
        <w:ind w:right="97"/>
        <w:rPr>
          <w:rFonts w:hint="eastAsia"/>
        </w:rPr>
      </w:pPr>
      <w:r>
        <w:rPr>
          <w:rFonts w:hint="eastAsia"/>
        </w:rPr>
        <w:t>What the law could not do God took another way of doing.</w:t>
      </w:r>
    </w:p>
    <w:p w14:paraId="72B114F3">
      <w:pPr>
        <w:pStyle w:val="4"/>
        <w:spacing w:before="280" w:line="254" w:lineRule="auto"/>
        <w:ind w:right="97"/>
        <w:rPr>
          <w:rFonts w:hint="eastAsia"/>
        </w:rPr>
      </w:pPr>
      <w:r>
        <w:rPr>
          <w:rFonts w:hint="eastAsia"/>
        </w:rPr>
        <w:t>律法所不能行的事，神用了另一种方式来行。</w:t>
      </w:r>
    </w:p>
    <w:p w14:paraId="333224E9">
      <w:pPr>
        <w:pStyle w:val="4"/>
        <w:spacing w:before="280" w:line="254" w:lineRule="auto"/>
        <w:ind w:right="97"/>
        <w:rPr>
          <w:rFonts w:hint="eastAsia"/>
        </w:rPr>
      </w:pPr>
    </w:p>
    <w:p w14:paraId="64C29FF8">
      <w:pPr>
        <w:pStyle w:val="4"/>
        <w:spacing w:before="280" w:line="254" w:lineRule="auto"/>
        <w:ind w:right="97"/>
        <w:rPr>
          <w:rFonts w:hint="eastAsia"/>
        </w:rPr>
      </w:pPr>
      <w:r>
        <w:rPr>
          <w:rFonts w:hint="eastAsia"/>
        </w:rPr>
        <w:t>He sent His Son in the likeness of flesh of sin, and as a sin- offering, and in so doing condemned sin in the flesh.</w:t>
      </w:r>
    </w:p>
    <w:p w14:paraId="254BE123">
      <w:pPr>
        <w:pStyle w:val="4"/>
        <w:spacing w:before="280" w:line="254" w:lineRule="auto"/>
        <w:ind w:right="97"/>
        <w:rPr>
          <w:rFonts w:hint="eastAsia"/>
        </w:rPr>
      </w:pPr>
      <w:r>
        <w:rPr>
          <w:rFonts w:hint="eastAsia"/>
        </w:rPr>
        <w:t>祂差遣自己的儿子，成为罪身的形状，作了赎罪祭，就在肉体中定了罪案。</w:t>
      </w:r>
    </w:p>
    <w:p w14:paraId="0B8251B2">
      <w:pPr>
        <w:pStyle w:val="4"/>
        <w:spacing w:before="280" w:line="254" w:lineRule="auto"/>
        <w:ind w:right="97"/>
        <w:rPr>
          <w:rFonts w:hint="eastAsia"/>
        </w:rPr>
      </w:pPr>
    </w:p>
    <w:p w14:paraId="3E4B47AA">
      <w:pPr>
        <w:pStyle w:val="4"/>
        <w:spacing w:before="280" w:line="254" w:lineRule="auto"/>
        <w:ind w:right="97"/>
        <w:rPr>
          <w:rFonts w:hint="eastAsia"/>
        </w:rPr>
      </w:pPr>
      <w:r>
        <w:rPr>
          <w:rFonts w:hint="eastAsia"/>
        </w:rPr>
        <w:t>oJmoi&gt;wma here no doubt emphasizes Christ’s likeness to us: it is not meant to suggest difference or unreality in His nature.</w:t>
      </w:r>
    </w:p>
    <w:p w14:paraId="2B19FF6D">
      <w:pPr>
        <w:pStyle w:val="4"/>
        <w:spacing w:before="280" w:line="254" w:lineRule="auto"/>
        <w:ind w:right="97"/>
        <w:rPr>
          <w:rFonts w:hint="eastAsia"/>
        </w:rPr>
      </w:pPr>
      <w:r>
        <w:rPr>
          <w:rFonts w:hint="eastAsia"/>
        </w:rPr>
        <w:t>这里的oJmoi&gt;wma无疑强调了基督与我们的相似性：它不是要暗示祂本性中的差异或不真实性。</w:t>
      </w:r>
    </w:p>
    <w:p w14:paraId="5BC370CB">
      <w:pPr>
        <w:pStyle w:val="4"/>
        <w:spacing w:before="280" w:line="254" w:lineRule="auto"/>
        <w:ind w:right="97"/>
        <w:rPr>
          <w:rFonts w:hint="eastAsia"/>
        </w:rPr>
      </w:pPr>
    </w:p>
    <w:p w14:paraId="01B88726">
      <w:pPr>
        <w:pStyle w:val="4"/>
        <w:spacing w:before="280" w:line="254" w:lineRule="auto"/>
        <w:ind w:right="97"/>
        <w:rPr>
          <w:rFonts w:hint="eastAsia"/>
        </w:rPr>
      </w:pPr>
      <w:r>
        <w:rPr>
          <w:rFonts w:hint="eastAsia"/>
        </w:rPr>
        <w:t>He was all that we are, short of sin.</w:t>
      </w:r>
    </w:p>
    <w:p w14:paraId="4E667B2E">
      <w:pPr>
        <w:pStyle w:val="4"/>
        <w:spacing w:before="280" w:line="254" w:lineRule="auto"/>
        <w:ind w:right="97"/>
        <w:rPr>
          <w:rFonts w:hint="eastAsia"/>
        </w:rPr>
      </w:pPr>
      <w:r>
        <w:rPr>
          <w:rFonts w:hint="eastAsia"/>
        </w:rPr>
        <w:t>祂是我们的一切，只是没有罪。</w:t>
      </w:r>
    </w:p>
    <w:p w14:paraId="4C5E0151">
      <w:pPr>
        <w:pStyle w:val="4"/>
        <w:spacing w:before="280" w:line="254" w:lineRule="auto"/>
        <w:ind w:right="97"/>
        <w:rPr>
          <w:rFonts w:hint="eastAsia"/>
        </w:rPr>
      </w:pPr>
    </w:p>
    <w:p w14:paraId="5F160DD3">
      <w:pPr>
        <w:pStyle w:val="4"/>
        <w:spacing w:before="280" w:line="254" w:lineRule="auto"/>
        <w:ind w:right="97"/>
        <w:rPr>
          <w:rFonts w:hint="eastAsia"/>
        </w:rPr>
      </w:pPr>
      <w:r>
        <w:rPr>
          <w:rFonts w:hint="eastAsia"/>
        </w:rPr>
        <w:t>Yet He came in connection with sin, or as a sin- offering, and it is through this that we must interpret the expression, condemned sin in the flesh.</w:t>
      </w:r>
    </w:p>
    <w:p w14:paraId="07A7CE20">
      <w:pPr>
        <w:pStyle w:val="4"/>
        <w:spacing w:before="280" w:line="254" w:lineRule="auto"/>
        <w:ind w:right="97"/>
        <w:rPr>
          <w:rFonts w:hint="eastAsia"/>
        </w:rPr>
      </w:pPr>
      <w:r>
        <w:rPr>
          <w:rFonts w:hint="eastAsia"/>
        </w:rPr>
        <w:t>然而祂来与罪有关，或是作为赎罪祭，我们必须通过这一点来解释“在肉体中定了罪案”这个表达。</w:t>
      </w:r>
    </w:p>
    <w:p w14:paraId="02177DE5">
      <w:pPr>
        <w:pStyle w:val="4"/>
        <w:spacing w:before="280" w:line="254" w:lineRule="auto"/>
        <w:ind w:right="97"/>
        <w:rPr>
          <w:rFonts w:hint="eastAsia"/>
        </w:rPr>
      </w:pPr>
    </w:p>
    <w:p w14:paraId="3AAB0FA7">
      <w:pPr>
        <w:pStyle w:val="4"/>
        <w:spacing w:before="280" w:line="254" w:lineRule="auto"/>
        <w:ind w:right="97"/>
        <w:rPr>
          <w:rFonts w:hint="eastAsia"/>
        </w:rPr>
      </w:pPr>
      <w:r>
        <w:rPr>
          <w:rFonts w:hint="eastAsia"/>
        </w:rPr>
        <w:t>’ It does not mean that Christ showed sin to be inexcusable, by Himself leading a sinless life; there is no salvation, no emancipation from sin in that.</w:t>
      </w:r>
    </w:p>
    <w:p w14:paraId="06A2012E">
      <w:pPr>
        <w:pStyle w:val="4"/>
        <w:spacing w:before="280" w:line="254" w:lineRule="auto"/>
        <w:ind w:right="97"/>
        <w:rPr>
          <w:rFonts w:hint="eastAsia"/>
        </w:rPr>
      </w:pPr>
      <w:r>
        <w:rPr>
          <w:rFonts w:hint="eastAsia"/>
        </w:rPr>
        <w:t>’ 这并非意指基督通过自己过无罪的生活，来显明罪是无可推诿的；那里面没有救恩，没有从罪中得释放。</w:t>
      </w:r>
    </w:p>
    <w:p w14:paraId="75B5B76A">
      <w:pPr>
        <w:pStyle w:val="4"/>
        <w:spacing w:before="280" w:line="254" w:lineRule="auto"/>
        <w:ind w:right="97"/>
        <w:rPr>
          <w:rFonts w:hint="eastAsia"/>
        </w:rPr>
      </w:pPr>
    </w:p>
    <w:p w14:paraId="57C62E3E">
      <w:pPr>
        <w:pStyle w:val="4"/>
        <w:spacing w:before="280" w:line="254" w:lineRule="auto"/>
        <w:ind w:right="97"/>
        <w:rPr>
          <w:rFonts w:hint="eastAsia"/>
        </w:rPr>
      </w:pPr>
      <w:r>
        <w:rPr>
          <w:rFonts w:hint="eastAsia"/>
        </w:rPr>
        <w:t>The condemnation is the act of God, and in sending His own Son in connection with sin — which must mean in the one connection with it which St. Paul ever refers to, i.e. as a propitiation for it — God condemned it in the flesh.</w:t>
      </w:r>
    </w:p>
    <w:p w14:paraId="1CD6BF99">
      <w:pPr>
        <w:pStyle w:val="4"/>
        <w:spacing w:before="280" w:line="254" w:lineRule="auto"/>
        <w:ind w:right="97"/>
        <w:rPr>
          <w:rFonts w:hint="eastAsia"/>
        </w:rPr>
      </w:pPr>
      <w:r>
        <w:rPr>
          <w:rFonts w:hint="eastAsia"/>
        </w:rPr>
        <w:t>定罪是神的作为，在差遣祂自己的儿子来与罪发生关联时——这必然是指圣保罗唯一提及的那种关联，即作为罪的挽回祭——神在肉体中定了它的罪。</w:t>
      </w:r>
    </w:p>
    <w:p w14:paraId="3D148D65">
      <w:pPr>
        <w:pStyle w:val="4"/>
        <w:spacing w:before="280" w:line="254" w:lineRule="auto"/>
        <w:ind w:right="97"/>
        <w:rPr>
          <w:rFonts w:hint="eastAsia"/>
        </w:rPr>
      </w:pPr>
    </w:p>
    <w:p w14:paraId="328DC36F">
      <w:pPr>
        <w:pStyle w:val="4"/>
        <w:spacing w:before="280" w:line="254" w:lineRule="auto"/>
        <w:ind w:right="97"/>
        <w:rPr>
          <w:rFonts w:hint="eastAsia"/>
        </w:rPr>
      </w:pPr>
      <w:r>
        <w:rPr>
          <w:rFonts w:hint="eastAsia"/>
        </w:rPr>
        <w:t>His judgment came on it in the death which Christ died in our nature, and with that judgment its right and its power in our nature came to an end.</w:t>
      </w:r>
    </w:p>
    <w:p w14:paraId="26CB7184">
      <w:pPr>
        <w:pStyle w:val="4"/>
        <w:spacing w:before="280" w:line="254" w:lineRule="auto"/>
        <w:ind w:right="97"/>
        <w:rPr>
          <w:rFonts w:hint="eastAsia"/>
        </w:rPr>
      </w:pPr>
      <w:r>
        <w:rPr>
          <w:rFonts w:hint="eastAsia"/>
        </w:rPr>
        <w:t>祂的审判在基督以我们的本性所经受的死亡中临到它，随着那审判，它在我们本性中的权利和权势都终结了。</w:t>
      </w:r>
    </w:p>
    <w:p w14:paraId="781EEFC5">
      <w:pPr>
        <w:pStyle w:val="4"/>
        <w:spacing w:before="280" w:line="254" w:lineRule="auto"/>
        <w:ind w:right="97"/>
        <w:rPr>
          <w:rFonts w:hint="eastAsia"/>
        </w:rPr>
      </w:pPr>
    </w:p>
    <w:p w14:paraId="15A22134">
      <w:pPr>
        <w:pStyle w:val="4"/>
        <w:spacing w:before="280" w:line="254" w:lineRule="auto"/>
        <w:ind w:right="97"/>
        <w:rPr>
          <w:rFonts w:hint="eastAsia"/>
        </w:rPr>
      </w:pPr>
      <w:r>
        <w:rPr>
          <w:rFonts w:hint="eastAsia"/>
        </w:rPr>
        <w:t>I say its right and its power, for the things are related.</w:t>
      </w:r>
    </w:p>
    <w:p w14:paraId="01468FBC">
      <w:pPr>
        <w:pStyle w:val="4"/>
        <w:spacing w:before="280" w:line="254" w:lineRule="auto"/>
        <w:ind w:right="97"/>
        <w:rPr>
          <w:rFonts w:hint="eastAsia"/>
        </w:rPr>
      </w:pPr>
      <w:r>
        <w:rPr>
          <w:rFonts w:hint="eastAsia"/>
        </w:rPr>
        <w:t>我说它的权利和它的权势，因为这两者是相关的。</w:t>
      </w:r>
    </w:p>
    <w:p w14:paraId="765A530C">
      <w:pPr>
        <w:pStyle w:val="4"/>
        <w:spacing w:before="280" w:line="254" w:lineRule="auto"/>
        <w:ind w:right="97"/>
        <w:rPr>
          <w:rFonts w:hint="eastAsia"/>
        </w:rPr>
      </w:pPr>
    </w:p>
    <w:p w14:paraId="08578402">
      <w:pPr>
        <w:pStyle w:val="4"/>
        <w:spacing w:before="280" w:line="254" w:lineRule="auto"/>
        <w:ind w:right="97"/>
        <w:rPr>
          <w:rFonts w:hint="eastAsia"/>
        </w:rPr>
      </w:pPr>
      <w:r>
        <w:rPr>
          <w:rFonts w:hint="eastAsia"/>
        </w:rPr>
        <w:t>Until the responsibilities involved in sin have been fully acknowledged and met, as they are acknowledged and met in the death of Christ, its power remains; to express the truth psychologically, until sin is expiated, the sinner has a bad conscience, and as long as a man has a bad conscience, he cannot begin to be a good man.</w:t>
      </w:r>
    </w:p>
    <w:p w14:paraId="2F3023BD">
      <w:pPr>
        <w:pStyle w:val="4"/>
        <w:spacing w:before="280" w:line="254" w:lineRule="auto"/>
        <w:ind w:right="97"/>
        <w:rPr>
          <w:rFonts w:hint="eastAsia"/>
        </w:rPr>
      </w:pPr>
      <w:r>
        <w:rPr>
          <w:rFonts w:hint="eastAsia"/>
        </w:rPr>
        <w:t>直到罪所包含的责任被完全承认和承担，就像它们在基督的死中被承认和承担一样，它的权势仍然存在；从心理学上表达这个真理，直到罪被赎清，罪人都有一个败坏的良心，只要一个人有败坏的良心，他就无法开始成为一个好人。</w:t>
      </w:r>
    </w:p>
    <w:p w14:paraId="1F62B8B4">
      <w:pPr>
        <w:pStyle w:val="4"/>
        <w:spacing w:before="280" w:line="254" w:lineRule="auto"/>
        <w:ind w:right="97"/>
        <w:rPr>
          <w:rFonts w:hint="eastAsia"/>
        </w:rPr>
      </w:pPr>
    </w:p>
    <w:p w14:paraId="065D89A8">
      <w:pPr>
        <w:pStyle w:val="4"/>
        <w:spacing w:before="280" w:line="254" w:lineRule="auto"/>
        <w:ind w:right="97"/>
        <w:rPr>
          <w:rFonts w:hint="eastAsia"/>
        </w:rPr>
      </w:pPr>
      <w:r>
        <w:rPr>
          <w:rFonts w:hint="eastAsia"/>
        </w:rPr>
        <w:t>It is because Christ’s death deals effectually with the responsibility of sin, and puts right with God the man who believes in Him, that it can do for our nature what law could never do — break sin’s power.</w:t>
      </w:r>
    </w:p>
    <w:p w14:paraId="7EE74912">
      <w:pPr>
        <w:pStyle w:val="4"/>
        <w:spacing w:before="280" w:line="254" w:lineRule="auto"/>
        <w:ind w:right="97"/>
        <w:rPr>
          <w:rFonts w:hint="eastAsia"/>
        </w:rPr>
      </w:pPr>
      <w:r>
        <w:rPr>
          <w:rFonts w:hint="eastAsia"/>
        </w:rPr>
        <w:t>正是因为基督的死有效地处理了罪的责任，并使信祂的人与神和好，它才能为我们的本性做律法永远做不到的事——打破罪的权势。</w:t>
      </w:r>
    </w:p>
    <w:p w14:paraId="2D3345DE">
      <w:pPr>
        <w:pStyle w:val="4"/>
        <w:spacing w:before="280" w:line="254" w:lineRule="auto"/>
        <w:ind w:right="97"/>
        <w:rPr>
          <w:rFonts w:hint="eastAsia"/>
        </w:rPr>
      </w:pPr>
    </w:p>
    <w:p w14:paraId="3C9E47B3">
      <w:pPr>
        <w:pStyle w:val="4"/>
        <w:spacing w:before="280" w:line="254" w:lineRule="auto"/>
        <w:ind w:right="97"/>
        <w:rPr>
          <w:rFonts w:hint="eastAsia"/>
        </w:rPr>
      </w:pPr>
      <w:r>
        <w:rPr>
          <w:rFonts w:hint="eastAsia"/>
        </w:rPr>
        <w:t>Weiss and others have argued that it is a mistake to find here the idea of expiation: the context is interested only in the moral deliverance from evil.</w:t>
      </w:r>
    </w:p>
    <w:p w14:paraId="526457D3">
      <w:pPr>
        <w:pStyle w:val="4"/>
        <w:spacing w:before="280" w:line="254" w:lineRule="auto"/>
        <w:ind w:right="97"/>
        <w:rPr>
          <w:rFonts w:hint="eastAsia"/>
        </w:rPr>
      </w:pPr>
      <w:r>
        <w:rPr>
          <w:rFonts w:hint="eastAsia"/>
        </w:rPr>
        <w:t>魏斯和其他人曾争辩说，在这里找到赎罪的观念是错误的：上下文只关心从邪恶中获得道德上的释放。</w:t>
      </w:r>
    </w:p>
    <w:p w14:paraId="7B8EA80A">
      <w:pPr>
        <w:pStyle w:val="4"/>
        <w:spacing w:before="280" w:line="254" w:lineRule="auto"/>
        <w:ind w:right="97"/>
        <w:rPr>
          <w:rFonts w:hint="eastAsia"/>
        </w:rPr>
      </w:pPr>
    </w:p>
    <w:p w14:paraId="5CE5C692">
      <w:pPr>
        <w:pStyle w:val="4"/>
        <w:spacing w:before="280" w:line="254" w:lineRule="auto"/>
        <w:ind w:right="97"/>
        <w:rPr>
          <w:rFonts w:hint="eastAsia"/>
        </w:rPr>
      </w:pPr>
      <w:r>
        <w:rPr>
          <w:rFonts w:hint="eastAsia"/>
        </w:rPr>
        <w:t>But from the point of view of St. Paul, this is not a reasonable objection- it is setting the end against the means.</w:t>
      </w:r>
    </w:p>
    <w:p w14:paraId="2F40178B">
      <w:pPr>
        <w:pStyle w:val="4"/>
        <w:spacing w:before="280" w:line="254" w:lineRule="auto"/>
        <w:ind w:right="97"/>
        <w:rPr>
          <w:rFonts w:hint="eastAsia"/>
        </w:rPr>
      </w:pPr>
      <w:r>
        <w:rPr>
          <w:rFonts w:hint="eastAsia"/>
        </w:rPr>
        <w:t>但从圣保罗的观点来看，这不是一个合理的反对意见——这是将目的与手段对立起来。</w:t>
      </w:r>
    </w:p>
    <w:p w14:paraId="18384D0B">
      <w:pPr>
        <w:pStyle w:val="4"/>
        <w:spacing w:before="280" w:line="254" w:lineRule="auto"/>
        <w:ind w:right="97"/>
        <w:rPr>
          <w:rFonts w:hint="eastAsia"/>
        </w:rPr>
      </w:pPr>
    </w:p>
    <w:p w14:paraId="54253496">
      <w:pPr>
        <w:pStyle w:val="4"/>
        <w:spacing w:before="280" w:line="254" w:lineRule="auto"/>
        <w:ind w:right="97"/>
        <w:rPr>
          <w:rFonts w:hint="eastAsia"/>
        </w:rPr>
      </w:pPr>
      <w:r>
        <w:rPr>
          <w:rFonts w:hint="eastAsia"/>
        </w:rPr>
        <w:t>He knew by experience that sin could only have its power broken by being expiated, and that is precisely what he teaches here.</w:t>
      </w:r>
    </w:p>
    <w:p w14:paraId="37D9EE0E">
      <w:pPr>
        <w:pStyle w:val="4"/>
        <w:spacing w:before="280" w:line="254" w:lineRule="auto"/>
        <w:ind w:right="97"/>
        <w:rPr>
          <w:rFonts w:hint="eastAsia"/>
        </w:rPr>
      </w:pPr>
      <w:r>
        <w:rPr>
          <w:rFonts w:hint="eastAsia"/>
        </w:rPr>
        <w:t>他从经历中知道，罪的权势只有通过赎罪才能被打破，而这正是他在这里所教导的。</w:t>
      </w:r>
    </w:p>
    <w:p w14:paraId="0C845C34">
      <w:pPr>
        <w:pStyle w:val="4"/>
        <w:spacing w:before="280" w:line="254" w:lineRule="auto"/>
        <w:ind w:right="97"/>
        <w:rPr>
          <w:rFonts w:hint="eastAsia"/>
        </w:rPr>
      </w:pPr>
    </w:p>
    <w:p w14:paraId="59767582">
      <w:pPr>
        <w:pStyle w:val="4"/>
        <w:spacing w:before="280" w:line="254" w:lineRule="auto"/>
        <w:ind w:right="97"/>
        <w:rPr>
          <w:rFonts w:hint="eastAsia"/>
        </w:rPr>
      </w:pPr>
      <w:r>
        <w:rPr>
          <w:rFonts w:hint="eastAsia"/>
        </w:rPr>
        <w:t>Only, he gives it a peculiar turn.</w:t>
      </w:r>
    </w:p>
    <w:p w14:paraId="048EDAB3">
      <w:pPr>
        <w:pStyle w:val="4"/>
        <w:spacing w:before="280" w:line="254" w:lineRule="auto"/>
        <w:ind w:right="97"/>
        <w:rPr>
          <w:rFonts w:hint="eastAsia"/>
        </w:rPr>
      </w:pPr>
      <w:r>
        <w:rPr>
          <w:rFonts w:hint="eastAsia"/>
        </w:rPr>
        <w:t>只是，他给了它一个独特的转折。</w:t>
      </w:r>
    </w:p>
    <w:p w14:paraId="1910277D">
      <w:pPr>
        <w:pStyle w:val="4"/>
        <w:spacing w:before="280" w:line="254" w:lineRule="auto"/>
        <w:ind w:right="97"/>
        <w:rPr>
          <w:rFonts w:hint="eastAsia"/>
        </w:rPr>
      </w:pPr>
    </w:p>
    <w:p w14:paraId="573A3AB5">
      <w:pPr>
        <w:pStyle w:val="4"/>
        <w:spacing w:before="280" w:line="254" w:lineRule="auto"/>
        <w:ind w:right="97"/>
        <w:rPr>
          <w:rFonts w:hint="eastAsia"/>
        </w:rPr>
      </w:pPr>
      <w:r>
        <w:rPr>
          <w:rFonts w:hint="eastAsia"/>
        </w:rPr>
        <w:t>The fact that expiation has been made through Christ’s death for sin in the very nature which we wear, is used to bring out the idea that in that nature, at all events, sin can have no indefeasible right and no impregnable seat.</w:t>
      </w:r>
    </w:p>
    <w:p w14:paraId="731EF622">
      <w:pPr>
        <w:pStyle w:val="4"/>
        <w:spacing w:before="280" w:line="254" w:lineRule="auto"/>
        <w:ind w:right="97"/>
        <w:rPr>
          <w:rFonts w:hint="eastAsia"/>
        </w:rPr>
      </w:pPr>
      <w:r>
        <w:rPr>
          <w:rFonts w:hint="eastAsia"/>
        </w:rPr>
        <w:t>赎罪是藉着基督的死为我们所穿戴的这同一个本性中的罪而成就的，这一事实被用来引出一个观念，即无论如何，在那本性中，罪不可能拥有不可剥夺的权利和坚不可摧的地位。</w:t>
      </w:r>
    </w:p>
    <w:p w14:paraId="4920F079">
      <w:pPr>
        <w:pStyle w:val="4"/>
        <w:spacing w:before="280" w:line="254" w:lineRule="auto"/>
        <w:ind w:right="97"/>
        <w:rPr>
          <w:rFonts w:hint="eastAsia"/>
        </w:rPr>
      </w:pPr>
    </w:p>
    <w:p w14:paraId="46559BE6">
      <w:pPr>
        <w:pStyle w:val="4"/>
        <w:spacing w:before="280" w:line="254" w:lineRule="auto"/>
        <w:ind w:right="97"/>
        <w:rPr>
          <w:rFonts w:hint="eastAsia"/>
        </w:rPr>
      </w:pPr>
      <w:r>
        <w:rPr>
          <w:rFonts w:hint="eastAsia"/>
        </w:rPr>
        <w:t>The death involved in faith in Christ is a death not only to sin generally, but to sin in the constitutional and virulent character suggested by the flesh.</w:t>
      </w:r>
    </w:p>
    <w:p w14:paraId="5C86BD96">
      <w:pPr>
        <w:pStyle w:val="4"/>
        <w:spacing w:before="280" w:line="254" w:lineRule="auto"/>
        <w:ind w:right="97"/>
        <w:rPr>
          <w:rFonts w:hint="eastAsia"/>
        </w:rPr>
      </w:pPr>
      <w:r>
        <w:rPr>
          <w:rFonts w:hint="eastAsia"/>
        </w:rPr>
        <w:t>信基督所包含的死，不仅是普遍地向罪死，而且是向肉体所暗示的那种构成性的、恶毒的罪而死。</w:t>
      </w:r>
    </w:p>
    <w:p w14:paraId="5DDA86AB">
      <w:pPr>
        <w:pStyle w:val="4"/>
        <w:spacing w:before="280" w:line="254" w:lineRule="auto"/>
        <w:ind w:right="97"/>
        <w:rPr>
          <w:rFonts w:hint="eastAsia"/>
        </w:rPr>
      </w:pPr>
    </w:p>
    <w:p w14:paraId="674C84EF">
      <w:pPr>
        <w:pStyle w:val="4"/>
        <w:spacing w:before="280" w:line="254" w:lineRule="auto"/>
        <w:ind w:right="97"/>
        <w:rPr>
          <w:rFonts w:hint="eastAsia"/>
        </w:rPr>
      </w:pPr>
      <w:r>
        <w:rPr>
          <w:rFonts w:hint="eastAsia"/>
        </w:rPr>
        <w:t>But like the other ‘deaths, ’ this one too needs to be morally realized.</w:t>
      </w:r>
    </w:p>
    <w:p w14:paraId="4E251676">
      <w:pPr>
        <w:pStyle w:val="4"/>
        <w:spacing w:before="280" w:line="254" w:lineRule="auto"/>
        <w:ind w:right="97"/>
        <w:rPr>
          <w:rFonts w:hint="eastAsia"/>
        </w:rPr>
      </w:pPr>
      <w:r>
        <w:rPr>
          <w:rFonts w:hint="eastAsia"/>
        </w:rPr>
        <w:t>但像其他的“死”一样，这个死也需要通过道德来实现。</w:t>
      </w:r>
    </w:p>
    <w:p w14:paraId="48BFD720">
      <w:pPr>
        <w:pStyle w:val="4"/>
        <w:spacing w:before="280" w:line="254" w:lineRule="auto"/>
        <w:ind w:right="97"/>
        <w:rPr>
          <w:rFonts w:hint="eastAsia"/>
        </w:rPr>
      </w:pPr>
    </w:p>
    <w:p w14:paraId="55EB8288">
      <w:pPr>
        <w:pStyle w:val="4"/>
        <w:spacing w:before="280" w:line="254" w:lineRule="auto"/>
        <w:ind w:right="97"/>
        <w:rPr>
          <w:rFonts w:hint="eastAsia"/>
        </w:rPr>
      </w:pPr>
      <w:r>
        <w:rPr>
          <w:rFonts w:hint="eastAsia"/>
        </w:rPr>
        <w:t>‘Mortify therefore your members which are upon the earth.</w:t>
      </w:r>
    </w:p>
    <w:p w14:paraId="6CD70D7E">
      <w:pPr>
        <w:pStyle w:val="4"/>
        <w:spacing w:before="280" w:line="254" w:lineRule="auto"/>
        <w:ind w:right="97"/>
        <w:rPr>
          <w:rFonts w:hint="eastAsia"/>
        </w:rPr>
      </w:pPr>
      <w:r>
        <w:rPr>
          <w:rFonts w:hint="eastAsia"/>
        </w:rPr>
        <w:t>‘所以要治死你们在地上的肢体。</w:t>
      </w:r>
    </w:p>
    <w:p w14:paraId="14E0932E">
      <w:pPr>
        <w:pStyle w:val="4"/>
        <w:spacing w:before="280" w:line="254" w:lineRule="auto"/>
        <w:ind w:right="97"/>
        <w:rPr>
          <w:rFonts w:hint="eastAsia"/>
        </w:rPr>
      </w:pPr>
    </w:p>
    <w:p w14:paraId="5074752D">
      <w:pPr>
        <w:pStyle w:val="4"/>
        <w:spacing w:before="280" w:line="254" w:lineRule="auto"/>
        <w:ind w:right="97"/>
        <w:rPr>
          <w:rFonts w:hint="eastAsia"/>
        </w:rPr>
      </w:pPr>
      <w:r>
        <w:rPr>
          <w:rFonts w:hint="eastAsia"/>
        </w:rPr>
        <w:t>’ (3)Further, the death involved in faith is repeatedly defined by St. Paul as a death to the law, or to law in general (Galatians 2: 19; Romans 6: 14 and 7: 4).</w:t>
      </w:r>
    </w:p>
    <w:p w14:paraId="2BB98A2B">
      <w:pPr>
        <w:pStyle w:val="4"/>
        <w:spacing w:before="280" w:line="254" w:lineRule="auto"/>
        <w:ind w:right="97"/>
        <w:rPr>
          <w:rFonts w:hint="eastAsia"/>
        </w:rPr>
      </w:pPr>
      <w:r>
        <w:rPr>
          <w:rFonts w:hint="eastAsia"/>
        </w:rPr>
        <w:t>’（3）此外，信心所包含的死被圣保罗反复定义为向律法的死，或向一般律法的死（加拉太书 2:19；罗马书 6:14 和 7:4）。</w:t>
      </w:r>
    </w:p>
    <w:p w14:paraId="6E954069">
      <w:pPr>
        <w:pStyle w:val="4"/>
        <w:spacing w:before="280" w:line="254" w:lineRule="auto"/>
        <w:ind w:right="97"/>
        <w:rPr>
          <w:rFonts w:hint="eastAsia"/>
        </w:rPr>
      </w:pPr>
    </w:p>
    <w:p w14:paraId="7DC09BAD">
      <w:pPr>
        <w:pStyle w:val="4"/>
        <w:spacing w:before="280" w:line="254" w:lineRule="auto"/>
        <w:ind w:right="97"/>
        <w:rPr>
          <w:rFonts w:hint="eastAsia"/>
        </w:rPr>
      </w:pPr>
      <w:r>
        <w:rPr>
          <w:rFonts w:hint="eastAsia"/>
        </w:rPr>
        <w:t>There is undoubtedly something paradoxical in this, and it is the point at which St. Paul’s gospel, from the beginning, was most misunderstood and most assailed.</w:t>
      </w:r>
    </w:p>
    <w:p w14:paraId="61EC1083">
      <w:pPr>
        <w:pStyle w:val="4"/>
        <w:spacing w:before="280" w:line="254" w:lineRule="auto"/>
        <w:ind w:right="97"/>
        <w:rPr>
          <w:rFonts w:hint="eastAsia"/>
        </w:rPr>
      </w:pPr>
      <w:r>
        <w:rPr>
          <w:rFonts w:hint="eastAsia"/>
        </w:rPr>
        <w:t>这无疑有些自相矛盾，而这正是圣保罗的福音从一开始就最被误解和攻击的地方。</w:t>
      </w:r>
    </w:p>
    <w:p w14:paraId="166DF1CF">
      <w:pPr>
        <w:pStyle w:val="4"/>
        <w:spacing w:before="280" w:line="254" w:lineRule="auto"/>
        <w:ind w:right="97"/>
        <w:rPr>
          <w:rFonts w:hint="eastAsia"/>
        </w:rPr>
      </w:pPr>
    </w:p>
    <w:p w14:paraId="185B77A0">
      <w:pPr>
        <w:pStyle w:val="4"/>
        <w:spacing w:before="280" w:line="254" w:lineRule="auto"/>
        <w:ind w:right="97"/>
        <w:rPr>
          <w:rFonts w:hint="eastAsia"/>
        </w:rPr>
      </w:pPr>
      <w:r>
        <w:rPr>
          <w:rFonts w:hint="eastAsia"/>
        </w:rPr>
        <w:t>On the one hand, when Christ died, justice was done to the law of God, both as an imperative and as a condemning law, as it had never been done before.</w:t>
      </w:r>
    </w:p>
    <w:p w14:paraId="1F3AA60A">
      <w:pPr>
        <w:pStyle w:val="4"/>
        <w:spacing w:before="280" w:line="254" w:lineRule="auto"/>
        <w:ind w:right="97"/>
        <w:rPr>
          <w:rFonts w:hint="eastAsia"/>
        </w:rPr>
      </w:pPr>
      <w:r>
        <w:rPr>
          <w:rFonts w:hint="eastAsia"/>
        </w:rPr>
        <w:t>一方面，当基督死时，神的律法，无论是作为命令性的律法还是定罪的律法，都得到了前所未有的公正对待。</w:t>
      </w:r>
    </w:p>
    <w:p w14:paraId="2EA6370B">
      <w:pPr>
        <w:pStyle w:val="4"/>
        <w:spacing w:before="280" w:line="254" w:lineRule="auto"/>
        <w:ind w:right="97"/>
        <w:rPr>
          <w:rFonts w:hint="eastAsia"/>
        </w:rPr>
      </w:pPr>
    </w:p>
    <w:p w14:paraId="6A3C76A1">
      <w:pPr>
        <w:pStyle w:val="4"/>
        <w:spacing w:before="280" w:line="254" w:lineRule="auto"/>
        <w:ind w:right="97"/>
        <w:rPr>
          <w:rFonts w:hint="eastAsia"/>
        </w:rPr>
      </w:pPr>
      <w:r>
        <w:rPr>
          <w:rFonts w:hint="eastAsia"/>
        </w:rPr>
        <w:t>The will of God had been honored by a life of perfect obedience, and the awful experience of death in which God’s inexorable judgment on sin comes home to the conscience had been borne in the same obedience and love by His sinless Son.</w:t>
      </w:r>
    </w:p>
    <w:p w14:paraId="713CAB32">
      <w:pPr>
        <w:pStyle w:val="4"/>
        <w:spacing w:before="280" w:line="254" w:lineRule="auto"/>
        <w:ind w:right="97"/>
        <w:rPr>
          <w:rFonts w:hint="eastAsia"/>
        </w:rPr>
      </w:pPr>
      <w:r>
        <w:rPr>
          <w:rFonts w:hint="eastAsia"/>
        </w:rPr>
        <w:t>神的旨意因一生完美的顺服而得荣耀，而那可怕的死亡经历，即神对罪不可动摇的审判触及良心的经历，已由祂无罪的儿子在同样的顺服和爱中担当了。</w:t>
      </w:r>
    </w:p>
    <w:p w14:paraId="7010EE70">
      <w:pPr>
        <w:pStyle w:val="4"/>
        <w:spacing w:before="280" w:line="254" w:lineRule="auto"/>
        <w:ind w:right="97"/>
        <w:rPr>
          <w:rFonts w:hint="eastAsia"/>
        </w:rPr>
      </w:pPr>
    </w:p>
    <w:p w14:paraId="6C9113E1">
      <w:pPr>
        <w:pStyle w:val="4"/>
        <w:spacing w:before="280" w:line="254" w:lineRule="auto"/>
        <w:ind w:right="97"/>
        <w:rPr>
          <w:rFonts w:hint="eastAsia"/>
        </w:rPr>
      </w:pPr>
      <w:r>
        <w:rPr>
          <w:rFonts w:hint="eastAsia"/>
        </w:rPr>
        <w:t>On the other hand, when this death evokes the faith for which it appeals, the righteous requirement of the law is fulfilled in the believer; the law gets its clue in his life also, or, as the apostle puts it, it is established by faith.</w:t>
      </w:r>
    </w:p>
    <w:p w14:paraId="4E3E2A27">
      <w:pPr>
        <w:pStyle w:val="4"/>
        <w:spacing w:before="280" w:line="254" w:lineRule="auto"/>
        <w:ind w:right="97"/>
        <w:rPr>
          <w:rFonts w:hint="eastAsia"/>
        </w:rPr>
      </w:pPr>
      <w:r>
        <w:rPr>
          <w:rFonts w:hint="eastAsia"/>
        </w:rPr>
        <w:t>另一方面，当这死亡唤起了它所呼吁的信心时，律法的义的要求就在信徒身上成全了；律法也在他的生命中找到了线索，或者，正如使徒所说，律法是因信而立。</w:t>
      </w:r>
    </w:p>
    <w:p w14:paraId="3BA0C1D3">
      <w:pPr>
        <w:pStyle w:val="4"/>
        <w:spacing w:before="280" w:line="254" w:lineRule="auto"/>
        <w:ind w:right="97"/>
        <w:rPr>
          <w:rFonts w:hint="eastAsia"/>
        </w:rPr>
      </w:pPr>
    </w:p>
    <w:p w14:paraId="13840D12">
      <w:pPr>
        <w:pStyle w:val="4"/>
        <w:spacing w:before="280" w:line="254" w:lineRule="auto"/>
        <w:ind w:right="97"/>
        <w:rPr>
          <w:rFonts w:hint="eastAsia"/>
        </w:rPr>
      </w:pPr>
      <w:r>
        <w:rPr>
          <w:rFonts w:hint="eastAsia"/>
        </w:rPr>
        <w:t>How is it, then, that faith involves a death to the law?</w:t>
      </w:r>
    </w:p>
    <w:p w14:paraId="75F7B2B5">
      <w:pPr>
        <w:pStyle w:val="4"/>
        <w:spacing w:before="280" w:line="254" w:lineRule="auto"/>
        <w:ind w:right="97"/>
        <w:rPr>
          <w:rFonts w:hint="eastAsia"/>
        </w:rPr>
      </w:pPr>
      <w:r>
        <w:rPr>
          <w:rFonts w:hint="eastAsia"/>
        </w:rPr>
        <w:t>那么，信心又怎会包含向律法的死呢？</w:t>
      </w:r>
    </w:p>
    <w:p w14:paraId="2CC80F26">
      <w:pPr>
        <w:pStyle w:val="4"/>
        <w:spacing w:before="280" w:line="254" w:lineRule="auto"/>
        <w:ind w:right="97"/>
        <w:rPr>
          <w:rFonts w:hint="eastAsia"/>
        </w:rPr>
      </w:pPr>
    </w:p>
    <w:p w14:paraId="66869471">
      <w:pPr>
        <w:pStyle w:val="4"/>
        <w:spacing w:before="280" w:line="254" w:lineRule="auto"/>
        <w:ind w:right="97"/>
        <w:rPr>
          <w:rFonts w:hint="eastAsia"/>
        </w:rPr>
      </w:pPr>
      <w:r>
        <w:rPr>
          <w:rFonts w:hint="eastAsia"/>
        </w:rPr>
        <w:t>It is through the assurance, given to faith at the cross, that so far as doing the will of God is concerned, a new and living way has been found.</w:t>
      </w:r>
    </w:p>
    <w:p w14:paraId="4CE109F9">
      <w:pPr>
        <w:pStyle w:val="4"/>
        <w:spacing w:before="280" w:line="254" w:lineRule="auto"/>
        <w:ind w:right="97"/>
        <w:rPr>
          <w:rFonts w:hint="eastAsia"/>
        </w:rPr>
      </w:pPr>
      <w:r>
        <w:rPr>
          <w:rFonts w:hint="eastAsia"/>
        </w:rPr>
        <w:t>这是通过在十字架上赐给信心的确据，即就遵行神的旨意而言，一条又新又活的路已经找到了。</w:t>
      </w:r>
    </w:p>
    <w:p w14:paraId="7CB7FEA7">
      <w:pPr>
        <w:pStyle w:val="4"/>
        <w:spacing w:before="280" w:line="254" w:lineRule="auto"/>
        <w:ind w:right="97"/>
        <w:rPr>
          <w:rFonts w:hint="eastAsia"/>
        </w:rPr>
      </w:pPr>
    </w:p>
    <w:p w14:paraId="6F2B703F">
      <w:pPr>
        <w:pStyle w:val="4"/>
        <w:spacing w:before="280" w:line="254" w:lineRule="auto"/>
        <w:ind w:right="97"/>
        <w:rPr>
          <w:rFonts w:hint="eastAsia"/>
        </w:rPr>
      </w:pPr>
      <w:r>
        <w:rPr>
          <w:rFonts w:hint="eastAsia"/>
        </w:rPr>
        <w:t>It is not the law in its old legal form — the law of statutory injunctions and prohibitions — which is to generate goodness in sinful man; it is the law glorified in the atonement.</w:t>
      </w:r>
    </w:p>
    <w:p w14:paraId="54880521">
      <w:pPr>
        <w:pStyle w:val="4"/>
        <w:spacing w:before="280" w:line="254" w:lineRule="auto"/>
        <w:ind w:right="97"/>
        <w:rPr>
          <w:rFonts w:hint="eastAsia"/>
        </w:rPr>
      </w:pPr>
      <w:r>
        <w:rPr>
          <w:rFonts w:hint="eastAsia"/>
        </w:rPr>
        <w:t>要在罪人里面产生良善的，不是旧的律法形式——法定的禁令与命令之律法；而是在赎罪中得荣耀的律法。</w:t>
      </w:r>
    </w:p>
    <w:p w14:paraId="5E696446">
      <w:pPr>
        <w:pStyle w:val="4"/>
        <w:spacing w:before="280" w:line="254" w:lineRule="auto"/>
        <w:ind w:right="97"/>
        <w:rPr>
          <w:rFonts w:hint="eastAsia"/>
        </w:rPr>
      </w:pPr>
    </w:p>
    <w:p w14:paraId="6C691FF4">
      <w:pPr>
        <w:pStyle w:val="4"/>
        <w:spacing w:before="280" w:line="254" w:lineRule="auto"/>
        <w:ind w:right="97"/>
        <w:rPr>
          <w:rFonts w:hint="eastAsia"/>
        </w:rPr>
      </w:pPr>
      <w:r>
        <w:rPr>
          <w:rFonts w:hint="eastAsia"/>
        </w:rPr>
        <w:t>The whole inspiration of the Christian life lies here, and it is an inspiration, not a statutory requirement.</w:t>
      </w:r>
    </w:p>
    <w:p w14:paraId="6FD8E002">
      <w:pPr>
        <w:pStyle w:val="4"/>
        <w:spacing w:before="280" w:line="254" w:lineRule="auto"/>
        <w:ind w:right="97"/>
        <w:rPr>
          <w:rFonts w:hint="eastAsia"/>
        </w:rPr>
      </w:pPr>
      <w:r>
        <w:rPr>
          <w:rFonts w:hint="eastAsia"/>
        </w:rPr>
        <w:t>基督徒生活的全部灵感就在于此，它是一种灵感，而非一项法定的要求。</w:t>
      </w:r>
    </w:p>
    <w:p w14:paraId="188EEDAD">
      <w:pPr>
        <w:pStyle w:val="4"/>
        <w:spacing w:before="280" w:line="254" w:lineRule="auto"/>
        <w:ind w:right="97"/>
        <w:rPr>
          <w:rFonts w:hint="eastAsia"/>
        </w:rPr>
      </w:pPr>
    </w:p>
    <w:p w14:paraId="1A62F807">
      <w:pPr>
        <w:pStyle w:val="4"/>
        <w:spacing w:before="280" w:line="254" w:lineRule="auto"/>
        <w:ind w:right="97"/>
        <w:rPr>
          <w:rFonts w:hint="eastAsia"/>
        </w:rPr>
      </w:pPr>
      <w:r>
        <w:rPr>
          <w:rFonts w:hint="eastAsia"/>
        </w:rPr>
        <w:t>Nothing is to count in the life of a Christian which does not come with perfect freedom from this source.</w:t>
      </w:r>
    </w:p>
    <w:p w14:paraId="55C5C927">
      <w:pPr>
        <w:pStyle w:val="4"/>
        <w:spacing w:before="280" w:line="254" w:lineRule="auto"/>
        <w:ind w:right="97"/>
        <w:rPr>
          <w:rFonts w:hint="eastAsia"/>
        </w:rPr>
      </w:pPr>
      <w:r>
        <w:rPr>
          <w:rFonts w:hint="eastAsia"/>
        </w:rPr>
        <w:t>在基督徒的生活中，凡不是带着完全的自由从这个源头而来的，都算不得数。</w:t>
      </w:r>
    </w:p>
    <w:p w14:paraId="2F77892D">
      <w:pPr>
        <w:pStyle w:val="4"/>
        <w:spacing w:before="280" w:line="254" w:lineRule="auto"/>
        <w:ind w:right="97"/>
        <w:rPr>
          <w:rFonts w:hint="eastAsia"/>
        </w:rPr>
      </w:pPr>
    </w:p>
    <w:p w14:paraId="42B8E86A">
      <w:pPr>
        <w:pStyle w:val="4"/>
        <w:spacing w:before="280" w:line="254" w:lineRule="auto"/>
        <w:ind w:right="97"/>
        <w:rPr>
          <w:rFonts w:hint="eastAsia"/>
        </w:rPr>
      </w:pPr>
      <w:r>
        <w:rPr>
          <w:rFonts w:hint="eastAsia"/>
        </w:rPr>
        <w:t>This explains the extraordinary emphasis which St. Paul everywhere lays on liberty.</w:t>
      </w:r>
    </w:p>
    <w:p w14:paraId="27601339">
      <w:pPr>
        <w:pStyle w:val="4"/>
        <w:spacing w:before="280" w:line="254" w:lineRule="auto"/>
        <w:ind w:right="97"/>
        <w:rPr>
          <w:rFonts w:hint="eastAsia"/>
        </w:rPr>
      </w:pPr>
      <w:r>
        <w:rPr>
          <w:rFonts w:hint="eastAsia"/>
        </w:rPr>
        <w:t>这就解释了为何圣保罗处处都特别强调自由。</w:t>
      </w:r>
    </w:p>
    <w:p w14:paraId="1422219B">
      <w:pPr>
        <w:pStyle w:val="4"/>
        <w:spacing w:before="280" w:line="254" w:lineRule="auto"/>
        <w:ind w:right="97"/>
        <w:rPr>
          <w:rFonts w:hint="eastAsia"/>
        </w:rPr>
      </w:pPr>
    </w:p>
    <w:p w14:paraId="60D3C36F">
      <w:pPr>
        <w:pStyle w:val="4"/>
        <w:spacing w:before="280" w:line="254" w:lineRule="auto"/>
        <w:ind w:right="97"/>
        <w:rPr>
          <w:rFonts w:hint="eastAsia"/>
        </w:rPr>
      </w:pPr>
      <w:r>
        <w:rPr>
          <w:rFonts w:hint="eastAsia"/>
        </w:rPr>
        <w:t>Liberty is the correlative of responsibility; man must be perfectly free that the whole weight of his responsibilities may come upon him.</w:t>
      </w:r>
    </w:p>
    <w:p w14:paraId="2D05C1AE">
      <w:pPr>
        <w:pStyle w:val="4"/>
        <w:spacing w:before="280" w:line="254" w:lineRule="auto"/>
        <w:ind w:right="97"/>
        <w:rPr>
          <w:rFonts w:hint="eastAsia"/>
        </w:rPr>
      </w:pPr>
      <w:r>
        <w:rPr>
          <w:rFonts w:hint="eastAsia"/>
        </w:rPr>
        <w:t>自由与责任是相互关联的；人必须完全自由，他责任的全部重担才能临到他身上。</w:t>
      </w:r>
    </w:p>
    <w:p w14:paraId="006057D6">
      <w:pPr>
        <w:pStyle w:val="4"/>
        <w:spacing w:before="280" w:line="254" w:lineRule="auto"/>
        <w:ind w:right="97"/>
        <w:rPr>
          <w:rFonts w:hint="eastAsia"/>
        </w:rPr>
      </w:pPr>
    </w:p>
    <w:p w14:paraId="149541F6">
      <w:pPr>
        <w:pStyle w:val="4"/>
        <w:spacing w:before="280" w:line="254" w:lineRule="auto"/>
        <w:ind w:right="97"/>
        <w:rPr>
          <w:rFonts w:hint="eastAsia"/>
        </w:rPr>
      </w:pPr>
      <w:r>
        <w:rPr>
          <w:rFonts w:hint="eastAsia"/>
        </w:rPr>
        <w:t>But this weight of responsibility cannot be faced, and would not sanctify even if it could be faced, in vacuo; it can be faced only when we know God in Christ crucified; and it does sanctify, when the constraint of the atonement, with its awful homage, to the holiness of God, descends upon the heart.</w:t>
      </w:r>
    </w:p>
    <w:p w14:paraId="7E1AE3FE">
      <w:pPr>
        <w:pStyle w:val="4"/>
        <w:spacing w:before="280" w:line="254" w:lineRule="auto"/>
        <w:ind w:right="97"/>
        <w:rPr>
          <w:rFonts w:hint="eastAsia"/>
        </w:rPr>
      </w:pPr>
      <w:r>
        <w:rPr>
          <w:rFonts w:hint="eastAsia"/>
        </w:rPr>
        <w:t>但这种责任的重担无法在真空中面对，即使能面对也不会使人成圣；只有当我们在被钉十字架的基督里认识神时，它才能被面对；当赎罪的激励，连同它对神圣洁那可畏的尊崇，降临在心上时，它确实使人成圣。</w:t>
      </w:r>
    </w:p>
    <w:p w14:paraId="7F63D109">
      <w:pPr>
        <w:pStyle w:val="4"/>
        <w:spacing w:before="280" w:line="254" w:lineRule="auto"/>
        <w:ind w:right="97"/>
        <w:rPr>
          <w:rFonts w:hint="eastAsia"/>
        </w:rPr>
      </w:pPr>
    </w:p>
    <w:p w14:paraId="307ADC4D">
      <w:pPr>
        <w:pStyle w:val="4"/>
        <w:spacing w:before="280" w:line="254" w:lineRule="auto"/>
        <w:ind w:right="97"/>
        <w:rPr>
          <w:rFonts w:hint="eastAsia"/>
        </w:rPr>
      </w:pPr>
      <w:r>
        <w:rPr>
          <w:rFonts w:hint="eastAsia"/>
        </w:rPr>
        <w:t>But this is all that is required, for this is too great to be compromised by alliance with anything else.</w:t>
      </w:r>
    </w:p>
    <w:p w14:paraId="4A8B9862">
      <w:pPr>
        <w:pStyle w:val="4"/>
        <w:spacing w:before="280" w:line="254" w:lineRule="auto"/>
        <w:ind w:right="97"/>
        <w:rPr>
          <w:rFonts w:hint="eastAsia"/>
        </w:rPr>
      </w:pPr>
      <w:r>
        <w:rPr>
          <w:rFonts w:hint="eastAsia"/>
        </w:rPr>
        <w:t>但这就是所需要的一切，因为这太伟大了，不能与其他任何事物联合而受到损害。</w:t>
      </w:r>
    </w:p>
    <w:p w14:paraId="5F48F168">
      <w:pPr>
        <w:pStyle w:val="4"/>
        <w:spacing w:before="280" w:line="254" w:lineRule="auto"/>
        <w:ind w:right="97"/>
        <w:rPr>
          <w:rFonts w:hint="eastAsia"/>
        </w:rPr>
      </w:pPr>
    </w:p>
    <w:p w14:paraId="58E87AF1">
      <w:pPr>
        <w:pStyle w:val="4"/>
        <w:spacing w:before="280" w:line="254" w:lineRule="auto"/>
        <w:ind w:right="97"/>
        <w:rPr>
          <w:rFonts w:hint="eastAsia"/>
        </w:rPr>
      </w:pPr>
      <w:r>
        <w:rPr>
          <w:rFonts w:hint="eastAsia"/>
        </w:rPr>
        <w:t>Perfect freedom, with entire responsibility to the Redeemer — the obligation to be a law to oneself, with the power of Christ’s passion resting upon the spirit — that is the death to law which St. Paul contemplates.</w:t>
      </w:r>
    </w:p>
    <w:p w14:paraId="65D8503B">
      <w:pPr>
        <w:pStyle w:val="4"/>
        <w:spacing w:before="280" w:line="254" w:lineRule="auto"/>
        <w:ind w:right="97"/>
        <w:rPr>
          <w:rFonts w:hint="eastAsia"/>
        </w:rPr>
      </w:pPr>
      <w:r>
        <w:rPr>
          <w:rFonts w:hint="eastAsia"/>
        </w:rPr>
        <w:t>完全的自由，对救赎主负全部的责任——在基督受难之大能停留在灵里时，有义务成为自己的律法——这就是圣保罗所默想的向律法死。</w:t>
      </w:r>
    </w:p>
    <w:p w14:paraId="78D3FB0B">
      <w:pPr>
        <w:pStyle w:val="4"/>
        <w:spacing w:before="280" w:line="254" w:lineRule="auto"/>
        <w:ind w:right="97"/>
        <w:rPr>
          <w:rFonts w:hint="eastAsia"/>
        </w:rPr>
      </w:pPr>
    </w:p>
    <w:p w14:paraId="280CF25B">
      <w:pPr>
        <w:pStyle w:val="4"/>
        <w:spacing w:before="280" w:line="254" w:lineRule="auto"/>
        <w:ind w:right="97"/>
        <w:rPr>
          <w:rFonts w:hint="eastAsia"/>
        </w:rPr>
      </w:pPr>
      <w:r>
        <w:rPr>
          <w:rFonts w:hint="eastAsia"/>
        </w:rPr>
        <w:t>No statutes, no traditions of men, no dogmata, intellectual or moral, no scruples in the consciences of others, are to have legal obligations for us any longer.</w:t>
      </w:r>
    </w:p>
    <w:p w14:paraId="4E82CD7A">
      <w:pPr>
        <w:pStyle w:val="4"/>
        <w:spacing w:before="280" w:line="254" w:lineRule="auto"/>
        <w:ind w:right="97"/>
        <w:rPr>
          <w:rFonts w:hint="eastAsia"/>
        </w:rPr>
      </w:pPr>
      <w:r>
        <w:rPr>
          <w:rFonts w:hint="eastAsia"/>
        </w:rPr>
        <w:t>任何规条、人的遗传、智识或道德的教条、他人良心中的顾虑，都不再对我们具有律法上的约束力。</w:t>
      </w:r>
    </w:p>
    <w:p w14:paraId="49121783">
      <w:pPr>
        <w:pStyle w:val="4"/>
        <w:spacing w:before="280" w:line="254" w:lineRule="auto"/>
        <w:ind w:right="97"/>
        <w:rPr>
          <w:rFonts w:hint="eastAsia"/>
        </w:rPr>
      </w:pPr>
    </w:p>
    <w:p w14:paraId="52C5B8EE">
      <w:pPr>
        <w:pStyle w:val="4"/>
        <w:spacing w:before="280" w:line="254" w:lineRule="auto"/>
        <w:ind w:right="97"/>
        <w:rPr>
          <w:rFonts w:hint="eastAsia"/>
        </w:rPr>
      </w:pPr>
      <w:r>
        <w:rPr>
          <w:rFonts w:hint="eastAsia"/>
        </w:rPr>
        <w:t>Not even the letters written by the finger of God on the tables of stone constitute a legal obligation for the Christian.</w:t>
      </w:r>
    </w:p>
    <w:p w14:paraId="54756910">
      <w:pPr>
        <w:pStyle w:val="4"/>
        <w:spacing w:before="280" w:line="254" w:lineRule="auto"/>
        <w:ind w:right="97"/>
        <w:rPr>
          <w:rFonts w:hint="eastAsia"/>
        </w:rPr>
      </w:pPr>
      <w:r>
        <w:rPr>
          <w:rFonts w:hint="eastAsia"/>
        </w:rPr>
        <w:t>即使是神用指头写在石版上的字，对基督徒也不构成律法上的义务。</w:t>
      </w:r>
    </w:p>
    <w:p w14:paraId="3F6CFCDE">
      <w:pPr>
        <w:pStyle w:val="4"/>
        <w:spacing w:before="280" w:line="254" w:lineRule="auto"/>
        <w:ind w:right="97"/>
        <w:rPr>
          <w:rFonts w:hint="eastAsia"/>
        </w:rPr>
      </w:pPr>
    </w:p>
    <w:p w14:paraId="726679BF">
      <w:pPr>
        <w:pStyle w:val="4"/>
        <w:spacing w:before="280" w:line="254" w:lineRule="auto"/>
        <w:ind w:right="97"/>
        <w:rPr>
          <w:rFonts w:hint="eastAsia"/>
        </w:rPr>
      </w:pPr>
      <w:r>
        <w:rPr>
          <w:rFonts w:hint="eastAsia"/>
        </w:rPr>
        <w:t>All that he is to be must come freely out of the atoning death of Christ.</w:t>
      </w:r>
    </w:p>
    <w:p w14:paraId="60E03BE7">
      <w:pPr>
        <w:pStyle w:val="4"/>
        <w:spacing w:before="280" w:line="254" w:lineRule="auto"/>
        <w:ind w:right="97"/>
        <w:rPr>
          <w:rFonts w:hint="eastAsia"/>
        </w:rPr>
      </w:pPr>
      <w:r>
        <w:rPr>
          <w:rFonts w:hint="eastAsia"/>
        </w:rPr>
        <w:t>他所要成为的一切，都必须自由地从基督赎罪的死中出来。</w:t>
      </w:r>
    </w:p>
    <w:p w14:paraId="5A27B237">
      <w:pPr>
        <w:pStyle w:val="4"/>
        <w:spacing w:before="280" w:line="254" w:lineRule="auto"/>
        <w:ind w:right="97"/>
        <w:rPr>
          <w:rFonts w:hint="eastAsia"/>
        </w:rPr>
      </w:pPr>
    </w:p>
    <w:p w14:paraId="7ED70FAA">
      <w:pPr>
        <w:pStyle w:val="4"/>
        <w:spacing w:before="280" w:line="254" w:lineRule="auto"/>
        <w:ind w:right="97"/>
        <w:rPr>
          <w:rFonts w:hint="eastAsia"/>
        </w:rPr>
      </w:pPr>
      <w:r>
        <w:rPr>
          <w:rFonts w:hint="eastAsia"/>
        </w:rPr>
        <w:t>He is dead to the law — in the widest sense of the word, he is dead to law — through the body of Christ.</w:t>
      </w:r>
    </w:p>
    <w:p w14:paraId="02B82E48">
      <w:pPr>
        <w:pStyle w:val="4"/>
        <w:spacing w:before="280" w:line="254" w:lineRule="auto"/>
        <w:ind w:right="97"/>
        <w:rPr>
          <w:rFonts w:hint="eastAsia"/>
        </w:rPr>
      </w:pPr>
      <w:r>
        <w:rPr>
          <w:rFonts w:hint="eastAsia"/>
        </w:rPr>
        <w:t>他藉着基督的身体，向律法死了——在最广泛的意义上，他是向律法死了。</w:t>
      </w:r>
    </w:p>
    <w:p w14:paraId="1CA66434">
      <w:pPr>
        <w:pStyle w:val="4"/>
        <w:spacing w:before="280" w:line="254" w:lineRule="auto"/>
        <w:ind w:right="97"/>
        <w:rPr>
          <w:rFonts w:hint="eastAsia"/>
        </w:rPr>
      </w:pPr>
    </w:p>
    <w:p w14:paraId="4C26296D">
      <w:pPr>
        <w:pStyle w:val="4"/>
        <w:spacing w:before="280" w:line="254" w:lineRule="auto"/>
        <w:ind w:right="97"/>
        <w:rPr>
          <w:rFonts w:hint="eastAsia"/>
        </w:rPr>
      </w:pPr>
      <w:r>
        <w:rPr>
          <w:rFonts w:hint="eastAsia"/>
        </w:rPr>
        <w:t>From this freedom we are always being tempted to relapse.</w:t>
      </w:r>
    </w:p>
    <w:p w14:paraId="5B9B8565">
      <w:pPr>
        <w:pStyle w:val="4"/>
        <w:spacing w:before="280" w:line="254" w:lineRule="auto"/>
        <w:ind w:right="97"/>
        <w:rPr>
          <w:rFonts w:hint="eastAsia"/>
        </w:rPr>
      </w:pPr>
      <w:r>
        <w:rPr>
          <w:rFonts w:hint="eastAsia"/>
        </w:rPr>
        <w:t>我们总是被诱惑，要从这种自由中倒退。</w:t>
      </w:r>
    </w:p>
    <w:p w14:paraId="1FCE7F41">
      <w:pPr>
        <w:pStyle w:val="4"/>
        <w:spacing w:before="280" w:line="254" w:lineRule="auto"/>
        <w:ind w:right="97"/>
        <w:rPr>
          <w:rFonts w:hint="eastAsia"/>
        </w:rPr>
      </w:pPr>
    </w:p>
    <w:p w14:paraId="4C400E88">
      <w:pPr>
        <w:pStyle w:val="4"/>
        <w:spacing w:before="280" w:line="254" w:lineRule="auto"/>
        <w:ind w:right="97"/>
        <w:rPr>
          <w:rFonts w:hint="eastAsia"/>
        </w:rPr>
      </w:pPr>
      <w:r>
        <w:rPr>
          <w:rFonts w:hint="eastAsia"/>
        </w:rPr>
        <w:t>We are always establishing for ourselves, or letting others impose upon us, customs — whether intellectual, as creeds; or ethical, as the conventional ways of being charitable or of worshipping God — which though good in themselves, tend to corrupt the world just because they are customs- in other words, we are always tacitly denying that the death of Christ does full justice to law in every sense of the term, and that for those who believe in it law exists henceforth only in the divine glory of the atonement, and in the life which it inspires.</w:t>
      </w:r>
    </w:p>
    <w:p w14:paraId="39ABF3AC">
      <w:pPr>
        <w:pStyle w:val="4"/>
        <w:spacing w:before="280" w:line="254" w:lineRule="auto"/>
        <w:ind w:right="97"/>
        <w:rPr>
          <w:rFonts w:hint="eastAsia"/>
        </w:rPr>
      </w:pPr>
      <w:r>
        <w:rPr>
          <w:rFonts w:hint="eastAsia"/>
        </w:rPr>
        <w:t>我们总是在为自己建立，或让别人强加给我们一些习俗——无论是智识上的，如信经；还是伦理上的，如行善或敬拜神的传统方式——这些习俗本身虽好，却正因为是习俗而往往败坏世界——换句话说，我们总是在默许地否认基督的死在各个意义上都完全满足了律法，并且对那些信祂的人来说，律法从此只存在于赎罪的神圣荣耀中，以及它所激发的生命中。</w:t>
      </w:r>
    </w:p>
    <w:p w14:paraId="77B7E5ED">
      <w:pPr>
        <w:pStyle w:val="4"/>
        <w:spacing w:before="280" w:line="254" w:lineRule="auto"/>
        <w:ind w:right="97"/>
        <w:rPr>
          <w:rFonts w:hint="eastAsia"/>
        </w:rPr>
      </w:pPr>
    </w:p>
    <w:p w14:paraId="222733AE">
      <w:pPr>
        <w:pStyle w:val="4"/>
        <w:spacing w:before="280" w:line="254" w:lineRule="auto"/>
        <w:ind w:right="97"/>
        <w:rPr>
          <w:rFonts w:hint="eastAsia"/>
        </w:rPr>
      </w:pPr>
      <w:r>
        <w:rPr>
          <w:rFonts w:hint="eastAsia"/>
        </w:rPr>
        <w:t>It may seem astonishing that in all this no reference has been made to the Spirit, but the omission, I think, can be justified.</w:t>
      </w:r>
    </w:p>
    <w:p w14:paraId="5AC74614">
      <w:pPr>
        <w:pStyle w:val="4"/>
        <w:spacing w:before="280" w:line="254" w:lineRule="auto"/>
        <w:ind w:right="97"/>
        <w:rPr>
          <w:rFonts w:hint="eastAsia"/>
        </w:rPr>
      </w:pPr>
      <w:r>
        <w:rPr>
          <w:rFonts w:hint="eastAsia"/>
        </w:rPr>
        <w:t>在这一切中都未提及圣灵，这似乎令人惊讶，但我认为这种省略是可以辩护的。</w:t>
      </w:r>
    </w:p>
    <w:p w14:paraId="5D880546">
      <w:pPr>
        <w:pStyle w:val="4"/>
        <w:spacing w:before="280" w:line="254" w:lineRule="auto"/>
        <w:ind w:right="97"/>
        <w:rPr>
          <w:rFonts w:hint="eastAsia"/>
        </w:rPr>
      </w:pPr>
    </w:p>
    <w:p w14:paraId="39B408D1">
      <w:pPr>
        <w:pStyle w:val="4"/>
        <w:spacing w:before="280" w:line="254" w:lineRule="auto"/>
        <w:ind w:right="97"/>
        <w:rPr>
          <w:rFonts w:hint="eastAsia"/>
        </w:rPr>
      </w:pPr>
      <w:r>
        <w:rPr>
          <w:rFonts w:hint="eastAsia"/>
        </w:rPr>
        <w:t>20 For one thing, St. Paul himself discusses the whole subject of the Christian’s death with Christ, as involved in Christ’s death and the Christian’s faith in it, without reference to the Spirit.</w:t>
      </w:r>
    </w:p>
    <w:p w14:paraId="494ECC6E">
      <w:pPr>
        <w:pStyle w:val="4"/>
        <w:spacing w:before="280" w:line="254" w:lineRule="auto"/>
        <w:ind w:right="97"/>
        <w:rPr>
          <w:rFonts w:hint="eastAsia"/>
        </w:rPr>
      </w:pPr>
      <w:r>
        <w:rPr>
          <w:rFonts w:hint="eastAsia"/>
        </w:rPr>
        <w:t>20 首先，圣保罗自己讨论基督徒与基督同死的整个主题时，是将其视为包含在基督的死和基督徒对祂的信心中，而没有提及圣灵。</w:t>
      </w:r>
    </w:p>
    <w:p w14:paraId="5AE41F06">
      <w:pPr>
        <w:pStyle w:val="4"/>
        <w:spacing w:before="280" w:line="254" w:lineRule="auto"/>
        <w:ind w:right="97"/>
        <w:rPr>
          <w:rFonts w:hint="eastAsia"/>
        </w:rPr>
      </w:pPr>
    </w:p>
    <w:p w14:paraId="722ADF20">
      <w:pPr>
        <w:pStyle w:val="4"/>
        <w:spacing w:before="280" w:line="254" w:lineRule="auto"/>
        <w:ind w:right="97"/>
        <w:rPr>
          <w:rFonts w:hint="eastAsia"/>
        </w:rPr>
      </w:pPr>
      <w:r>
        <w:rPr>
          <w:rFonts w:hint="eastAsia"/>
        </w:rPr>
        <w:t>The Spirit is not mentioned in the sixth chapter of Romans.</w:t>
      </w:r>
    </w:p>
    <w:p w14:paraId="4F4E91F1">
      <w:pPr>
        <w:pStyle w:val="4"/>
        <w:spacing w:before="280" w:line="254" w:lineRule="auto"/>
        <w:ind w:right="97"/>
        <w:rPr>
          <w:rFonts w:hint="eastAsia"/>
        </w:rPr>
      </w:pPr>
      <w:r>
        <w:rPr>
          <w:rFonts w:hint="eastAsia"/>
        </w:rPr>
        <w:t>《罗马书》第六章没有提到圣灵。</w:t>
      </w:r>
    </w:p>
    <w:p w14:paraId="3F194781">
      <w:pPr>
        <w:pStyle w:val="4"/>
        <w:spacing w:before="280" w:line="254" w:lineRule="auto"/>
        <w:ind w:right="97"/>
        <w:rPr>
          <w:rFonts w:hint="eastAsia"/>
        </w:rPr>
      </w:pPr>
    </w:p>
    <w:p w14:paraId="281C2446">
      <w:pPr>
        <w:pStyle w:val="4"/>
        <w:spacing w:before="280" w:line="254" w:lineRule="auto"/>
        <w:ind w:right="97"/>
        <w:rPr>
          <w:rFonts w:hint="eastAsia"/>
        </w:rPr>
      </w:pPr>
      <w:r>
        <w:rPr>
          <w:rFonts w:hint="eastAsia"/>
        </w:rPr>
        <w:t>I do not say it is not implied — for instance, in the allusions to baptism; but it is implied in all that the apostle says; it is not implied as something to be added to it.</w:t>
      </w:r>
    </w:p>
    <w:p w14:paraId="7E60EFDC">
      <w:pPr>
        <w:pStyle w:val="4"/>
        <w:spacing w:before="280" w:line="254" w:lineRule="auto"/>
        <w:ind w:right="97"/>
        <w:rPr>
          <w:rFonts w:hint="eastAsia"/>
        </w:rPr>
      </w:pPr>
      <w:r>
        <w:rPr>
          <w:rFonts w:hint="eastAsia"/>
        </w:rPr>
        <w:t>我不是说没有暗示——例如，在提到洗礼时；但它被暗示在使徒所说的一切话中；它不是作为要添加于其上的某物被暗示的。</w:t>
      </w:r>
    </w:p>
    <w:p w14:paraId="25E62E66">
      <w:pPr>
        <w:pStyle w:val="4"/>
        <w:spacing w:before="280" w:line="254" w:lineRule="auto"/>
        <w:ind w:right="97"/>
        <w:rPr>
          <w:rFonts w:hint="eastAsia"/>
        </w:rPr>
      </w:pPr>
    </w:p>
    <w:p w14:paraId="643EA01B">
      <w:pPr>
        <w:pStyle w:val="4"/>
        <w:spacing w:before="280" w:line="254" w:lineRule="auto"/>
        <w:ind w:right="97"/>
        <w:rPr>
          <w:rFonts w:hint="eastAsia"/>
        </w:rPr>
      </w:pPr>
      <w:r>
        <w:rPr>
          <w:rFonts w:hint="eastAsia"/>
        </w:rPr>
        <w:t>Theologically, the Spirit is the divine correlative of faith, and of the dying with Christ and living with Christ, of which we have been speaking; it is the power of God which is manifested in every Christian experience whatever.</w:t>
      </w:r>
    </w:p>
    <w:p w14:paraId="309D80CD">
      <w:pPr>
        <w:pStyle w:val="4"/>
        <w:spacing w:before="280" w:line="254" w:lineRule="auto"/>
        <w:ind w:right="97"/>
        <w:rPr>
          <w:rFonts w:hint="eastAsia"/>
        </w:rPr>
      </w:pPr>
      <w:r>
        <w:rPr>
          <w:rFonts w:hint="eastAsia"/>
        </w:rPr>
        <w:t>在神学上，圣灵是信心的神圣对应物，也是我们一直在谈论的与基督同死同活的对应物；它是神的权能，在任何基督徒的经历中都彰显出来。</w:t>
      </w:r>
    </w:p>
    <w:p w14:paraId="5E4B2DCD">
      <w:pPr>
        <w:pStyle w:val="4"/>
        <w:spacing w:before="280" w:line="254" w:lineRule="auto"/>
        <w:ind w:right="97"/>
        <w:rPr>
          <w:rFonts w:hint="eastAsia"/>
        </w:rPr>
      </w:pPr>
    </w:p>
    <w:p w14:paraId="3E7C8B18">
      <w:pPr>
        <w:pStyle w:val="4"/>
        <w:spacing w:before="280" w:line="254" w:lineRule="auto"/>
        <w:ind w:right="97"/>
        <w:rPr>
          <w:rFonts w:hint="eastAsia"/>
        </w:rPr>
      </w:pPr>
      <w:r>
        <w:rPr>
          <w:rFonts w:hint="eastAsia"/>
        </w:rPr>
        <w:t>It is not something specifically divine which comes in through baptism and has no relation to faith and justification; it is related in the same way to all; it is the divine factor in all that restores man to, and maintains him in, the life of God.</w:t>
      </w:r>
    </w:p>
    <w:p w14:paraId="6F0C2AA8">
      <w:pPr>
        <w:pStyle w:val="4"/>
        <w:spacing w:before="280" w:line="254" w:lineRule="auto"/>
        <w:ind w:right="97"/>
        <w:rPr>
          <w:rFonts w:hint="eastAsia"/>
        </w:rPr>
      </w:pPr>
      <w:r>
        <w:rPr>
          <w:rFonts w:hint="eastAsia"/>
        </w:rPr>
        <w:t>它不是通过洗礼而来、与信心和称义无关的某种特别神圣的东西；它以同样的方式与所有这些相关；它是使人恢复并维持在神生命中的一切事物的神圣因素。</w:t>
      </w:r>
    </w:p>
    <w:p w14:paraId="0337AD28">
      <w:pPr>
        <w:pStyle w:val="4"/>
        <w:spacing w:before="280" w:line="254" w:lineRule="auto"/>
        <w:ind w:right="97"/>
        <w:rPr>
          <w:rFonts w:hint="eastAsia"/>
        </w:rPr>
      </w:pPr>
    </w:p>
    <w:p w14:paraId="65B32778">
      <w:pPr>
        <w:pStyle w:val="4"/>
        <w:spacing w:before="280" w:line="254" w:lineRule="auto"/>
        <w:ind w:right="97"/>
        <w:rPr>
          <w:rFonts w:hint="eastAsia"/>
        </w:rPr>
      </w:pPr>
      <w:r>
        <w:rPr>
          <w:rFonts w:hint="eastAsia"/>
        </w:rPr>
        <w:t>But the Spirit does not work in vacuo.</w:t>
      </w:r>
    </w:p>
    <w:p w14:paraId="35B74939">
      <w:pPr>
        <w:pStyle w:val="4"/>
        <w:spacing w:before="280" w:line="254" w:lineRule="auto"/>
        <w:ind w:right="97"/>
        <w:rPr>
          <w:rFonts w:hint="eastAsia"/>
        </w:rPr>
      </w:pPr>
      <w:r>
        <w:rPr>
          <w:rFonts w:hint="eastAsia"/>
        </w:rPr>
        <w:t>但圣灵不是在真空中工作的。</w:t>
      </w:r>
    </w:p>
    <w:p w14:paraId="5894518A">
      <w:pPr>
        <w:pStyle w:val="4"/>
        <w:spacing w:before="280" w:line="254" w:lineRule="auto"/>
        <w:ind w:right="97"/>
        <w:rPr>
          <w:rFonts w:hint="eastAsia"/>
        </w:rPr>
      </w:pPr>
    </w:p>
    <w:p w14:paraId="7776C968">
      <w:pPr>
        <w:pStyle w:val="4"/>
        <w:spacing w:before="280" w:line="254" w:lineRule="auto"/>
        <w:ind w:right="97"/>
        <w:rPr>
          <w:rFonts w:hint="eastAsia"/>
        </w:rPr>
      </w:pPr>
      <w:r>
        <w:rPr>
          <w:rFonts w:hint="eastAsia"/>
        </w:rPr>
        <w:t>He glorifies Christ.</w:t>
      </w:r>
    </w:p>
    <w:p w14:paraId="2CF5297A">
      <w:pPr>
        <w:pStyle w:val="4"/>
        <w:spacing w:before="280" w:line="254" w:lineRule="auto"/>
        <w:ind w:right="97"/>
        <w:rPr>
          <w:rFonts w:hint="eastAsia"/>
        </w:rPr>
      </w:pPr>
      <w:r>
        <w:rPr>
          <w:rFonts w:hint="eastAsia"/>
        </w:rPr>
        <w:t>祂荣耀基督。</w:t>
      </w:r>
    </w:p>
    <w:p w14:paraId="65C22DE4">
      <w:pPr>
        <w:pStyle w:val="4"/>
        <w:spacing w:before="280" w:line="254" w:lineRule="auto"/>
        <w:ind w:right="97"/>
        <w:rPr>
          <w:rFonts w:hint="eastAsia"/>
        </w:rPr>
      </w:pPr>
    </w:p>
    <w:p w14:paraId="76A097C2">
      <w:pPr>
        <w:pStyle w:val="4"/>
        <w:spacing w:before="280" w:line="254" w:lineRule="auto"/>
        <w:ind w:right="97"/>
        <w:rPr>
          <w:rFonts w:hint="eastAsia"/>
        </w:rPr>
      </w:pPr>
      <w:r>
        <w:rPr>
          <w:rFonts w:hint="eastAsia"/>
        </w:rPr>
        <w:t>He works through the propitiation, interpreting, revealing, applying it; and when we talk of the Spirit as an abstractly supernatural power, a power of God not working through the gospel and its appeal to the reason, conscience, and will of man, we are not on Christian ground.</w:t>
      </w:r>
    </w:p>
    <w:p w14:paraId="6FB74C12">
      <w:pPr>
        <w:pStyle w:val="4"/>
        <w:spacing w:before="280" w:line="254" w:lineRule="auto"/>
        <w:ind w:right="97"/>
        <w:rPr>
          <w:rFonts w:hint="eastAsia"/>
        </w:rPr>
      </w:pPr>
      <w:r>
        <w:rPr>
          <w:rFonts w:hint="eastAsia"/>
        </w:rPr>
        <w:t>祂藉着挽回祭作工，解释、启示、应用它；当我们把圣灵说成一种抽象的超自然力量，一种不通过福音及其对人的理性、良心和意志的呼吁而作工的神的能力时，我们就不在基督教的立场上了。</w:t>
      </w:r>
    </w:p>
    <w:p w14:paraId="08741665">
      <w:pPr>
        <w:pStyle w:val="4"/>
        <w:spacing w:before="280" w:line="254" w:lineRule="auto"/>
        <w:ind w:right="97"/>
        <w:rPr>
          <w:rFonts w:hint="eastAsia"/>
        </w:rPr>
      </w:pPr>
    </w:p>
    <w:p w14:paraId="27C6BBCF">
      <w:pPr>
        <w:pStyle w:val="4"/>
        <w:spacing w:before="280" w:line="254" w:lineRule="auto"/>
        <w:ind w:right="97"/>
        <w:rPr>
          <w:rFonts w:hint="eastAsia"/>
        </w:rPr>
      </w:pPr>
      <w:r>
        <w:rPr>
          <w:rFonts w:hint="eastAsia"/>
        </w:rPr>
        <w:t>Without the Spirit — that is, without God — all that has been said about the meaning of Christ’s death could not win upon men; but just because the action of the Spirit is implied as the correlative of faith at every point, it is illegitimate to call it in to explain one Christian experience more than another — for instance, to derive regeneration from it, or the new life, but not justification.</w:t>
      </w:r>
    </w:p>
    <w:p w14:paraId="4282AABB">
      <w:pPr>
        <w:pStyle w:val="4"/>
        <w:spacing w:before="280" w:line="254" w:lineRule="auto"/>
        <w:ind w:right="97"/>
        <w:rPr>
          <w:rFonts w:hint="eastAsia"/>
        </w:rPr>
      </w:pPr>
      <w:r>
        <w:rPr>
          <w:rFonts w:hint="eastAsia"/>
        </w:rPr>
        <w:t>没有圣灵——也就是没有神——所有关于基督之死意义的论述都无法赢得人心；但正因为圣灵的作为在每一点上都被暗示为信心的对应物，所以把它用来解释某一种基督徒经历多于另一种是不合法的——例如，从中引出重生或新生命，而不是称义。</w:t>
      </w:r>
    </w:p>
    <w:p w14:paraId="17CCCC4F">
      <w:pPr>
        <w:pStyle w:val="4"/>
        <w:spacing w:before="280" w:line="254" w:lineRule="auto"/>
        <w:ind w:right="97"/>
        <w:rPr>
          <w:rFonts w:hint="eastAsia"/>
        </w:rPr>
      </w:pPr>
    </w:p>
    <w:p w14:paraId="071CF4C2">
      <w:pPr>
        <w:pStyle w:val="4"/>
        <w:spacing w:before="280" w:line="254" w:lineRule="auto"/>
        <w:ind w:right="97"/>
        <w:rPr>
          <w:rFonts w:hint="eastAsia"/>
        </w:rPr>
      </w:pPr>
      <w:r>
        <w:rPr>
          <w:rFonts w:hint="eastAsia"/>
        </w:rPr>
        <w:t>Either Spirit or Faith may truly be said to be co-extensive with Christianity, and therefore they are co-extensive with each other.</w:t>
      </w:r>
    </w:p>
    <w:p w14:paraId="60877471">
      <w:pPr>
        <w:pStyle w:val="4"/>
        <w:spacing w:before="280" w:line="254" w:lineRule="auto"/>
        <w:ind w:right="97"/>
        <w:rPr>
          <w:rFonts w:hint="eastAsia"/>
        </w:rPr>
      </w:pPr>
      <w:r>
        <w:rPr>
          <w:rFonts w:hint="eastAsia"/>
        </w:rPr>
        <w:t>圣灵或信心都可以真正地被说成是与基督教同延的，因此它们彼此也是同延的。</w:t>
      </w:r>
    </w:p>
    <w:p w14:paraId="2495A78C">
      <w:pPr>
        <w:pStyle w:val="4"/>
        <w:spacing w:before="280" w:line="254" w:lineRule="auto"/>
        <w:ind w:right="97"/>
        <w:rPr>
          <w:rFonts w:hint="eastAsia"/>
        </w:rPr>
      </w:pPr>
    </w:p>
    <w:p w14:paraId="2F144FCC">
      <w:pPr>
        <w:pStyle w:val="4"/>
        <w:spacing w:before="280" w:line="254" w:lineRule="auto"/>
        <w:ind w:right="97"/>
        <w:rPr>
          <w:rFonts w:hint="eastAsia"/>
        </w:rPr>
      </w:pPr>
      <w:r>
        <w:rPr>
          <w:rFonts w:hint="eastAsia"/>
        </w:rPr>
        <w:t>But if we are speaking of the new moral life of the Christian, and ask what we mean by the Spirit psychologically — that is, what form it takes as an experience — I should say it is indistinguishable from that infinite assurance of God’s love, given in Christ’s death, through which the Christian is made more than conqueror in all the difficulties of life, inward or external.</w:t>
      </w:r>
    </w:p>
    <w:p w14:paraId="1694E0B0">
      <w:pPr>
        <w:pStyle w:val="4"/>
        <w:spacing w:before="280" w:line="254" w:lineRule="auto"/>
        <w:ind w:right="97"/>
        <w:rPr>
          <w:rFonts w:hint="eastAsia"/>
        </w:rPr>
      </w:pPr>
      <w:r>
        <w:rPr>
          <w:rFonts w:hint="eastAsia"/>
        </w:rPr>
        <w:t>但如果我们谈论基督徒新的道德生活，并问从心理学上我们说的圣灵是什么意思——也就是说，作为一种经历它采取什么形式——我会说它与神在基督之死里所赐予的那无限的爱的确据是无法区分的，藉着这确据，基督徒在生命中一切内在或外在的困难中都得胜有余了。</w:t>
      </w:r>
    </w:p>
    <w:p w14:paraId="3FB5F963">
      <w:pPr>
        <w:pStyle w:val="4"/>
        <w:spacing w:before="280" w:line="254" w:lineRule="auto"/>
        <w:ind w:right="97"/>
        <w:rPr>
          <w:rFonts w:hint="eastAsia"/>
        </w:rPr>
      </w:pPr>
    </w:p>
    <w:p w14:paraId="2337AEED">
      <w:pPr>
        <w:pStyle w:val="4"/>
        <w:spacing w:before="280" w:line="254" w:lineRule="auto"/>
        <w:ind w:right="97"/>
        <w:rPr>
          <w:rFonts w:hint="eastAsia"/>
        </w:rPr>
      </w:pPr>
      <w:r>
        <w:rPr>
          <w:rFonts w:hint="eastAsia"/>
        </w:rPr>
        <w:t>It is with this assurance the Spirit is connected when St. Paul opens his discussion of the subject in Romans 5: 5: ‘The love of God is shed abroad in our hearts through the Holy Spirit given to us.</w:t>
      </w:r>
    </w:p>
    <w:p w14:paraId="2AF14081">
      <w:pPr>
        <w:pStyle w:val="4"/>
        <w:spacing w:before="280" w:line="254" w:lineRule="auto"/>
        <w:ind w:right="97"/>
        <w:rPr>
          <w:rFonts w:hint="eastAsia"/>
        </w:rPr>
      </w:pPr>
      <w:r>
        <w:rPr>
          <w:rFonts w:hint="eastAsia"/>
        </w:rPr>
        <w:t>圣保罗在《罗马书》5章5节开始讨论这个主题时，正是将圣灵与这种确据联系起来的：‘神的爱藉着所赐给我们的圣灵，浇灌在我们心里。’</w:t>
      </w:r>
    </w:p>
    <w:p w14:paraId="18131460">
      <w:pPr>
        <w:pStyle w:val="4"/>
        <w:spacing w:before="280" w:line="254" w:lineRule="auto"/>
        <w:ind w:right="97"/>
        <w:rPr>
          <w:rFonts w:hint="eastAsia"/>
        </w:rPr>
      </w:pPr>
    </w:p>
    <w:p w14:paraId="56E0C4E9">
      <w:pPr>
        <w:pStyle w:val="4"/>
        <w:spacing w:before="280" w:line="254" w:lineRule="auto"/>
        <w:ind w:right="97"/>
        <w:rPr>
          <w:rFonts w:hint="eastAsia"/>
        </w:rPr>
      </w:pPr>
      <w:r>
        <w:rPr>
          <w:rFonts w:hint="eastAsia"/>
        </w:rPr>
        <w:t>’ It is with this same assurance he concludes his discussion, ch. 8: 35: ‘Who shall separate us from the love of God?</w:t>
      </w:r>
    </w:p>
    <w:p w14:paraId="39B10A76">
      <w:pPr>
        <w:pStyle w:val="4"/>
        <w:spacing w:before="280" w:line="254" w:lineRule="auto"/>
        <w:ind w:right="97"/>
        <w:rPr>
          <w:rFonts w:hint="eastAsia"/>
        </w:rPr>
      </w:pPr>
      <w:r>
        <w:rPr>
          <w:rFonts w:hint="eastAsia"/>
        </w:rPr>
        <w:t>’ 他在结束讨论时，也带着同样的确据，第8章35节：‘谁能使我们与神的爱隔绝呢？’</w:t>
      </w:r>
    </w:p>
    <w:p w14:paraId="4E248CF9">
      <w:pPr>
        <w:pStyle w:val="4"/>
        <w:spacing w:before="280" w:line="254" w:lineRule="auto"/>
        <w:ind w:right="97"/>
        <w:rPr>
          <w:rFonts w:hint="eastAsia"/>
        </w:rPr>
      </w:pPr>
    </w:p>
    <w:p w14:paraId="5732F015">
      <w:pPr>
        <w:pStyle w:val="4"/>
        <w:spacing w:before="280" w:line="254" w:lineRule="auto"/>
        <w:ind w:right="97"/>
        <w:rPr>
          <w:rFonts w:hint="eastAsia"/>
        </w:rPr>
      </w:pPr>
      <w:r>
        <w:rPr>
          <w:rFonts w:hint="eastAsia"/>
        </w:rPr>
        <w:t>’ The triumphant certainty of this love, a certainty always recurring to and resting on that miracle of miracles, the sin- bearing death of Christ, is the same thing as joy in the Holy Spirit, and it is this joy which is the Christian’s strength.</w:t>
      </w:r>
    </w:p>
    <w:p w14:paraId="046776C7">
      <w:pPr>
        <w:pStyle w:val="4"/>
        <w:spacing w:before="280" w:line="254" w:lineRule="auto"/>
        <w:ind w:right="97"/>
        <w:rPr>
          <w:rFonts w:hint="eastAsia"/>
        </w:rPr>
      </w:pPr>
      <w:r>
        <w:rPr>
          <w:rFonts w:hint="eastAsia"/>
        </w:rPr>
        <w:t>’ 这种爱的得胜的确据，一种总是回归并倚靠那神迹中的神迹——基督担当罪孽的死亡的确据，与在圣灵里的喜乐是同一回事，而正是这种喜乐是基督徒的力量。</w:t>
      </w:r>
    </w:p>
    <w:p w14:paraId="0CE87503">
      <w:pPr>
        <w:pStyle w:val="4"/>
        <w:spacing w:before="280" w:line="254" w:lineRule="auto"/>
        <w:ind w:right="97"/>
        <w:rPr>
          <w:rFonts w:hint="eastAsia"/>
        </w:rPr>
      </w:pPr>
    </w:p>
    <w:p w14:paraId="4578A84F">
      <w:pPr>
        <w:pStyle w:val="4"/>
        <w:spacing w:before="280" w:line="254" w:lineRule="auto"/>
        <w:ind w:right="97"/>
        <w:rPr>
          <w:rFonts w:hint="eastAsia"/>
        </w:rPr>
      </w:pPr>
      <w:r>
        <w:rPr>
          <w:rFonts w:hint="eastAsia"/>
        </w:rPr>
        <w:t>From the Spirit, then, or from the love of God as an assured possession, the Christian life may equally be explained.</w:t>
      </w:r>
    </w:p>
    <w:p w14:paraId="23CBB3A1">
      <w:pPr>
        <w:pStyle w:val="4"/>
        <w:spacing w:before="280" w:line="254" w:lineRule="auto"/>
        <w:ind w:right="97"/>
        <w:rPr>
          <w:rFonts w:hint="eastAsia"/>
        </w:rPr>
      </w:pPr>
      <w:r>
        <w:rPr>
          <w:rFonts w:hint="eastAsia"/>
        </w:rPr>
        <w:t>因此，从圣灵，或从作为一种确定拥有的神的爱，基督徒的生活同样可以得到解释。</w:t>
      </w:r>
    </w:p>
    <w:p w14:paraId="750D8167">
      <w:pPr>
        <w:pStyle w:val="4"/>
        <w:spacing w:before="280" w:line="254" w:lineRule="auto"/>
        <w:ind w:right="97"/>
        <w:rPr>
          <w:rFonts w:hint="eastAsia"/>
        </w:rPr>
      </w:pPr>
    </w:p>
    <w:p w14:paraId="74571C50">
      <w:pPr>
        <w:pStyle w:val="4"/>
        <w:spacing w:before="280" w:line="254" w:lineRule="auto"/>
        <w:ind w:right="97"/>
        <w:rPr>
          <w:rFonts w:hint="eastAsia"/>
        </w:rPr>
      </w:pPr>
      <w:r>
        <w:rPr>
          <w:rFonts w:hint="eastAsia"/>
        </w:rPr>
        <w:t>And it is not another, but the same explanation, when we say that it is begotten and sustained from beginning to end by the virtue which dwells in the propitiatory death of Jesus.</w:t>
      </w:r>
    </w:p>
    <w:p w14:paraId="05089DE4">
      <w:pPr>
        <w:pStyle w:val="4"/>
        <w:spacing w:before="280" w:line="254" w:lineRule="auto"/>
        <w:ind w:right="97"/>
        <w:rPr>
          <w:rFonts w:hint="eastAsia"/>
        </w:rPr>
      </w:pPr>
      <w:r>
        <w:rPr>
          <w:rFonts w:hint="eastAsia"/>
        </w:rPr>
        <w:t>当我们说它从始至终是由住在耶稣挽回祭之死里的美德所生并维持时，这并非另一种解释，而是同一种解释。</w:t>
      </w:r>
    </w:p>
    <w:p w14:paraId="20171A68">
      <w:pPr>
        <w:pStyle w:val="4"/>
        <w:spacing w:before="280" w:line="254" w:lineRule="auto"/>
        <w:ind w:right="97"/>
        <w:rPr>
          <w:rFonts w:hint="eastAsia"/>
        </w:rPr>
      </w:pPr>
    </w:p>
    <w:p w14:paraId="3C8DC727">
      <w:pPr>
        <w:pStyle w:val="4"/>
        <w:spacing w:before="280" w:line="254" w:lineRule="auto"/>
        <w:ind w:right="97"/>
        <w:rPr>
          <w:rFonts w:hint="eastAsia"/>
        </w:rPr>
      </w:pPr>
      <w:r>
        <w:rPr>
          <w:rFonts w:hint="eastAsia"/>
        </w:rPr>
        <w:t>(4)When we come to the epistles of the Imprisonment a new range seems to be given to Christ’s death, and to the work of reconciliation which is accomplished in it.</w:t>
      </w:r>
    </w:p>
    <w:p w14:paraId="59D428AF">
      <w:pPr>
        <w:pStyle w:val="4"/>
        <w:spacing w:before="280" w:line="254" w:lineRule="auto"/>
        <w:ind w:right="97"/>
        <w:rPr>
          <w:rFonts w:hint="eastAsia"/>
        </w:rPr>
      </w:pPr>
      <w:r>
        <w:rPr>
          <w:rFonts w:hint="eastAsia"/>
        </w:rPr>
        <w:t>（4）当我们读到监狱书信时，基督的死以及在其中成就的和好工作似乎被赋予了一个新的范围。</w:t>
      </w:r>
    </w:p>
    <w:p w14:paraId="29CFA2FF">
      <w:pPr>
        <w:pStyle w:val="4"/>
        <w:spacing w:before="280" w:line="254" w:lineRule="auto"/>
        <w:ind w:right="97"/>
        <w:rPr>
          <w:rFonts w:hint="eastAsia"/>
        </w:rPr>
      </w:pPr>
    </w:p>
    <w:p w14:paraId="02B1DDC6">
      <w:pPr>
        <w:pStyle w:val="4"/>
        <w:spacing w:before="280" w:line="254" w:lineRule="auto"/>
        <w:ind w:right="97"/>
        <w:rPr>
          <w:rFonts w:hint="eastAsia"/>
        </w:rPr>
      </w:pPr>
      <w:r>
        <w:rPr>
          <w:rFonts w:hint="eastAsia"/>
        </w:rPr>
        <w:t>This holds, at least, of the Epistles to the Colossians and Ephesians; so far as Philippians is concerned, we find ourselves in the same circle of ideas as in Galatians and Romans.</w:t>
      </w:r>
    </w:p>
    <w:p w14:paraId="48F07461">
      <w:pPr>
        <w:pStyle w:val="4"/>
        <w:spacing w:before="280" w:line="254" w:lineRule="auto"/>
        <w:ind w:right="97"/>
        <w:rPr>
          <w:rFonts w:hint="eastAsia"/>
        </w:rPr>
      </w:pPr>
      <w:r>
        <w:rPr>
          <w:rFonts w:hint="eastAsia"/>
        </w:rPr>
        <w:t>这至少适用于《歌罗西书》和《以弗所书》；就《腓立比书》而言，我们发现自己处于与《加拉太书》和《罗马书》相同的思想圈中。</w:t>
      </w:r>
    </w:p>
    <w:p w14:paraId="64384C6A">
      <w:pPr>
        <w:pStyle w:val="4"/>
        <w:spacing w:before="280" w:line="254" w:lineRule="auto"/>
        <w:ind w:right="97"/>
        <w:rPr>
          <w:rFonts w:hint="eastAsia"/>
        </w:rPr>
      </w:pPr>
    </w:p>
    <w:p w14:paraId="3853EDD1">
      <w:pPr>
        <w:pStyle w:val="4"/>
        <w:spacing w:before="280" w:line="254" w:lineRule="auto"/>
        <w:ind w:right="97"/>
        <w:rPr>
          <w:rFonts w:hint="eastAsia"/>
        </w:rPr>
      </w:pPr>
      <w:r>
        <w:rPr>
          <w:rFonts w:hint="eastAsia"/>
        </w:rPr>
        <w:t>The close parallel, indeed, of Philippians 3 9f. with the exposition of the apostolic gospel in these earlier letters is a striking proof of the tenacity and consistency of St. Paul’s thought.</w:t>
      </w:r>
    </w:p>
    <w:p w14:paraId="0EE7CC62">
      <w:pPr>
        <w:pStyle w:val="4"/>
        <w:spacing w:before="280" w:line="254" w:lineRule="auto"/>
        <w:ind w:right="97"/>
        <w:rPr>
          <w:rFonts w:hint="eastAsia"/>
        </w:rPr>
      </w:pPr>
      <w:r>
        <w:rPr>
          <w:rFonts w:hint="eastAsia"/>
        </w:rPr>
        <w:t>事实上，《腓立比书》3章9节及以后与这些早期书信中使徒福音的阐述之间的密切平行，是圣保罗思想坚韧性和一致性的一个显著证明。</w:t>
      </w:r>
    </w:p>
    <w:p w14:paraId="32E033FD">
      <w:pPr>
        <w:pStyle w:val="4"/>
        <w:spacing w:before="280" w:line="254" w:lineRule="auto"/>
        <w:ind w:right="97"/>
        <w:rPr>
          <w:rFonts w:hint="eastAsia"/>
        </w:rPr>
      </w:pPr>
    </w:p>
    <w:p w14:paraId="4E4DDE59">
      <w:pPr>
        <w:pStyle w:val="4"/>
        <w:spacing w:before="280" w:line="254" w:lineRule="auto"/>
        <w:ind w:right="97"/>
        <w:rPr>
          <w:rFonts w:hint="eastAsia"/>
        </w:rPr>
      </w:pPr>
      <w:r>
        <w:rPr>
          <w:rFonts w:hint="eastAsia"/>
        </w:rPr>
        <w:t>But in Colossians we are confronted with a new situation.</w:t>
      </w:r>
    </w:p>
    <w:p w14:paraId="1062A654">
      <w:pPr>
        <w:pStyle w:val="4"/>
        <w:spacing w:before="280" w:line="254" w:lineRule="auto"/>
        <w:ind w:right="97"/>
        <w:rPr>
          <w:rFonts w:hint="eastAsia"/>
        </w:rPr>
      </w:pPr>
      <w:r>
        <w:rPr>
          <w:rFonts w:hint="eastAsia"/>
        </w:rPr>
        <w:t>但在《歌罗西书》中，我们面临一种新的情况。</w:t>
      </w:r>
    </w:p>
    <w:p w14:paraId="1D2A1095">
      <w:pPr>
        <w:pStyle w:val="4"/>
        <w:spacing w:before="280" w:line="254" w:lineRule="auto"/>
        <w:ind w:right="97"/>
        <w:rPr>
          <w:rFonts w:hint="eastAsia"/>
        </w:rPr>
      </w:pPr>
    </w:p>
    <w:p w14:paraId="73003144">
      <w:pPr>
        <w:pStyle w:val="4"/>
        <w:spacing w:before="280" w:line="254" w:lineRule="auto"/>
        <w:ind w:right="97"/>
        <w:rPr>
          <w:rFonts w:hint="eastAsia"/>
        </w:rPr>
      </w:pPr>
      <w:r>
        <w:rPr>
          <w:rFonts w:hint="eastAsia"/>
        </w:rPr>
        <w:t>‘The world’ which is the object of reconciliation is no longer as in 2 Corinthians 5: 19, or Romans 3 19, the world of sinful men; it is a world on a grander scale.</w:t>
      </w:r>
    </w:p>
    <w:p w14:paraId="31D414AE">
      <w:pPr>
        <w:pStyle w:val="4"/>
        <w:spacing w:before="280" w:line="254" w:lineRule="auto"/>
        <w:ind w:right="97"/>
        <w:rPr>
          <w:rFonts w:hint="eastAsia"/>
        </w:rPr>
      </w:pPr>
      <w:r>
        <w:rPr>
          <w:rFonts w:hint="eastAsia"/>
        </w:rPr>
        <w:t>那作为和好对象的“世界”不再像《哥林多后书》5章19节或《罗马书》3章19节那样，是罪人的世界；它是一个更宏大的世界。</w:t>
      </w:r>
    </w:p>
    <w:p w14:paraId="221A11E4">
      <w:pPr>
        <w:pStyle w:val="4"/>
        <w:spacing w:before="280" w:line="254" w:lineRule="auto"/>
        <w:ind w:right="97"/>
        <w:rPr>
          <w:rFonts w:hint="eastAsia"/>
        </w:rPr>
      </w:pPr>
    </w:p>
    <w:p w14:paraId="6D469E20">
      <w:pPr>
        <w:pStyle w:val="4"/>
        <w:spacing w:before="280" w:line="254" w:lineRule="auto"/>
        <w:ind w:right="97"/>
        <w:rPr>
          <w:rFonts w:hint="eastAsia"/>
        </w:rPr>
      </w:pPr>
      <w:r>
        <w:rPr>
          <w:rFonts w:hint="eastAsia"/>
        </w:rPr>
        <w:t>‘God has been pleased through Him to reconcile all things to Himself, having made peace through the blood of His cross, through Him, whether they be things on earth or things in heaven’ (Colossians 1: 20).</w:t>
      </w:r>
    </w:p>
    <w:p w14:paraId="09D609CD">
      <w:pPr>
        <w:pStyle w:val="4"/>
        <w:spacing w:before="280" w:line="254" w:lineRule="auto"/>
        <w:ind w:right="97"/>
        <w:rPr>
          <w:rFonts w:hint="eastAsia"/>
        </w:rPr>
      </w:pPr>
      <w:r>
        <w:rPr>
          <w:rFonts w:hint="eastAsia"/>
        </w:rPr>
        <w:t>‘既然藉着祂在十字架上所流的血，成就了和平，便藉着祂叫万有，无论是地上的，天上的，都与自己和好了’（歌罗西书 1:20）。</w:t>
      </w:r>
    </w:p>
    <w:p w14:paraId="0B371786">
      <w:pPr>
        <w:pStyle w:val="4"/>
        <w:spacing w:before="280" w:line="254" w:lineRule="auto"/>
        <w:ind w:right="97"/>
        <w:rPr>
          <w:rFonts w:hint="eastAsia"/>
        </w:rPr>
      </w:pPr>
    </w:p>
    <w:p w14:paraId="20E1711C">
      <w:pPr>
        <w:pStyle w:val="4"/>
        <w:spacing w:before="280" w:line="254" w:lineRule="auto"/>
        <w:ind w:right="97"/>
        <w:rPr>
          <w:rFonts w:hint="eastAsia"/>
        </w:rPr>
      </w:pPr>
      <w:r>
        <w:rPr>
          <w:rFonts w:hint="eastAsia"/>
        </w:rPr>
        <w:t>The reconciliation of sinful men is represented as though it were only a part of this vaster work.</w:t>
      </w:r>
    </w:p>
    <w:p w14:paraId="298EDB37">
      <w:pPr>
        <w:pStyle w:val="4"/>
        <w:spacing w:before="280" w:line="254" w:lineRule="auto"/>
        <w:ind w:right="97"/>
        <w:rPr>
          <w:rFonts w:hint="eastAsia"/>
        </w:rPr>
      </w:pPr>
      <w:r>
        <w:rPr>
          <w:rFonts w:hint="eastAsia"/>
        </w:rPr>
        <w:t>罪人的和好被描绘得仿佛只是这更宏大工作的一部分。</w:t>
      </w:r>
    </w:p>
    <w:p w14:paraId="421F2EFA">
      <w:pPr>
        <w:pStyle w:val="4"/>
        <w:spacing w:before="280" w:line="254" w:lineRule="auto"/>
        <w:ind w:right="97"/>
        <w:rPr>
          <w:rFonts w:hint="eastAsia"/>
        </w:rPr>
      </w:pPr>
    </w:p>
    <w:p w14:paraId="75609EE3">
      <w:pPr>
        <w:pStyle w:val="4"/>
        <w:spacing w:before="280" w:line="254" w:lineRule="auto"/>
        <w:ind w:right="97"/>
        <w:rPr>
          <w:rFonts w:hint="eastAsia"/>
        </w:rPr>
      </w:pPr>
      <w:r>
        <w:rPr>
          <w:rFonts w:hint="eastAsia"/>
        </w:rPr>
        <w:t>‘And you, ’ it is added, ‘who were once estranged, and enemies in mind by wicked works, He has now reconciled in the body of His flesh through death’ (5: 21f.).</w:t>
      </w:r>
    </w:p>
    <w:p w14:paraId="7F9B3B0D">
      <w:pPr>
        <w:pStyle w:val="4"/>
        <w:spacing w:before="280" w:line="254" w:lineRule="auto"/>
        <w:ind w:right="97"/>
        <w:rPr>
          <w:rFonts w:hint="eastAsia"/>
        </w:rPr>
      </w:pPr>
      <w:r>
        <w:rPr>
          <w:rFonts w:hint="eastAsia"/>
        </w:rPr>
        <w:t>经文补充道：‘你们从前与神隔绝，因着恶行，心里与祂为敌。但如今祂藉着基督的肉身受死，叫你们与自己和好了’（5:21及以后）。</w:t>
      </w:r>
    </w:p>
    <w:p w14:paraId="50FE26D7">
      <w:pPr>
        <w:pStyle w:val="4"/>
        <w:spacing w:before="280" w:line="254" w:lineRule="auto"/>
        <w:ind w:right="97"/>
        <w:rPr>
          <w:rFonts w:hint="eastAsia"/>
        </w:rPr>
      </w:pPr>
    </w:p>
    <w:p w14:paraId="10D1423E">
      <w:pPr>
        <w:pStyle w:val="4"/>
        <w:spacing w:before="280" w:line="254" w:lineRule="auto"/>
        <w:ind w:right="97"/>
        <w:rPr>
          <w:rFonts w:hint="eastAsia"/>
        </w:rPr>
      </w:pPr>
      <w:r>
        <w:rPr>
          <w:rFonts w:hint="eastAsia"/>
        </w:rPr>
        <w:t>The same ideas are found in the Epistle to the Ephesians (1: 7ff.).</w:t>
      </w:r>
    </w:p>
    <w:p w14:paraId="68E8B91C">
      <w:pPr>
        <w:pStyle w:val="4"/>
        <w:spacing w:before="280" w:line="254" w:lineRule="auto"/>
        <w:ind w:right="97"/>
        <w:rPr>
          <w:rFonts w:hint="eastAsia"/>
        </w:rPr>
      </w:pPr>
      <w:r>
        <w:rPr>
          <w:rFonts w:hint="eastAsia"/>
        </w:rPr>
        <w:t>同样的想法也见于《以弗所书》（1:7及以后）。</w:t>
      </w:r>
    </w:p>
    <w:p w14:paraId="05E9AF01">
      <w:pPr>
        <w:pStyle w:val="4"/>
        <w:spacing w:before="280" w:line="254" w:lineRule="auto"/>
        <w:ind w:right="97"/>
        <w:rPr>
          <w:rFonts w:hint="eastAsia"/>
        </w:rPr>
      </w:pPr>
    </w:p>
    <w:p w14:paraId="6ADF6289">
      <w:pPr>
        <w:pStyle w:val="4"/>
        <w:spacing w:before="280" w:line="254" w:lineRule="auto"/>
        <w:ind w:right="97"/>
        <w:rPr>
          <w:rFonts w:hint="eastAsia"/>
        </w:rPr>
      </w:pPr>
      <w:r>
        <w:rPr>
          <w:rFonts w:hint="eastAsia"/>
        </w:rPr>
        <w:t>Here we start with the historical Christ, ‘in whom we have our redemption through His blood, even the forgiveness of our trespasses’; but when the mystery of Christ’s work is revealed to the Christian intelligence, it is seen to have as its end ‘the gathering together in one of all things in Him, both things in (or above) the heavens and things on the earth’ (5: 10).</w:t>
      </w:r>
    </w:p>
    <w:p w14:paraId="569A3CCB">
      <w:pPr>
        <w:pStyle w:val="4"/>
        <w:spacing w:before="280" w:line="254" w:lineRule="auto"/>
        <w:ind w:right="97"/>
        <w:rPr>
          <w:rFonts w:hint="eastAsia"/>
        </w:rPr>
      </w:pPr>
      <w:r>
        <w:rPr>
          <w:rFonts w:hint="eastAsia"/>
        </w:rPr>
        <w:t>在这里，我们从历史的基督开始，‘我们藉这爱子的血，得蒙救赎，过犯得以赦免’；但当基督工作的奥秘向基督徒的智慧显明时，就可看出其目的乃是‘要照所安排的，在日期满足的时候，使天上地上一切所有的，都在基督里面同归于一’（5:10）。</w:t>
      </w:r>
    </w:p>
    <w:p w14:paraId="5B27836F">
      <w:pPr>
        <w:pStyle w:val="4"/>
        <w:spacing w:before="280" w:line="254" w:lineRule="auto"/>
        <w:ind w:right="97"/>
        <w:rPr>
          <w:rFonts w:hint="eastAsia"/>
        </w:rPr>
      </w:pPr>
    </w:p>
    <w:p w14:paraId="7BF783C9">
      <w:pPr>
        <w:pStyle w:val="4"/>
        <w:spacing w:before="280" w:line="254" w:lineRule="auto"/>
        <w:ind w:right="97"/>
        <w:rPr>
          <w:rFonts w:hint="eastAsia"/>
        </w:rPr>
      </w:pPr>
      <w:r>
        <w:rPr>
          <w:rFonts w:hint="eastAsia"/>
        </w:rPr>
        <w:t>This enlargement of the scope of Christ’s death, or, if we prefer to call it so, this extension of its virtue into regions where we cannot speak of it from experience, has sometimes had a disconcerting effect, and the bearings of it are not quite clear.</w:t>
      </w:r>
    </w:p>
    <w:p w14:paraId="22B4A592">
      <w:pPr>
        <w:pStyle w:val="4"/>
        <w:spacing w:before="280" w:line="254" w:lineRule="auto"/>
        <w:ind w:right="97"/>
        <w:rPr>
          <w:rFonts w:hint="eastAsia"/>
        </w:rPr>
      </w:pPr>
      <w:r>
        <w:rPr>
          <w:rFonts w:hint="eastAsia"/>
        </w:rPr>
        <w:t>这种对基督之死范围的扩大，或者，如果我们愿意这样说，这种将其功效延伸到我们无法凭经验谈论的领域，有时会产生令人不安的效果，其意义也不甚清楚。</w:t>
      </w:r>
    </w:p>
    <w:p w14:paraId="0859A2DA">
      <w:pPr>
        <w:pStyle w:val="4"/>
        <w:spacing w:before="280" w:line="254" w:lineRule="auto"/>
        <w:ind w:right="97"/>
        <w:rPr>
          <w:rFonts w:hint="eastAsia"/>
        </w:rPr>
      </w:pPr>
    </w:p>
    <w:p w14:paraId="6956A960">
      <w:pPr>
        <w:pStyle w:val="4"/>
        <w:spacing w:before="280" w:line="254" w:lineRule="auto"/>
        <w:ind w:right="97"/>
        <w:rPr>
          <w:rFonts w:hint="eastAsia"/>
        </w:rPr>
      </w:pPr>
      <w:r>
        <w:rPr>
          <w:rFonts w:hint="eastAsia"/>
        </w:rPr>
        <w:t>It is argued by some, who naturally wish to be as precise as possible in interpreting their author, that ‘the things in heaven and the things on earth, ’ which are referred to in the passages just quoted, must be spiritual beings; only such can be the objects of reconciliation, for only such can have estranged themselves from God by sin.</w:t>
      </w:r>
    </w:p>
    <w:p w14:paraId="3C550560">
      <w:pPr>
        <w:pStyle w:val="4"/>
        <w:spacing w:before="280" w:line="254" w:lineRule="auto"/>
        <w:ind w:right="97"/>
        <w:rPr>
          <w:rFonts w:hint="eastAsia"/>
        </w:rPr>
      </w:pPr>
      <w:r>
        <w:rPr>
          <w:rFonts w:hint="eastAsia"/>
        </w:rPr>
        <w:t>一些自然希望尽可能精确地解释作者的学者认为，刚才引用的经文中所指的“天上的事和地上的事”，必定是属灵的存在；只有这样的存在才能成为和好的对象，因为只有这样的存在才会因罪而与神疏远。</w:t>
      </w:r>
    </w:p>
    <w:p w14:paraId="6BC3B2B6">
      <w:pPr>
        <w:pStyle w:val="4"/>
        <w:spacing w:before="280" w:line="254" w:lineRule="auto"/>
        <w:ind w:right="97"/>
        <w:rPr>
          <w:rFonts w:hint="eastAsia"/>
        </w:rPr>
      </w:pPr>
    </w:p>
    <w:p w14:paraId="15FC1DD8">
      <w:pPr>
        <w:pStyle w:val="4"/>
        <w:spacing w:before="280" w:line="254" w:lineRule="auto"/>
        <w:ind w:right="97"/>
        <w:rPr>
          <w:rFonts w:hint="eastAsia"/>
        </w:rPr>
      </w:pPr>
      <w:r>
        <w:rPr>
          <w:rFonts w:hint="eastAsia"/>
        </w:rPr>
        <w:t>But where do we find the idea of any such estrangement in Scripture, except in the case of disobedient angels to whom the idea of reconciliation is never applied?</w:t>
      </w:r>
    </w:p>
    <w:p w14:paraId="02DB23E3">
      <w:pPr>
        <w:pStyle w:val="4"/>
        <w:spacing w:before="280" w:line="254" w:lineRule="auto"/>
        <w:ind w:right="97"/>
        <w:rPr>
          <w:rFonts w:hint="eastAsia"/>
        </w:rPr>
      </w:pPr>
      <w:r>
        <w:rPr>
          <w:rFonts w:hint="eastAsia"/>
        </w:rPr>
        <w:t>但在圣经中，除了那些从未被应用和好观念的不顺服天使之外，我们在哪里能找到任何这种疏远的观念呢？</w:t>
      </w:r>
    </w:p>
    <w:p w14:paraId="4B4BFF15">
      <w:pPr>
        <w:pStyle w:val="4"/>
        <w:spacing w:before="280" w:line="254" w:lineRule="auto"/>
        <w:ind w:right="97"/>
        <w:rPr>
          <w:rFonts w:hint="eastAsia"/>
        </w:rPr>
      </w:pPr>
    </w:p>
    <w:p w14:paraId="28E366CC">
      <w:pPr>
        <w:pStyle w:val="4"/>
        <w:spacing w:before="280" w:line="254" w:lineRule="auto"/>
        <w:ind w:right="97"/>
        <w:rPr>
          <w:rFonts w:hint="eastAsia"/>
        </w:rPr>
      </w:pPr>
      <w:r>
        <w:rPr>
          <w:rFonts w:hint="eastAsia"/>
        </w:rPr>
        <w:t>For answer we are pointed to various passages in the Old and the New Testament, not to mention Jewish literature outside, in which there is the conception of spiritual beings whose fortunes are somehow bound up with those of men.</w:t>
      </w:r>
    </w:p>
    <w:p w14:paraId="4FAA49E6">
      <w:pPr>
        <w:pStyle w:val="4"/>
        <w:spacing w:before="280" w:line="254" w:lineRule="auto"/>
        <w:ind w:right="97"/>
        <w:rPr>
          <w:rFonts w:hint="eastAsia"/>
        </w:rPr>
      </w:pPr>
      <w:r>
        <w:rPr>
          <w:rFonts w:hint="eastAsia"/>
        </w:rPr>
        <w:t>作为回答，我们被指向旧约和新约中的不同段落，更不用说外部的犹太文献了，在这些文献中，存在着一些属灵存在的概念，它们的命运以某种方式与人的命运联系在一起。</w:t>
      </w:r>
    </w:p>
    <w:p w14:paraId="7E3F79AB">
      <w:pPr>
        <w:pStyle w:val="4"/>
        <w:spacing w:before="280" w:line="254" w:lineRule="auto"/>
        <w:ind w:right="97"/>
        <w:rPr>
          <w:rFonts w:hint="eastAsia"/>
        </w:rPr>
      </w:pPr>
    </w:p>
    <w:p w14:paraId="28DFB169">
      <w:pPr>
        <w:pStyle w:val="4"/>
        <w:spacing w:before="280" w:line="254" w:lineRule="auto"/>
        <w:ind w:right="97"/>
        <w:rPr>
          <w:rFonts w:hint="eastAsia"/>
        </w:rPr>
      </w:pPr>
      <w:r>
        <w:rPr>
          <w:rFonts w:hint="eastAsia"/>
        </w:rPr>
        <w:t>Thus in Isaiah 24: 21, a late passage in which apocalypse begins to displace prophecy, we read, ‘It shall come to pass in that day that the Lord shall punish the host of the high ones on high, and the kings of the earth upon the earth.’</w:t>
      </w:r>
    </w:p>
    <w:p w14:paraId="175B9830">
      <w:pPr>
        <w:pStyle w:val="4"/>
        <w:spacing w:before="280" w:line="254" w:lineRule="auto"/>
        <w:ind w:right="97"/>
        <w:rPr>
          <w:rFonts w:hint="eastAsia"/>
        </w:rPr>
      </w:pPr>
      <w:r>
        <w:rPr>
          <w:rFonts w:hint="eastAsia"/>
        </w:rPr>
        <w:t>因此，在《以赛亚书》24章21节，一段天启文学开始取代预言的晚期经文中，我们读到：‘到那日，耶和华在高处必惩罚高处的众军，在地上必惩罚地上的列王。’</w:t>
      </w:r>
    </w:p>
    <w:p w14:paraId="6C00D673">
      <w:pPr>
        <w:pStyle w:val="4"/>
        <w:spacing w:before="280" w:line="254" w:lineRule="auto"/>
        <w:ind w:right="97"/>
        <w:rPr>
          <w:rFonts w:hint="eastAsia"/>
        </w:rPr>
      </w:pPr>
    </w:p>
    <w:p w14:paraId="341F29FE">
      <w:pPr>
        <w:pStyle w:val="4"/>
        <w:spacing w:before="280" w:line="254" w:lineRule="auto"/>
        <w:ind w:right="97"/>
        <w:rPr>
          <w:rFonts w:hint="eastAsia"/>
        </w:rPr>
      </w:pPr>
      <w:r>
        <w:rPr>
          <w:rFonts w:hint="eastAsia"/>
        </w:rPr>
        <w:t>The two sets of persons here referred to somehow correspond to each other; there is a counter- part in the unseen world of the characters and fortunes visible on earth.</w:t>
      </w:r>
    </w:p>
    <w:p w14:paraId="1290A672">
      <w:pPr>
        <w:pStyle w:val="4"/>
        <w:spacing w:before="280" w:line="254" w:lineRule="auto"/>
        <w:ind w:right="97"/>
        <w:rPr>
          <w:rFonts w:hint="eastAsia"/>
        </w:rPr>
      </w:pPr>
      <w:r>
        <w:rPr>
          <w:rFonts w:hint="eastAsia"/>
        </w:rPr>
        <w:t>这里提到的两类人以某种方式相互对应；在无形的世界中，存在着与地上可见的人物和命运相对应的事物。</w:t>
      </w:r>
    </w:p>
    <w:p w14:paraId="52C836A7">
      <w:pPr>
        <w:pStyle w:val="4"/>
        <w:spacing w:before="280" w:line="254" w:lineRule="auto"/>
        <w:ind w:right="97"/>
        <w:rPr>
          <w:rFonts w:hint="eastAsia"/>
        </w:rPr>
      </w:pPr>
    </w:p>
    <w:p w14:paraId="3E2CB056">
      <w:pPr>
        <w:pStyle w:val="4"/>
        <w:spacing w:before="280" w:line="254" w:lineRule="auto"/>
        <w:ind w:right="97"/>
        <w:rPr>
          <w:rFonts w:hint="eastAsia"/>
        </w:rPr>
      </w:pPr>
      <w:r>
        <w:rPr>
          <w:rFonts w:hint="eastAsia"/>
        </w:rPr>
        <w:t>Again, in the book of Daniel we hear of ‘the prince of the kingdom of Persia’ (ch. 10: 13), ‘the prince of Greecia’ (10: 20), and ‘your prince’ (10: 21), meaning the prince of the children of Israel, the princes, as the name Michael in 10: 21 shows, being in all cases angelic beings, who in some way or other were identified with the nations, representing them in the unseen world, pleading their cause, fighting their battles, and mysteriously involved in their fortunes.</w:t>
      </w:r>
    </w:p>
    <w:p w14:paraId="2096554A">
      <w:pPr>
        <w:pStyle w:val="4"/>
        <w:spacing w:before="280" w:line="254" w:lineRule="auto"/>
        <w:ind w:right="97"/>
        <w:rPr>
          <w:rFonts w:hint="eastAsia"/>
        </w:rPr>
      </w:pPr>
      <w:r>
        <w:rPr>
          <w:rFonts w:hint="eastAsia"/>
        </w:rPr>
        <w:t>再次，在《但以理书》中，我们听到‘波斯国的魔君’（10:13）、‘希腊的魔君’（10:20）和‘你们的君’（10:21），意思是以色列子孙的君，正如10:21中米迦勒的名字所示，这些君在所有情况下都是天使般的生灵，他们以某种方式与列国认同，在无形的世界中代表他们，为他们的事业辩护，为他们争战，并神秘地卷入他们的命运之中。</w:t>
      </w:r>
    </w:p>
    <w:p w14:paraId="0DCCCFCD">
      <w:pPr>
        <w:pStyle w:val="4"/>
        <w:spacing w:before="280" w:line="254" w:lineRule="auto"/>
        <w:ind w:right="97"/>
        <w:rPr>
          <w:rFonts w:hint="eastAsia"/>
        </w:rPr>
      </w:pPr>
    </w:p>
    <w:p w14:paraId="74B22D6D">
      <w:pPr>
        <w:pStyle w:val="4"/>
        <w:spacing w:before="280" w:line="254" w:lineRule="auto"/>
        <w:ind w:right="97"/>
        <w:rPr>
          <w:rFonts w:hint="eastAsia"/>
        </w:rPr>
      </w:pPr>
      <w:r>
        <w:rPr>
          <w:rFonts w:hint="eastAsia"/>
        </w:rPr>
        <w:t>It is something quite analogous to this that we find in the early chapters of Revelation, where the epistles of the risen Lord are addressed to the angels of the churches.</w:t>
      </w:r>
    </w:p>
    <w:p w14:paraId="6D3BF4AD">
      <w:pPr>
        <w:pStyle w:val="4"/>
        <w:spacing w:before="280" w:line="254" w:lineRule="auto"/>
        <w:ind w:right="97"/>
        <w:rPr>
          <w:rFonts w:hint="eastAsia"/>
        </w:rPr>
      </w:pPr>
      <w:r>
        <w:rPr>
          <w:rFonts w:hint="eastAsia"/>
        </w:rPr>
        <w:t>我们在《启示录》的早几章中发现了与此非常类似的东西，那里复活的主的书信是写给众教会的使者的。</w:t>
      </w:r>
    </w:p>
    <w:p w14:paraId="69D3B01C">
      <w:pPr>
        <w:pStyle w:val="4"/>
        <w:spacing w:before="280" w:line="254" w:lineRule="auto"/>
        <w:ind w:right="97"/>
        <w:rPr>
          <w:rFonts w:hint="eastAsia"/>
        </w:rPr>
      </w:pPr>
    </w:p>
    <w:p w14:paraId="5C8682B8">
      <w:pPr>
        <w:pStyle w:val="4"/>
        <w:spacing w:before="280" w:line="254" w:lineRule="auto"/>
        <w:ind w:right="97"/>
        <w:rPr>
          <w:rFonts w:hint="eastAsia"/>
        </w:rPr>
      </w:pPr>
      <w:r>
        <w:rPr>
          <w:rFonts w:hint="eastAsia"/>
        </w:rPr>
        <w:t>The angel is not a bishop; he is, so to speak, the personification of the church in the world unseen; the spiritual counterpart of it, conceived as a person on whom its character and responsibilities will be visited somehow.</w:t>
      </w:r>
    </w:p>
    <w:p w14:paraId="5FC24949">
      <w:pPr>
        <w:pStyle w:val="4"/>
        <w:spacing w:before="280" w:line="254" w:lineRule="auto"/>
        <w:ind w:right="97"/>
        <w:rPr>
          <w:rFonts w:hint="eastAsia"/>
        </w:rPr>
      </w:pPr>
      <w:r>
        <w:rPr>
          <w:rFonts w:hint="eastAsia"/>
        </w:rPr>
        <w:t>使者不是主教；可以说，他是教会在无形世界中的化身；是教会的属灵对应物，被设想为一个其品格和责任将以某种方式受到追究的位格。</w:t>
      </w:r>
    </w:p>
    <w:p w14:paraId="3D1A0C2F">
      <w:pPr>
        <w:pStyle w:val="4"/>
        <w:spacing w:before="280" w:line="254" w:lineRule="auto"/>
        <w:ind w:right="97"/>
        <w:rPr>
          <w:rFonts w:hint="eastAsia"/>
        </w:rPr>
      </w:pPr>
    </w:p>
    <w:p w14:paraId="3A177B37">
      <w:pPr>
        <w:pStyle w:val="4"/>
        <w:spacing w:before="280" w:line="254" w:lineRule="auto"/>
        <w:ind w:right="97"/>
        <w:rPr>
          <w:rFonts w:hint="eastAsia"/>
        </w:rPr>
      </w:pPr>
      <w:r>
        <w:rPr>
          <w:rFonts w:hint="eastAsia"/>
        </w:rPr>
        <w:t>It is the same idea, with an individual application, that we find in our Lord’s word about the angels of the little ones, who in heaven do always behold the face of His heavenly Father (Matthew 18: 10), and again in the book of Acts (12: 15), where the people who would not believe that Peter had been released from prison said, ‘It is his angel.</w:t>
      </w:r>
    </w:p>
    <w:p w14:paraId="75190687">
      <w:pPr>
        <w:pStyle w:val="4"/>
        <w:spacing w:before="280" w:line="254" w:lineRule="auto"/>
        <w:ind w:right="97"/>
        <w:rPr>
          <w:rFonts w:hint="eastAsia"/>
        </w:rPr>
      </w:pPr>
      <w:r>
        <w:rPr>
          <w:rFonts w:hint="eastAsia"/>
        </w:rPr>
        <w:t>我们在我们主关于小孩子的使者的话中发现了同样的想法，只是应用于个人，这些使者在天上常见我天父的面（马太福音 18:10），又在《使徒行传》（12:15）中，那些不相信彼得已从监狱中获释的人说：‘是他的天使。’</w:t>
      </w:r>
    </w:p>
    <w:p w14:paraId="4460474D">
      <w:pPr>
        <w:pStyle w:val="4"/>
        <w:spacing w:before="280" w:line="254" w:lineRule="auto"/>
        <w:ind w:right="97"/>
        <w:rPr>
          <w:rFonts w:hint="eastAsia"/>
        </w:rPr>
      </w:pPr>
    </w:p>
    <w:p w14:paraId="09935F8B">
      <w:pPr>
        <w:pStyle w:val="4"/>
        <w:spacing w:before="280" w:line="254" w:lineRule="auto"/>
        <w:ind w:right="97"/>
        <w:rPr>
          <w:rFonts w:hint="eastAsia"/>
        </w:rPr>
      </w:pPr>
      <w:r>
        <w:rPr>
          <w:rFonts w:hint="eastAsia"/>
        </w:rPr>
        <w:t>’ On such a background of Jewish belief the interpretation of these passages has been essayed.</w:t>
      </w:r>
    </w:p>
    <w:p w14:paraId="6ED318C4">
      <w:pPr>
        <w:pStyle w:val="4"/>
        <w:spacing w:before="280" w:line="254" w:lineRule="auto"/>
        <w:ind w:right="97"/>
        <w:rPr>
          <w:rFonts w:hint="eastAsia"/>
        </w:rPr>
      </w:pPr>
      <w:r>
        <w:rPr>
          <w:rFonts w:hint="eastAsia"/>
        </w:rPr>
        <w:t>’ 在这样的犹太信仰背景下，人们尝试对这些段落进行解释。</w:t>
      </w:r>
    </w:p>
    <w:p w14:paraId="11E76BF4">
      <w:pPr>
        <w:pStyle w:val="4"/>
        <w:spacing w:before="280" w:line="254" w:lineRule="auto"/>
        <w:ind w:right="97"/>
        <w:rPr>
          <w:rFonts w:hint="eastAsia"/>
        </w:rPr>
      </w:pPr>
    </w:p>
    <w:p w14:paraId="7B7E3A0C">
      <w:pPr>
        <w:pStyle w:val="4"/>
        <w:spacing w:before="280" w:line="254" w:lineRule="auto"/>
        <w:ind w:right="97"/>
        <w:rPr>
          <w:rFonts w:hint="eastAsia"/>
        </w:rPr>
      </w:pPr>
      <w:r>
        <w:rPr>
          <w:rFonts w:hint="eastAsia"/>
        </w:rPr>
        <w:t>It is not man only, we are asked to believe, who has been involved in sin, and in the alienation from God which is its consequence; the sin of man has consequences which reach far beyond man himself.</w:t>
      </w:r>
    </w:p>
    <w:p w14:paraId="76FE0FD6">
      <w:pPr>
        <w:pStyle w:val="4"/>
        <w:spacing w:before="280" w:line="254" w:lineRule="auto"/>
        <w:ind w:right="97"/>
        <w:rPr>
          <w:rFonts w:hint="eastAsia"/>
        </w:rPr>
      </w:pPr>
      <w:r>
        <w:rPr>
          <w:rFonts w:hint="eastAsia"/>
        </w:rPr>
        <w:t>我们被要求相信，不仅是人卷入了罪，以及作为其后果的与神的疏远；人的罪所带来的后果远超人自身。</w:t>
      </w:r>
    </w:p>
    <w:p w14:paraId="50A20050">
      <w:pPr>
        <w:pStyle w:val="4"/>
        <w:spacing w:before="280" w:line="254" w:lineRule="auto"/>
        <w:ind w:right="97"/>
        <w:rPr>
          <w:rFonts w:hint="eastAsia"/>
        </w:rPr>
      </w:pPr>
    </w:p>
    <w:p w14:paraId="67E7A0F1">
      <w:pPr>
        <w:pStyle w:val="4"/>
        <w:spacing w:before="280" w:line="254" w:lineRule="auto"/>
        <w:ind w:right="97"/>
        <w:rPr>
          <w:rFonts w:hint="eastAsia"/>
        </w:rPr>
      </w:pPr>
      <w:r>
        <w:rPr>
          <w:rFonts w:hint="eastAsia"/>
        </w:rPr>
        <w:t>It stretches downward through nature, which has been made subject to vanity because of it, and it stretches upward into a spiritual world which we may not be able to realize, but which, like nature, is compromised somehow by our sin, and entangled in our responsibility to God.</w:t>
      </w:r>
    </w:p>
    <w:p w14:paraId="4B251932">
      <w:pPr>
        <w:pStyle w:val="4"/>
        <w:spacing w:before="280" w:line="254" w:lineRule="auto"/>
        <w:ind w:right="97"/>
        <w:rPr>
          <w:rFonts w:hint="eastAsia"/>
        </w:rPr>
      </w:pPr>
      <w:r>
        <w:rPr>
          <w:rFonts w:hint="eastAsia"/>
        </w:rPr>
        <w:t>它向下延伸至自然界，自然界因此服在虚空之下；它向上延伸至一个我们或许无法意识到的属灵世界，但这个世界像自然界一样，也因我们的罪而以某种方式受到损害，并纠缠在我们对神的责任之中。</w:t>
      </w:r>
    </w:p>
    <w:p w14:paraId="2245FA3A">
      <w:pPr>
        <w:pStyle w:val="4"/>
        <w:spacing w:before="280" w:line="254" w:lineRule="auto"/>
        <w:ind w:right="97"/>
        <w:rPr>
          <w:rFonts w:hint="eastAsia"/>
        </w:rPr>
      </w:pPr>
    </w:p>
    <w:p w14:paraId="6D0C57F5">
      <w:pPr>
        <w:pStyle w:val="4"/>
        <w:spacing w:before="280" w:line="254" w:lineRule="auto"/>
        <w:ind w:right="97"/>
        <w:rPr>
          <w:rFonts w:hint="eastAsia"/>
        </w:rPr>
      </w:pPr>
      <w:r>
        <w:rPr>
          <w:rFonts w:hint="eastAsia"/>
        </w:rPr>
        <w:t>For these higher beings, then, as well as for man, Christ has done His reconciling work, and when it is finished they as well as we will be gathered together in one in Him.</w:t>
      </w:r>
    </w:p>
    <w:p w14:paraId="68063101">
      <w:pPr>
        <w:pStyle w:val="4"/>
        <w:spacing w:before="280" w:line="254" w:lineRule="auto"/>
        <w:ind w:right="97"/>
        <w:rPr>
          <w:rFonts w:hint="eastAsia"/>
        </w:rPr>
      </w:pPr>
      <w:r>
        <w:rPr>
          <w:rFonts w:hint="eastAsia"/>
        </w:rPr>
        <w:t>因此，基督不仅为人，也为这些更高的存在完成了祂和好的工作，当这工作完成时，他们和我们一样，都将在祂里面同归于一。</w:t>
      </w:r>
    </w:p>
    <w:p w14:paraId="2909FD01">
      <w:pPr>
        <w:pStyle w:val="4"/>
        <w:spacing w:before="280" w:line="254" w:lineRule="auto"/>
        <w:ind w:right="97"/>
        <w:rPr>
          <w:rFonts w:hint="eastAsia"/>
        </w:rPr>
      </w:pPr>
    </w:p>
    <w:p w14:paraId="51F05E0B">
      <w:pPr>
        <w:pStyle w:val="4"/>
        <w:spacing w:before="280" w:line="254" w:lineRule="auto"/>
        <w:ind w:right="97"/>
        <w:rPr>
          <w:rFonts w:hint="eastAsia"/>
        </w:rPr>
      </w:pPr>
      <w:r>
        <w:rPr>
          <w:rFonts w:hint="eastAsia"/>
        </w:rPr>
        <w:t>It would perhaps be going too far to say that there is nothing in this, and that no such ideas ever floated vaguely before the apostle’s imagination.</w:t>
      </w:r>
    </w:p>
    <w:p w14:paraId="477E01A4">
      <w:pPr>
        <w:pStyle w:val="4"/>
        <w:spacing w:before="280" w:line="254" w:lineRule="auto"/>
        <w:ind w:right="97"/>
        <w:rPr>
          <w:rFonts w:hint="eastAsia"/>
        </w:rPr>
      </w:pPr>
      <w:r>
        <w:rPr>
          <w:rFonts w:hint="eastAsia"/>
        </w:rPr>
        <w:t>说这其中毫无道理，说这类想法从未在使徒的想象中模糊地浮现过，或许是言过其实了。</w:t>
      </w:r>
    </w:p>
    <w:p w14:paraId="1BACB4C5">
      <w:pPr>
        <w:pStyle w:val="4"/>
        <w:spacing w:before="280" w:line="254" w:lineRule="auto"/>
        <w:ind w:right="97"/>
        <w:rPr>
          <w:rFonts w:hint="eastAsia"/>
        </w:rPr>
      </w:pPr>
    </w:p>
    <w:p w14:paraId="5CC82163">
      <w:pPr>
        <w:pStyle w:val="4"/>
        <w:spacing w:before="280" w:line="254" w:lineRule="auto"/>
        <w:ind w:right="97"/>
        <w:rPr>
          <w:rFonts w:hint="eastAsia"/>
        </w:rPr>
      </w:pPr>
      <w:r>
        <w:rPr>
          <w:rFonts w:hint="eastAsia"/>
        </w:rPr>
        <w:t>The people to whom he wrote believed in ‘thrones and dominions and principalities and powers’; and although there is a touch of indifference, not to say scorn, in some of his own allusions to the high- sounding names — for instance, in Ephesians 1: 22f. — they had some sort of reality for the too.</w:t>
      </w:r>
    </w:p>
    <w:p w14:paraId="7AFC4E3E">
      <w:pPr>
        <w:pStyle w:val="4"/>
        <w:spacing w:before="280" w:line="254" w:lineRule="auto"/>
        <w:ind w:right="97"/>
        <w:rPr>
          <w:rFonts w:hint="eastAsia"/>
        </w:rPr>
      </w:pPr>
      <w:r>
        <w:rPr>
          <w:rFonts w:hint="eastAsia"/>
        </w:rPr>
        <w:t>他写信的对象相信‘有宝座的、主治的、执政的、掌权的’；尽管在他自己对这些响亮名号的一些提及中——例如，在《以弗所书》1章22节及以后——带有一丝冷漠，甚至可以说是轻蔑，但它们对他而言也具有某种真实性。</w:t>
      </w:r>
    </w:p>
    <w:p w14:paraId="0744635D">
      <w:pPr>
        <w:pStyle w:val="4"/>
        <w:spacing w:before="280" w:line="254" w:lineRule="auto"/>
        <w:ind w:right="97"/>
        <w:rPr>
          <w:rFonts w:hint="eastAsia"/>
        </w:rPr>
      </w:pPr>
    </w:p>
    <w:p w14:paraId="59CF5E23">
      <w:pPr>
        <w:pStyle w:val="4"/>
        <w:spacing w:before="280" w:line="254" w:lineRule="auto"/>
        <w:ind w:right="97"/>
        <w:rPr>
          <w:rFonts w:hint="eastAsia"/>
        </w:rPr>
      </w:pPr>
      <w:r>
        <w:rPr>
          <w:rFonts w:hint="eastAsia"/>
        </w:rPr>
        <w:t>There are passages like Colossians 2: 15, or those in which he refers to ta&lt; stoicei~a tou~ ko&gt;smou (Galatians 4: 3 and Colossians 2: 8), where he seems to connect the spiritual beings in question with the angels through whom the law was given (Galatians 3 19, Acts 7: 53 and Galatians 2: 2), and to represent the superseding of Judaism by Christianity as a victory of Jesus over these inferior but refractory powers to whom for a while the administration of human affairs, and especially of the immature, materialistic and legal stages of religion had been committed.</w:t>
      </w:r>
    </w:p>
    <w:p w14:paraId="7D26D71B">
      <w:pPr>
        <w:pStyle w:val="4"/>
        <w:spacing w:before="280" w:line="254" w:lineRule="auto"/>
        <w:ind w:right="97"/>
        <w:rPr>
          <w:rFonts w:hint="eastAsia"/>
        </w:rPr>
      </w:pPr>
      <w:r>
        <w:rPr>
          <w:rFonts w:hint="eastAsia"/>
        </w:rPr>
        <w:t>在像《歌罗西书》2章15节这样的段落，或他提到ta&lt; stoicei~a tou~ ko&gt;smou（《加拉太书》4章3节和《歌罗西书》2章8节）的段落中，他似乎将所讨论的属灵存在与颁布律法的天使联系起来（《加拉太书》3章19节，《使徒行传》7章53节和《加拉太书》2章2节），并将基督教取代犹太教描绘为耶稣战胜这些低等但顽抗的权势，这些权势曾一度被委托管理人类事务，尤其是宗教中不成熟、物质主义和律法主义的阶段。</w:t>
      </w:r>
    </w:p>
    <w:p w14:paraId="686D3E34">
      <w:pPr>
        <w:pStyle w:val="4"/>
        <w:spacing w:before="280" w:line="254" w:lineRule="auto"/>
        <w:ind w:right="97"/>
        <w:rPr>
          <w:rFonts w:hint="eastAsia"/>
        </w:rPr>
      </w:pPr>
    </w:p>
    <w:p w14:paraId="0AEBDA5F">
      <w:pPr>
        <w:pStyle w:val="4"/>
        <w:spacing w:before="280" w:line="254" w:lineRule="auto"/>
        <w:ind w:right="97"/>
        <w:rPr>
          <w:rFonts w:hint="eastAsia"/>
        </w:rPr>
      </w:pPr>
      <w:r>
        <w:rPr>
          <w:rFonts w:hint="eastAsia"/>
        </w:rPr>
        <w:t>But if he had definitely held such a view as has just been expounded, the probabilities are that it would have told more decidedly on his thinking, and found less ambiguous expression in his writings.</w:t>
      </w:r>
    </w:p>
    <w:p w14:paraId="66BE2E4D">
      <w:pPr>
        <w:pStyle w:val="4"/>
        <w:spacing w:before="280" w:line="254" w:lineRule="auto"/>
        <w:ind w:right="97"/>
        <w:rPr>
          <w:rFonts w:hint="eastAsia"/>
        </w:rPr>
      </w:pPr>
      <w:r>
        <w:rPr>
          <w:rFonts w:hint="eastAsia"/>
        </w:rPr>
        <w:t>但如果他明确持有刚才阐述的这种观点，那么这种观点很可能会对他的思想产生更决定性的影响，并在他的著作中找到更明确的表达。</w:t>
      </w:r>
    </w:p>
    <w:p w14:paraId="2B550105">
      <w:pPr>
        <w:pStyle w:val="4"/>
        <w:spacing w:before="280" w:line="254" w:lineRule="auto"/>
        <w:ind w:right="97"/>
        <w:rPr>
          <w:rFonts w:hint="eastAsia"/>
        </w:rPr>
      </w:pPr>
    </w:p>
    <w:p w14:paraId="7849B0EC">
      <w:pPr>
        <w:pStyle w:val="4"/>
        <w:spacing w:before="280" w:line="254" w:lineRule="auto"/>
        <w:ind w:right="97"/>
        <w:rPr>
          <w:rFonts w:hint="eastAsia"/>
        </w:rPr>
      </w:pPr>
      <w:r>
        <w:rPr>
          <w:rFonts w:hint="eastAsia"/>
        </w:rPr>
        <w:t>He could not, for example, have given that complete account of his gospel — of the need for a righteousness of God, of the provision of it, and of the vindication of it — which he does give in Romans 1-8, without so much as alluding to these vaguely conceived beings.</w:t>
      </w:r>
    </w:p>
    <w:p w14:paraId="5E6D570B">
      <w:pPr>
        <w:pStyle w:val="4"/>
        <w:spacing w:before="280" w:line="254" w:lineRule="auto"/>
        <w:ind w:right="97"/>
        <w:rPr>
          <w:rFonts w:hint="eastAsia"/>
        </w:rPr>
      </w:pPr>
      <w:r>
        <w:rPr>
          <w:rFonts w:hint="eastAsia"/>
        </w:rPr>
        <w:t>例如，他不可能像在《罗马书》1-8章那样，完整地阐述他的福音——关于神之义的需要、其预备及其辩护——而对这些模糊构想的存在只字不提。</w:t>
      </w:r>
    </w:p>
    <w:p w14:paraId="3AA5208B">
      <w:pPr>
        <w:pStyle w:val="4"/>
        <w:spacing w:before="280" w:line="254" w:lineRule="auto"/>
        <w:ind w:right="97"/>
        <w:rPr>
          <w:rFonts w:hint="eastAsia"/>
        </w:rPr>
      </w:pPr>
    </w:p>
    <w:p w14:paraId="46A63A30">
      <w:pPr>
        <w:pStyle w:val="4"/>
        <w:spacing w:before="280" w:line="254" w:lineRule="auto"/>
        <w:ind w:right="97"/>
        <w:rPr>
          <w:rFonts w:hint="eastAsia"/>
        </w:rPr>
      </w:pPr>
      <w:r>
        <w:rPr>
          <w:rFonts w:hint="eastAsia"/>
        </w:rPr>
        <w:t>21 At best they could belong only to the quasipoetical representation of his faith, not to the gospel which he preached on the basis of experience, nor to the theology or philosophy which was its intellectual expression.</w:t>
      </w:r>
    </w:p>
    <w:p w14:paraId="0381530E">
      <w:pPr>
        <w:pStyle w:val="4"/>
        <w:spacing w:before="280" w:line="254" w:lineRule="auto"/>
        <w:ind w:right="97"/>
        <w:rPr>
          <w:rFonts w:hint="eastAsia"/>
        </w:rPr>
      </w:pPr>
      <w:r>
        <w:rPr>
          <w:rFonts w:hint="eastAsia"/>
        </w:rPr>
        <w:t>21 充其量，它们只能属于他信仰的准诗意表达，而不属于他基于经历所传讲的福音，也不属于作为其智识表达的神学或哲学。</w:t>
      </w:r>
    </w:p>
    <w:p w14:paraId="3B905E60">
      <w:pPr>
        <w:pStyle w:val="4"/>
        <w:spacing w:before="280" w:line="254" w:lineRule="auto"/>
        <w:ind w:right="97"/>
        <w:rPr>
          <w:rFonts w:hint="eastAsia"/>
        </w:rPr>
      </w:pPr>
    </w:p>
    <w:p w14:paraId="1255C173">
      <w:pPr>
        <w:pStyle w:val="4"/>
        <w:spacing w:before="280" w:line="254" w:lineRule="auto"/>
        <w:ind w:right="97"/>
        <w:rPr>
          <w:rFonts w:hint="eastAsia"/>
        </w:rPr>
      </w:pPr>
      <w:r>
        <w:rPr>
          <w:rFonts w:hint="eastAsia"/>
        </w:rPr>
        <w:t>And when we look at the epistles of the Captivity generally, our minds are rather drawn in another direction.</w:t>
      </w:r>
    </w:p>
    <w:p w14:paraId="1B87FBA4">
      <w:pPr>
        <w:pStyle w:val="4"/>
        <w:spacing w:before="280" w:line="254" w:lineRule="auto"/>
        <w:ind w:right="97"/>
        <w:rPr>
          <w:rFonts w:hint="eastAsia"/>
        </w:rPr>
      </w:pPr>
      <w:r>
        <w:rPr>
          <w:rFonts w:hint="eastAsia"/>
        </w:rPr>
        <w:t>当我们总体上看监狱书信时，我们的思绪更倾向于另一个方向。</w:t>
      </w:r>
    </w:p>
    <w:p w14:paraId="0ACDD98F">
      <w:pPr>
        <w:pStyle w:val="4"/>
        <w:spacing w:before="280" w:line="254" w:lineRule="auto"/>
        <w:ind w:right="97"/>
        <w:rPr>
          <w:rFonts w:hint="eastAsia"/>
        </w:rPr>
      </w:pPr>
    </w:p>
    <w:p w14:paraId="5AF0813B">
      <w:pPr>
        <w:pStyle w:val="4"/>
        <w:spacing w:before="280" w:line="254" w:lineRule="auto"/>
        <w:ind w:right="97"/>
        <w:rPr>
          <w:rFonts w:hint="eastAsia"/>
        </w:rPr>
      </w:pPr>
      <w:r>
        <w:rPr>
          <w:rFonts w:hint="eastAsia"/>
        </w:rPr>
        <w:t>The enlarged scope of the work of reconciliation is part of that expansion, so to speak, of Christ’s person from a historical to a cosmical significance which is characteristic of these epistles as a whole.</w:t>
      </w:r>
    </w:p>
    <w:p w14:paraId="2AE08FDC">
      <w:pPr>
        <w:pStyle w:val="4"/>
        <w:spacing w:before="280" w:line="254" w:lineRule="auto"/>
        <w:ind w:right="97"/>
        <w:rPr>
          <w:rFonts w:hint="eastAsia"/>
        </w:rPr>
      </w:pPr>
      <w:r>
        <w:rPr>
          <w:rFonts w:hint="eastAsia"/>
        </w:rPr>
        <w:t>和好工作范围的扩大，可以说是基督位格从历史意义扩展到宇宙意义的一部分，这是这些书信整体的特征。</w:t>
      </w:r>
    </w:p>
    <w:p w14:paraId="774EAB50">
      <w:pPr>
        <w:pStyle w:val="4"/>
        <w:spacing w:before="280" w:line="254" w:lineRule="auto"/>
        <w:ind w:right="97"/>
        <w:rPr>
          <w:rFonts w:hint="eastAsia"/>
        </w:rPr>
      </w:pPr>
    </w:p>
    <w:p w14:paraId="6ECDAC06">
      <w:pPr>
        <w:pStyle w:val="4"/>
        <w:spacing w:before="280" w:line="254" w:lineRule="auto"/>
        <w:ind w:right="97"/>
        <w:rPr>
          <w:rFonts w:hint="eastAsia"/>
        </w:rPr>
      </w:pPr>
      <w:r>
        <w:rPr>
          <w:rFonts w:hint="eastAsia"/>
        </w:rPr>
        <w:t>Christ is no longer a second Adam, the head of a new humanity, as in the earlier letters (Romans 5: 12ff. and 1 Corinthians 15: 45ff.); He is the center of the universe.</w:t>
      </w:r>
    </w:p>
    <w:p w14:paraId="7EF07BF1">
      <w:pPr>
        <w:pStyle w:val="4"/>
        <w:spacing w:before="280" w:line="254" w:lineRule="auto"/>
        <w:ind w:right="97"/>
        <w:rPr>
          <w:rFonts w:hint="eastAsia"/>
        </w:rPr>
      </w:pPr>
      <w:r>
        <w:rPr>
          <w:rFonts w:hint="eastAsia"/>
        </w:rPr>
        <w:t>基督不再像早期书信中那样，是第二个亚当，是新人类的元首（罗马书 5:12及以后，哥林多前书 15:45及以后）；祂是宇宙的中心。</w:t>
      </w:r>
    </w:p>
    <w:p w14:paraId="631158B0">
      <w:pPr>
        <w:pStyle w:val="4"/>
        <w:spacing w:before="280" w:line="254" w:lineRule="auto"/>
        <w:ind w:right="97"/>
        <w:rPr>
          <w:rFonts w:hint="eastAsia"/>
        </w:rPr>
      </w:pPr>
    </w:p>
    <w:p w14:paraId="6CDFF3FE">
      <w:pPr>
        <w:pStyle w:val="4"/>
        <w:spacing w:before="280" w:line="254" w:lineRule="auto"/>
        <w:ind w:right="97"/>
        <w:rPr>
          <w:rFonts w:hint="eastAsia"/>
        </w:rPr>
      </w:pPr>
      <w:r>
        <w:rPr>
          <w:rFonts w:hint="eastAsia"/>
        </w:rPr>
        <w:t>He is a person so great that St. Paul is obliged to reconstruct His whole world around Him.</w:t>
      </w:r>
    </w:p>
    <w:p w14:paraId="44CB39A4">
      <w:pPr>
        <w:pStyle w:val="4"/>
        <w:spacing w:before="280" w:line="254" w:lineRule="auto"/>
        <w:ind w:right="97"/>
        <w:rPr>
          <w:rFonts w:hint="eastAsia"/>
        </w:rPr>
      </w:pPr>
      <w:r>
        <w:rPr>
          <w:rFonts w:hint="eastAsia"/>
        </w:rPr>
        <w:t>祂是如此伟大的一位，以至于圣保罗不得不围绕着祂重构他的整个世界。</w:t>
      </w:r>
    </w:p>
    <w:p w14:paraId="2EF29D93">
      <w:pPr>
        <w:pStyle w:val="4"/>
        <w:spacing w:before="280" w:line="254" w:lineRule="auto"/>
        <w:ind w:right="97"/>
        <w:rPr>
          <w:rFonts w:hint="eastAsia"/>
        </w:rPr>
      </w:pPr>
    </w:p>
    <w:p w14:paraId="428E62AA">
      <w:pPr>
        <w:pStyle w:val="4"/>
        <w:spacing w:before="280" w:line="254" w:lineRule="auto"/>
        <w:ind w:right="97"/>
        <w:rPr>
          <w:rFonts w:hint="eastAsia"/>
        </w:rPr>
      </w:pPr>
      <w:r>
        <w:rPr>
          <w:rFonts w:hint="eastAsia"/>
        </w:rPr>
        <w:t>He is the primary source of all creation, its principle of unity, its goal (Colossians 1: 15ff.).</w:t>
      </w:r>
    </w:p>
    <w:p w14:paraId="7F205978">
      <w:pPr>
        <w:pStyle w:val="4"/>
        <w:spacing w:before="280" w:line="254" w:lineRule="auto"/>
        <w:ind w:right="97"/>
        <w:rPr>
          <w:rFonts w:hint="eastAsia"/>
        </w:rPr>
      </w:pPr>
      <w:r>
        <w:rPr>
          <w:rFonts w:hint="eastAsia"/>
        </w:rPr>
        <w:t>祂是万有最初的源头，是其合一的原则，是其终极的目标（歌罗西书 1:15及以后）。</w:t>
      </w:r>
    </w:p>
    <w:p w14:paraId="7192FA97">
      <w:pPr>
        <w:pStyle w:val="4"/>
        <w:spacing w:before="280" w:line="254" w:lineRule="auto"/>
        <w:ind w:right="97"/>
        <w:rPr>
          <w:rFonts w:hint="eastAsia"/>
        </w:rPr>
      </w:pPr>
    </w:p>
    <w:p w14:paraId="49378F1D">
      <w:pPr>
        <w:pStyle w:val="4"/>
        <w:spacing w:before="280" w:line="254" w:lineRule="auto"/>
        <w:ind w:right="97"/>
        <w:rPr>
          <w:rFonts w:hint="eastAsia"/>
        </w:rPr>
      </w:pPr>
      <w:r>
        <w:rPr>
          <w:rFonts w:hint="eastAsia"/>
        </w:rPr>
        <w:t>In consistency with this, the meaning and efficacy of what He has done extends through it all.</w:t>
      </w:r>
    </w:p>
    <w:p w14:paraId="78E5BD85">
      <w:pPr>
        <w:pStyle w:val="4"/>
        <w:spacing w:before="280" w:line="254" w:lineRule="auto"/>
        <w:ind w:right="97"/>
        <w:rPr>
          <w:rFonts w:hint="eastAsia"/>
        </w:rPr>
      </w:pPr>
      <w:r>
        <w:rPr>
          <w:rFonts w:hint="eastAsia"/>
        </w:rPr>
        <w:t>与此一致，祂所做之事的意义和功效贯穿万有。</w:t>
      </w:r>
    </w:p>
    <w:p w14:paraId="645F47E7">
      <w:pPr>
        <w:pStyle w:val="4"/>
        <w:spacing w:before="280" w:line="254" w:lineRule="auto"/>
        <w:ind w:right="97"/>
        <w:rPr>
          <w:rFonts w:hint="eastAsia"/>
        </w:rPr>
      </w:pPr>
    </w:p>
    <w:p w14:paraId="228796BD">
      <w:pPr>
        <w:pStyle w:val="4"/>
        <w:spacing w:before="280" w:line="254" w:lineRule="auto"/>
        <w:ind w:right="97"/>
        <w:rPr>
          <w:rFonts w:hint="eastAsia"/>
        </w:rPr>
      </w:pPr>
      <w:r>
        <w:rPr>
          <w:rFonts w:hint="eastAsia"/>
        </w:rPr>
        <w:t>His Person and work have absolute significance; wherever we have to speak of revelation or of reconciliation, in whatever world, in whatever relations, it is of Him we have to speak.</w:t>
      </w:r>
    </w:p>
    <w:p w14:paraId="6AECD062">
      <w:pPr>
        <w:pStyle w:val="4"/>
        <w:spacing w:before="280" w:line="254" w:lineRule="auto"/>
        <w:ind w:right="97"/>
        <w:rPr>
          <w:rFonts w:hint="eastAsia"/>
        </w:rPr>
      </w:pPr>
      <w:r>
        <w:rPr>
          <w:rFonts w:hint="eastAsia"/>
        </w:rPr>
        <w:t>祂的位格和工作具有绝对的意义；无论我们在哪个世界，在何种关系中，只要谈到启示或和好，我们都必须谈到祂。</w:t>
      </w:r>
    </w:p>
    <w:p w14:paraId="5E160599">
      <w:pPr>
        <w:pStyle w:val="4"/>
        <w:spacing w:before="280" w:line="254" w:lineRule="auto"/>
        <w:ind w:right="97"/>
        <w:rPr>
          <w:rFonts w:hint="eastAsia"/>
        </w:rPr>
      </w:pPr>
    </w:p>
    <w:p w14:paraId="625F1B94">
      <w:pPr>
        <w:pStyle w:val="4"/>
        <w:spacing w:before="280" w:line="254" w:lineRule="auto"/>
        <w:ind w:right="97"/>
        <w:rPr>
          <w:rFonts w:hint="eastAsia"/>
        </w:rPr>
      </w:pPr>
      <w:r>
        <w:rPr>
          <w:rFonts w:hint="eastAsia"/>
        </w:rPr>
        <w:t>Whether St. Paul would have presented this genuinely Christian truth to his imagination in the somewhat fantastic fashion just explained may be more or less doubtful; in any case it is of little consequence.</w:t>
      </w:r>
    </w:p>
    <w:p w14:paraId="48ED74D6">
      <w:pPr>
        <w:pStyle w:val="4"/>
        <w:spacing w:before="280" w:line="254" w:lineRule="auto"/>
        <w:ind w:right="97"/>
        <w:rPr>
          <w:rFonts w:hint="eastAsia"/>
        </w:rPr>
      </w:pPr>
      <w:r>
        <w:rPr>
          <w:rFonts w:hint="eastAsia"/>
        </w:rPr>
        <w:t>圣保罗是否会以刚才解释的那种略带奇幻的方式向他的想象力呈现这个真正基督徒的真理，这或多或少是值得怀疑的；无论如何，这都无关紧要。</w:t>
      </w:r>
    </w:p>
    <w:p w14:paraId="7697D65A">
      <w:pPr>
        <w:pStyle w:val="4"/>
        <w:spacing w:before="280" w:line="254" w:lineRule="auto"/>
        <w:ind w:right="97"/>
        <w:rPr>
          <w:rFonts w:hint="eastAsia"/>
        </w:rPr>
      </w:pPr>
    </w:p>
    <w:p w14:paraId="0519DFE4">
      <w:pPr>
        <w:pStyle w:val="4"/>
        <w:spacing w:before="280" w:line="254" w:lineRule="auto"/>
        <w:ind w:right="97"/>
        <w:rPr>
          <w:rFonts w:hint="eastAsia"/>
        </w:rPr>
      </w:pPr>
      <w:r>
        <w:rPr>
          <w:rFonts w:hint="eastAsia"/>
        </w:rPr>
        <w:t>What is of consequence is his conviction that in Jesus Christ dwelt all the fullness of the Godhead — -all that makes God in the full sense of the term God — bodily, that is, in organic unity and completeness; and that the same completeness and finality belong to His reconciling work, ‘The blood of His cross’: It is in this we find the resolution of all discords, not only in the life of man, but in the universe at large.</w:t>
      </w:r>
    </w:p>
    <w:p w14:paraId="3A3EB40D">
      <w:pPr>
        <w:pStyle w:val="4"/>
        <w:spacing w:before="280" w:line="254" w:lineRule="auto"/>
        <w:ind w:right="97"/>
        <w:rPr>
          <w:rFonts w:hint="eastAsia"/>
        </w:rPr>
      </w:pPr>
      <w:r>
        <w:rPr>
          <w:rFonts w:hint="eastAsia"/>
        </w:rPr>
        <w:t>重要的是他的信念，即神本性一切的丰盛——使神在完整意义上成为神的一切——都有形有体地居住在耶稣基督里，也就是说，在有机的统一和完整中；同样的完整性和终极性也属于祂和好的工作，‘祂十字架的血’：我们正是在这里面找到了所有不和谐的解决之道，不仅在人的生命中，而且在整个宇宙中。</w:t>
      </w:r>
    </w:p>
    <w:p w14:paraId="74F9433F">
      <w:pPr>
        <w:pStyle w:val="4"/>
        <w:spacing w:before="280" w:line="254" w:lineRule="auto"/>
        <w:ind w:right="97"/>
        <w:rPr>
          <w:rFonts w:hint="eastAsia"/>
        </w:rPr>
      </w:pPr>
    </w:p>
    <w:p w14:paraId="1A75FEB8">
      <w:pPr>
        <w:pStyle w:val="4"/>
        <w:spacing w:before="280" w:line="254" w:lineRule="auto"/>
        <w:ind w:right="97"/>
        <w:rPr>
          <w:rFonts w:hint="eastAsia"/>
        </w:rPr>
      </w:pPr>
      <w:r>
        <w:rPr>
          <w:rFonts w:hint="eastAsia"/>
        </w:rPr>
        <w:t>It is in this we see a divine love which does not shrink from taking on itself to the uttermost the moral responsibility for the world it has made, and for all the orders of being in it, and all their failures and fortunes.</w:t>
      </w:r>
    </w:p>
    <w:p w14:paraId="2DAD0B8F">
      <w:pPr>
        <w:pStyle w:val="4"/>
        <w:spacing w:before="280" w:line="254" w:lineRule="auto"/>
        <w:ind w:right="97"/>
        <w:rPr>
          <w:rFonts w:hint="eastAsia"/>
        </w:rPr>
      </w:pPr>
      <w:r>
        <w:rPr>
          <w:rFonts w:hint="eastAsia"/>
        </w:rPr>
        <w:t>我们正是在这里面看到一种神圣的爱，这种爱不畏缩于将自己所造的世界，以及其中所有等次的生命，及其所有的失败和命运的道德责任，承担到极致。</w:t>
      </w:r>
    </w:p>
    <w:p w14:paraId="14717429">
      <w:pPr>
        <w:pStyle w:val="4"/>
        <w:spacing w:before="280" w:line="254" w:lineRule="auto"/>
        <w:ind w:right="97"/>
        <w:rPr>
          <w:rFonts w:hint="eastAsia"/>
        </w:rPr>
      </w:pPr>
    </w:p>
    <w:p w14:paraId="37AF26BD">
      <w:pPr>
        <w:pStyle w:val="4"/>
        <w:spacing w:before="280" w:line="254" w:lineRule="auto"/>
        <w:ind w:right="97"/>
        <w:rPr>
          <w:rFonts w:hint="eastAsia"/>
        </w:rPr>
      </w:pPr>
      <w:r>
        <w:rPr>
          <w:rFonts w:hint="eastAsia"/>
        </w:rPr>
        <w:t>The eternal truth of this different ages and circumstances will picture to themselves in different ways; all we need to care for is that ways of picturing it which are uncongenial to our imaginations do not deprive us of the truth itself.</w:t>
      </w:r>
    </w:p>
    <w:p w14:paraId="6A21D747">
      <w:pPr>
        <w:pStyle w:val="4"/>
        <w:spacing w:before="280" w:line="254" w:lineRule="auto"/>
        <w:ind w:right="97"/>
        <w:rPr>
          <w:rFonts w:hint="eastAsia"/>
        </w:rPr>
      </w:pPr>
      <w:r>
        <w:rPr>
          <w:rFonts w:hint="eastAsia"/>
        </w:rPr>
        <w:t>不同时代和环境会以不同的方式描绘这一永恒真理；我们只需要关心的是，那些与我们想象不符的描绘方式，不要剥夺我们对真理本身的认识。</w:t>
      </w:r>
    </w:p>
    <w:p w14:paraId="2FB78E5C">
      <w:pPr>
        <w:pStyle w:val="4"/>
        <w:spacing w:before="280" w:line="254" w:lineRule="auto"/>
        <w:ind w:right="97"/>
        <w:rPr>
          <w:rFonts w:hint="eastAsia"/>
        </w:rPr>
      </w:pPr>
    </w:p>
    <w:p w14:paraId="4CFCFD16">
      <w:pPr>
        <w:pStyle w:val="4"/>
        <w:spacing w:before="280" w:line="254" w:lineRule="auto"/>
        <w:ind w:right="97"/>
        <w:rPr>
          <w:rFonts w:hint="eastAsia"/>
        </w:rPr>
      </w:pPr>
      <w:r>
        <w:rPr>
          <w:rFonts w:hint="eastAsia"/>
        </w:rPr>
        <w:t>It is a smaller but not a less attractive application of the idea of reconciliation, as accomplished in Christ’s death, when we find it in the second chapter of Ephesians as the reconciliation of Jew and Gentile in the one body of Christ (vv. 11-22).</w:t>
      </w:r>
    </w:p>
    <w:p w14:paraId="7BE0A2CC">
      <w:pPr>
        <w:pStyle w:val="4"/>
        <w:spacing w:before="280" w:line="254" w:lineRule="auto"/>
        <w:ind w:right="97"/>
        <w:rPr>
          <w:rFonts w:hint="eastAsia"/>
        </w:rPr>
      </w:pPr>
      <w:r>
        <w:rPr>
          <w:rFonts w:hint="eastAsia"/>
        </w:rPr>
        <w:t>当我们在《以弗所书》第二章中发现，和好的观念被应用于犹太人和外邦人在基督一个身体里的和好时（11-22节），这是该观念一个较小但同样吸引人的应用。</w:t>
      </w:r>
    </w:p>
    <w:p w14:paraId="5176D8D1">
      <w:pPr>
        <w:pStyle w:val="4"/>
        <w:spacing w:before="280" w:line="254" w:lineRule="auto"/>
        <w:ind w:right="97"/>
        <w:rPr>
          <w:rFonts w:hint="eastAsia"/>
        </w:rPr>
      </w:pPr>
    </w:p>
    <w:p w14:paraId="45E330BF">
      <w:pPr>
        <w:pStyle w:val="4"/>
        <w:spacing w:before="280" w:line="254" w:lineRule="auto"/>
        <w:ind w:right="97"/>
        <w:rPr>
          <w:rFonts w:hint="eastAsia"/>
        </w:rPr>
      </w:pPr>
      <w:r>
        <w:rPr>
          <w:rFonts w:hint="eastAsia"/>
        </w:rPr>
        <w:t>The application may to us seem casual, but this is one of the great thoughts of St. Paul.</w:t>
      </w:r>
    </w:p>
    <w:p w14:paraId="07A7D08F">
      <w:pPr>
        <w:pStyle w:val="4"/>
        <w:spacing w:before="280" w:line="254" w:lineRule="auto"/>
        <w:ind w:right="97"/>
        <w:rPr>
          <w:rFonts w:hint="eastAsia"/>
        </w:rPr>
      </w:pPr>
      <w:r>
        <w:rPr>
          <w:rFonts w:hint="eastAsia"/>
        </w:rPr>
        <w:t>这个应用对我们来说可能看似偶然，但这却是圣保罗的伟大思想之一。</w:t>
      </w:r>
    </w:p>
    <w:p w14:paraId="7DD5E242">
      <w:pPr>
        <w:pStyle w:val="4"/>
        <w:spacing w:before="280" w:line="254" w:lineRule="auto"/>
        <w:ind w:right="97"/>
        <w:rPr>
          <w:rFonts w:hint="eastAsia"/>
        </w:rPr>
      </w:pPr>
    </w:p>
    <w:p w14:paraId="5359E227">
      <w:pPr>
        <w:pStyle w:val="4"/>
        <w:spacing w:before="280" w:line="254" w:lineRule="auto"/>
        <w:ind w:right="97"/>
        <w:rPr>
          <w:rFonts w:hint="eastAsia"/>
        </w:rPr>
      </w:pPr>
      <w:r>
        <w:rPr>
          <w:rFonts w:hint="eastAsia"/>
        </w:rPr>
        <w:t>‘Is God a God of Jews only?</w:t>
      </w:r>
    </w:p>
    <w:p w14:paraId="565E05AC">
      <w:pPr>
        <w:pStyle w:val="4"/>
        <w:spacing w:before="280" w:line="254" w:lineRule="auto"/>
        <w:ind w:right="97"/>
        <w:rPr>
          <w:rFonts w:hint="eastAsia"/>
        </w:rPr>
      </w:pPr>
      <w:r>
        <w:rPr>
          <w:rFonts w:hint="eastAsia"/>
        </w:rPr>
        <w:t>‘难道神只作犹太人的神吗？</w:t>
      </w:r>
    </w:p>
    <w:p w14:paraId="5B05424B">
      <w:pPr>
        <w:pStyle w:val="4"/>
        <w:spacing w:before="280" w:line="254" w:lineRule="auto"/>
        <w:ind w:right="97"/>
        <w:rPr>
          <w:rFonts w:hint="eastAsia"/>
        </w:rPr>
      </w:pPr>
    </w:p>
    <w:p w14:paraId="48B0CC6E">
      <w:pPr>
        <w:pStyle w:val="4"/>
        <w:spacing w:before="280" w:line="254" w:lineRule="auto"/>
        <w:ind w:right="97"/>
        <w:rPr>
          <w:rFonts w:hint="eastAsia"/>
        </w:rPr>
      </w:pPr>
      <w:r>
        <w:rPr>
          <w:rFonts w:hint="eastAsia"/>
        </w:rPr>
        <w:t>’ he asks in Romans 3 29 as he contemplates Christ set forth as a propitiation in His blood.</w:t>
      </w:r>
    </w:p>
    <w:p w14:paraId="4057FC3D">
      <w:pPr>
        <w:pStyle w:val="4"/>
        <w:spacing w:before="280" w:line="254" w:lineRule="auto"/>
        <w:ind w:right="97"/>
        <w:rPr>
          <w:rFonts w:hint="eastAsia"/>
        </w:rPr>
      </w:pPr>
      <w:r>
        <w:rPr>
          <w:rFonts w:hint="eastAsia"/>
        </w:rPr>
        <w:t>’ 他在《罗马书》3章29节，默想基督藉着祂的血被设立为挽回祭时这样问道。</w:t>
      </w:r>
    </w:p>
    <w:p w14:paraId="452FBEF2">
      <w:pPr>
        <w:pStyle w:val="4"/>
        <w:spacing w:before="280" w:line="254" w:lineRule="auto"/>
        <w:ind w:right="97"/>
        <w:rPr>
          <w:rFonts w:hint="eastAsia"/>
        </w:rPr>
      </w:pPr>
    </w:p>
    <w:p w14:paraId="587EB65C">
      <w:pPr>
        <w:pStyle w:val="4"/>
        <w:spacing w:before="280" w:line="254" w:lineRule="auto"/>
        <w:ind w:right="97"/>
        <w:rPr>
          <w:rFonts w:hint="eastAsia"/>
        </w:rPr>
      </w:pPr>
      <w:r>
        <w:rPr>
          <w:rFonts w:hint="eastAsia"/>
        </w:rPr>
        <w:t>Is the great appeal of the Cross one which is intelligible only to men of a single race, or to which only those who have had a particular training can respond?</w:t>
      </w:r>
    </w:p>
    <w:p w14:paraId="7C412020">
      <w:pPr>
        <w:pStyle w:val="4"/>
        <w:spacing w:before="280" w:line="254" w:lineRule="auto"/>
        <w:ind w:right="97"/>
        <w:rPr>
          <w:rFonts w:hint="eastAsia"/>
        </w:rPr>
      </w:pPr>
      <w:r>
        <w:rPr>
          <w:rFonts w:hint="eastAsia"/>
        </w:rPr>
        <w:t>十字架的伟大呼召，是只有单一民族的人才能理解，还是只有受过特定训练的人才能回应的吗？</w:t>
      </w:r>
    </w:p>
    <w:p w14:paraId="276114B2">
      <w:pPr>
        <w:pStyle w:val="4"/>
        <w:spacing w:before="280" w:line="254" w:lineRule="auto"/>
        <w:ind w:right="97"/>
        <w:rPr>
          <w:rFonts w:hint="eastAsia"/>
        </w:rPr>
      </w:pPr>
    </w:p>
    <w:p w14:paraId="07B64D7D">
      <w:pPr>
        <w:pStyle w:val="4"/>
        <w:spacing w:before="280" w:line="254" w:lineRule="auto"/>
        <w:ind w:right="97"/>
        <w:rPr>
          <w:rFonts w:hint="eastAsia"/>
        </w:rPr>
      </w:pPr>
      <w:r>
        <w:rPr>
          <w:rFonts w:hint="eastAsia"/>
        </w:rPr>
        <w:t>On the contrary, there is nothing in the world so universally intelligible as the Cross; and hence it is the meeting- place not only of God and man, but of all races and conditions of men with each other.</w:t>
      </w:r>
    </w:p>
    <w:p w14:paraId="43656CB3">
      <w:pPr>
        <w:pStyle w:val="4"/>
        <w:spacing w:before="280" w:line="254" w:lineRule="auto"/>
        <w:ind w:right="97"/>
        <w:rPr>
          <w:rFonts w:hint="eastAsia"/>
        </w:rPr>
      </w:pPr>
      <w:r>
        <w:rPr>
          <w:rFonts w:hint="eastAsia"/>
        </w:rPr>
        <w:t>恰恰相反，世界上没有什么比十字架更具普遍可理解性了；因此，它不仅是神与人相会的地方，也是所有种族和阶层的人彼此相会的地方。</w:t>
      </w:r>
    </w:p>
    <w:p w14:paraId="384B5414">
      <w:pPr>
        <w:pStyle w:val="4"/>
        <w:spacing w:before="280" w:line="254" w:lineRule="auto"/>
        <w:ind w:right="97"/>
        <w:rPr>
          <w:rFonts w:hint="eastAsia"/>
        </w:rPr>
      </w:pPr>
    </w:p>
    <w:p w14:paraId="78E9413A">
      <w:pPr>
        <w:pStyle w:val="4"/>
        <w:spacing w:before="280" w:line="254" w:lineRule="auto"/>
        <w:ind w:right="97"/>
        <w:rPr>
          <w:rFonts w:hint="eastAsia"/>
        </w:rPr>
      </w:pPr>
      <w:r>
        <w:rPr>
          <w:rFonts w:hint="eastAsia"/>
        </w:rPr>
        <w:t>There is neither Greek nor Jew, male nor female, bond nor free, there.</w:t>
      </w:r>
    </w:p>
    <w:p w14:paraId="1BAA8747">
      <w:pPr>
        <w:pStyle w:val="4"/>
        <w:spacing w:before="280" w:line="254" w:lineRule="auto"/>
        <w:ind w:right="97"/>
        <w:rPr>
          <w:rFonts w:hint="eastAsia"/>
        </w:rPr>
      </w:pPr>
      <w:r>
        <w:rPr>
          <w:rFonts w:hint="eastAsia"/>
        </w:rPr>
        <w:t>在那里，不分希腊人、犹太人，自主的、为奴的，或男或女。</w:t>
      </w:r>
    </w:p>
    <w:p w14:paraId="558CCC55">
      <w:pPr>
        <w:pStyle w:val="4"/>
        <w:spacing w:before="280" w:line="254" w:lineRule="auto"/>
        <w:ind w:right="97"/>
        <w:rPr>
          <w:rFonts w:hint="eastAsia"/>
        </w:rPr>
      </w:pPr>
    </w:p>
    <w:p w14:paraId="0A3D8168">
      <w:pPr>
        <w:pStyle w:val="4"/>
        <w:spacing w:before="280" w:line="254" w:lineRule="auto"/>
        <w:ind w:right="97"/>
        <w:rPr>
          <w:rFonts w:hint="eastAsia"/>
        </w:rPr>
      </w:pPr>
      <w:r>
        <w:rPr>
          <w:rFonts w:hint="eastAsia"/>
        </w:rPr>
        <w:t>The Cross is the basis of a universal religion, and has in it the hope of a universal peace.</w:t>
      </w:r>
    </w:p>
    <w:p w14:paraId="43CD6D6D">
      <w:pPr>
        <w:pStyle w:val="4"/>
        <w:spacing w:before="280" w:line="254" w:lineRule="auto"/>
        <w:ind w:right="97"/>
        <w:rPr>
          <w:rFonts w:hint="eastAsia"/>
        </w:rPr>
      </w:pPr>
      <w:r>
        <w:rPr>
          <w:rFonts w:hint="eastAsia"/>
        </w:rPr>
        <w:t>十字架是普世宗教的基础，其内蕴含着普世和平的希望。</w:t>
      </w:r>
    </w:p>
    <w:p w14:paraId="052FB937">
      <w:pPr>
        <w:pStyle w:val="4"/>
        <w:spacing w:before="280" w:line="254" w:lineRule="auto"/>
        <w:ind w:right="97"/>
        <w:rPr>
          <w:rFonts w:hint="eastAsia"/>
        </w:rPr>
      </w:pPr>
    </w:p>
    <w:p w14:paraId="61468B64">
      <w:pPr>
        <w:pStyle w:val="4"/>
        <w:spacing w:before="280" w:line="254" w:lineRule="auto"/>
        <w:ind w:right="97"/>
        <w:rPr>
          <w:rFonts w:hint="eastAsia"/>
        </w:rPr>
      </w:pPr>
      <w:r>
        <w:rPr>
          <w:rFonts w:hint="eastAsia"/>
        </w:rPr>
        <w:t>But of all Christian truths which are confessed in words, this is that which is most outrageously denied in deed.</w:t>
      </w:r>
    </w:p>
    <w:p w14:paraId="31979D4D">
      <w:pPr>
        <w:pStyle w:val="4"/>
        <w:spacing w:before="280" w:line="254" w:lineRule="auto"/>
        <w:ind w:right="97"/>
        <w:rPr>
          <w:rFonts w:hint="eastAsia"/>
        </w:rPr>
      </w:pPr>
      <w:r>
        <w:rPr>
          <w:rFonts w:hint="eastAsia"/>
        </w:rPr>
        <w:t>但在所有口头承认的基督教真理中，这一条在行动上被否认得最为离谱。</w:t>
      </w:r>
    </w:p>
    <w:p w14:paraId="327F9302">
      <w:pPr>
        <w:pStyle w:val="4"/>
        <w:spacing w:before="280" w:line="254" w:lineRule="auto"/>
        <w:ind w:right="97"/>
        <w:rPr>
          <w:rFonts w:hint="eastAsia"/>
        </w:rPr>
      </w:pPr>
    </w:p>
    <w:p w14:paraId="67025B04">
      <w:pPr>
        <w:pStyle w:val="4"/>
        <w:spacing w:before="280" w:line="254" w:lineRule="auto"/>
        <w:ind w:right="97"/>
        <w:rPr>
          <w:rFonts w:hint="eastAsia"/>
        </w:rPr>
      </w:pPr>
      <w:r>
        <w:rPr>
          <w:rFonts w:hint="eastAsia"/>
        </w:rPr>
        <w:t>There is not a Christian church nor a Christian nation in the world which believes heartily in the Atonement as the extinction of privilege, and the leveling up of all men to the same possibility of life in Christ, to the same calling to be saints.</w:t>
      </w:r>
    </w:p>
    <w:p w14:paraId="76F987B4">
      <w:pPr>
        <w:pStyle w:val="4"/>
        <w:spacing w:before="280" w:line="254" w:lineRule="auto"/>
        <w:ind w:right="97"/>
        <w:rPr>
          <w:rFonts w:hint="eastAsia"/>
        </w:rPr>
      </w:pPr>
      <w:r>
        <w:rPr>
          <w:rFonts w:hint="eastAsia"/>
        </w:rPr>
        <w:t>世界上没有一个基督教会或基督教国家真心相信赎罪是特权的终结，是使所有人都被提升到在基督里拥有同样生命的可能性，拥有同样被召成为圣徒的呼召。</w:t>
      </w:r>
    </w:p>
    <w:p w14:paraId="41D3EF5D">
      <w:pPr>
        <w:pStyle w:val="4"/>
        <w:spacing w:before="280" w:line="254" w:lineRule="auto"/>
        <w:ind w:right="97"/>
        <w:rPr>
          <w:rFonts w:hint="eastAsia"/>
        </w:rPr>
      </w:pPr>
    </w:p>
    <w:p w14:paraId="55B3B542">
      <w:pPr>
        <w:pStyle w:val="4"/>
        <w:spacing w:before="280" w:line="254" w:lineRule="auto"/>
        <w:ind w:right="97"/>
        <w:rPr>
          <w:rFonts w:hint="eastAsia"/>
        </w:rPr>
      </w:pPr>
      <w:r>
        <w:rPr>
          <w:rFonts w:hint="eastAsia"/>
        </w:rPr>
        <w:t>The spirit of privilege, in spite of the Cross, is obstinately rooted everywhere even among Christian men.</w:t>
      </w:r>
    </w:p>
    <w:p w14:paraId="229299EA">
      <w:pPr>
        <w:pStyle w:val="4"/>
        <w:spacing w:before="280" w:line="254" w:lineRule="auto"/>
        <w:ind w:right="97"/>
        <w:rPr>
          <w:rFonts w:hint="eastAsia"/>
        </w:rPr>
      </w:pPr>
      <w:r>
        <w:rPr>
          <w:rFonts w:hint="eastAsia"/>
        </w:rPr>
        <w:t>尽管有十字架，特权的精神却顽固地根植于各处，甚至在基督徒中间也是如此。</w:t>
      </w:r>
    </w:p>
    <w:p w14:paraId="50534527">
      <w:pPr>
        <w:pStyle w:val="4"/>
        <w:spacing w:before="280" w:line="254" w:lineRule="auto"/>
        <w:ind w:right="97"/>
        <w:rPr>
          <w:rFonts w:hint="eastAsia"/>
        </w:rPr>
      </w:pPr>
    </w:p>
    <w:p w14:paraId="76A1CB3B">
      <w:pPr>
        <w:pStyle w:val="4"/>
        <w:spacing w:before="280" w:line="254" w:lineRule="auto"/>
        <w:ind w:right="97"/>
        <w:rPr>
          <w:rFonts w:hint="eastAsia"/>
        </w:rPr>
      </w:pPr>
      <w:r>
        <w:rPr>
          <w:rFonts w:hint="eastAsia"/>
        </w:rPr>
        <w:t>An examination of the pastoral epistles, quite apart from the critical questions that have been raised as to their authorship, does not introduce us to any new ideas on our subject.</w:t>
      </w:r>
    </w:p>
    <w:p w14:paraId="08F4229A">
      <w:pPr>
        <w:pStyle w:val="4"/>
        <w:spacing w:before="280" w:line="254" w:lineRule="auto"/>
        <w:ind w:right="97"/>
        <w:rPr>
          <w:rFonts w:hint="eastAsia"/>
        </w:rPr>
      </w:pPr>
      <w:r>
        <w:rPr>
          <w:rFonts w:hint="eastAsia"/>
        </w:rPr>
        <w:t>对教牧书信的考察，完全撇开关于其作者身份的批判性问题，并没有为我们的主题引入任何新的观念。</w:t>
      </w:r>
    </w:p>
    <w:p w14:paraId="27DAB188">
      <w:pPr>
        <w:pStyle w:val="4"/>
        <w:spacing w:before="280" w:line="254" w:lineRule="auto"/>
        <w:ind w:right="97"/>
        <w:rPr>
          <w:rFonts w:hint="eastAsia"/>
        </w:rPr>
      </w:pPr>
    </w:p>
    <w:p w14:paraId="39924E7D">
      <w:pPr>
        <w:pStyle w:val="4"/>
        <w:spacing w:before="280" w:line="254" w:lineRule="auto"/>
        <w:ind w:right="97"/>
        <w:rPr>
          <w:rFonts w:hint="eastAsia"/>
        </w:rPr>
      </w:pPr>
      <w:r>
        <w:rPr>
          <w:rFonts w:hint="eastAsia"/>
        </w:rPr>
        <w:t>It is at all events genuinely Pauline when we read in 1 Timothy 2: 5, ‘There is one God, one Mediator also between God and men, Himself man, Christ Jesus, who gave Himself a ransom for all (ajnti&gt;lutron uJpe&lt;r pa&gt;ntwn).</w:t>
      </w:r>
    </w:p>
    <w:p w14:paraId="3232A974">
      <w:pPr>
        <w:pStyle w:val="4"/>
        <w:spacing w:before="280" w:line="254" w:lineRule="auto"/>
        <w:ind w:right="97"/>
        <w:rPr>
          <w:rFonts w:hint="eastAsia"/>
        </w:rPr>
      </w:pPr>
      <w:r>
        <w:rPr>
          <w:rFonts w:hint="eastAsia"/>
        </w:rPr>
        <w:t>无论如何，当我们读到《提摩太前书》2章5节时，这确实是保罗式的：‘因为只有一位神，在神和人中间，只有一位中保，乃是降世为人的基督耶稣。祂舍自己作万人的赎价（ajnti&gt;lutron uJpe&lt;r pa&gt;ntwn）。’</w:t>
      </w:r>
    </w:p>
    <w:p w14:paraId="221A65AE">
      <w:pPr>
        <w:pStyle w:val="4"/>
        <w:spacing w:before="280" w:line="254" w:lineRule="auto"/>
        <w:ind w:right="97"/>
        <w:rPr>
          <w:rFonts w:hint="eastAsia"/>
        </w:rPr>
      </w:pPr>
    </w:p>
    <w:p w14:paraId="01B664D1">
      <w:pPr>
        <w:pStyle w:val="4"/>
        <w:spacing w:before="280" w:line="254" w:lineRule="auto"/>
        <w:ind w:right="97"/>
        <w:rPr>
          <w:rFonts w:hint="eastAsia"/>
        </w:rPr>
      </w:pPr>
      <w:r>
        <w:rPr>
          <w:rFonts w:hint="eastAsia"/>
        </w:rPr>
        <w:t>’ It is the ransoming death in virtue of which Jesus does mediate between God and sinners; but for it, He would not be a mediator in any sense relevant to man’s situation.</w:t>
      </w:r>
    </w:p>
    <w:p w14:paraId="2A65813D">
      <w:pPr>
        <w:pStyle w:val="4"/>
        <w:spacing w:before="280" w:line="254" w:lineRule="auto"/>
        <w:ind w:right="97"/>
        <w:rPr>
          <w:rFonts w:hint="eastAsia"/>
        </w:rPr>
      </w:pPr>
      <w:r>
        <w:rPr>
          <w:rFonts w:hint="eastAsia"/>
        </w:rPr>
        <w:t>’ 正是凭借这赎价之死，耶稣才在神和罪人之间作中保；若非如此，祂在任何与人的处境相关的意义上都不能成为中保。</w:t>
      </w:r>
    </w:p>
    <w:p w14:paraId="0BBFE76B">
      <w:pPr>
        <w:pStyle w:val="4"/>
        <w:spacing w:before="280" w:line="254" w:lineRule="auto"/>
        <w:ind w:right="97"/>
        <w:rPr>
          <w:rFonts w:hint="eastAsia"/>
        </w:rPr>
      </w:pPr>
    </w:p>
    <w:p w14:paraId="48A9EC92">
      <w:pPr>
        <w:pStyle w:val="4"/>
        <w:spacing w:before="280" w:line="254" w:lineRule="auto"/>
        <w:ind w:right="97"/>
        <w:rPr>
          <w:rFonts w:hint="eastAsia"/>
        </w:rPr>
      </w:pPr>
      <w:r>
        <w:rPr>
          <w:rFonts w:hint="eastAsia"/>
        </w:rPr>
        <w:t>This, as Holtzmann has noticed, is in harmony with the use of mediator in the Epistle to the Hebrews.</w:t>
      </w:r>
    </w:p>
    <w:p w14:paraId="1CCC3BFB">
      <w:pPr>
        <w:pStyle w:val="4"/>
        <w:spacing w:before="280" w:line="254" w:lineRule="auto"/>
        <w:ind w:right="97"/>
        <w:rPr>
          <w:rFonts w:hint="eastAsia"/>
        </w:rPr>
      </w:pPr>
      <w:r>
        <w:rPr>
          <w:rFonts w:hint="eastAsia"/>
        </w:rPr>
        <w:t>正如霍尔茨曼所注意到的，这与《希伯来书》中对中保的用法是一致的。</w:t>
      </w:r>
    </w:p>
    <w:p w14:paraId="18B821A5">
      <w:pPr>
        <w:pStyle w:val="4"/>
        <w:spacing w:before="280" w:line="254" w:lineRule="auto"/>
        <w:ind w:right="97"/>
        <w:rPr>
          <w:rFonts w:hint="eastAsia"/>
        </w:rPr>
      </w:pPr>
    </w:p>
    <w:p w14:paraId="0DC0DF5F">
      <w:pPr>
        <w:pStyle w:val="4"/>
        <w:spacing w:before="280" w:line="254" w:lineRule="auto"/>
        <w:ind w:right="97"/>
        <w:rPr>
          <w:rFonts w:hint="eastAsia"/>
        </w:rPr>
      </w:pPr>
      <w:r>
        <w:rPr>
          <w:rFonts w:hint="eastAsia"/>
        </w:rPr>
        <w:t>There also Jesus is Mediator, but it is of a covenant which is characterized as krei&gt;ttwn, kainh&gt;, and ne&gt;a; He is the means through which, at the cost of His death, sinners enter into the perfect religious relation to God.</w:t>
      </w:r>
    </w:p>
    <w:p w14:paraId="1D75DE29">
      <w:pPr>
        <w:pStyle w:val="4"/>
        <w:spacing w:before="280" w:line="254" w:lineRule="auto"/>
        <w:ind w:right="97"/>
        <w:rPr>
          <w:rFonts w:hint="eastAsia"/>
        </w:rPr>
      </w:pPr>
      <w:r>
        <w:rPr>
          <w:rFonts w:hint="eastAsia"/>
        </w:rPr>
        <w:t>在那里，耶稣也是中保，但那是一个被描述为krei&gt;ttwn、kainh&gt;和ne&gt;a的约；祂是那媒介，罪人藉着祂，以祂的死为代价，进入与神完美的宗教关系中。</w:t>
      </w:r>
    </w:p>
    <w:p w14:paraId="27BA089B">
      <w:pPr>
        <w:pStyle w:val="4"/>
        <w:spacing w:before="280" w:line="254" w:lineRule="auto"/>
        <w:ind w:right="97"/>
        <w:rPr>
          <w:rFonts w:hint="eastAsia"/>
        </w:rPr>
      </w:pPr>
    </w:p>
    <w:p w14:paraId="4940A956">
      <w:pPr>
        <w:pStyle w:val="4"/>
        <w:spacing w:before="280" w:line="254" w:lineRule="auto"/>
        <w:ind w:right="97"/>
        <w:rPr>
          <w:rFonts w:hint="eastAsia"/>
        </w:rPr>
      </w:pPr>
      <w:r>
        <w:rPr>
          <w:rFonts w:hint="eastAsia"/>
        </w:rPr>
        <w:t>But though this idea is found in Hebrews, it does not follow that it is unpauline in itself, nor even (though ajnti&gt;lutron found here only in the New Testament) that it is unpauline in expression.</w:t>
      </w:r>
    </w:p>
    <w:p w14:paraId="47068060">
      <w:pPr>
        <w:pStyle w:val="4"/>
        <w:spacing w:before="280" w:line="254" w:lineRule="auto"/>
        <w:ind w:right="97"/>
        <w:rPr>
          <w:rFonts w:hint="eastAsia"/>
        </w:rPr>
      </w:pPr>
      <w:r>
        <w:rPr>
          <w:rFonts w:hint="eastAsia"/>
        </w:rPr>
        <w:t>但是，尽管这个观念出现在《希伯来书》中，这并不意味着它本身就不是保罗式的，甚至（尽管ajnti&gt;lutron只在新约中这里出现）在表达上也不是保罗式的。</w:t>
      </w:r>
    </w:p>
    <w:p w14:paraId="7CBCB6AA">
      <w:pPr>
        <w:pStyle w:val="4"/>
        <w:spacing w:before="280" w:line="254" w:lineRule="auto"/>
        <w:ind w:right="97"/>
        <w:rPr>
          <w:rFonts w:hint="eastAsia"/>
        </w:rPr>
      </w:pPr>
    </w:p>
    <w:p w14:paraId="2BEB2D40">
      <w:pPr>
        <w:pStyle w:val="4"/>
        <w:spacing w:before="280" w:line="254" w:lineRule="auto"/>
        <w:ind w:right="97"/>
        <w:rPr>
          <w:rFonts w:hint="eastAsia"/>
        </w:rPr>
      </w:pPr>
      <w:r>
        <w:rPr>
          <w:rFonts w:hint="eastAsia"/>
        </w:rPr>
        <w:t>The dying with Christ, referred to in 2 Timothy 2: 6, is akin rather to what we have found in 2 Corinthians chs. 1 and 4 than to Romans 6: it is a share in martyr sufferings which is meant, not for many the mortification of the old man.</w:t>
      </w:r>
    </w:p>
    <w:p w14:paraId="1D58638B">
      <w:pPr>
        <w:pStyle w:val="4"/>
        <w:spacing w:before="280" w:line="254" w:lineRule="auto"/>
        <w:ind w:right="97"/>
        <w:rPr>
          <w:rFonts w:hint="eastAsia"/>
        </w:rPr>
      </w:pPr>
      <w:r>
        <w:rPr>
          <w:rFonts w:hint="eastAsia"/>
        </w:rPr>
        <w:t>《提摩太后书》2章6节提到的与基督同死，更类似于我们在《哥林多后书》第1章和第4章所发现的，而不是《罗马书》第6章：它意指分担殉道者的苦难，而不是对许多人而言的治死旧人。</w:t>
      </w:r>
    </w:p>
    <w:p w14:paraId="551885F4">
      <w:pPr>
        <w:pStyle w:val="4"/>
        <w:spacing w:before="280" w:line="254" w:lineRule="auto"/>
        <w:ind w:right="97"/>
        <w:rPr>
          <w:rFonts w:hint="eastAsia"/>
        </w:rPr>
      </w:pPr>
    </w:p>
    <w:p w14:paraId="36F7ABD6">
      <w:pPr>
        <w:pStyle w:val="4"/>
        <w:spacing w:before="280" w:line="254" w:lineRule="auto"/>
        <w:ind w:right="97"/>
        <w:rPr>
          <w:rFonts w:hint="eastAsia"/>
        </w:rPr>
      </w:pPr>
      <w:r>
        <w:rPr>
          <w:rFonts w:hint="eastAsia"/>
        </w:rPr>
        <w:t>In Titus there are two passages which require to be mentioned.</w:t>
      </w:r>
    </w:p>
    <w:p w14:paraId="2C101373">
      <w:pPr>
        <w:pStyle w:val="4"/>
        <w:spacing w:before="280" w:line="254" w:lineRule="auto"/>
        <w:ind w:right="97"/>
        <w:rPr>
          <w:rFonts w:hint="eastAsia"/>
        </w:rPr>
      </w:pPr>
      <w:r>
        <w:rPr>
          <w:rFonts w:hint="eastAsia"/>
        </w:rPr>
        <w:t>在《提多书》中有两段经文需要提及。</w:t>
      </w:r>
    </w:p>
    <w:p w14:paraId="76EFBA0D">
      <w:pPr>
        <w:pStyle w:val="4"/>
        <w:spacing w:before="280" w:line="254" w:lineRule="auto"/>
        <w:ind w:right="97"/>
        <w:rPr>
          <w:rFonts w:hint="eastAsia"/>
        </w:rPr>
      </w:pPr>
    </w:p>
    <w:p w14:paraId="3320321D">
      <w:pPr>
        <w:pStyle w:val="4"/>
        <w:spacing w:before="280" w:line="254" w:lineRule="auto"/>
        <w:ind w:right="97"/>
        <w:rPr>
          <w:rFonts w:hint="eastAsia"/>
        </w:rPr>
      </w:pPr>
      <w:r>
        <w:rPr>
          <w:rFonts w:hint="eastAsia"/>
        </w:rPr>
        <w:t>The first is in ch. 2: 14, where we read of our Savior Jesus Christ, who gave Himself for us that He might redeem us from all unrighteousness (ajnomi&gt;av) and purify for Himself a people of His own, zealous of good works.</w:t>
      </w:r>
    </w:p>
    <w:p w14:paraId="01C93A65">
      <w:pPr>
        <w:pStyle w:val="4"/>
        <w:spacing w:before="280" w:line="254" w:lineRule="auto"/>
        <w:ind w:right="97"/>
        <w:rPr>
          <w:rFonts w:hint="eastAsia"/>
        </w:rPr>
      </w:pPr>
      <w:r>
        <w:rPr>
          <w:rFonts w:hint="eastAsia"/>
        </w:rPr>
        <w:t>第一段在第2章14节，我们读到我们的救主耶稣基督，祂为我们舍了自己，要赎我们脱离一切罪恶（ajnomi&gt;av），又洁净我们，特作自己的子民，热心为善。</w:t>
      </w:r>
    </w:p>
    <w:p w14:paraId="096B97C4">
      <w:pPr>
        <w:pStyle w:val="4"/>
        <w:spacing w:before="280" w:line="254" w:lineRule="auto"/>
        <w:ind w:right="97"/>
        <w:rPr>
          <w:rFonts w:hint="eastAsia"/>
        </w:rPr>
      </w:pPr>
    </w:p>
    <w:p w14:paraId="54DC1739">
      <w:pPr>
        <w:pStyle w:val="4"/>
        <w:spacing w:before="280" w:line="254" w:lineRule="auto"/>
        <w:ind w:right="97"/>
        <w:rPr>
          <w:rFonts w:hint="eastAsia"/>
        </w:rPr>
      </w:pPr>
      <w:r>
        <w:rPr>
          <w:rFonts w:hint="eastAsia"/>
        </w:rPr>
        <w:t>’ It is somewhat peddling to suggest, as Holtzmann does, 22 that Paul would rather have said we were redeemed from no&gt;mov than fromajnomi&gt;a, and that even in touching on a Pauline thought an unpauline expression is used (lutrw&gt;shtai for ‘redeem’).</w:t>
      </w:r>
    </w:p>
    <w:p w14:paraId="3C695754">
      <w:pPr>
        <w:pStyle w:val="4"/>
        <w:spacing w:before="280" w:line="254" w:lineRule="auto"/>
        <w:ind w:right="97"/>
        <w:rPr>
          <w:rFonts w:hint="eastAsia"/>
        </w:rPr>
      </w:pPr>
      <w:r>
        <w:rPr>
          <w:rFonts w:hint="eastAsia"/>
        </w:rPr>
        <w:t>’ 像霍尔茨曼那样暗示22保罗宁愿说我们是从no&gt;mov而不是从ajnomi&gt;a中被赎回，并且即使在触及保罗思想时也使用了一个非保罗式的表达（用lutrw&gt;shtai表示‘赎回’），这有些吹毛求疵。</w:t>
      </w:r>
    </w:p>
    <w:p w14:paraId="247C6102">
      <w:pPr>
        <w:pStyle w:val="4"/>
        <w:spacing w:before="280" w:line="254" w:lineRule="auto"/>
        <w:ind w:right="97"/>
        <w:rPr>
          <w:rFonts w:hint="eastAsia"/>
        </w:rPr>
      </w:pPr>
    </w:p>
    <w:p w14:paraId="6AC1361E">
      <w:pPr>
        <w:pStyle w:val="4"/>
        <w:spacing w:before="280" w:line="254" w:lineRule="auto"/>
        <w:ind w:right="97"/>
        <w:rPr>
          <w:rFonts w:hint="eastAsia"/>
        </w:rPr>
      </w:pPr>
      <w:r>
        <w:rPr>
          <w:rFonts w:hint="eastAsia"/>
        </w:rPr>
        <w:t>The whole expression,lutrou~sqai as well as ajnomi&gt;a, comes from Psalm 130: 8, and St. Paul might have liberty to quote the Old Testament as well as anybody else.</w:t>
      </w:r>
    </w:p>
    <w:p w14:paraId="13E4706D">
      <w:pPr>
        <w:pStyle w:val="4"/>
        <w:spacing w:before="280" w:line="254" w:lineRule="auto"/>
        <w:ind w:right="97"/>
        <w:rPr>
          <w:rFonts w:hint="eastAsia"/>
        </w:rPr>
      </w:pPr>
      <w:r>
        <w:rPr>
          <w:rFonts w:hint="eastAsia"/>
        </w:rPr>
        <w:t>整个表达，lutrou~sqai和ajnomi&gt;a，都出自《诗篇》130篇8节，圣保罗和任何人一样，都有引用旧约的自由。</w:t>
      </w:r>
    </w:p>
    <w:p w14:paraId="0F162B88">
      <w:pPr>
        <w:pStyle w:val="4"/>
        <w:spacing w:before="280" w:line="254" w:lineRule="auto"/>
        <w:ind w:right="97"/>
        <w:rPr>
          <w:rFonts w:hint="eastAsia"/>
        </w:rPr>
      </w:pPr>
    </w:p>
    <w:p w14:paraId="4ED3B715">
      <w:pPr>
        <w:pStyle w:val="4"/>
        <w:spacing w:before="280" w:line="254" w:lineRule="auto"/>
        <w:ind w:right="97"/>
        <w:rPr>
          <w:rFonts w:hint="eastAsia"/>
        </w:rPr>
      </w:pPr>
      <w:r>
        <w:rPr>
          <w:rFonts w:hint="eastAsia"/>
        </w:rPr>
        <w:t>Nevertheless, the general impression one gets from the pastoral epistles is, that as a doctrine Christianity was now complete and could be taken for granted; it is not in process of being hammered out, as in the Epistle to the Galatians; there is nothing creative in the statement of it; and it is the combination of fullness and of something not unlike formalism that raises doubts as to the authorship.</w:t>
      </w:r>
    </w:p>
    <w:p w14:paraId="442657AF">
      <w:pPr>
        <w:pStyle w:val="4"/>
        <w:spacing w:before="280" w:line="254" w:lineRule="auto"/>
        <w:ind w:right="97"/>
        <w:rPr>
          <w:rFonts w:hint="eastAsia"/>
        </w:rPr>
      </w:pPr>
      <w:r>
        <w:rPr>
          <w:rFonts w:hint="eastAsia"/>
        </w:rPr>
        <w:t>尽管如此，从教牧书信中得到的总体印象是，作为一种教义，基督教现在已经完备，可以被视为理所当然；它不像在《加拉太书》中那样，正处于被锤炼的过程中；在其陈述中没有任何创造性；正是这种完备性与一种不无形式主义的东西的结合，引起了对作者身份的怀疑。</w:t>
      </w:r>
    </w:p>
    <w:p w14:paraId="1DEA1047">
      <w:pPr>
        <w:pStyle w:val="4"/>
        <w:spacing w:before="280" w:line="254" w:lineRule="auto"/>
        <w:ind w:right="97"/>
        <w:rPr>
          <w:rFonts w:hint="eastAsia"/>
        </w:rPr>
      </w:pPr>
    </w:p>
    <w:p w14:paraId="5B63AEC2">
      <w:pPr>
        <w:pStyle w:val="4"/>
        <w:spacing w:before="280" w:line="254" w:lineRule="auto"/>
        <w:ind w:right="97"/>
        <w:rPr>
          <w:rFonts w:hint="eastAsia"/>
        </w:rPr>
      </w:pPr>
      <w:r>
        <w:rPr>
          <w:rFonts w:hint="eastAsia"/>
        </w:rPr>
        <w:t>St. Paul was inspired, but the writer of these epistles is sometimes only orthodox.</w:t>
      </w:r>
    </w:p>
    <w:p w14:paraId="3295C56B">
      <w:pPr>
        <w:pStyle w:val="4"/>
        <w:spacing w:before="280" w:line="254" w:lineRule="auto"/>
        <w:ind w:right="97"/>
        <w:rPr>
          <w:rFonts w:hint="eastAsia"/>
        </w:rPr>
      </w:pPr>
      <w:r>
        <w:rPr>
          <w:rFonts w:hint="eastAsia"/>
        </w:rPr>
        <w:t>圣保罗是受默示的，但这些书信的作者有时仅仅是正统的。</w:t>
      </w:r>
    </w:p>
    <w:p w14:paraId="526131E9">
      <w:pPr>
        <w:pStyle w:val="4"/>
        <w:spacing w:before="280" w:line="254" w:lineRule="auto"/>
        <w:ind w:right="97"/>
        <w:rPr>
          <w:rFonts w:hint="eastAsia"/>
        </w:rPr>
      </w:pPr>
    </w:p>
    <w:p w14:paraId="4E4D57E9">
      <w:pPr>
        <w:pStyle w:val="4"/>
        <w:spacing w:before="280" w:line="254" w:lineRule="auto"/>
        <w:ind w:right="97"/>
        <w:rPr>
          <w:rFonts w:hint="eastAsia"/>
        </w:rPr>
      </w:pPr>
      <w:r>
        <w:rPr>
          <w:rFonts w:hint="eastAsia"/>
        </w:rPr>
        <w:t>One feels this with reference to the second passage in Titus (3: 4ff.): ‘When the kindness of God our Savior, and His love toward man, appeared, not by works done in righteousness which we did ourselves, but according to His mercy He saved us, through the washing of regeneration and renewing of the Holy Ghost, which He poured out upon us richly through Jesus Christ our Savior that, being justified by His grace, we might be made heirs according to the hope of eternal life.’</w:t>
      </w:r>
    </w:p>
    <w:p w14:paraId="083E7F03">
      <w:pPr>
        <w:pStyle w:val="4"/>
        <w:spacing w:before="280" w:line="254" w:lineRule="auto"/>
        <w:ind w:right="97"/>
        <w:rPr>
          <w:rFonts w:hint="eastAsia"/>
        </w:rPr>
      </w:pPr>
      <w:r>
        <w:rPr>
          <w:rFonts w:hint="eastAsia"/>
        </w:rPr>
        <w:t>关于《提多书》中的第二段经文（3:4及以后），人会有这种感觉：‘但到了神我们救主的恩慈，和祂向人所施的慈爱显明的时候，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4A6DB575">
      <w:pPr>
        <w:pStyle w:val="4"/>
        <w:spacing w:before="280" w:line="254" w:lineRule="auto"/>
        <w:ind w:right="97"/>
        <w:rPr>
          <w:rFonts w:hint="eastAsia"/>
        </w:rPr>
      </w:pPr>
    </w:p>
    <w:p w14:paraId="6BD25412">
      <w:pPr>
        <w:pStyle w:val="4"/>
        <w:spacing w:before="280" w:line="254" w:lineRule="auto"/>
        <w:ind w:right="97"/>
        <w:rPr>
          <w:rFonts w:hint="eastAsia"/>
        </w:rPr>
      </w:pPr>
      <w:r>
        <w:rPr>
          <w:rFonts w:hint="eastAsia"/>
        </w:rPr>
        <w:t>St. Paul could no doubt have said all this, but probably he would have said it otherwise, and not all at a time.</w:t>
      </w:r>
    </w:p>
    <w:p w14:paraId="6B8D56B4">
      <w:pPr>
        <w:pStyle w:val="4"/>
        <w:spacing w:before="280" w:line="254" w:lineRule="auto"/>
        <w:ind w:right="97"/>
        <w:rPr>
          <w:rFonts w:hint="eastAsia"/>
        </w:rPr>
      </w:pPr>
      <w:r>
        <w:rPr>
          <w:rFonts w:hint="eastAsia"/>
        </w:rPr>
        <w:t>圣保罗无疑可以说出这一切，但很可能他会用另一种方式说，而且不会一次说完。</w:t>
      </w:r>
    </w:p>
    <w:p w14:paraId="06F76D40">
      <w:pPr>
        <w:pStyle w:val="4"/>
        <w:spacing w:before="280" w:line="254" w:lineRule="auto"/>
        <w:ind w:right="97"/>
        <w:rPr>
          <w:rFonts w:hint="eastAsia"/>
        </w:rPr>
      </w:pPr>
    </w:p>
    <w:p w14:paraId="2FA6D8AF">
      <w:pPr>
        <w:pStyle w:val="4"/>
        <w:spacing w:before="280" w:line="254" w:lineRule="auto"/>
        <w:ind w:right="97"/>
        <w:rPr>
          <w:rFonts w:hint="eastAsia"/>
        </w:rPr>
      </w:pPr>
      <w:r>
        <w:rPr>
          <w:rFonts w:hint="eastAsia"/>
        </w:rPr>
        <w:t>In any case, it adds nothing to the New Testament teaching on the death of Christ as we have already examined it.</w:t>
      </w:r>
    </w:p>
    <w:p w14:paraId="59C07D33">
      <w:pPr>
        <w:pStyle w:val="4"/>
        <w:spacing w:before="280" w:line="254" w:lineRule="auto"/>
        <w:ind w:right="97"/>
        <w:rPr>
          <w:rFonts w:hint="eastAsia"/>
        </w:rPr>
      </w:pPr>
      <w:r>
        <w:rPr>
          <w:rFonts w:hint="eastAsia"/>
        </w:rPr>
        <w:t>无论如何，这对于我们已经考察过的新约关于基督之死的教导，没有增加任何内容。</w:t>
      </w:r>
    </w:p>
    <w:p w14:paraId="22CF1777">
      <w:pPr>
        <w:pStyle w:val="4"/>
        <w:spacing w:before="280" w:line="254" w:lineRule="auto"/>
        <w:ind w:right="97"/>
        <w:rPr>
          <w:rFonts w:hint="eastAsia"/>
        </w:rPr>
      </w:pPr>
    </w:p>
    <w:p w14:paraId="517456F1">
      <w:pPr>
        <w:pStyle w:val="4"/>
        <w:spacing w:before="280" w:line="254" w:lineRule="auto"/>
        <w:ind w:right="97"/>
        <w:rPr>
          <w:rFonts w:hint="eastAsia"/>
        </w:rPr>
      </w:pPr>
      <w:r>
        <w:rPr>
          <w:rFonts w:hint="eastAsia"/>
        </w:rPr>
        <w:t>1.Cf. Soltau, Unsere Evangelien, S. 85: ‘The apostles and evangelists who went about two by two from church to church preaching everywhere the Word of God, must have had a fixed basis for the instruction they gave. And when Paul (1 Corinthians 11: 23) declares of his account of the Supper, ‘I have received it from the Lord, ’ he points in doing so to a formulation of Christian teaching once for all fixed and definite. ’ In a note he adds that St. Paul’s words, ‘the Lord Jesus on the night on which He was betrayed, ’ even show an affinity to the synoptic narrative.</w:t>
      </w:r>
    </w:p>
    <w:p w14:paraId="539C4410">
      <w:pPr>
        <w:pStyle w:val="4"/>
        <w:spacing w:before="280" w:line="254" w:lineRule="auto"/>
        <w:ind w:right="97"/>
        <w:rPr>
          <w:rFonts w:hint="eastAsia"/>
        </w:rPr>
      </w:pPr>
      <w:r>
        <w:rPr>
          <w:rFonts w:hint="eastAsia"/>
        </w:rPr>
        <w:t>1. 参看索尔陶（Soltau），《我们的福音书》（Unsere Evangelien），第85页：‘那些成双结对、从一个教会到另一个教会，到处传讲神话语的使徒和传福音者，他们所给予的教导必然有一个固定的基础。当保罗（哥林多前书11:23）论到他对圣餐的记述时宣称，‘我从主领受的’，他这样做是指向一个一劳永逸、固定而明确的基督教教导的表述。’ 在一个注释中他补充说，圣保罗的话，‘主耶稣被卖的那一夜’，甚至显示出与对观福音叙事的亲缘关系。</w:t>
      </w:r>
    </w:p>
    <w:p w14:paraId="22E068D1">
      <w:pPr>
        <w:pStyle w:val="4"/>
        <w:spacing w:before="280" w:line="254" w:lineRule="auto"/>
        <w:ind w:right="97"/>
        <w:rPr>
          <w:rFonts w:hint="eastAsia"/>
        </w:rPr>
      </w:pPr>
    </w:p>
    <w:p w14:paraId="0E9E79D9">
      <w:pPr>
        <w:pStyle w:val="4"/>
        <w:spacing w:before="280" w:line="254" w:lineRule="auto"/>
        <w:ind w:right="97"/>
        <w:rPr>
          <w:rFonts w:hint="eastAsia"/>
        </w:rPr>
      </w:pPr>
      <w:r>
        <w:rPr>
          <w:rFonts w:hint="eastAsia"/>
        </w:rPr>
        <w:t>2.Compare Kahler, p. 399. In Empfindung, Mythus, Bild, Religion undBetrachtung ist der Tod, wie wir Sunder ihn sterben, der Prediger der Verantwortlichkeit geblieben.</w:t>
      </w:r>
    </w:p>
    <w:p w14:paraId="3FF7ABE9">
      <w:pPr>
        <w:pStyle w:val="4"/>
        <w:spacing w:before="280" w:line="254" w:lineRule="auto"/>
        <w:ind w:right="97"/>
        <w:rPr>
          <w:rFonts w:hint="eastAsia"/>
        </w:rPr>
      </w:pPr>
      <w:r>
        <w:rPr>
          <w:rFonts w:hint="eastAsia"/>
        </w:rPr>
        <w:t>2. 比较凯勒（Kahler），第399页。在《情感、神话、形象、宗教与默想》（Empfindung, Mythus, Bild, Religion undBetrachtung）中，死亡，正如我们罪人所经历的，一直是责任的宣讲者。</w:t>
      </w:r>
    </w:p>
    <w:p w14:paraId="47346957">
      <w:pPr>
        <w:pStyle w:val="4"/>
        <w:spacing w:before="280" w:line="254" w:lineRule="auto"/>
        <w:ind w:right="97"/>
        <w:rPr>
          <w:rFonts w:hint="eastAsia"/>
        </w:rPr>
      </w:pPr>
    </w:p>
    <w:p w14:paraId="517C6585">
      <w:pPr>
        <w:pStyle w:val="4"/>
        <w:spacing w:before="280" w:line="254" w:lineRule="auto"/>
        <w:ind w:right="97"/>
        <w:rPr>
          <w:rFonts w:hint="eastAsia"/>
        </w:rPr>
      </w:pPr>
      <w:r>
        <w:rPr>
          <w:rFonts w:hint="eastAsia"/>
        </w:rPr>
        <w:t>3.Compare Kahler, Zur Lehre von der Versohnung, 397 ff.</w:t>
      </w:r>
    </w:p>
    <w:p w14:paraId="093875FD">
      <w:pPr>
        <w:pStyle w:val="4"/>
        <w:spacing w:before="280" w:line="254" w:lineRule="auto"/>
        <w:ind w:right="97"/>
        <w:rPr>
          <w:rFonts w:hint="eastAsia"/>
        </w:rPr>
      </w:pPr>
      <w:r>
        <w:rPr>
          <w:rFonts w:hint="eastAsia"/>
        </w:rPr>
        <w:t>3. 比较凯勒，《论和好教义》（Zur Lehre von der Versohnung），第397页及以后。</w:t>
      </w:r>
    </w:p>
    <w:p w14:paraId="43B1FD81">
      <w:pPr>
        <w:pStyle w:val="4"/>
        <w:spacing w:before="280" w:line="254" w:lineRule="auto"/>
        <w:ind w:right="97"/>
        <w:rPr>
          <w:rFonts w:hint="eastAsia"/>
        </w:rPr>
      </w:pPr>
    </w:p>
    <w:p w14:paraId="2416B0AB">
      <w:pPr>
        <w:pStyle w:val="4"/>
        <w:spacing w:before="280" w:line="254" w:lineRule="auto"/>
        <w:ind w:right="97"/>
        <w:rPr>
          <w:rFonts w:hint="eastAsia"/>
        </w:rPr>
      </w:pPr>
      <w:r>
        <w:rPr>
          <w:rFonts w:hint="eastAsia"/>
        </w:rPr>
        <w:t>4.Le Peche et la Redemption, p. 258 f.</w:t>
      </w:r>
    </w:p>
    <w:p w14:paraId="40A69A57">
      <w:pPr>
        <w:pStyle w:val="4"/>
        <w:spacing w:before="280" w:line="254" w:lineRule="auto"/>
        <w:ind w:right="97"/>
        <w:rPr>
          <w:rFonts w:hint="eastAsia"/>
        </w:rPr>
      </w:pPr>
      <w:r>
        <w:rPr>
          <w:rFonts w:hint="eastAsia"/>
        </w:rPr>
        <w:t>4. 《罪与救赎》（Le Peche et la Redemption），第258页及以后。</w:t>
      </w:r>
    </w:p>
    <w:p w14:paraId="0048CD69">
      <w:pPr>
        <w:pStyle w:val="4"/>
        <w:spacing w:before="280" w:line="254" w:lineRule="auto"/>
        <w:ind w:right="97"/>
        <w:rPr>
          <w:rFonts w:hint="eastAsia"/>
        </w:rPr>
      </w:pPr>
    </w:p>
    <w:p w14:paraId="0F1B8A18">
      <w:pPr>
        <w:pStyle w:val="4"/>
        <w:spacing w:before="280" w:line="254" w:lineRule="auto"/>
        <w:ind w:right="97"/>
        <w:rPr>
          <w:rFonts w:hint="eastAsia"/>
        </w:rPr>
      </w:pPr>
      <w:r>
        <w:rPr>
          <w:rFonts w:hint="eastAsia"/>
        </w:rPr>
        <w:t>5.I have rendered pneumatiko by ‘supernatural, ’ a word St. Paul does not use, because it suggests better the element of mystery, or rather of divineness, which all through this passage is connected with the Sacraments. Baptism is not a common washing, nor is the Supper common meat and drink; it is a divine cleansing, a divine nourishment, with which we have to do in these rites; there is a mysterious power of God in them, which the Corinthians were inclined to conceive as operating like a charm for their protection in situations of moral ambiguity or peril. This is so far suggested to the Greek reader bypneumatiko for pneu~maand its derivatives always involve areference to God; but as it is not necessarily suggested to the Englishreader by ‘spiritual,’ I have ventured on the other rendering. Theindefiniteness of ‘supernatural’ is rather an advantage in the contextthan a drawback.</w:t>
      </w:r>
    </w:p>
    <w:p w14:paraId="41D49717">
      <w:pPr>
        <w:pStyle w:val="4"/>
        <w:spacing w:before="280" w:line="254" w:lineRule="auto"/>
        <w:ind w:right="97"/>
        <w:rPr>
          <w:rFonts w:hint="eastAsia"/>
        </w:rPr>
      </w:pPr>
      <w:r>
        <w:rPr>
          <w:rFonts w:hint="eastAsia"/>
        </w:rPr>
        <w:t>5. 我将pneumatiko译为“超自然的”，这是圣保罗不用的一个词，因为它更好地暗示了神秘的元素，或者更确切地说是神圣的元素，在整段经文中都与圣礼相关联。洗礼不是普通的洗涤，圣餐也不是普通的饮食；在这些仪式中，我们面对的是神圣的洁净、神圣的滋养；其中有神神秘的力量，哥林多人倾向于将其视为在道德模糊或危险的情况下像护身符一样起保护作用。对于希腊读者来说，pneumatiko这一点在某种程度上是被暗示的，因为pneu~ma及其派生词总是涉及对神的指代；但由于“spiritual”（属灵的）不一定能向英语读者暗示这一点，我冒昧地采用了另一种译法。“超自然的”的不确定性在上下文中反而是优点而非缺点。</w:t>
      </w:r>
    </w:p>
    <w:p w14:paraId="257C0BB9">
      <w:pPr>
        <w:pStyle w:val="4"/>
        <w:spacing w:before="280" w:line="254" w:lineRule="auto"/>
        <w:ind w:right="97"/>
        <w:rPr>
          <w:rFonts w:hint="eastAsia"/>
        </w:rPr>
      </w:pPr>
    </w:p>
    <w:p w14:paraId="55B2E229">
      <w:pPr>
        <w:pStyle w:val="4"/>
        <w:spacing w:before="280" w:line="254" w:lineRule="auto"/>
        <w:ind w:right="97"/>
        <w:rPr>
          <w:rFonts w:hint="eastAsia"/>
        </w:rPr>
      </w:pPr>
      <w:r>
        <w:rPr>
          <w:rFonts w:hint="eastAsia"/>
        </w:rPr>
        <w:t>6.De Icarnatione, c. xx section. 5.</w:t>
      </w:r>
    </w:p>
    <w:p w14:paraId="7A3CE1D8">
      <w:pPr>
        <w:pStyle w:val="4"/>
        <w:spacing w:before="280" w:line="254" w:lineRule="auto"/>
        <w:ind w:right="97"/>
        <w:rPr>
          <w:rFonts w:hint="eastAsia"/>
        </w:rPr>
      </w:pPr>
      <w:r>
        <w:rPr>
          <w:rFonts w:hint="eastAsia"/>
        </w:rPr>
        <w:t>6. 《论道成肉身》（De Icarnatione），第20章第5节。</w:t>
      </w:r>
    </w:p>
    <w:p w14:paraId="32430763">
      <w:pPr>
        <w:pStyle w:val="4"/>
        <w:spacing w:before="280" w:line="254" w:lineRule="auto"/>
        <w:ind w:right="97"/>
        <w:rPr>
          <w:rFonts w:hint="eastAsia"/>
        </w:rPr>
      </w:pPr>
    </w:p>
    <w:p w14:paraId="21919A07">
      <w:pPr>
        <w:pStyle w:val="4"/>
        <w:spacing w:before="280" w:line="254" w:lineRule="auto"/>
        <w:ind w:right="97"/>
        <w:rPr>
          <w:rFonts w:hint="eastAsia"/>
        </w:rPr>
      </w:pPr>
      <w:r>
        <w:rPr>
          <w:rFonts w:hint="eastAsia"/>
        </w:rPr>
        <w:t>7.J. S. Lidgett, The Spiritual Principle of the Atonement, p. 39.</w:t>
      </w:r>
    </w:p>
    <w:p w14:paraId="008241E1">
      <w:pPr>
        <w:pStyle w:val="4"/>
        <w:spacing w:before="280" w:line="254" w:lineRule="auto"/>
        <w:ind w:right="97"/>
        <w:rPr>
          <w:rFonts w:hint="eastAsia"/>
        </w:rPr>
      </w:pPr>
      <w:r>
        <w:rPr>
          <w:rFonts w:hint="eastAsia"/>
        </w:rPr>
        <w:t>7. J. S. 利吉特，《赎罪的属灵原则》（The Spiritual Principle of the Atonement），第39页。</w:t>
      </w:r>
    </w:p>
    <w:p w14:paraId="34351226">
      <w:pPr>
        <w:pStyle w:val="4"/>
        <w:spacing w:before="280" w:line="254" w:lineRule="auto"/>
        <w:ind w:right="97"/>
        <w:rPr>
          <w:rFonts w:hint="eastAsia"/>
        </w:rPr>
      </w:pPr>
    </w:p>
    <w:p w14:paraId="66016683">
      <w:pPr>
        <w:pStyle w:val="4"/>
        <w:spacing w:before="280" w:line="254" w:lineRule="auto"/>
        <w:ind w:right="97"/>
        <w:rPr>
          <w:rFonts w:hint="eastAsia"/>
        </w:rPr>
      </w:pPr>
      <w:r>
        <w:rPr>
          <w:rFonts w:hint="eastAsia"/>
        </w:rPr>
        <w:t>8.The way in which theologians in love with the ‘mystical union’depreciate gratitude must be very astonishing to psychologists. See Juncker, Die Ethik des Ap. Paulus, 161, and Rothe, Dogmatik 2. 1. 223 (a remark on this passage in 2 Corinthians 5.): ohne Ihn und seinen Tod hatten Alle sterben mussen; das Leben das sie leben verdanken sie also ganzlich Ihm, und mussen es deshalb ganz und gar Ihm widmen.</w:t>
      </w:r>
    </w:p>
    <w:p w14:paraId="153D0563">
      <w:pPr>
        <w:pStyle w:val="4"/>
        <w:spacing w:before="280" w:line="254" w:lineRule="auto"/>
        <w:ind w:right="97"/>
        <w:rPr>
          <w:rFonts w:hint="eastAsia"/>
        </w:rPr>
      </w:pPr>
      <w:r>
        <w:rPr>
          <w:rFonts w:hint="eastAsia"/>
        </w:rPr>
        <w:t>8. 那些钟爱“神秘联合”的神学家贬低感恩的方式，必定让心理学家非常惊讶。参看容克（Juncker），《使徒保罗的伦理学》（Die Ethik des Ap. Paulus），第161页，以及罗特（Rothe），《教义学》（Dogmatik）2.1.223（对《哥林多后书》第5章这段经文的评论）：ohne Ihn und seinen Tod hatten Alle sterben mussen; das Leben das sie leben verdanken sie also ganzlich Ihm, und mussen es deshalb ganz und gar Ihm widmen.（没有祂和祂的死，所有人都必死无疑；他们所活的生命完全归功于祂，因此必须完全地奉献给祂。）</w:t>
      </w:r>
    </w:p>
    <w:p w14:paraId="5DE7B924">
      <w:pPr>
        <w:pStyle w:val="4"/>
        <w:spacing w:before="280" w:line="254" w:lineRule="auto"/>
        <w:ind w:right="97"/>
        <w:rPr>
          <w:rFonts w:hint="eastAsia"/>
        </w:rPr>
      </w:pPr>
    </w:p>
    <w:p w14:paraId="52C7C5DA">
      <w:pPr>
        <w:pStyle w:val="4"/>
        <w:spacing w:before="280" w:line="254" w:lineRule="auto"/>
        <w:ind w:right="97"/>
        <w:rPr>
          <w:rFonts w:hint="eastAsia"/>
        </w:rPr>
      </w:pPr>
      <w:r>
        <w:rPr>
          <w:rFonts w:hint="eastAsia"/>
        </w:rPr>
        <w:t>9.Kaftan holds that nothing is to be called Erlosung or Versohnung(redemption or reconciliation) unless as men are actually liberated and reconciled; Erlosung and Versohnung are to be understood, as the Reformers rightly saw (?), as Wirkungen Gottes in und an den Glaubigen. But he overlooks the fact that whatever is to liberate or reconcile men must have qualities or virtues in it which, in view of their normal effect, whether that effect be in any given case achieved or not, can be called reconciling or liberative; and that the determination of these qualities or virtues — that is, as he calls it, an ‘objective Heilslehre’ — is not only legitimate but essential in the interpretation of the work of Christ. See his Dogmatik, Sections 52 ff.</w:t>
      </w:r>
    </w:p>
    <w:p w14:paraId="68A69188">
      <w:pPr>
        <w:pStyle w:val="4"/>
        <w:spacing w:before="280" w:line="254" w:lineRule="auto"/>
        <w:ind w:right="97"/>
        <w:rPr>
          <w:rFonts w:hint="eastAsia"/>
        </w:rPr>
      </w:pPr>
      <w:r>
        <w:rPr>
          <w:rFonts w:hint="eastAsia"/>
        </w:rPr>
        <w:t>9. 卡夫坦（Kaftan）认为，除非人真正得到释放与和好，否则任何事物都不能被称为Erlosung或Versohnung（救赎或和好）；Erlosung和Versohnung应被理解为，正如改教家们正确地看到的（？），是神在信徒里面和在信徒身上的作为（Wirkungen Gottes in und an den Glaubigen）。但他忽略了一个事实，即任何要释放或使人和好的事物，其本身必须具有某些品质或德性，鉴于其正常效果，无论该效果在任何特定情况下是否实现，都可以被称为和好的或释放的；而对这些品质或德性的确定——即他所谓的“客观救赎论”（objective Heilslehre）——不仅是合法的，而且在解释基督的工作中是至关重要的。参看他的《教义学》（Dogmatik），第52节及以后。</w:t>
      </w:r>
    </w:p>
    <w:p w14:paraId="01EC2849">
      <w:pPr>
        <w:pStyle w:val="4"/>
        <w:spacing w:before="280" w:line="254" w:lineRule="auto"/>
        <w:ind w:right="97"/>
        <w:rPr>
          <w:rFonts w:hint="eastAsia"/>
        </w:rPr>
      </w:pPr>
    </w:p>
    <w:p w14:paraId="2EA3B179">
      <w:pPr>
        <w:pStyle w:val="4"/>
        <w:spacing w:before="280" w:line="254" w:lineRule="auto"/>
        <w:ind w:right="97"/>
        <w:rPr>
          <w:rFonts w:hint="eastAsia"/>
        </w:rPr>
      </w:pPr>
      <w:r>
        <w:rPr>
          <w:rFonts w:hint="eastAsia"/>
        </w:rPr>
        <w:t>10.See Expositor for June 1901, p. 449 ff.</w:t>
      </w:r>
    </w:p>
    <w:p w14:paraId="79FD254A">
      <w:pPr>
        <w:pStyle w:val="4"/>
        <w:spacing w:before="280" w:line="254" w:lineRule="auto"/>
        <w:ind w:right="97"/>
        <w:rPr>
          <w:rFonts w:hint="eastAsia"/>
        </w:rPr>
      </w:pPr>
      <w:r>
        <w:rPr>
          <w:rFonts w:hint="eastAsia"/>
        </w:rPr>
        <w:t>10. 见《解经家》（Expositor）1901年6月号，第449页及以后。</w:t>
      </w:r>
    </w:p>
    <w:p w14:paraId="7A5BB88D">
      <w:pPr>
        <w:pStyle w:val="4"/>
        <w:spacing w:before="280" w:line="254" w:lineRule="auto"/>
        <w:ind w:right="97"/>
        <w:rPr>
          <w:rFonts w:hint="eastAsia"/>
        </w:rPr>
      </w:pPr>
    </w:p>
    <w:p w14:paraId="61B5D4CE">
      <w:pPr>
        <w:pStyle w:val="4"/>
        <w:spacing w:before="280" w:line="254" w:lineRule="auto"/>
        <w:ind w:right="97"/>
        <w:rPr>
          <w:rFonts w:hint="eastAsia"/>
        </w:rPr>
      </w:pPr>
      <w:r>
        <w:rPr>
          <w:rFonts w:hint="eastAsia"/>
        </w:rPr>
        <w:t>11.See Expositor, March 1901, p. 176 ff.</w:t>
      </w:r>
    </w:p>
    <w:p w14:paraId="6ACE28B9">
      <w:pPr>
        <w:pStyle w:val="4"/>
        <w:spacing w:before="280" w:line="254" w:lineRule="auto"/>
        <w:ind w:right="97"/>
        <w:rPr>
          <w:rFonts w:hint="eastAsia"/>
        </w:rPr>
      </w:pPr>
      <w:r>
        <w:rPr>
          <w:rFonts w:hint="eastAsia"/>
        </w:rPr>
        <w:t>11. 见《解经家》（Expositor），1901年3月号，第176页及以后。</w:t>
      </w:r>
    </w:p>
    <w:p w14:paraId="5CF67C69">
      <w:pPr>
        <w:pStyle w:val="4"/>
        <w:spacing w:before="280" w:line="254" w:lineRule="auto"/>
        <w:ind w:right="97"/>
        <w:rPr>
          <w:rFonts w:hint="eastAsia"/>
        </w:rPr>
      </w:pPr>
    </w:p>
    <w:p w14:paraId="7C27A49E">
      <w:pPr>
        <w:pStyle w:val="4"/>
        <w:spacing w:before="280" w:line="254" w:lineRule="auto"/>
        <w:ind w:right="97"/>
        <w:rPr>
          <w:rFonts w:hint="eastAsia"/>
        </w:rPr>
      </w:pPr>
      <w:r>
        <w:rPr>
          <w:rFonts w:hint="eastAsia"/>
        </w:rPr>
        <w:t>12.This is the view of Ritschl, who decides that everywhere in Paul the righteousness of God means the mode of procedure which is consistent with God’s having the salvation of believers as His end (Rechtf. u. Vers. 2 footnote 1, 117). In the same sense he argues that the correlative idea to the righteousness of God is always that of the righteousness of His people (ibid. 108, 110). He seems to forget here that the God of the Gospel is defined by St. Paul in terms which expressly contradict this view, as ‘He who justifies the ungodly’(Romans 5: 5); and that a reference to sin rather than to righteousness in the people is the true correlative of the Pauline dikaiosu&gt;nh qeou~.Ritschl’s treatment of the passage in Romans 3: 3ff., where God’s righteousness is spoken of in connection with the judgment of the world, and with the infliction of the final wrath upon it, and where it evidently includes something other than the gracious consistency to which Ritschl would limit it, is an amusing combination of sophistry and paradox.</w:t>
      </w:r>
    </w:p>
    <w:p w14:paraId="188A7DA5">
      <w:pPr>
        <w:pStyle w:val="4"/>
        <w:spacing w:before="280" w:line="254" w:lineRule="auto"/>
        <w:ind w:right="97"/>
        <w:rPr>
          <w:rFonts w:hint="eastAsia"/>
        </w:rPr>
      </w:pPr>
      <w:r>
        <w:rPr>
          <w:rFonts w:hint="eastAsia"/>
        </w:rPr>
        <w:t>12. 这是立敕尔的观点，他断定在保罗的著作中，神的义处处都意味着一种与神以信徒得救为目的相一致的行事方式（《称义与和好》2，脚注1，117页）。在同样的意义上，他认为神的义的对应观念总是祂子民的义（同上，108，110页）。他似乎在这里忘记了，福音中的神被圣保罗以明确与此观点相矛盾的词语来定义，即‘称不敬虔之人为义的’（罗马书 5:5）；并且，保罗的dikaiosu&gt;nh qeou~的真正对应物，是对人的罪的指涉，而非对义的指涉。立敕尔对《罗马书》3:3及以后经文的处理，其中神的义是在审判世界和施加最终忿怒的语境下被提及，并且显然包含了立敕尔试图限制的那种恩典的一致性之外的东西，是一种诡辩和悖论的有趣结合。</w:t>
      </w:r>
    </w:p>
    <w:p w14:paraId="5FC1C73A">
      <w:pPr>
        <w:pStyle w:val="4"/>
        <w:spacing w:before="280" w:line="254" w:lineRule="auto"/>
        <w:ind w:right="97"/>
        <w:rPr>
          <w:rFonts w:hint="eastAsia"/>
        </w:rPr>
      </w:pPr>
    </w:p>
    <w:p w14:paraId="00CB8AD5">
      <w:pPr>
        <w:pStyle w:val="4"/>
        <w:spacing w:before="280" w:line="254" w:lineRule="auto"/>
        <w:ind w:right="97"/>
        <w:rPr>
          <w:rFonts w:hint="eastAsia"/>
        </w:rPr>
      </w:pPr>
      <w:r>
        <w:rPr>
          <w:rFonts w:hint="eastAsia"/>
        </w:rPr>
        <w:t>13.Der Tod Christi, p. 187.</w:t>
      </w:r>
    </w:p>
    <w:p w14:paraId="0D85588D">
      <w:pPr>
        <w:pStyle w:val="4"/>
        <w:spacing w:before="280" w:line="254" w:lineRule="auto"/>
        <w:ind w:right="97"/>
        <w:rPr>
          <w:rFonts w:hint="eastAsia"/>
        </w:rPr>
      </w:pPr>
      <w:r>
        <w:rPr>
          <w:rFonts w:hint="eastAsia"/>
        </w:rPr>
        <w:t>13. 《基督之死》（Der Tod Christi），第187页。</w:t>
      </w:r>
    </w:p>
    <w:p w14:paraId="6AA8FD40">
      <w:pPr>
        <w:pStyle w:val="4"/>
        <w:spacing w:before="280" w:line="254" w:lineRule="auto"/>
        <w:ind w:right="97"/>
        <w:rPr>
          <w:rFonts w:hint="eastAsia"/>
        </w:rPr>
      </w:pPr>
    </w:p>
    <w:p w14:paraId="688DDDB8">
      <w:pPr>
        <w:pStyle w:val="4"/>
        <w:spacing w:before="280" w:line="254" w:lineRule="auto"/>
        <w:ind w:right="97"/>
        <w:rPr>
          <w:rFonts w:hint="eastAsia"/>
        </w:rPr>
      </w:pPr>
      <w:r>
        <w:rPr>
          <w:rFonts w:hint="eastAsia"/>
        </w:rPr>
        <w:t>14.Ibid. p. 286.</w:t>
      </w:r>
    </w:p>
    <w:p w14:paraId="054B3104">
      <w:pPr>
        <w:pStyle w:val="4"/>
        <w:spacing w:before="280" w:line="254" w:lineRule="auto"/>
        <w:ind w:right="97"/>
        <w:rPr>
          <w:rFonts w:hint="eastAsia"/>
        </w:rPr>
      </w:pPr>
      <w:r>
        <w:rPr>
          <w:rFonts w:hint="eastAsia"/>
        </w:rPr>
        <w:t>14. 同上，第286页。</w:t>
      </w:r>
    </w:p>
    <w:p w14:paraId="1D2285DF">
      <w:pPr>
        <w:pStyle w:val="4"/>
        <w:spacing w:before="280" w:line="254" w:lineRule="auto"/>
        <w:ind w:right="97"/>
        <w:rPr>
          <w:rFonts w:hint="eastAsia"/>
        </w:rPr>
      </w:pPr>
    </w:p>
    <w:p w14:paraId="6112CFBE">
      <w:pPr>
        <w:pStyle w:val="4"/>
        <w:spacing w:before="280" w:line="254" w:lineRule="auto"/>
        <w:ind w:right="97"/>
        <w:rPr>
          <w:rFonts w:hint="eastAsia"/>
        </w:rPr>
      </w:pPr>
      <w:r>
        <w:rPr>
          <w:rFonts w:hint="eastAsia"/>
        </w:rPr>
        <w:t>15.Biblische</w:t>
      </w:r>
      <w:r>
        <w:rPr>
          <w:rFonts w:hint="eastAsia"/>
        </w:rPr>
        <w:tab/>
      </w:r>
      <w:r>
        <w:rPr>
          <w:rFonts w:hint="eastAsia"/>
        </w:rPr>
        <w:t>Theologie</w:t>
      </w:r>
      <w:r>
        <w:rPr>
          <w:rFonts w:hint="eastAsia"/>
        </w:rPr>
        <w:tab/>
      </w:r>
      <w:r>
        <w:rPr>
          <w:rFonts w:hint="eastAsia"/>
        </w:rPr>
        <w:t>des</w:t>
      </w:r>
      <w:r>
        <w:rPr>
          <w:rFonts w:hint="eastAsia"/>
        </w:rPr>
        <w:tab/>
      </w:r>
      <w:r>
        <w:rPr>
          <w:rFonts w:hint="eastAsia"/>
        </w:rPr>
        <w:t>Neuen</w:t>
      </w:r>
      <w:r>
        <w:rPr>
          <w:rFonts w:hint="eastAsia"/>
        </w:rPr>
        <w:tab/>
      </w:r>
      <w:r>
        <w:rPr>
          <w:rFonts w:hint="eastAsia"/>
        </w:rPr>
        <w:t>Testaments,</w:t>
      </w:r>
      <w:r>
        <w:rPr>
          <w:rFonts w:hint="eastAsia"/>
        </w:rPr>
        <w:tab/>
      </w:r>
      <w:r>
        <w:rPr>
          <w:rFonts w:hint="eastAsia"/>
        </w:rPr>
        <w:t>Section</w:t>
      </w:r>
      <w:r>
        <w:rPr>
          <w:rFonts w:hint="eastAsia"/>
        </w:rPr>
        <w:tab/>
      </w:r>
      <w:r>
        <w:rPr>
          <w:rFonts w:hint="eastAsia"/>
        </w:rPr>
        <w:t>84</w:t>
      </w:r>
      <w:r>
        <w:rPr>
          <w:rFonts w:hint="eastAsia"/>
        </w:rPr>
        <w:tab/>
      </w:r>
      <w:r>
        <w:rPr>
          <w:rFonts w:hint="eastAsia"/>
        </w:rPr>
        <w:t>b. (EnglishTranslation, 1. p. 456 ff.).</w:t>
      </w:r>
    </w:p>
    <w:p w14:paraId="1F092888">
      <w:pPr>
        <w:pStyle w:val="4"/>
        <w:spacing w:before="280" w:line="254" w:lineRule="auto"/>
        <w:ind w:right="97"/>
        <w:rPr>
          <w:rFonts w:hint="eastAsia"/>
        </w:rPr>
      </w:pPr>
      <w:r>
        <w:rPr>
          <w:rFonts w:hint="eastAsia"/>
        </w:rPr>
        <w:t>15. 《新约圣经神学》（Biblische Theologie des Neuen Testaments），第84节b。（英译本，第1卷，第456页及以后）。</w:t>
      </w:r>
    </w:p>
    <w:p w14:paraId="12AD40D3">
      <w:pPr>
        <w:pStyle w:val="4"/>
        <w:spacing w:before="280" w:line="254" w:lineRule="auto"/>
        <w:ind w:right="97"/>
        <w:rPr>
          <w:rFonts w:hint="eastAsia"/>
        </w:rPr>
      </w:pPr>
    </w:p>
    <w:p w14:paraId="51226EF8">
      <w:pPr>
        <w:pStyle w:val="4"/>
        <w:spacing w:before="280" w:line="254" w:lineRule="auto"/>
        <w:ind w:right="97"/>
        <w:rPr>
          <w:rFonts w:hint="eastAsia"/>
        </w:rPr>
      </w:pPr>
      <w:r>
        <w:rPr>
          <w:rFonts w:hint="eastAsia"/>
        </w:rPr>
        <w:t>16.Rechtf u. Versohnung, 2. pp. 338 f.</w:t>
      </w:r>
    </w:p>
    <w:p w14:paraId="6F1353F4">
      <w:pPr>
        <w:pStyle w:val="4"/>
        <w:spacing w:before="280" w:line="254" w:lineRule="auto"/>
        <w:ind w:right="97"/>
        <w:rPr>
          <w:rFonts w:hint="eastAsia"/>
        </w:rPr>
      </w:pPr>
      <w:r>
        <w:rPr>
          <w:rFonts w:hint="eastAsia"/>
        </w:rPr>
        <w:t>16. 《称义与和好》（Rechtf u. Versohnung），第2卷，第338页及以后。</w:t>
      </w:r>
    </w:p>
    <w:p w14:paraId="1E1D7A65">
      <w:pPr>
        <w:pStyle w:val="4"/>
        <w:spacing w:before="280" w:line="254" w:lineRule="auto"/>
        <w:ind w:right="97"/>
        <w:rPr>
          <w:rFonts w:hint="eastAsia"/>
        </w:rPr>
      </w:pPr>
    </w:p>
    <w:p w14:paraId="1B41B0B7">
      <w:pPr>
        <w:pStyle w:val="4"/>
        <w:spacing w:before="280" w:line="254" w:lineRule="auto"/>
        <w:ind w:right="97"/>
        <w:rPr>
          <w:rFonts w:hint="eastAsia"/>
        </w:rPr>
      </w:pPr>
      <w:r>
        <w:rPr>
          <w:rFonts w:hint="eastAsia"/>
        </w:rPr>
        <w:t>17.Neut. Theologie, 2. p. 141.</w:t>
      </w:r>
    </w:p>
    <w:p w14:paraId="2EBF886A">
      <w:pPr>
        <w:pStyle w:val="4"/>
        <w:spacing w:before="280" w:line="254" w:lineRule="auto"/>
        <w:ind w:right="97"/>
        <w:rPr>
          <w:rFonts w:hint="eastAsia"/>
        </w:rPr>
      </w:pPr>
      <w:r>
        <w:rPr>
          <w:rFonts w:hint="eastAsia"/>
        </w:rPr>
        <w:t>17. 《新约神学》（Neut. Theologie），第2卷，第141页。</w:t>
      </w:r>
    </w:p>
    <w:p w14:paraId="0003EDB7">
      <w:pPr>
        <w:pStyle w:val="4"/>
        <w:spacing w:before="280" w:line="254" w:lineRule="auto"/>
        <w:ind w:right="97"/>
        <w:rPr>
          <w:rFonts w:hint="eastAsia"/>
        </w:rPr>
      </w:pPr>
    </w:p>
    <w:p w14:paraId="02E52892">
      <w:pPr>
        <w:pStyle w:val="4"/>
        <w:spacing w:before="280" w:line="254" w:lineRule="auto"/>
        <w:ind w:right="97"/>
        <w:rPr>
          <w:rFonts w:hint="eastAsia"/>
        </w:rPr>
      </w:pPr>
      <w:r>
        <w:rPr>
          <w:rFonts w:hint="eastAsia"/>
        </w:rPr>
        <w:t>18.Ibid. 2. p. 137 ff.</w:t>
      </w:r>
    </w:p>
    <w:p w14:paraId="6C700A0A">
      <w:pPr>
        <w:pStyle w:val="4"/>
        <w:spacing w:before="280" w:line="254" w:lineRule="auto"/>
        <w:ind w:right="97"/>
        <w:rPr>
          <w:rFonts w:hint="eastAsia"/>
        </w:rPr>
      </w:pPr>
      <w:r>
        <w:rPr>
          <w:rFonts w:hint="eastAsia"/>
        </w:rPr>
        <w:t>18. 同上，第2卷，第137页及以后。</w:t>
      </w:r>
    </w:p>
    <w:p w14:paraId="52ED97F2">
      <w:pPr>
        <w:pStyle w:val="4"/>
        <w:spacing w:before="280" w:line="254" w:lineRule="auto"/>
        <w:ind w:right="97"/>
        <w:rPr>
          <w:rFonts w:hint="eastAsia"/>
        </w:rPr>
      </w:pPr>
    </w:p>
    <w:p w14:paraId="02C11220">
      <w:pPr>
        <w:pStyle w:val="4"/>
        <w:spacing w:before="280" w:line="254" w:lineRule="auto"/>
        <w:ind w:right="97"/>
        <w:rPr>
          <w:rFonts w:hint="eastAsia"/>
        </w:rPr>
      </w:pPr>
      <w:r>
        <w:rPr>
          <w:rFonts w:hint="eastAsia"/>
        </w:rPr>
        <w:t>19.For a fuller treatment of this point, see article in Expositor, October1901, ‘The Righteousness of God and the New Life. ’</w:t>
      </w:r>
    </w:p>
    <w:p w14:paraId="7CB5787B">
      <w:pPr>
        <w:pStyle w:val="4"/>
        <w:spacing w:before="280" w:line="254" w:lineRule="auto"/>
        <w:ind w:right="97"/>
        <w:rPr>
          <w:rFonts w:hint="eastAsia"/>
        </w:rPr>
      </w:pPr>
      <w:r>
        <w:rPr>
          <w:rFonts w:hint="eastAsia"/>
        </w:rPr>
        <w:t>19. 关于这一点的更详尽论述，见《解经家》1901年10月号的文章，‘神的义与新生命’。</w:t>
      </w:r>
    </w:p>
    <w:p w14:paraId="5E619EBF">
      <w:pPr>
        <w:pStyle w:val="4"/>
        <w:spacing w:before="280" w:line="254" w:lineRule="auto"/>
        <w:ind w:right="97"/>
        <w:rPr>
          <w:rFonts w:hint="eastAsia"/>
        </w:rPr>
      </w:pPr>
    </w:p>
    <w:p w14:paraId="11720F5C">
      <w:pPr>
        <w:pStyle w:val="4"/>
        <w:spacing w:before="280" w:line="254" w:lineRule="auto"/>
        <w:ind w:right="97"/>
        <w:rPr>
          <w:rFonts w:hint="eastAsia"/>
        </w:rPr>
      </w:pPr>
      <w:r>
        <w:rPr>
          <w:rFonts w:hint="eastAsia"/>
        </w:rPr>
        <w:t>20.For a fuller treatment of the Spirit and the New Life, see article inExpositor, December 1901.</w:t>
      </w:r>
    </w:p>
    <w:p w14:paraId="530CE526">
      <w:pPr>
        <w:pStyle w:val="4"/>
        <w:spacing w:before="280" w:line="254" w:lineRule="auto"/>
        <w:ind w:right="97"/>
        <w:rPr>
          <w:rFonts w:hint="eastAsia"/>
        </w:rPr>
      </w:pPr>
      <w:r>
        <w:rPr>
          <w:rFonts w:hint="eastAsia"/>
        </w:rPr>
        <w:t>20. 关于圣灵与新生命的更详尽论述，见《解经家》1901年12月号的文章。</w:t>
      </w:r>
    </w:p>
    <w:p w14:paraId="2DB7DEEA">
      <w:pPr>
        <w:pStyle w:val="4"/>
        <w:spacing w:before="280" w:line="254" w:lineRule="auto"/>
        <w:ind w:right="97"/>
        <w:rPr>
          <w:rFonts w:hint="eastAsia"/>
        </w:rPr>
      </w:pPr>
    </w:p>
    <w:p w14:paraId="6FB8656D">
      <w:pPr>
        <w:pStyle w:val="4"/>
        <w:spacing w:before="280" w:line="254" w:lineRule="auto"/>
        <w:ind w:right="97"/>
        <w:rPr>
          <w:rFonts w:hint="eastAsia"/>
        </w:rPr>
      </w:pPr>
      <w:r>
        <w:rPr>
          <w:rFonts w:hint="eastAsia"/>
        </w:rPr>
        <w:t>21.Romans 8: 38f. does not refute this, for the apostle’s exposition of histhoughts is already complete, and this is an emotional utterance in which there is no more need or possibility of defining Christ’s death by relation to angels and principalities and powers, than by relation to abstractions like height and depth. The only thought in the passage is that God’s love in Christ is the final reality from which nothing can separate the believer.</w:t>
      </w:r>
    </w:p>
    <w:p w14:paraId="50A8079C">
      <w:pPr>
        <w:pStyle w:val="4"/>
        <w:spacing w:before="280" w:line="254" w:lineRule="auto"/>
        <w:ind w:right="97"/>
        <w:rPr>
          <w:rFonts w:hint="eastAsia"/>
        </w:rPr>
      </w:pPr>
      <w:r>
        <w:rPr>
          <w:rFonts w:hint="eastAsia"/>
        </w:rPr>
        <w:t>21. 《罗马书》8章38节及以后并不反驳这一点，因为使徒对其思想的阐述已经完成，而这是一个情感的表达，其中没有必要或可能去定义基督的死与天使、掌权的、有能的之间的关系，正如没有必要或可能去定义它与高处或深处之类的抽象概念的关系一样。这段经文中唯一的思想是，神在基督里的爱是最终的现实，没有任何事物能使信徒与之隔绝。</w:t>
      </w:r>
    </w:p>
    <w:p w14:paraId="552CF88B">
      <w:pPr>
        <w:pStyle w:val="4"/>
        <w:spacing w:before="280" w:line="254" w:lineRule="auto"/>
        <w:ind w:right="97"/>
        <w:rPr>
          <w:rFonts w:hint="eastAsia"/>
        </w:rPr>
      </w:pPr>
    </w:p>
    <w:p w14:paraId="71F2E555">
      <w:pPr>
        <w:pStyle w:val="4"/>
        <w:spacing w:before="280" w:line="254" w:lineRule="auto"/>
        <w:ind w:right="97"/>
        <w:rPr>
          <w:rFonts w:hint="eastAsia"/>
        </w:rPr>
      </w:pPr>
      <w:r>
        <w:rPr>
          <w:rFonts w:hint="eastAsia"/>
        </w:rPr>
        <w:t>22.Neut. Theologie, 2. 265 f.</w:t>
      </w:r>
    </w:p>
    <w:p w14:paraId="44506A27">
      <w:pPr>
        <w:pStyle w:val="4"/>
        <w:spacing w:before="280" w:line="254" w:lineRule="auto"/>
        <w:ind w:right="97"/>
        <w:rPr>
          <w:rFonts w:hint="eastAsia"/>
        </w:rPr>
      </w:pPr>
      <w:r>
        <w:rPr>
          <w:rFonts w:hint="eastAsia"/>
        </w:rPr>
        <w:t>22. 《新约神学》（Neut. Theologie），第2卷，第265页及以后。</w:t>
      </w:r>
    </w:p>
    <w:p w14:paraId="7860A837">
      <w:pPr>
        <w:pStyle w:val="4"/>
        <w:spacing w:before="280" w:line="254" w:lineRule="auto"/>
        <w:ind w:right="97"/>
        <w:rPr>
          <w:rFonts w:hint="eastAsia"/>
        </w:rPr>
      </w:pPr>
    </w:p>
    <w:p w14:paraId="6530ED45">
      <w:pPr>
        <w:pStyle w:val="2"/>
        <w:bidi w:val="0"/>
        <w:rPr>
          <w:rFonts w:hint="eastAsia"/>
        </w:rPr>
      </w:pPr>
      <w:r>
        <w:rPr>
          <w:rFonts w:hint="eastAsia"/>
        </w:rPr>
        <w:t>Chapter 4 : The Epistle To The Hebrews</w:t>
      </w:r>
    </w:p>
    <w:p w14:paraId="61E78060">
      <w:pPr>
        <w:pStyle w:val="2"/>
        <w:bidi w:val="0"/>
        <w:rPr>
          <w:rFonts w:hint="eastAsia"/>
        </w:rPr>
      </w:pPr>
      <w:r>
        <w:rPr>
          <w:rFonts w:hint="eastAsia"/>
        </w:rPr>
        <w:t>第四章：《希伯来书》</w:t>
      </w:r>
    </w:p>
    <w:p w14:paraId="333595A1">
      <w:pPr>
        <w:pStyle w:val="4"/>
        <w:spacing w:before="280" w:line="254" w:lineRule="auto"/>
        <w:ind w:right="97"/>
        <w:rPr>
          <w:rFonts w:hint="eastAsia"/>
        </w:rPr>
      </w:pPr>
    </w:p>
    <w:p w14:paraId="172A5663">
      <w:pPr>
        <w:pStyle w:val="4"/>
        <w:spacing w:before="280" w:line="254" w:lineRule="auto"/>
        <w:ind w:right="97"/>
        <w:rPr>
          <w:rFonts w:hint="eastAsia"/>
        </w:rPr>
      </w:pPr>
      <w:r>
        <w:rPr>
          <w:rFonts w:hint="eastAsia"/>
        </w:rPr>
        <w:t>THE Epistle to the Hebrews is in many ways one of the most perplexing books of the New Testament.</w:t>
      </w:r>
    </w:p>
    <w:p w14:paraId="6149B61B">
      <w:pPr>
        <w:pStyle w:val="4"/>
        <w:spacing w:before="280" w:line="254" w:lineRule="auto"/>
        <w:ind w:right="97"/>
        <w:rPr>
          <w:rFonts w:hint="eastAsia"/>
        </w:rPr>
      </w:pPr>
      <w:r>
        <w:rPr>
          <w:rFonts w:hint="eastAsia"/>
        </w:rPr>
        <w:t>《希伯来书》在许多方面是新约中最令人困惑的书卷之一。</w:t>
      </w:r>
    </w:p>
    <w:p w14:paraId="7F7C9E08">
      <w:pPr>
        <w:pStyle w:val="4"/>
        <w:spacing w:before="280" w:line="254" w:lineRule="auto"/>
        <w:ind w:right="97"/>
        <w:rPr>
          <w:rFonts w:hint="eastAsia"/>
        </w:rPr>
      </w:pPr>
    </w:p>
    <w:p w14:paraId="6F2BBBF3">
      <w:pPr>
        <w:pStyle w:val="4"/>
        <w:spacing w:before="280" w:line="254" w:lineRule="auto"/>
        <w:ind w:right="97"/>
        <w:rPr>
          <w:rFonts w:hint="eastAsia"/>
        </w:rPr>
      </w:pPr>
      <w:r>
        <w:rPr>
          <w:rFonts w:hint="eastAsia"/>
        </w:rPr>
        <w:t>It stands quite alone and is peculiarly independent, yet it has affinities with almost every strain of thought to be found elsewhere in primitive Christianity, and points of historical attachment for it have been sought all round the compass.</w:t>
      </w:r>
    </w:p>
    <w:p w14:paraId="71BE241E">
      <w:pPr>
        <w:pStyle w:val="4"/>
        <w:spacing w:before="280" w:line="254" w:lineRule="auto"/>
        <w:ind w:right="97"/>
        <w:rPr>
          <w:rFonts w:hint="eastAsia"/>
        </w:rPr>
      </w:pPr>
      <w:r>
        <w:rPr>
          <w:rFonts w:hint="eastAsia"/>
        </w:rPr>
        <w:t>它孑然独立，异常自主，却与早期基督教其他地方几乎所有的思想流派都有着亲缘关系，人们四处为它寻找历史上的附着点。</w:t>
      </w:r>
    </w:p>
    <w:p w14:paraId="03FB1766">
      <w:pPr>
        <w:pStyle w:val="4"/>
        <w:spacing w:before="280" w:line="254" w:lineRule="auto"/>
        <w:ind w:right="97"/>
        <w:rPr>
          <w:rFonts w:hint="eastAsia"/>
        </w:rPr>
      </w:pPr>
    </w:p>
    <w:p w14:paraId="0B189536">
      <w:pPr>
        <w:pStyle w:val="4"/>
        <w:spacing w:before="280" w:line="254" w:lineRule="auto"/>
        <w:ind w:right="97"/>
        <w:rPr>
          <w:rFonts w:hint="eastAsia"/>
        </w:rPr>
      </w:pPr>
      <w:r>
        <w:rPr>
          <w:rFonts w:hint="eastAsia"/>
        </w:rPr>
        <w:t>1 Thus there are those who think its true line of descent is to be traced to James, Cephas, and John — the three apostles who seemed to be pillars in the mother church of Jerusalem.</w:t>
      </w:r>
    </w:p>
    <w:p w14:paraId="3C588CA1">
      <w:pPr>
        <w:pStyle w:val="4"/>
        <w:spacing w:before="280" w:line="254" w:lineRule="auto"/>
        <w:ind w:right="97"/>
        <w:rPr>
          <w:rFonts w:hint="eastAsia"/>
        </w:rPr>
      </w:pPr>
      <w:r>
        <w:rPr>
          <w:rFonts w:hint="eastAsia"/>
        </w:rPr>
        <w:t>1 因此，有人认为其真正的传承脉络应追溯至雅各、矶法和约翰——这三位在耶路撒冷母会被看作柱石的使徒。</w:t>
      </w:r>
    </w:p>
    <w:p w14:paraId="663A098E">
      <w:pPr>
        <w:pStyle w:val="4"/>
        <w:spacing w:before="280" w:line="254" w:lineRule="auto"/>
        <w:ind w:right="97"/>
        <w:rPr>
          <w:rFonts w:hint="eastAsia"/>
        </w:rPr>
      </w:pPr>
    </w:p>
    <w:p w14:paraId="25119E34">
      <w:pPr>
        <w:pStyle w:val="4"/>
        <w:spacing w:before="280" w:line="254" w:lineRule="auto"/>
        <w:ind w:right="97"/>
        <w:rPr>
          <w:rFonts w:hint="eastAsia"/>
        </w:rPr>
      </w:pPr>
      <w:r>
        <w:rPr>
          <w:rFonts w:hint="eastAsia"/>
        </w:rPr>
        <w:t>It is the last and finest product of that type of Christian mind which we see at work in the fifteenth chapter of Acts.</w:t>
      </w:r>
    </w:p>
    <w:p w14:paraId="5F57DDA6">
      <w:pPr>
        <w:pStyle w:val="4"/>
        <w:spacing w:before="280" w:line="254" w:lineRule="auto"/>
        <w:ind w:right="97"/>
        <w:rPr>
          <w:rFonts w:hint="eastAsia"/>
        </w:rPr>
      </w:pPr>
      <w:r>
        <w:rPr>
          <w:rFonts w:hint="eastAsia"/>
        </w:rPr>
        <w:t>它是我们在《使徒行传》第十五章中所见到的那种基督教心智类型的最后也是最精美的产物。</w:t>
      </w:r>
    </w:p>
    <w:p w14:paraId="283908A4">
      <w:pPr>
        <w:pStyle w:val="4"/>
        <w:spacing w:before="280" w:line="254" w:lineRule="auto"/>
        <w:ind w:right="97"/>
        <w:rPr>
          <w:rFonts w:hint="eastAsia"/>
        </w:rPr>
      </w:pPr>
    </w:p>
    <w:p w14:paraId="0706E2C7">
      <w:pPr>
        <w:pStyle w:val="4"/>
        <w:spacing w:before="280" w:line="254" w:lineRule="auto"/>
        <w:ind w:right="97"/>
        <w:rPr>
          <w:rFonts w:hint="eastAsia"/>
        </w:rPr>
      </w:pPr>
      <w:r>
        <w:rPr>
          <w:rFonts w:hint="eastAsia"/>
        </w:rPr>
        <w:t>Perhaps this was the feeling of the person to whom the address — pro&lt;v ebrai&gt;ouv — is due.</w:t>
      </w:r>
    </w:p>
    <w:p w14:paraId="672148D8">
      <w:pPr>
        <w:pStyle w:val="4"/>
        <w:spacing w:before="280" w:line="254" w:lineRule="auto"/>
        <w:ind w:right="97"/>
        <w:rPr>
          <w:rFonts w:hint="eastAsia"/>
        </w:rPr>
      </w:pPr>
      <w:r>
        <w:rPr>
          <w:rFonts w:hint="eastAsia"/>
        </w:rPr>
        <w:t>也许这就是那个加上标题——pro&lt;v ebrai&gt;ouv——的人的感受。</w:t>
      </w:r>
    </w:p>
    <w:p w14:paraId="11306F95">
      <w:pPr>
        <w:pStyle w:val="4"/>
        <w:spacing w:before="280" w:line="254" w:lineRule="auto"/>
        <w:ind w:right="97"/>
        <w:rPr>
          <w:rFonts w:hint="eastAsia"/>
        </w:rPr>
      </w:pPr>
    </w:p>
    <w:p w14:paraId="520BA524">
      <w:pPr>
        <w:pStyle w:val="4"/>
        <w:spacing w:before="280" w:line="254" w:lineRule="auto"/>
        <w:ind w:right="97"/>
        <w:rPr>
          <w:rFonts w:hint="eastAsia"/>
        </w:rPr>
      </w:pPr>
      <w:r>
        <w:rPr>
          <w:rFonts w:hint="eastAsia"/>
        </w:rPr>
        <w:t>When we examine the epistle closely, however, we discover that there is very little to be found in this direction to explain its peculiarities.</w:t>
      </w:r>
    </w:p>
    <w:p w14:paraId="16B7D7A2">
      <w:pPr>
        <w:pStyle w:val="4"/>
        <w:spacing w:before="280" w:line="254" w:lineRule="auto"/>
        <w:ind w:right="97"/>
        <w:rPr>
          <w:rFonts w:hint="eastAsia"/>
        </w:rPr>
      </w:pPr>
      <w:r>
        <w:rPr>
          <w:rFonts w:hint="eastAsia"/>
        </w:rPr>
        <w:t>然而，当我们仔细查考这封书信时，我们发现在这个方向上，几乎找不到什么可以解释其独特性。</w:t>
      </w:r>
    </w:p>
    <w:p w14:paraId="3B86F40E">
      <w:pPr>
        <w:pStyle w:val="4"/>
        <w:spacing w:before="280" w:line="254" w:lineRule="auto"/>
        <w:ind w:right="97"/>
        <w:rPr>
          <w:rFonts w:hint="eastAsia"/>
        </w:rPr>
      </w:pPr>
    </w:p>
    <w:p w14:paraId="0A9DF2EA">
      <w:pPr>
        <w:pStyle w:val="4"/>
        <w:spacing w:before="280" w:line="254" w:lineRule="auto"/>
        <w:ind w:right="97"/>
        <w:rPr>
          <w:rFonts w:hint="eastAsia"/>
        </w:rPr>
      </w:pPr>
      <w:r>
        <w:rPr>
          <w:rFonts w:hint="eastAsia"/>
        </w:rPr>
        <w:t>Others, again, would trace it to the school of St. Paul.</w:t>
      </w:r>
    </w:p>
    <w:p w14:paraId="17D38D99">
      <w:pPr>
        <w:pStyle w:val="4"/>
        <w:spacing w:before="280" w:line="254" w:lineRule="auto"/>
        <w:ind w:right="97"/>
        <w:rPr>
          <w:rFonts w:hint="eastAsia"/>
        </w:rPr>
      </w:pPr>
      <w:r>
        <w:rPr>
          <w:rFonts w:hint="eastAsia"/>
        </w:rPr>
        <w:t>又有人则将其追溯至圣保罗学派。</w:t>
      </w:r>
    </w:p>
    <w:p w14:paraId="63419DED">
      <w:pPr>
        <w:pStyle w:val="4"/>
        <w:spacing w:before="280" w:line="254" w:lineRule="auto"/>
        <w:ind w:right="97"/>
        <w:rPr>
          <w:rFonts w:hint="eastAsia"/>
        </w:rPr>
      </w:pPr>
    </w:p>
    <w:p w14:paraId="4BFEB0E3">
      <w:pPr>
        <w:pStyle w:val="4"/>
        <w:spacing w:before="280" w:line="254" w:lineRule="auto"/>
        <w:ind w:right="97"/>
        <w:rPr>
          <w:rFonts w:hint="eastAsia"/>
        </w:rPr>
      </w:pPr>
      <w:r>
        <w:rPr>
          <w:rFonts w:hint="eastAsia"/>
        </w:rPr>
        <w:t>This, no doubt, has a greater plausibility.</w:t>
      </w:r>
    </w:p>
    <w:p w14:paraId="6C606925">
      <w:pPr>
        <w:pStyle w:val="4"/>
        <w:spacing w:before="280" w:line="254" w:lineRule="auto"/>
        <w:ind w:right="97"/>
        <w:rPr>
          <w:rFonts w:hint="eastAsia"/>
        </w:rPr>
      </w:pPr>
      <w:r>
        <w:rPr>
          <w:rFonts w:hint="eastAsia"/>
        </w:rPr>
        <w:t>这无疑更具说服力。</w:t>
      </w:r>
    </w:p>
    <w:p w14:paraId="2E660EB1">
      <w:pPr>
        <w:pStyle w:val="4"/>
        <w:spacing w:before="280" w:line="254" w:lineRule="auto"/>
        <w:ind w:right="97"/>
        <w:rPr>
          <w:rFonts w:hint="eastAsia"/>
        </w:rPr>
      </w:pPr>
    </w:p>
    <w:p w14:paraId="30C63AB8">
      <w:pPr>
        <w:pStyle w:val="4"/>
        <w:spacing w:before="280" w:line="254" w:lineRule="auto"/>
        <w:ind w:right="97"/>
        <w:rPr>
          <w:rFonts w:hint="eastAsia"/>
        </w:rPr>
      </w:pPr>
      <w:r>
        <w:rPr>
          <w:rFonts w:hint="eastAsia"/>
        </w:rPr>
        <w:t>Discounting altogether the alleged Pauline authorship, the epistle has many points of contact with St. Paul in language, and some in thought.</w:t>
      </w:r>
    </w:p>
    <w:p w14:paraId="5567AC34">
      <w:pPr>
        <w:pStyle w:val="4"/>
        <w:spacing w:before="280" w:line="254" w:lineRule="auto"/>
        <w:ind w:right="97"/>
        <w:rPr>
          <w:rFonts w:hint="eastAsia"/>
        </w:rPr>
      </w:pPr>
      <w:r>
        <w:rPr>
          <w:rFonts w:hint="eastAsia"/>
        </w:rPr>
        <w:t>完全不考虑所谓的保罗作者身份，这封书信在语言上与圣保罗有许多接触点，在思想上也有一些。</w:t>
      </w:r>
    </w:p>
    <w:p w14:paraId="70C5A51B">
      <w:pPr>
        <w:pStyle w:val="4"/>
        <w:spacing w:before="280" w:line="254" w:lineRule="auto"/>
        <w:ind w:right="97"/>
        <w:rPr>
          <w:rFonts w:hint="eastAsia"/>
        </w:rPr>
      </w:pPr>
    </w:p>
    <w:p w14:paraId="70A79189">
      <w:pPr>
        <w:pStyle w:val="4"/>
        <w:spacing w:before="280" w:line="254" w:lineRule="auto"/>
        <w:ind w:right="97"/>
        <w:rPr>
          <w:rFonts w:hint="eastAsia"/>
        </w:rPr>
      </w:pPr>
      <w:r>
        <w:rPr>
          <w:rFonts w:hint="eastAsia"/>
        </w:rPr>
        <w:t>But we cannot fail to be struck with the fact that where the language coincides with St. Paul’s, the thought does not; and that where the minds of the authors meet, their language is independent.</w:t>
      </w:r>
    </w:p>
    <w:p w14:paraId="3F792A96">
      <w:pPr>
        <w:pStyle w:val="4"/>
        <w:spacing w:before="280" w:line="254" w:lineRule="auto"/>
        <w:ind w:right="97"/>
        <w:rPr>
          <w:rFonts w:hint="eastAsia"/>
        </w:rPr>
      </w:pPr>
      <w:r>
        <w:rPr>
          <w:rFonts w:hint="eastAsia"/>
        </w:rPr>
        <w:t>但我们不能不注意到一个事实，即在语言与圣保罗一致的地方，思想却不一致；而在作者们思想交汇的地方，他们的语言却是独立的。</w:t>
      </w:r>
    </w:p>
    <w:p w14:paraId="39DAE061">
      <w:pPr>
        <w:pStyle w:val="4"/>
        <w:spacing w:before="280" w:line="254" w:lineRule="auto"/>
        <w:ind w:right="97"/>
        <w:rPr>
          <w:rFonts w:hint="eastAsia"/>
        </w:rPr>
      </w:pPr>
    </w:p>
    <w:p w14:paraId="0028A8AB">
      <w:pPr>
        <w:pStyle w:val="4"/>
        <w:spacing w:before="280" w:line="254" w:lineRule="auto"/>
        <w:ind w:right="97"/>
        <w:rPr>
          <w:rFonts w:hint="eastAsia"/>
        </w:rPr>
      </w:pPr>
      <w:r>
        <w:rPr>
          <w:rFonts w:hint="eastAsia"/>
        </w:rPr>
        <w:t>Thus both St. Paul and the writer to the Hebrews speak of the law, of what the law cannot do (Romans 8: 3 and Hebrews 10: 1), of the superseding of the law (Romans 10: 4 and Hebrews 7: 12), of faith (Romans 4 and Hebrews 11), of a righteousness according to faith (Romans 1: 17 and Hebrews 11: 7), and so on; but when they use the same words they do not mean the same thing.</w:t>
      </w:r>
    </w:p>
    <w:p w14:paraId="2CBCB6FB">
      <w:pPr>
        <w:pStyle w:val="4"/>
        <w:spacing w:before="280" w:line="254" w:lineRule="auto"/>
        <w:ind w:right="97"/>
        <w:rPr>
          <w:rFonts w:hint="eastAsia"/>
        </w:rPr>
      </w:pPr>
      <w:r>
        <w:rPr>
          <w:rFonts w:hint="eastAsia"/>
        </w:rPr>
        <w:t>因此，圣保罗和《希伯来书》的作者都谈到律法，谈到律法所不能做的（罗马书 8:3 和希伯来书 10:1），谈到律法的废除（罗马书 10:4 和希伯来书 7:12），谈到信（罗马书 4 和希伯来书 11），谈到因信而有的义（罗马书 1:17 和希伯来书 11:7）等等；但当他们使用相同的词语时，他们所指的并非同一件事。</w:t>
      </w:r>
    </w:p>
    <w:p w14:paraId="6ECC8C52">
      <w:pPr>
        <w:pStyle w:val="4"/>
        <w:spacing w:before="280" w:line="254" w:lineRule="auto"/>
        <w:ind w:right="97"/>
        <w:rPr>
          <w:rFonts w:hint="eastAsia"/>
        </w:rPr>
      </w:pPr>
    </w:p>
    <w:p w14:paraId="6717D675">
      <w:pPr>
        <w:pStyle w:val="4"/>
        <w:spacing w:before="280" w:line="254" w:lineRule="auto"/>
        <w:ind w:right="97"/>
        <w:rPr>
          <w:rFonts w:hint="eastAsia"/>
        </w:rPr>
      </w:pPr>
      <w:r>
        <w:rPr>
          <w:rFonts w:hint="eastAsia"/>
        </w:rPr>
        <w:t>The law to St. Paul is mainly the moral law, embodying God’s requirements from man; in this epistle, it is the religious constitution under which Israel lived, and which gave it a certain though an imperfect access to God.</w:t>
      </w:r>
    </w:p>
    <w:p w14:paraId="2CF9D5FA">
      <w:pPr>
        <w:pStyle w:val="4"/>
        <w:spacing w:before="280" w:line="254" w:lineRule="auto"/>
        <w:ind w:right="97"/>
        <w:rPr>
          <w:rFonts w:hint="eastAsia"/>
        </w:rPr>
      </w:pPr>
      <w:r>
        <w:rPr>
          <w:rFonts w:hint="eastAsia"/>
        </w:rPr>
        <w:t>对圣保罗而言，律法主要是道德律，体现了神对人的要求；在这封书信中，律法是以色列人生活于其下的宗教体制，这体制给了他们一种虽然不完美但确定的进到神面前的途径。</w:t>
      </w:r>
    </w:p>
    <w:p w14:paraId="006FA869">
      <w:pPr>
        <w:pStyle w:val="4"/>
        <w:spacing w:before="280" w:line="254" w:lineRule="auto"/>
        <w:ind w:right="97"/>
        <w:rPr>
          <w:rFonts w:hint="eastAsia"/>
        </w:rPr>
      </w:pPr>
    </w:p>
    <w:p w14:paraId="50A7826B">
      <w:pPr>
        <w:pStyle w:val="4"/>
        <w:spacing w:before="280" w:line="254" w:lineRule="auto"/>
        <w:ind w:right="97"/>
        <w:rPr>
          <w:rFonts w:hint="eastAsia"/>
        </w:rPr>
      </w:pPr>
      <w:r>
        <w:rPr>
          <w:rFonts w:hint="eastAsia"/>
        </w:rPr>
        <w:t>In St. Paul and in this epistle alike the law is superseded in the Christian religion, but the relation between them is differently defined in the two cases.</w:t>
      </w:r>
    </w:p>
    <w:p w14:paraId="72279C64">
      <w:pPr>
        <w:pStyle w:val="4"/>
        <w:spacing w:before="280" w:line="254" w:lineRule="auto"/>
        <w:ind w:right="97"/>
        <w:rPr>
          <w:rFonts w:hint="eastAsia"/>
        </w:rPr>
      </w:pPr>
      <w:r>
        <w:rPr>
          <w:rFonts w:hint="eastAsia"/>
        </w:rPr>
        <w:t>在圣保罗和这封书信中，律法在基督教中都被取代了，但两者之间的关系在这两种情况下却有不同的定义。</w:t>
      </w:r>
    </w:p>
    <w:p w14:paraId="2EC77CFE">
      <w:pPr>
        <w:pStyle w:val="4"/>
        <w:spacing w:before="280" w:line="254" w:lineRule="auto"/>
        <w:ind w:right="97"/>
        <w:rPr>
          <w:rFonts w:hint="eastAsia"/>
        </w:rPr>
      </w:pPr>
    </w:p>
    <w:p w14:paraId="7CE54DE4">
      <w:pPr>
        <w:pStyle w:val="4"/>
        <w:spacing w:before="280" w:line="254" w:lineRule="auto"/>
        <w:ind w:right="97"/>
        <w:rPr>
          <w:rFonts w:hint="eastAsia"/>
        </w:rPr>
      </w:pPr>
      <w:r>
        <w:rPr>
          <w:rFonts w:hint="eastAsia"/>
        </w:rPr>
        <w:t>St. Paul defines law and gospel mainly by contrast; in Hebrews they are set in a more positive relation to one another.</w:t>
      </w:r>
    </w:p>
    <w:p w14:paraId="2093EAB8">
      <w:pPr>
        <w:pStyle w:val="4"/>
        <w:spacing w:before="280" w:line="254" w:lineRule="auto"/>
        <w:ind w:right="97"/>
        <w:rPr>
          <w:rFonts w:hint="eastAsia"/>
        </w:rPr>
      </w:pPr>
      <w:r>
        <w:rPr>
          <w:rFonts w:hint="eastAsia"/>
        </w:rPr>
        <w:t>圣保罗主要通过对比来定义律法和福音；在《希伯来书》中，它们被置于一种更积极的相互关系中。</w:t>
      </w:r>
    </w:p>
    <w:p w14:paraId="2769791F">
      <w:pPr>
        <w:pStyle w:val="4"/>
        <w:spacing w:before="280" w:line="254" w:lineRule="auto"/>
        <w:ind w:right="97"/>
        <w:rPr>
          <w:rFonts w:hint="eastAsia"/>
        </w:rPr>
      </w:pPr>
    </w:p>
    <w:p w14:paraId="2F9C3EFB">
      <w:pPr>
        <w:pStyle w:val="4"/>
        <w:spacing w:before="280" w:line="254" w:lineRule="auto"/>
        <w:ind w:right="97"/>
        <w:rPr>
          <w:rFonts w:hint="eastAsia"/>
        </w:rPr>
      </w:pPr>
      <w:r>
        <w:rPr>
          <w:rFonts w:hint="eastAsia"/>
        </w:rPr>
        <w:t>It used to be life under external statutory authority, now it is life under inspiration, and the two are mutually exclusive — such is St. Paul’s conception: see Romans 6 and 2 Corinthians 3.</w:t>
      </w:r>
    </w:p>
    <w:p w14:paraId="0624ED56">
      <w:pPr>
        <w:pStyle w:val="4"/>
        <w:spacing w:before="280" w:line="254" w:lineRule="auto"/>
        <w:ind w:right="97"/>
        <w:rPr>
          <w:rFonts w:hint="eastAsia"/>
        </w:rPr>
      </w:pPr>
      <w:r>
        <w:rPr>
          <w:rFonts w:hint="eastAsia"/>
        </w:rPr>
        <w:t>过去是在外部法定权威下的生活，现在是在灵感下的生活，两者是相互排斥的——这是圣保罗的观念：见《罗马书》第6章和《哥林多后书》第3章。</w:t>
      </w:r>
    </w:p>
    <w:p w14:paraId="7E35127F">
      <w:pPr>
        <w:pStyle w:val="4"/>
        <w:spacing w:before="280" w:line="254" w:lineRule="auto"/>
        <w:ind w:right="97"/>
        <w:rPr>
          <w:rFonts w:hint="eastAsia"/>
        </w:rPr>
      </w:pPr>
    </w:p>
    <w:p w14:paraId="38A94B18">
      <w:pPr>
        <w:pStyle w:val="4"/>
        <w:spacing w:before="280" w:line="254" w:lineRule="auto"/>
        <w:ind w:right="97"/>
        <w:rPr>
          <w:rFonts w:hint="eastAsia"/>
        </w:rPr>
      </w:pPr>
      <w:r>
        <w:rPr>
          <w:rFonts w:hint="eastAsia"/>
        </w:rPr>
        <w:t>It used to be life under the shadowy, the unreal, that which could bring nothing to perfection; now it is life under the real, the eternal, that which makes perfect for ever; the shadow is abandoned, because the coming good which cast it is here: see Hebrews 7-10.</w:t>
      </w:r>
    </w:p>
    <w:p w14:paraId="3BD5B634">
      <w:pPr>
        <w:pStyle w:val="4"/>
        <w:spacing w:before="280" w:line="254" w:lineRule="auto"/>
        <w:ind w:right="97"/>
        <w:rPr>
          <w:rFonts w:hint="eastAsia"/>
        </w:rPr>
      </w:pPr>
      <w:r>
        <w:rPr>
          <w:rFonts w:hint="eastAsia"/>
        </w:rPr>
        <w:t>过去是在影儿、虚幻之物下的生活，那不能使任何事得以完全；现在是在实体、永恒之物下的生活，那能使人永远完全；影儿被抛弃了，因为它所投射的将来的美物已经在这里了：见《希伯来书》7-10章。</w:t>
      </w:r>
    </w:p>
    <w:p w14:paraId="07B98BB3">
      <w:pPr>
        <w:pStyle w:val="4"/>
        <w:spacing w:before="280" w:line="254" w:lineRule="auto"/>
        <w:ind w:right="97"/>
        <w:rPr>
          <w:rFonts w:hint="eastAsia"/>
        </w:rPr>
      </w:pPr>
    </w:p>
    <w:p w14:paraId="2812F8F7">
      <w:pPr>
        <w:pStyle w:val="4"/>
        <w:spacing w:before="280" w:line="254" w:lineRule="auto"/>
        <w:ind w:right="97"/>
        <w:rPr>
          <w:rFonts w:hint="eastAsia"/>
        </w:rPr>
      </w:pPr>
      <w:r>
        <w:rPr>
          <w:rFonts w:hint="eastAsia"/>
        </w:rPr>
        <w:t>No doubt such contrasts as; this (between St. Paul and the Epistle to the Hebrews) require qualification, but broadly they are true, and they could be illustrated at many other points.</w:t>
      </w:r>
    </w:p>
    <w:p w14:paraId="48B51FC9">
      <w:pPr>
        <w:pStyle w:val="4"/>
        <w:spacing w:before="280" w:line="254" w:lineRule="auto"/>
        <w:ind w:right="97"/>
        <w:rPr>
          <w:rFonts w:hint="eastAsia"/>
        </w:rPr>
      </w:pPr>
      <w:r>
        <w:rPr>
          <w:rFonts w:hint="eastAsia"/>
        </w:rPr>
        <w:t>毫无疑问，这样的对比（圣保罗与《希伯来书》之间）需要加以限定，但大体上是正确的，并且可以在许多其他方面得到例证。</w:t>
      </w:r>
    </w:p>
    <w:p w14:paraId="5262A148">
      <w:pPr>
        <w:pStyle w:val="4"/>
        <w:spacing w:before="280" w:line="254" w:lineRule="auto"/>
        <w:ind w:right="97"/>
        <w:rPr>
          <w:rFonts w:hint="eastAsia"/>
        </w:rPr>
      </w:pPr>
    </w:p>
    <w:p w14:paraId="4674B2AB">
      <w:pPr>
        <w:pStyle w:val="4"/>
        <w:spacing w:before="280" w:line="254" w:lineRule="auto"/>
        <w:ind w:right="97"/>
        <w:rPr>
          <w:rFonts w:hint="eastAsia"/>
        </w:rPr>
      </w:pPr>
      <w:r>
        <w:rPr>
          <w:rFonts w:hint="eastAsia"/>
        </w:rPr>
        <w:t>At the present moment the favorite tendency among critics is to explain the peculiarities of the epistle by attaching it neither to the primitive Christianity of Jerusalem, nor in the first instance to the characteristic thoughts of St. Paul (thought both of course are implied), but to the quasi- philosophical mind of Alexandrian Judaism.</w:t>
      </w:r>
    </w:p>
    <w:p w14:paraId="63289802">
      <w:pPr>
        <w:pStyle w:val="4"/>
        <w:spacing w:before="280" w:line="254" w:lineRule="auto"/>
        <w:ind w:right="97"/>
        <w:rPr>
          <w:rFonts w:hint="eastAsia"/>
        </w:rPr>
      </w:pPr>
      <w:r>
        <w:rPr>
          <w:rFonts w:hint="eastAsia"/>
        </w:rPr>
        <w:t>目前，评论家中最受欢迎的倾向是，将这封书信的独特性解释为既不附属于耶路撒冷的原始基督教，也不是首先附属于圣保罗的典型思想（当然两者都被暗示了），而是附属于亚历山大犹太教的准哲学思想。</w:t>
      </w:r>
    </w:p>
    <w:p w14:paraId="54639166">
      <w:pPr>
        <w:pStyle w:val="4"/>
        <w:spacing w:before="280" w:line="254" w:lineRule="auto"/>
        <w:ind w:right="97"/>
        <w:rPr>
          <w:rFonts w:hint="eastAsia"/>
        </w:rPr>
      </w:pPr>
    </w:p>
    <w:p w14:paraId="3017DB35">
      <w:pPr>
        <w:pStyle w:val="4"/>
        <w:spacing w:before="280" w:line="254" w:lineRule="auto"/>
        <w:ind w:right="97"/>
        <w:rPr>
          <w:rFonts w:hint="eastAsia"/>
        </w:rPr>
      </w:pPr>
      <w:r>
        <w:rPr>
          <w:rFonts w:hint="eastAsia"/>
        </w:rPr>
        <w:t>It is there we find the contrast of seen and unseen, of sensible and intelligible, of this world and the world to come, of the transitory and the abiding, of earth and heaven, of which this epistle makes so much; and there also the lo&gt;gov, which mediates between God and the world, is presented in many of the aspects (e.g. as Intercessor, as Mediator, as High Priest) in which Jesus figures here.</w:t>
      </w:r>
    </w:p>
    <w:p w14:paraId="62E110D0">
      <w:pPr>
        <w:pStyle w:val="4"/>
        <w:spacing w:before="280" w:line="254" w:lineRule="auto"/>
        <w:ind w:right="97"/>
        <w:rPr>
          <w:rFonts w:hint="eastAsia"/>
        </w:rPr>
      </w:pPr>
      <w:r>
        <w:rPr>
          <w:rFonts w:hint="eastAsia"/>
        </w:rPr>
        <w:t>正是在那里，我们发现了可见与不可见、可感与可知、今世与来世、短暂与永恒、地上与天上的对比，这封书信对此着墨甚多；也正是在那里，作为神与世界之间中介的lo&gt;gov，以耶稣在这里所扮演的许多方面（例如，作为代求者、中保、大祭司）被呈现出来。</w:t>
      </w:r>
    </w:p>
    <w:p w14:paraId="6CE42DED">
      <w:pPr>
        <w:pStyle w:val="4"/>
        <w:spacing w:before="280" w:line="254" w:lineRule="auto"/>
        <w:ind w:right="97"/>
        <w:rPr>
          <w:rFonts w:hint="eastAsia"/>
        </w:rPr>
      </w:pPr>
    </w:p>
    <w:p w14:paraId="4A781BED">
      <w:pPr>
        <w:pStyle w:val="4"/>
        <w:spacing w:before="280" w:line="254" w:lineRule="auto"/>
        <w:ind w:right="97"/>
        <w:rPr>
          <w:rFonts w:hint="eastAsia"/>
        </w:rPr>
      </w:pPr>
      <w:r>
        <w:rPr>
          <w:rFonts w:hint="eastAsia"/>
        </w:rPr>
        <w:t>But here again the differences outweigh the resemblances.</w:t>
      </w:r>
    </w:p>
    <w:p w14:paraId="6710E752">
      <w:pPr>
        <w:pStyle w:val="4"/>
        <w:spacing w:before="280" w:line="254" w:lineRule="auto"/>
        <w:ind w:right="97"/>
        <w:rPr>
          <w:rFonts w:hint="eastAsia"/>
        </w:rPr>
      </w:pPr>
      <w:r>
        <w:rPr>
          <w:rFonts w:hint="eastAsia"/>
        </w:rPr>
        <w:t>但在这里，差异再次超过了相似之处。</w:t>
      </w:r>
    </w:p>
    <w:p w14:paraId="1E5D2340">
      <w:pPr>
        <w:pStyle w:val="4"/>
        <w:spacing w:before="280" w:line="254" w:lineRule="auto"/>
        <w:ind w:right="97"/>
        <w:rPr>
          <w:rFonts w:hint="eastAsia"/>
        </w:rPr>
      </w:pPr>
    </w:p>
    <w:p w14:paraId="6345A9C1">
      <w:pPr>
        <w:pStyle w:val="4"/>
        <w:spacing w:before="280" w:line="254" w:lineRule="auto"/>
        <w:ind w:right="97"/>
        <w:rPr>
          <w:rFonts w:hint="eastAsia"/>
        </w:rPr>
      </w:pPr>
      <w:r>
        <w:rPr>
          <w:rFonts w:hint="eastAsia"/>
        </w:rPr>
        <w:t>The Son of God does exercise in this epistle many of the functions which in Philo are assigned to the Logos; but in order to exercise them He must assume human nature and pass through all human experience — conceptions which are a direct contradiction of all that Logos in Philo means.</w:t>
      </w:r>
    </w:p>
    <w:p w14:paraId="5289CCB4">
      <w:pPr>
        <w:pStyle w:val="4"/>
        <w:spacing w:before="280" w:line="254" w:lineRule="auto"/>
        <w:ind w:right="97"/>
        <w:rPr>
          <w:rFonts w:hint="eastAsia"/>
        </w:rPr>
      </w:pPr>
      <w:r>
        <w:rPr>
          <w:rFonts w:hint="eastAsia"/>
        </w:rPr>
        <w:t>神的儿子在这封书信中确实行使了许多在斐洛那里归于道（Logos）的功能；但为了行使这些功能，祂必须取了人的本性，并经历所有人的经历——这些观念与斐洛的道所意指的一切都直接矛盾。</w:t>
      </w:r>
    </w:p>
    <w:p w14:paraId="4AB88C15">
      <w:pPr>
        <w:pStyle w:val="4"/>
        <w:spacing w:before="280" w:line="254" w:lineRule="auto"/>
        <w:ind w:right="97"/>
        <w:rPr>
          <w:rFonts w:hint="eastAsia"/>
        </w:rPr>
      </w:pPr>
    </w:p>
    <w:p w14:paraId="2117D5CE">
      <w:pPr>
        <w:pStyle w:val="4"/>
        <w:spacing w:before="280" w:line="254" w:lineRule="auto"/>
        <w:ind w:right="97"/>
        <w:rPr>
          <w:rFonts w:hint="eastAsia"/>
        </w:rPr>
      </w:pPr>
      <w:r>
        <w:rPr>
          <w:rFonts w:hint="eastAsia"/>
        </w:rPr>
        <w:t>Evidently the author of this epistle, whatever his intellectual affinities, combined with an extraordinary sensitiveness to all that was being thought and said in the world in which he lived an extraordinary power of holding fast his own thoughts, of living in his own mind, and letting it work along its own lines.</w:t>
      </w:r>
    </w:p>
    <w:p w14:paraId="5DF83A72">
      <w:pPr>
        <w:pStyle w:val="4"/>
        <w:spacing w:before="280" w:line="254" w:lineRule="auto"/>
        <w:ind w:right="97"/>
        <w:rPr>
          <w:rFonts w:hint="eastAsia"/>
        </w:rPr>
      </w:pPr>
      <w:r>
        <w:rPr>
          <w:rFonts w:hint="eastAsia"/>
        </w:rPr>
        <w:t>显然，这封书信的作者，无论其智识上的亲缘关系如何，都将对当时世界中所有思想和言论的非凡敏感性，与一种非凡的能力结合起来，即坚守自己的思想，活在自己的意念中，并让它沿着自己的路线运作。</w:t>
      </w:r>
    </w:p>
    <w:p w14:paraId="36E260CD">
      <w:pPr>
        <w:pStyle w:val="4"/>
        <w:spacing w:before="280" w:line="254" w:lineRule="auto"/>
        <w:ind w:right="97"/>
        <w:rPr>
          <w:rFonts w:hint="eastAsia"/>
        </w:rPr>
      </w:pPr>
    </w:p>
    <w:p w14:paraId="01B99AD9">
      <w:pPr>
        <w:pStyle w:val="4"/>
        <w:spacing w:before="280" w:line="254" w:lineRule="auto"/>
        <w:ind w:right="97"/>
        <w:rPr>
          <w:rFonts w:hint="eastAsia"/>
        </w:rPr>
      </w:pPr>
      <w:r>
        <w:rPr>
          <w:rFonts w:hint="eastAsia"/>
        </w:rPr>
        <w:t>Of all New Testament writers he is the most theological — that is, he is most exclusively occupied with presenting Christianity as the final and absolute religion; not a religion, in the sense in which it might concede a legitimate place to others, but religion simpliciter, because it does perfectly what all religion aims to do.</w:t>
      </w:r>
    </w:p>
    <w:p w14:paraId="7685727F">
      <w:pPr>
        <w:pStyle w:val="4"/>
        <w:spacing w:before="280" w:line="254" w:lineRule="auto"/>
        <w:ind w:right="97"/>
        <w:rPr>
          <w:rFonts w:hint="eastAsia"/>
        </w:rPr>
      </w:pPr>
      <w:r>
        <w:rPr>
          <w:rFonts w:hint="eastAsia"/>
        </w:rPr>
        <w:t>在新约所有作者中，他是最具神学性的——也就是说，他最专注于将基督教呈现为最终和绝对的宗教；不是一种可能承认其他宗教有合法地位的宗教，而是纯粹的宗教，因为它完美地做到了所有宗教都旨在做到的事。</w:t>
      </w:r>
    </w:p>
    <w:p w14:paraId="3FED025D">
      <w:pPr>
        <w:pStyle w:val="4"/>
        <w:spacing w:before="280" w:line="254" w:lineRule="auto"/>
        <w:ind w:right="97"/>
        <w:rPr>
          <w:rFonts w:hint="eastAsia"/>
        </w:rPr>
      </w:pPr>
    </w:p>
    <w:p w14:paraId="3CFE0C82">
      <w:pPr>
        <w:pStyle w:val="4"/>
        <w:spacing w:before="280" w:line="254" w:lineRule="auto"/>
        <w:ind w:right="97"/>
        <w:rPr>
          <w:rFonts w:hint="eastAsia"/>
        </w:rPr>
      </w:pPr>
      <w:r>
        <w:rPr>
          <w:rFonts w:hint="eastAsia"/>
        </w:rPr>
        <w:t>This is what is expressed in his favorite wordaijw&gt;niov (eternal).</w:t>
      </w:r>
    </w:p>
    <w:p w14:paraId="11C98B12">
      <w:pPr>
        <w:pStyle w:val="4"/>
        <w:spacing w:before="280" w:line="254" w:lineRule="auto"/>
        <w:ind w:right="97"/>
        <w:rPr>
          <w:rFonts w:hint="eastAsia"/>
        </w:rPr>
      </w:pPr>
      <w:r>
        <w:rPr>
          <w:rFonts w:hint="eastAsia"/>
        </w:rPr>
        <w:t>这在他最喜欢的词aijw&gt;niov（永恒的）中得到了表达。</w:t>
      </w:r>
    </w:p>
    <w:p w14:paraId="1F2E5EA2">
      <w:pPr>
        <w:pStyle w:val="4"/>
        <w:spacing w:before="280" w:line="254" w:lineRule="auto"/>
        <w:ind w:right="97"/>
        <w:rPr>
          <w:rFonts w:hint="eastAsia"/>
        </w:rPr>
      </w:pPr>
    </w:p>
    <w:p w14:paraId="4D7C9708">
      <w:pPr>
        <w:pStyle w:val="4"/>
        <w:spacing w:before="280" w:line="254" w:lineRule="auto"/>
        <w:ind w:right="97"/>
        <w:rPr>
          <w:rFonts w:hint="eastAsia"/>
        </w:rPr>
      </w:pPr>
      <w:r>
        <w:rPr>
          <w:rFonts w:hint="eastAsia"/>
        </w:rPr>
        <w:t>St. John in his gospel and epistles uses this word twenty- three times, but invariably to qualify life, and with him it is rather the combination than the adjective which is characteristic.</w:t>
      </w:r>
    </w:p>
    <w:p w14:paraId="553F7D86">
      <w:pPr>
        <w:pStyle w:val="4"/>
        <w:spacing w:before="280" w:line="254" w:lineRule="auto"/>
        <w:ind w:right="97"/>
        <w:rPr>
          <w:rFonts w:hint="eastAsia"/>
        </w:rPr>
      </w:pPr>
      <w:r>
        <w:rPr>
          <w:rFonts w:hint="eastAsia"/>
        </w:rPr>
        <w:t>圣约翰在他的福音书和书信中使用了这个词二十三次，但总是用来修饰生命，对他而言，更具特色的是这个组合，而非形容词本身。</w:t>
      </w:r>
    </w:p>
    <w:p w14:paraId="67B74823">
      <w:pPr>
        <w:pStyle w:val="4"/>
        <w:spacing w:before="280" w:line="254" w:lineRule="auto"/>
        <w:ind w:right="97"/>
        <w:rPr>
          <w:rFonts w:hint="eastAsia"/>
        </w:rPr>
      </w:pPr>
    </w:p>
    <w:p w14:paraId="201A8F71">
      <w:pPr>
        <w:pStyle w:val="4"/>
        <w:spacing w:before="280" w:line="254" w:lineRule="auto"/>
        <w:ind w:right="97"/>
        <w:rPr>
          <w:rFonts w:hint="eastAsia"/>
        </w:rPr>
      </w:pPr>
      <w:r>
        <w:rPr>
          <w:rFonts w:hint="eastAsia"/>
        </w:rPr>
        <w:t>But in Hebrewsaijw&gt;niov is used far more significantly, though less frequently.</w:t>
      </w:r>
    </w:p>
    <w:p w14:paraId="6E1EB52D">
      <w:pPr>
        <w:pStyle w:val="4"/>
        <w:spacing w:before="280" w:line="254" w:lineRule="auto"/>
        <w:ind w:right="97"/>
        <w:rPr>
          <w:rFonts w:hint="eastAsia"/>
        </w:rPr>
      </w:pPr>
      <w:r>
        <w:rPr>
          <w:rFonts w:hint="eastAsia"/>
        </w:rPr>
        <w:t>但在《希伯来书》中，aijw&gt;niov的使用虽不那么频繁，却意义重大得多。</w:t>
      </w:r>
    </w:p>
    <w:p w14:paraId="22F060E2">
      <w:pPr>
        <w:pStyle w:val="4"/>
        <w:spacing w:before="280" w:line="254" w:lineRule="auto"/>
        <w:ind w:right="97"/>
        <w:rPr>
          <w:rFonts w:hint="eastAsia"/>
        </w:rPr>
      </w:pPr>
    </w:p>
    <w:p w14:paraId="0B4D677D">
      <w:pPr>
        <w:pStyle w:val="4"/>
        <w:spacing w:before="280" w:line="254" w:lineRule="auto"/>
        <w:ind w:right="97"/>
        <w:rPr>
          <w:rFonts w:hint="eastAsia"/>
        </w:rPr>
      </w:pPr>
      <w:r>
        <w:rPr>
          <w:rFonts w:hint="eastAsia"/>
        </w:rPr>
        <w:t>Jesus is author of ‘eternal’ salvation (5: 9), i.e., of final salvation, which has no peril beyond; all that salvation can mean is secured by Him.</w:t>
      </w:r>
    </w:p>
    <w:p w14:paraId="741D8E42">
      <w:pPr>
        <w:pStyle w:val="4"/>
        <w:spacing w:before="280" w:line="254" w:lineRule="auto"/>
        <w:ind w:right="97"/>
        <w:rPr>
          <w:rFonts w:hint="eastAsia"/>
        </w:rPr>
      </w:pPr>
      <w:r>
        <w:rPr>
          <w:rFonts w:hint="eastAsia"/>
        </w:rPr>
        <w:t>耶稣是‘永远’救恩的创始者（5:9），即最终的救恩，其后不再有危险；救恩所能意指的一切都由祂保证。</w:t>
      </w:r>
    </w:p>
    <w:p w14:paraId="6728D37F">
      <w:pPr>
        <w:pStyle w:val="4"/>
        <w:spacing w:before="280" w:line="254" w:lineRule="auto"/>
        <w:ind w:right="97"/>
        <w:rPr>
          <w:rFonts w:hint="eastAsia"/>
        </w:rPr>
      </w:pPr>
    </w:p>
    <w:p w14:paraId="78846205">
      <w:pPr>
        <w:pStyle w:val="4"/>
        <w:spacing w:before="280" w:line="254" w:lineRule="auto"/>
        <w:ind w:right="97"/>
        <w:rPr>
          <w:rFonts w:hint="eastAsia"/>
        </w:rPr>
      </w:pPr>
      <w:r>
        <w:rPr>
          <w:rFonts w:hint="eastAsia"/>
        </w:rPr>
        <w:t>The elements of Christianity include preaching on ‘eternal’ judgment (6: 2), i. e., a judgment which has the character of finality, from which there is no appeal, beyond which there is no fear or no hope.</w:t>
      </w:r>
    </w:p>
    <w:p w14:paraId="28AB9DD1">
      <w:pPr>
        <w:pStyle w:val="4"/>
        <w:spacing w:before="280" w:line="254" w:lineRule="auto"/>
        <w:ind w:right="97"/>
        <w:rPr>
          <w:rFonts w:hint="eastAsia"/>
        </w:rPr>
      </w:pPr>
      <w:r>
        <w:rPr>
          <w:rFonts w:hint="eastAsia"/>
        </w:rPr>
        <w:t>基督教的基本要素包括宣讲‘永远’的审判（6:2），即一个具有终极性的审判，无可上诉，其后无所畏惧也无所盼望。</w:t>
      </w:r>
    </w:p>
    <w:p w14:paraId="7A1AACC6">
      <w:pPr>
        <w:pStyle w:val="4"/>
        <w:spacing w:before="280" w:line="254" w:lineRule="auto"/>
        <w:ind w:right="97"/>
        <w:rPr>
          <w:rFonts w:hint="eastAsia"/>
        </w:rPr>
      </w:pPr>
    </w:p>
    <w:p w14:paraId="191E4D68">
      <w:pPr>
        <w:pStyle w:val="4"/>
        <w:spacing w:before="280" w:line="254" w:lineRule="auto"/>
        <w:ind w:right="97"/>
        <w:rPr>
          <w:rFonts w:hint="eastAsia"/>
        </w:rPr>
      </w:pPr>
      <w:r>
        <w:rPr>
          <w:rFonts w:hint="eastAsia"/>
        </w:rPr>
        <w:t>Christ has obtained ‘eternal’ redemption for us (9: 12): not a redemption like that which was annually achieved for Israel, and which had to be annually repeated, as though its virtue faded away, but a redemption the validity of which abides for ever.</w:t>
      </w:r>
    </w:p>
    <w:p w14:paraId="169EDE64">
      <w:pPr>
        <w:pStyle w:val="4"/>
        <w:spacing w:before="280" w:line="254" w:lineRule="auto"/>
        <w:ind w:right="97"/>
        <w:rPr>
          <w:rFonts w:hint="eastAsia"/>
        </w:rPr>
      </w:pPr>
      <w:r>
        <w:rPr>
          <w:rFonts w:hint="eastAsia"/>
        </w:rPr>
        <w:t>基督为我们取得了‘永远’的救赎（9:12）：不是像每年为以色列成就的那种救赎，需要年复一年地重复，仿佛其功效会消逝，而是一种其有效性永远长存的救赎。</w:t>
      </w:r>
    </w:p>
    <w:p w14:paraId="6C4426B0">
      <w:pPr>
        <w:pStyle w:val="4"/>
        <w:spacing w:before="280" w:line="254" w:lineRule="auto"/>
        <w:ind w:right="97"/>
        <w:rPr>
          <w:rFonts w:hint="eastAsia"/>
        </w:rPr>
      </w:pPr>
    </w:p>
    <w:p w14:paraId="07EBF0E2">
      <w:pPr>
        <w:pStyle w:val="4"/>
        <w:spacing w:before="280" w:line="254" w:lineRule="auto"/>
        <w:ind w:right="97"/>
        <w:rPr>
          <w:rFonts w:hint="eastAsia"/>
        </w:rPr>
      </w:pPr>
      <w:r>
        <w:rPr>
          <w:rFonts w:hint="eastAsia"/>
        </w:rPr>
        <w:t>Christ has offered Himself through ‘eternal’ spirit (9: 14), i.e., in Christ’s sacrifice we see the final revelation of what God is, that behind which there is nothing in God; so that the religion which rests on that sacrifice rests on the ultimate truth of the divine nature, and can never be shaken.</w:t>
      </w:r>
    </w:p>
    <w:p w14:paraId="2957E65B">
      <w:pPr>
        <w:pStyle w:val="4"/>
        <w:spacing w:before="280" w:line="254" w:lineRule="auto"/>
        <w:ind w:right="97"/>
        <w:rPr>
          <w:rFonts w:hint="eastAsia"/>
        </w:rPr>
      </w:pPr>
      <w:r>
        <w:rPr>
          <w:rFonts w:hint="eastAsia"/>
        </w:rPr>
        <w:t>基督藉着‘永远’的灵将自己献上（9:14），即在基督的献祭中，我们看到了关于神之所是的最终启示，那是神里面再无其后的东西；因此，建立在那献祭之上的宗教，就建立在神性终极真理之上，永不动摇。</w:t>
      </w:r>
    </w:p>
    <w:p w14:paraId="5E4DA9C1">
      <w:pPr>
        <w:pStyle w:val="4"/>
        <w:spacing w:before="280" w:line="254" w:lineRule="auto"/>
        <w:ind w:right="97"/>
        <w:rPr>
          <w:rFonts w:hint="eastAsia"/>
        </w:rPr>
      </w:pPr>
    </w:p>
    <w:p w14:paraId="31A674A4">
      <w:pPr>
        <w:pStyle w:val="4"/>
        <w:spacing w:before="280" w:line="254" w:lineRule="auto"/>
        <w:ind w:right="97"/>
        <w:rPr>
          <w:rFonts w:hint="eastAsia"/>
        </w:rPr>
      </w:pPr>
      <w:r>
        <w:rPr>
          <w:rFonts w:hint="eastAsia"/>
        </w:rPr>
        <w:t>Those who are called receive the promise of the ‘eternal’ inheritance (9: 15), not an earthly Canaan, in which they are strangers and pilgrims, and from which they may be exiled, but the city which has the foundations, from which God’s people go no more out.</w:t>
      </w:r>
    </w:p>
    <w:p w14:paraId="0A98A18B">
      <w:pPr>
        <w:pStyle w:val="4"/>
        <w:spacing w:before="280" w:line="254" w:lineRule="auto"/>
        <w:ind w:right="97"/>
        <w:rPr>
          <w:rFonts w:hint="eastAsia"/>
        </w:rPr>
      </w:pPr>
      <w:r>
        <w:rPr>
          <w:rFonts w:hint="eastAsia"/>
        </w:rPr>
        <w:t>那些蒙召的人，领受了‘永远’产业的应许（9:15），不是属地的迦南，他们在那里是客旅是寄居的，并且可能被流放，而是那有根基的城，神的子民从那里永不再出来。</w:t>
      </w:r>
    </w:p>
    <w:p w14:paraId="7A5F2B36">
      <w:pPr>
        <w:pStyle w:val="4"/>
        <w:spacing w:before="280" w:line="254" w:lineRule="auto"/>
        <w:ind w:right="97"/>
        <w:rPr>
          <w:rFonts w:hint="eastAsia"/>
        </w:rPr>
      </w:pPr>
    </w:p>
    <w:p w14:paraId="6EE177D2">
      <w:pPr>
        <w:pStyle w:val="4"/>
        <w:spacing w:before="280" w:line="254" w:lineRule="auto"/>
        <w:ind w:right="97"/>
        <w:rPr>
          <w:rFonts w:hint="eastAsia"/>
        </w:rPr>
      </w:pPr>
      <w:r>
        <w:rPr>
          <w:rFonts w:hint="eastAsia"/>
        </w:rPr>
        <w:t>And finally, the blood of Christ is the blood of an ‘eternal’ covenant (13: 20), i.e., in the death of Christ a religious relation is constituted between God and men which has the character of finality.</w:t>
      </w:r>
    </w:p>
    <w:p w14:paraId="61D22E85">
      <w:pPr>
        <w:pStyle w:val="4"/>
        <w:spacing w:before="280" w:line="254" w:lineRule="auto"/>
        <w:ind w:right="97"/>
        <w:rPr>
          <w:rFonts w:hint="eastAsia"/>
        </w:rPr>
      </w:pPr>
      <w:r>
        <w:rPr>
          <w:rFonts w:hint="eastAsia"/>
        </w:rPr>
        <w:t>最后，基督的血是‘永’约的血（13:20），即在基督的死中，神与人之间建立了一种具有终极性的宗教关系。</w:t>
      </w:r>
    </w:p>
    <w:p w14:paraId="0FA67E5F">
      <w:pPr>
        <w:pStyle w:val="4"/>
        <w:spacing w:before="280" w:line="254" w:lineRule="auto"/>
        <w:ind w:right="97"/>
        <w:rPr>
          <w:rFonts w:hint="eastAsia"/>
        </w:rPr>
      </w:pPr>
    </w:p>
    <w:p w14:paraId="2D208774">
      <w:pPr>
        <w:pStyle w:val="4"/>
        <w:spacing w:before="280" w:line="254" w:lineRule="auto"/>
        <w:ind w:right="97"/>
        <w:rPr>
          <w:rFonts w:hint="eastAsia"/>
        </w:rPr>
      </w:pPr>
      <w:r>
        <w:rPr>
          <w:rFonts w:hint="eastAsia"/>
        </w:rPr>
        <w:t>God, if it may be so expressed, has spoken His last word; He has nothing in reserve; the foundation has been laid of the kingdom which can never be removed.</w:t>
      </w:r>
    </w:p>
    <w:p w14:paraId="2059E3A7">
      <w:pPr>
        <w:pStyle w:val="4"/>
        <w:spacing w:before="280" w:line="254" w:lineRule="auto"/>
        <w:ind w:right="97"/>
        <w:rPr>
          <w:rFonts w:hint="eastAsia"/>
        </w:rPr>
      </w:pPr>
      <w:r>
        <w:rPr>
          <w:rFonts w:hint="eastAsia"/>
        </w:rPr>
        <w:t>神，如果可以这样说，已经说了祂最后的话；祂再无保留；那永不被震动的国的根基已经立定。</w:t>
      </w:r>
    </w:p>
    <w:p w14:paraId="53049D41">
      <w:pPr>
        <w:pStyle w:val="4"/>
        <w:spacing w:before="280" w:line="254" w:lineRule="auto"/>
        <w:ind w:right="97"/>
        <w:rPr>
          <w:rFonts w:hint="eastAsia"/>
        </w:rPr>
      </w:pPr>
    </w:p>
    <w:p w14:paraId="3A83E7E0">
      <w:pPr>
        <w:pStyle w:val="4"/>
        <w:spacing w:before="280" w:line="254" w:lineRule="auto"/>
        <w:ind w:right="97"/>
        <w:rPr>
          <w:rFonts w:hint="eastAsia"/>
        </w:rPr>
      </w:pPr>
      <w:r>
        <w:rPr>
          <w:rFonts w:hint="eastAsia"/>
        </w:rPr>
        <w:t>It is this conception of absoluteness or finality in everything Christian which dominates the book.</w:t>
      </w:r>
    </w:p>
    <w:p w14:paraId="66EC338B">
      <w:pPr>
        <w:pStyle w:val="4"/>
        <w:spacing w:before="280" w:line="254" w:lineRule="auto"/>
        <w:ind w:right="97"/>
        <w:rPr>
          <w:rFonts w:hint="eastAsia"/>
        </w:rPr>
      </w:pPr>
      <w:r>
        <w:rPr>
          <w:rFonts w:hint="eastAsia"/>
        </w:rPr>
        <w:t>正是这种对一切基督教事物都具有绝对性或终极性的观念主导了这本书。</w:t>
      </w:r>
    </w:p>
    <w:p w14:paraId="492CADA0">
      <w:pPr>
        <w:pStyle w:val="4"/>
        <w:spacing w:before="280" w:line="254" w:lineRule="auto"/>
        <w:ind w:right="97"/>
        <w:rPr>
          <w:rFonts w:hint="eastAsia"/>
        </w:rPr>
      </w:pPr>
    </w:p>
    <w:p w14:paraId="67CE3148">
      <w:pPr>
        <w:pStyle w:val="4"/>
        <w:spacing w:before="280" w:line="254" w:lineRule="auto"/>
        <w:ind w:right="97"/>
        <w:rPr>
          <w:rFonts w:hint="eastAsia"/>
        </w:rPr>
      </w:pPr>
      <w:r>
        <w:rPr>
          <w:rFonts w:hint="eastAsia"/>
        </w:rPr>
        <w:t>The conception, of course, is involved in all Christian experience, but to make it as explicit as it is in this epistle does not come naturally to every one.</w:t>
      </w:r>
    </w:p>
    <w:p w14:paraId="40D720EC">
      <w:pPr>
        <w:pStyle w:val="4"/>
        <w:spacing w:before="280" w:line="254" w:lineRule="auto"/>
        <w:ind w:right="97"/>
        <w:rPr>
          <w:rFonts w:hint="eastAsia"/>
        </w:rPr>
      </w:pPr>
      <w:r>
        <w:rPr>
          <w:rFonts w:hint="eastAsia"/>
        </w:rPr>
        <w:t>当然，这个观念包含在所有基督徒的经历中，但要像这封书信一样把它表达得如此明确，对每个人来说并非易事。</w:t>
      </w:r>
    </w:p>
    <w:p w14:paraId="50E3D380">
      <w:pPr>
        <w:pStyle w:val="4"/>
        <w:spacing w:before="280" w:line="254" w:lineRule="auto"/>
        <w:ind w:right="97"/>
        <w:rPr>
          <w:rFonts w:hint="eastAsia"/>
        </w:rPr>
      </w:pPr>
    </w:p>
    <w:p w14:paraId="0E70E160">
      <w:pPr>
        <w:pStyle w:val="4"/>
        <w:spacing w:before="280" w:line="254" w:lineRule="auto"/>
        <w:ind w:right="97"/>
        <w:rPr>
          <w:rFonts w:hint="eastAsia"/>
        </w:rPr>
      </w:pPr>
      <w:r>
        <w:rPr>
          <w:rFonts w:hint="eastAsia"/>
        </w:rPr>
        <w:t>There are minds to which a less reactive religion seems warmer and more congenial, they miss in a writing like this the intimacy and glow which pervade the epistles of St. Paul.</w:t>
      </w:r>
    </w:p>
    <w:p w14:paraId="3B7395FC">
      <w:pPr>
        <w:pStyle w:val="4"/>
        <w:spacing w:before="280" w:line="254" w:lineRule="auto"/>
        <w:ind w:right="97"/>
        <w:rPr>
          <w:rFonts w:hint="eastAsia"/>
        </w:rPr>
      </w:pPr>
      <w:r>
        <w:rPr>
          <w:rFonts w:hint="eastAsia"/>
        </w:rPr>
        <w:t>对某些心灵来说，一种不那么反应性的宗教似乎更温暖、更投契，他们在这样一部作品中，错过了弥漫在圣保罗书信中的亲密与热情。</w:t>
      </w:r>
    </w:p>
    <w:p w14:paraId="3B968A6C">
      <w:pPr>
        <w:pStyle w:val="4"/>
        <w:spacing w:before="280" w:line="254" w:lineRule="auto"/>
        <w:ind w:right="97"/>
        <w:rPr>
          <w:rFonts w:hint="eastAsia"/>
        </w:rPr>
      </w:pPr>
    </w:p>
    <w:p w14:paraId="7331FA22">
      <w:pPr>
        <w:pStyle w:val="4"/>
        <w:spacing w:before="280" w:line="254" w:lineRule="auto"/>
        <w:ind w:right="97"/>
        <w:rPr>
          <w:rFonts w:hint="eastAsia"/>
        </w:rPr>
      </w:pPr>
      <w:r>
        <w:rPr>
          <w:rFonts w:hint="eastAsia"/>
        </w:rPr>
        <w:t>Those in whom theological interest preponderates over religious may call the Epistle to the Hebrews the high water- mark of inspiration; those whose religion makes them averse to theology can call it the high watermark of uninspired writing.</w:t>
      </w:r>
    </w:p>
    <w:p w14:paraId="3B0AFFE1">
      <w:pPr>
        <w:pStyle w:val="4"/>
        <w:spacing w:before="280" w:line="254" w:lineRule="auto"/>
        <w:ind w:right="97"/>
        <w:rPr>
          <w:rFonts w:hint="eastAsia"/>
        </w:rPr>
      </w:pPr>
      <w:r>
        <w:rPr>
          <w:rFonts w:hint="eastAsia"/>
        </w:rPr>
        <w:t>那些神学兴趣重于宗教情感的人，可能会称《希伯来书》为默示的巅峰之作；那些因宗教而厌恶神学的人，则可能称之为非默示作品的巅峰。</w:t>
      </w:r>
    </w:p>
    <w:p w14:paraId="457047B3">
      <w:pPr>
        <w:pStyle w:val="4"/>
        <w:spacing w:before="280" w:line="254" w:lineRule="auto"/>
        <w:ind w:right="97"/>
        <w:rPr>
          <w:rFonts w:hint="eastAsia"/>
        </w:rPr>
      </w:pPr>
    </w:p>
    <w:p w14:paraId="4D8B91DD">
      <w:pPr>
        <w:pStyle w:val="4"/>
        <w:spacing w:before="280" w:line="254" w:lineRule="auto"/>
        <w:ind w:right="97"/>
        <w:rPr>
          <w:rFonts w:hint="eastAsia"/>
        </w:rPr>
      </w:pPr>
      <w:r>
        <w:rPr>
          <w:rFonts w:hint="eastAsia"/>
        </w:rPr>
        <w:t>Speaking generally, the epistle may be said to give a description of the Person and Work of Christ as constituting the perfect religion for men, and to define this religion in relation to the ancient religion of the Jews as embodied in the Tabernacle or Temple service.</w:t>
      </w:r>
    </w:p>
    <w:p w14:paraId="1EEDE0DB">
      <w:pPr>
        <w:pStyle w:val="4"/>
        <w:spacing w:before="280" w:line="254" w:lineRule="auto"/>
        <w:ind w:right="97"/>
        <w:rPr>
          <w:rFonts w:hint="eastAsia"/>
        </w:rPr>
      </w:pPr>
      <w:r>
        <w:rPr>
          <w:rFonts w:hint="eastAsia"/>
        </w:rPr>
        <w:t>总的来说，这封书信可以说是描述了基督的位格和工作，将其构成为对人而言完美的宗教，并参照犹太人古代的宗教——即在会幕或圣殿事奉中体现的宗教——来定义这一宗教。</w:t>
      </w:r>
    </w:p>
    <w:p w14:paraId="691F6FDD">
      <w:pPr>
        <w:pStyle w:val="4"/>
        <w:spacing w:before="280" w:line="254" w:lineRule="auto"/>
        <w:ind w:right="97"/>
        <w:rPr>
          <w:rFonts w:hint="eastAsia"/>
        </w:rPr>
      </w:pPr>
    </w:p>
    <w:p w14:paraId="0FD40D0E">
      <w:pPr>
        <w:pStyle w:val="4"/>
        <w:spacing w:before="280" w:line="254" w:lineRule="auto"/>
        <w:ind w:right="97"/>
        <w:rPr>
          <w:rFonts w:hint="eastAsia"/>
        </w:rPr>
      </w:pPr>
      <w:r>
        <w:rPr>
          <w:rFonts w:hint="eastAsia"/>
        </w:rPr>
        <w:t>Curiously enough, the Person and Work of Christ thus interpreted have been looked at, so to speak, from both ends.</w:t>
      </w:r>
    </w:p>
    <w:p w14:paraId="52757EC5">
      <w:pPr>
        <w:pStyle w:val="4"/>
        <w:spacing w:before="280" w:line="254" w:lineRule="auto"/>
        <w:ind w:right="97"/>
        <w:rPr>
          <w:rFonts w:hint="eastAsia"/>
        </w:rPr>
      </w:pPr>
      <w:r>
        <w:rPr>
          <w:rFonts w:hint="eastAsia"/>
        </w:rPr>
        <w:t>奇怪的是，如此解释的基督的位格和工作，可以说，是从两端来看的。</w:t>
      </w:r>
    </w:p>
    <w:p w14:paraId="267E7997">
      <w:pPr>
        <w:pStyle w:val="4"/>
        <w:spacing w:before="280" w:line="254" w:lineRule="auto"/>
        <w:ind w:right="97"/>
        <w:rPr>
          <w:rFonts w:hint="eastAsia"/>
        </w:rPr>
      </w:pPr>
    </w:p>
    <w:p w14:paraId="46538BEC">
      <w:pPr>
        <w:pStyle w:val="4"/>
        <w:spacing w:before="280" w:line="254" w:lineRule="auto"/>
        <w:ind w:right="97"/>
        <w:rPr>
          <w:rFonts w:hint="eastAsia"/>
        </w:rPr>
      </w:pPr>
      <w:r>
        <w:rPr>
          <w:rFonts w:hint="eastAsia"/>
        </w:rPr>
        <w:t>Some theologians, of whom Westcott may be taken as a type, begin at the beginning, or rather at chap. 1: 3.</w:t>
      </w:r>
    </w:p>
    <w:p w14:paraId="0523C1AE">
      <w:pPr>
        <w:pStyle w:val="4"/>
        <w:spacing w:before="280" w:line="254" w:lineRule="auto"/>
        <w:ind w:right="97"/>
        <w:rPr>
          <w:rFonts w:hint="eastAsia"/>
        </w:rPr>
      </w:pPr>
      <w:r>
        <w:rPr>
          <w:rFonts w:hint="eastAsia"/>
        </w:rPr>
        <w:t>一些神学家，以韦斯科特（Westcott）为代表，从开头开始，或者更确切地说，从第1章3节开始。</w:t>
      </w:r>
    </w:p>
    <w:p w14:paraId="4912C4AC">
      <w:pPr>
        <w:pStyle w:val="4"/>
        <w:spacing w:before="280" w:line="254" w:lineRule="auto"/>
        <w:ind w:right="97"/>
        <w:rPr>
          <w:rFonts w:hint="eastAsia"/>
        </w:rPr>
      </w:pPr>
    </w:p>
    <w:p w14:paraId="21DB241F">
      <w:pPr>
        <w:pStyle w:val="4"/>
        <w:spacing w:before="280" w:line="254" w:lineRule="auto"/>
        <w:ind w:right="97"/>
        <w:rPr>
          <w:rFonts w:hint="eastAsia"/>
        </w:rPr>
      </w:pPr>
      <w:r>
        <w:rPr>
          <w:rFonts w:hint="eastAsia"/>
        </w:rPr>
        <w:t>They start with the pre- existent, the eternal Son of God.</w:t>
      </w:r>
    </w:p>
    <w:p w14:paraId="740CE1F9">
      <w:pPr>
        <w:pStyle w:val="4"/>
        <w:spacing w:before="280" w:line="254" w:lineRule="auto"/>
        <w:ind w:right="97"/>
        <w:rPr>
          <w:rFonts w:hint="eastAsia"/>
        </w:rPr>
      </w:pPr>
      <w:r>
        <w:rPr>
          <w:rFonts w:hint="eastAsia"/>
        </w:rPr>
        <w:t>他们从先存的、永恒的神的儿子开始。</w:t>
      </w:r>
    </w:p>
    <w:p w14:paraId="506A28F6">
      <w:pPr>
        <w:pStyle w:val="4"/>
        <w:spacing w:before="280" w:line="254" w:lineRule="auto"/>
        <w:ind w:right="97"/>
        <w:rPr>
          <w:rFonts w:hint="eastAsia"/>
        </w:rPr>
      </w:pPr>
    </w:p>
    <w:p w14:paraId="35AA67DA">
      <w:pPr>
        <w:pStyle w:val="4"/>
        <w:spacing w:before="280" w:line="254" w:lineRule="auto"/>
        <w:ind w:right="97"/>
        <w:rPr>
          <w:rFonts w:hint="eastAsia"/>
        </w:rPr>
      </w:pPr>
      <w:r>
        <w:rPr>
          <w:rFonts w:hint="eastAsia"/>
        </w:rPr>
        <w:t>They point to what He essentially is — the brightness of the Father’s glory and the express image of His substance.</w:t>
      </w:r>
    </w:p>
    <w:p w14:paraId="40BEFA4A">
      <w:pPr>
        <w:pStyle w:val="4"/>
        <w:spacing w:before="280" w:line="254" w:lineRule="auto"/>
        <w:ind w:right="97"/>
        <w:rPr>
          <w:rFonts w:hint="eastAsia"/>
        </w:rPr>
      </w:pPr>
      <w:r>
        <w:rPr>
          <w:rFonts w:hint="eastAsia"/>
        </w:rPr>
        <w:t>他们指出祂的本质——是父荣耀所发的光辉，是父本体的真像。</w:t>
      </w:r>
    </w:p>
    <w:p w14:paraId="563B95C7">
      <w:pPr>
        <w:pStyle w:val="4"/>
        <w:spacing w:before="280" w:line="254" w:lineRule="auto"/>
        <w:ind w:right="97"/>
        <w:rPr>
          <w:rFonts w:hint="eastAsia"/>
        </w:rPr>
      </w:pPr>
    </w:p>
    <w:p w14:paraId="6E0E761F">
      <w:pPr>
        <w:pStyle w:val="4"/>
        <w:spacing w:before="280" w:line="254" w:lineRule="auto"/>
        <w:ind w:right="97"/>
        <w:rPr>
          <w:rFonts w:hint="eastAsia"/>
        </w:rPr>
      </w:pPr>
      <w:r>
        <w:rPr>
          <w:rFonts w:hint="eastAsia"/>
        </w:rPr>
        <w:t>They point to His providential action — He bears or guides all things by the word of His power.</w:t>
      </w:r>
    </w:p>
    <w:p w14:paraId="4C1B4700">
      <w:pPr>
        <w:pStyle w:val="4"/>
        <w:spacing w:before="280" w:line="254" w:lineRule="auto"/>
        <w:ind w:right="97"/>
        <w:rPr>
          <w:rFonts w:hint="eastAsia"/>
        </w:rPr>
      </w:pPr>
      <w:r>
        <w:rPr>
          <w:rFonts w:hint="eastAsia"/>
        </w:rPr>
        <w:t>他们指出祂护理的作为——祂用祂权能的命令托住万有。</w:t>
      </w:r>
    </w:p>
    <w:p w14:paraId="0373B346">
      <w:pPr>
        <w:pStyle w:val="4"/>
        <w:spacing w:before="280" w:line="254" w:lineRule="auto"/>
        <w:ind w:right="97"/>
        <w:rPr>
          <w:rFonts w:hint="eastAsia"/>
        </w:rPr>
      </w:pPr>
    </w:p>
    <w:p w14:paraId="603E6A1B">
      <w:pPr>
        <w:pStyle w:val="4"/>
        <w:spacing w:before="280" w:line="254" w:lineRule="auto"/>
        <w:ind w:right="97"/>
        <w:rPr>
          <w:rFonts w:hint="eastAsia"/>
        </w:rPr>
      </w:pPr>
      <w:r>
        <w:rPr>
          <w:rFonts w:hint="eastAsia"/>
        </w:rPr>
        <w:t>They point to the work He did as incarnate — He made purgation of sins.</w:t>
      </w:r>
    </w:p>
    <w:p w14:paraId="7C7A968C">
      <w:pPr>
        <w:pStyle w:val="4"/>
        <w:spacing w:before="280" w:line="254" w:lineRule="auto"/>
        <w:ind w:right="97"/>
        <w:rPr>
          <w:rFonts w:hint="eastAsia"/>
        </w:rPr>
      </w:pPr>
      <w:r>
        <w:rPr>
          <w:rFonts w:hint="eastAsia"/>
        </w:rPr>
        <w:t>他们指出祂道成肉身所做的工作——祂洗净了人的罪。</w:t>
      </w:r>
    </w:p>
    <w:p w14:paraId="7EC9F01A">
      <w:pPr>
        <w:pStyle w:val="4"/>
        <w:spacing w:before="280" w:line="254" w:lineRule="auto"/>
        <w:ind w:right="97"/>
        <w:rPr>
          <w:rFonts w:hint="eastAsia"/>
        </w:rPr>
      </w:pPr>
    </w:p>
    <w:p w14:paraId="795DC892">
      <w:pPr>
        <w:pStyle w:val="4"/>
        <w:spacing w:before="280" w:line="254" w:lineRule="auto"/>
        <w:ind w:right="97"/>
        <w:rPr>
          <w:rFonts w:hint="eastAsia"/>
        </w:rPr>
      </w:pPr>
      <w:r>
        <w:rPr>
          <w:rFonts w:hint="eastAsia"/>
        </w:rPr>
        <w:t>They point to the exaltation which followed — He sat down on the right hand of the Majesty in the Heavens.</w:t>
      </w:r>
    </w:p>
    <w:p w14:paraId="67D27897">
      <w:pPr>
        <w:pStyle w:val="4"/>
        <w:spacing w:before="280" w:line="254" w:lineRule="auto"/>
        <w:ind w:right="97"/>
        <w:rPr>
          <w:rFonts w:hint="eastAsia"/>
        </w:rPr>
      </w:pPr>
      <w:r>
        <w:rPr>
          <w:rFonts w:hint="eastAsia"/>
        </w:rPr>
        <w:t>他们指出随后的高升——祂就坐在高天至大者的右边。</w:t>
      </w:r>
    </w:p>
    <w:p w14:paraId="56F8BB0D">
      <w:pPr>
        <w:pStyle w:val="4"/>
        <w:spacing w:before="280" w:line="254" w:lineRule="auto"/>
        <w:ind w:right="97"/>
        <w:rPr>
          <w:rFonts w:hint="eastAsia"/>
        </w:rPr>
      </w:pPr>
    </w:p>
    <w:p w14:paraId="3D39F8A8">
      <w:pPr>
        <w:pStyle w:val="4"/>
        <w:spacing w:before="280" w:line="254" w:lineRule="auto"/>
        <w:ind w:right="97"/>
        <w:rPr>
          <w:rFonts w:hint="eastAsia"/>
        </w:rPr>
      </w:pPr>
      <w:r>
        <w:rPr>
          <w:rFonts w:hint="eastAsia"/>
        </w:rPr>
        <w:t>And then they draw the general conclusion that what Christ did, according to the epistle, was to fulfill man’s destiny under the conditions of the fall.</w:t>
      </w:r>
    </w:p>
    <w:p w14:paraId="7D5116FE">
      <w:pPr>
        <w:pStyle w:val="4"/>
        <w:spacing w:before="280" w:line="254" w:lineRule="auto"/>
        <w:ind w:right="97"/>
        <w:rPr>
          <w:rFonts w:hint="eastAsia"/>
        </w:rPr>
      </w:pPr>
      <w:r>
        <w:rPr>
          <w:rFonts w:hint="eastAsia"/>
        </w:rPr>
        <w:t>然后他们得出总的结论，即根据这封书信，基督所做的，是在堕落的条件下成全了人的命定。</w:t>
      </w:r>
    </w:p>
    <w:p w14:paraId="7044B119">
      <w:pPr>
        <w:pStyle w:val="4"/>
        <w:spacing w:before="280" w:line="254" w:lineRule="auto"/>
        <w:ind w:right="97"/>
        <w:rPr>
          <w:rFonts w:hint="eastAsia"/>
        </w:rPr>
      </w:pPr>
    </w:p>
    <w:p w14:paraId="5950AB7C">
      <w:pPr>
        <w:pStyle w:val="4"/>
        <w:spacing w:before="280" w:line="254" w:lineRule="auto"/>
        <w:ind w:right="97"/>
        <w:rPr>
          <w:rFonts w:hint="eastAsia"/>
        </w:rPr>
      </w:pPr>
      <w:r>
        <w:rPr>
          <w:rFonts w:hint="eastAsia"/>
        </w:rPr>
        <w:t>That destiny, it is assumed, He would have fulfilled in any case.</w:t>
      </w:r>
    </w:p>
    <w:p w14:paraId="60B8348F">
      <w:pPr>
        <w:pStyle w:val="4"/>
        <w:spacing w:before="280" w:line="254" w:lineRule="auto"/>
        <w:ind w:right="97"/>
        <w:rPr>
          <w:rFonts w:hint="eastAsia"/>
        </w:rPr>
      </w:pPr>
      <w:r>
        <w:rPr>
          <w:rFonts w:hint="eastAsia"/>
        </w:rPr>
        <w:t>据推测，无论如何祂都会成全那命定。</w:t>
      </w:r>
    </w:p>
    <w:p w14:paraId="5F9F3A85">
      <w:pPr>
        <w:pStyle w:val="4"/>
        <w:spacing w:before="280" w:line="254" w:lineRule="auto"/>
        <w:ind w:right="97"/>
        <w:rPr>
          <w:rFonts w:hint="eastAsia"/>
        </w:rPr>
      </w:pPr>
    </w:p>
    <w:p w14:paraId="1B081250">
      <w:pPr>
        <w:pStyle w:val="4"/>
        <w:spacing w:before="280" w:line="254" w:lineRule="auto"/>
        <w:ind w:right="97"/>
        <w:rPr>
          <w:rFonts w:hint="eastAsia"/>
        </w:rPr>
      </w:pPr>
      <w:r>
        <w:rPr>
          <w:rFonts w:hint="eastAsia"/>
        </w:rPr>
        <w:t>The incarnation is part of the original plan of the world; only, in the peculiar circumstances of the case in hand — that is, under the conditions of the fall — the incarnation had to be modified into an atonement.</w:t>
      </w:r>
    </w:p>
    <w:p w14:paraId="70110FEC">
      <w:pPr>
        <w:pStyle w:val="4"/>
        <w:spacing w:before="280" w:line="254" w:lineRule="auto"/>
        <w:ind w:right="97"/>
        <w:rPr>
          <w:rFonts w:hint="eastAsia"/>
        </w:rPr>
      </w:pPr>
      <w:r>
        <w:rPr>
          <w:rFonts w:hint="eastAsia"/>
        </w:rPr>
        <w:t>道成肉身是世界最初计划的一部分；只是，在当前这个特殊情况下——即在堕落的条件下——道成肉身不得不被修改为赎罪。</w:t>
      </w:r>
    </w:p>
    <w:p w14:paraId="1EB9C749">
      <w:pPr>
        <w:pStyle w:val="4"/>
        <w:spacing w:before="280" w:line="254" w:lineRule="auto"/>
        <w:ind w:right="97"/>
        <w:rPr>
          <w:rFonts w:hint="eastAsia"/>
        </w:rPr>
      </w:pPr>
    </w:p>
    <w:p w14:paraId="02E83E3F">
      <w:pPr>
        <w:pStyle w:val="4"/>
        <w:spacing w:before="280" w:line="254" w:lineRule="auto"/>
        <w:ind w:right="97"/>
        <w:rPr>
          <w:rFonts w:hint="eastAsia"/>
        </w:rPr>
      </w:pPr>
      <w:r>
        <w:rPr>
          <w:rFonts w:hint="eastAsia"/>
        </w:rPr>
        <w:t>This is one way of construing the writer’s ideas.</w:t>
      </w:r>
    </w:p>
    <w:p w14:paraId="73350D54">
      <w:pPr>
        <w:pStyle w:val="4"/>
        <w:spacing w:before="280" w:line="254" w:lineRule="auto"/>
        <w:ind w:right="97"/>
        <w:rPr>
          <w:rFonts w:hint="eastAsia"/>
        </w:rPr>
      </w:pPr>
      <w:r>
        <w:rPr>
          <w:rFonts w:hint="eastAsia"/>
        </w:rPr>
        <w:t>这是解释作者思想的一种方式。</w:t>
      </w:r>
    </w:p>
    <w:p w14:paraId="0A4743C1">
      <w:pPr>
        <w:pStyle w:val="4"/>
        <w:spacing w:before="280" w:line="254" w:lineRule="auto"/>
        <w:ind w:right="97"/>
        <w:rPr>
          <w:rFonts w:hint="eastAsia"/>
        </w:rPr>
      </w:pPr>
    </w:p>
    <w:p w14:paraId="5B4FCDAE">
      <w:pPr>
        <w:pStyle w:val="4"/>
        <w:spacing w:before="280" w:line="254" w:lineRule="auto"/>
        <w:ind w:right="97"/>
        <w:rPr>
          <w:rFonts w:hint="eastAsia"/>
        </w:rPr>
      </w:pPr>
      <w:r>
        <w:rPr>
          <w:rFonts w:hint="eastAsia"/>
        </w:rPr>
        <w:t>Another is represented by writers like Seeberg, who begins, if one may say so, at the end.</w:t>
      </w:r>
    </w:p>
    <w:p w14:paraId="1B6BBA58">
      <w:pPr>
        <w:pStyle w:val="4"/>
        <w:spacing w:before="280" w:line="254" w:lineRule="auto"/>
        <w:ind w:right="97"/>
        <w:rPr>
          <w:rFonts w:hint="eastAsia"/>
        </w:rPr>
      </w:pPr>
      <w:r>
        <w:rPr>
          <w:rFonts w:hint="eastAsia"/>
        </w:rPr>
        <w:t>另一种方式由像西贝格（Seeberg）这样的作者代表，可以说，他是从结尾开始的。</w:t>
      </w:r>
    </w:p>
    <w:p w14:paraId="2E21D1B1">
      <w:pPr>
        <w:pStyle w:val="4"/>
        <w:spacing w:before="280" w:line="254" w:lineRule="auto"/>
        <w:ind w:right="97"/>
        <w:rPr>
          <w:rFonts w:hint="eastAsia"/>
        </w:rPr>
      </w:pPr>
    </w:p>
    <w:p w14:paraId="568D4FE3">
      <w:pPr>
        <w:pStyle w:val="4"/>
        <w:spacing w:before="280" w:line="254" w:lineRule="auto"/>
        <w:ind w:right="97"/>
        <w:rPr>
          <w:rFonts w:hint="eastAsia"/>
        </w:rPr>
      </w:pPr>
      <w:r>
        <w:rPr>
          <w:rFonts w:hint="eastAsia"/>
        </w:rPr>
        <w:t>The Christ of the author is essentially Christ the High Priest, in the heavenly sanctuary, mediating between God and men, securing for sinful men access to God and fellowship with Him.</w:t>
      </w:r>
    </w:p>
    <w:p w14:paraId="72C0792F">
      <w:pPr>
        <w:pStyle w:val="4"/>
        <w:spacing w:before="280" w:line="254" w:lineRule="auto"/>
        <w:ind w:right="97"/>
        <w:rPr>
          <w:rFonts w:hint="eastAsia"/>
        </w:rPr>
      </w:pPr>
      <w:r>
        <w:rPr>
          <w:rFonts w:hint="eastAsia"/>
        </w:rPr>
        <w:t>作者笔下的基督本质上是基督大祭司，在天上的圣所里，在神与人之间作中保，为罪人确保了进到神面前并与祂相交的途径。</w:t>
      </w:r>
    </w:p>
    <w:p w14:paraId="4CE8BCA5">
      <w:pPr>
        <w:pStyle w:val="4"/>
        <w:spacing w:before="280" w:line="254" w:lineRule="auto"/>
        <w:ind w:right="97"/>
        <w:rPr>
          <w:rFonts w:hint="eastAsia"/>
        </w:rPr>
      </w:pPr>
    </w:p>
    <w:p w14:paraId="59568A7E">
      <w:pPr>
        <w:pStyle w:val="4"/>
        <w:spacing w:before="280" w:line="254" w:lineRule="auto"/>
        <w:ind w:right="97"/>
        <w:rPr>
          <w:rFonts w:hint="eastAsia"/>
        </w:rPr>
      </w:pPr>
      <w:r>
        <w:rPr>
          <w:rFonts w:hint="eastAsia"/>
        </w:rPr>
        <w:t>Christ exercises His High Priestly function in heaven, but it rests upon the death which He died on earth.</w:t>
      </w:r>
    </w:p>
    <w:p w14:paraId="79F926DC">
      <w:pPr>
        <w:pStyle w:val="4"/>
        <w:spacing w:before="280" w:line="254" w:lineRule="auto"/>
        <w:ind w:right="97"/>
        <w:rPr>
          <w:rFonts w:hint="eastAsia"/>
        </w:rPr>
      </w:pPr>
      <w:r>
        <w:rPr>
          <w:rFonts w:hint="eastAsia"/>
        </w:rPr>
        <w:t>基督在天上行使祂的大祭司职分，但这职分建立在祂在地上所受的死之上。</w:t>
      </w:r>
    </w:p>
    <w:p w14:paraId="601C48F3">
      <w:pPr>
        <w:pStyle w:val="4"/>
        <w:spacing w:before="280" w:line="254" w:lineRule="auto"/>
        <w:ind w:right="97"/>
        <w:rPr>
          <w:rFonts w:hint="eastAsia"/>
        </w:rPr>
      </w:pPr>
    </w:p>
    <w:p w14:paraId="51E5CE23">
      <w:pPr>
        <w:pStyle w:val="4"/>
        <w:spacing w:before="280" w:line="254" w:lineRule="auto"/>
        <w:ind w:right="97"/>
        <w:rPr>
          <w:rFonts w:hint="eastAsia"/>
        </w:rPr>
      </w:pPr>
      <w:r>
        <w:rPr>
          <w:rFonts w:hint="eastAsia"/>
        </w:rPr>
        <w:t>Though Seeberg does not include Christ’s death in His priestly ministry, he frankly admits that His priestly ministry is based on His death, and that but for His death He could not be a priest at all.</w:t>
      </w:r>
    </w:p>
    <w:p w14:paraId="29EDB0E9">
      <w:pPr>
        <w:pStyle w:val="4"/>
        <w:spacing w:before="280" w:line="254" w:lineRule="auto"/>
        <w:ind w:right="97"/>
        <w:rPr>
          <w:rFonts w:hint="eastAsia"/>
        </w:rPr>
      </w:pPr>
      <w:r>
        <w:rPr>
          <w:rFonts w:hint="eastAsia"/>
        </w:rPr>
        <w:t>尽管西贝格没有将基督的死包括在祂的祭司事奉中，但他坦率地承认，祂的祭司事奉是基于祂的死，若没有祂的死，祂根本就不能成为祭司。</w:t>
      </w:r>
    </w:p>
    <w:p w14:paraId="57425261">
      <w:pPr>
        <w:pStyle w:val="4"/>
        <w:spacing w:before="280" w:line="254" w:lineRule="auto"/>
        <w:ind w:right="97"/>
        <w:rPr>
          <w:rFonts w:hint="eastAsia"/>
        </w:rPr>
      </w:pPr>
    </w:p>
    <w:p w14:paraId="58280023">
      <w:pPr>
        <w:pStyle w:val="4"/>
        <w:spacing w:before="280" w:line="254" w:lineRule="auto"/>
        <w:ind w:right="97"/>
        <w:rPr>
          <w:rFonts w:hint="eastAsia"/>
        </w:rPr>
      </w:pPr>
      <w:r>
        <w:rPr>
          <w:rFonts w:hint="eastAsia"/>
        </w:rPr>
        <w:t>Hence his argument runs in exactly the opposite direction from Westcott’s.</w:t>
      </w:r>
    </w:p>
    <w:p w14:paraId="637CDD97">
      <w:pPr>
        <w:pStyle w:val="4"/>
        <w:spacing w:before="280" w:line="254" w:lineRule="auto"/>
        <w:ind w:right="97"/>
        <w:rPr>
          <w:rFonts w:hint="eastAsia"/>
        </w:rPr>
      </w:pPr>
      <w:r>
        <w:rPr>
          <w:rFonts w:hint="eastAsia"/>
        </w:rPr>
        <w:t>因此，他的论点与韦斯科特的论点方向完全相反。</w:t>
      </w:r>
    </w:p>
    <w:p w14:paraId="60BD7101">
      <w:pPr>
        <w:pStyle w:val="4"/>
        <w:spacing w:before="280" w:line="254" w:lineRule="auto"/>
        <w:ind w:right="97"/>
        <w:rPr>
          <w:rFonts w:hint="eastAsia"/>
        </w:rPr>
      </w:pPr>
    </w:p>
    <w:p w14:paraId="6A7229D8">
      <w:pPr>
        <w:pStyle w:val="4"/>
        <w:spacing w:before="280" w:line="254" w:lineRule="auto"/>
        <w:ind w:right="97"/>
        <w:rPr>
          <w:rFonts w:hint="eastAsia"/>
        </w:rPr>
      </w:pPr>
      <w:r>
        <w:rPr>
          <w:rFonts w:hint="eastAsia"/>
        </w:rPr>
        <w:t>Christ is essentially a priest, the work of bringing sinners into fellowship with God is essentially the work He has to do, and the work He does.</w:t>
      </w:r>
    </w:p>
    <w:p w14:paraId="294D52AC">
      <w:pPr>
        <w:pStyle w:val="4"/>
        <w:spacing w:before="280" w:line="254" w:lineRule="auto"/>
        <w:ind w:right="97"/>
        <w:rPr>
          <w:rFonts w:hint="eastAsia"/>
        </w:rPr>
      </w:pPr>
      <w:r>
        <w:rPr>
          <w:rFonts w:hint="eastAsia"/>
        </w:rPr>
        <w:t>基督本质上是一位祭司，带领罪人与神相交的工作本质上是祂必须做的工作，也是祂所做的工作。</w:t>
      </w:r>
    </w:p>
    <w:p w14:paraId="22CD52E1">
      <w:pPr>
        <w:pStyle w:val="4"/>
        <w:spacing w:before="280" w:line="254" w:lineRule="auto"/>
        <w:ind w:right="97"/>
        <w:rPr>
          <w:rFonts w:hint="eastAsia"/>
        </w:rPr>
      </w:pPr>
    </w:p>
    <w:p w14:paraId="22A2502B">
      <w:pPr>
        <w:pStyle w:val="4"/>
        <w:spacing w:before="280" w:line="254" w:lineRule="auto"/>
        <w:ind w:right="97"/>
        <w:rPr>
          <w:rFonts w:hint="eastAsia"/>
        </w:rPr>
      </w:pPr>
      <w:r>
        <w:rPr>
          <w:rFonts w:hint="eastAsia"/>
        </w:rPr>
        <w:t>It is in that work alone that we know Him.</w:t>
      </w:r>
    </w:p>
    <w:p w14:paraId="288EF7B5">
      <w:pPr>
        <w:pStyle w:val="4"/>
        <w:spacing w:before="280" w:line="254" w:lineRule="auto"/>
        <w:ind w:right="97"/>
        <w:rPr>
          <w:rFonts w:hint="eastAsia"/>
        </w:rPr>
      </w:pPr>
      <w:r>
        <w:rPr>
          <w:rFonts w:hint="eastAsia"/>
        </w:rPr>
        <w:t>我们惟有在那工作中才认识祂。</w:t>
      </w:r>
    </w:p>
    <w:p w14:paraId="1CBFBC89">
      <w:pPr>
        <w:pStyle w:val="4"/>
        <w:spacing w:before="280" w:line="254" w:lineRule="auto"/>
        <w:ind w:right="97"/>
        <w:rPr>
          <w:rFonts w:hint="eastAsia"/>
        </w:rPr>
      </w:pPr>
    </w:p>
    <w:p w14:paraId="2243FD76">
      <w:pPr>
        <w:pStyle w:val="4"/>
        <w:spacing w:before="280" w:line="254" w:lineRule="auto"/>
        <w:ind w:right="97"/>
        <w:rPr>
          <w:rFonts w:hint="eastAsia"/>
        </w:rPr>
      </w:pPr>
      <w:r>
        <w:rPr>
          <w:rFonts w:hint="eastAsia"/>
        </w:rPr>
        <w:t>But to do it He had to die, and in order to die He had to have a body prepared for Him, i.e., He had to become incarnate (ch. 10: 5).</w:t>
      </w:r>
    </w:p>
    <w:p w14:paraId="7C3EC38C">
      <w:pPr>
        <w:pStyle w:val="4"/>
        <w:spacing w:before="280" w:line="254" w:lineRule="auto"/>
        <w:ind w:right="97"/>
        <w:rPr>
          <w:rFonts w:hint="eastAsia"/>
        </w:rPr>
      </w:pPr>
      <w:r>
        <w:rPr>
          <w:rFonts w:hint="eastAsia"/>
        </w:rPr>
        <w:t>但为了做成这工，祂必须死，而为了死，祂必须有一个为祂预备的身体，即祂必须道成肉身（10:5）。</w:t>
      </w:r>
    </w:p>
    <w:p w14:paraId="57B24D2C">
      <w:pPr>
        <w:pStyle w:val="4"/>
        <w:spacing w:before="280" w:line="254" w:lineRule="auto"/>
        <w:ind w:right="97"/>
        <w:rPr>
          <w:rFonts w:hint="eastAsia"/>
        </w:rPr>
      </w:pPr>
    </w:p>
    <w:p w14:paraId="1CF9AF01">
      <w:pPr>
        <w:pStyle w:val="4"/>
        <w:spacing w:before="280" w:line="254" w:lineRule="auto"/>
        <w:ind w:right="97"/>
        <w:rPr>
          <w:rFonts w:hint="eastAsia"/>
        </w:rPr>
      </w:pPr>
      <w:r>
        <w:rPr>
          <w:rFonts w:hint="eastAsia"/>
        </w:rPr>
        <w:t>It is not the incarnation which is taken for granted, and the atonement which in the peculiar circumstances of man’s case is wrought into it or wrought out of it to meet an emergency; it is the actual fact of an atonement and a reconciling priestly ministry which is made the foundation of everything; the incarnation is defined solely by relation to it.</w:t>
      </w:r>
    </w:p>
    <w:p w14:paraId="7DDC9DF9">
      <w:pPr>
        <w:pStyle w:val="4"/>
        <w:spacing w:before="280" w:line="254" w:lineRule="auto"/>
        <w:ind w:right="97"/>
        <w:rPr>
          <w:rFonts w:hint="eastAsia"/>
        </w:rPr>
      </w:pPr>
      <w:r>
        <w:rPr>
          <w:rFonts w:hint="eastAsia"/>
        </w:rPr>
        <w:t>不是道成肉身被视为理所当然，而赎罪是在人特殊情况下为应付紧急情况而被融入其中或从中产生的；而是赎罪和一个和好的祭司事奉的实际事实，被作为一切的基础；道成肉身完全是参照它来定义的。</w:t>
      </w:r>
    </w:p>
    <w:p w14:paraId="6458143A">
      <w:pPr>
        <w:pStyle w:val="4"/>
        <w:spacing w:before="280" w:line="254" w:lineRule="auto"/>
        <w:ind w:right="97"/>
        <w:rPr>
          <w:rFonts w:hint="eastAsia"/>
        </w:rPr>
      </w:pPr>
    </w:p>
    <w:p w14:paraId="66EF8800">
      <w:pPr>
        <w:pStyle w:val="4"/>
        <w:spacing w:before="280" w:line="254" w:lineRule="auto"/>
        <w:ind w:right="97"/>
        <w:rPr>
          <w:rFonts w:hint="eastAsia"/>
        </w:rPr>
      </w:pPr>
      <w:r>
        <w:rPr>
          <w:rFonts w:hint="eastAsia"/>
        </w:rPr>
        <w:t>The atonement, and the priestly or reconciling ministry of Christ, are the end, to which the incarnation is relative as the meal is.</w:t>
      </w:r>
    </w:p>
    <w:p w14:paraId="0661303B">
      <w:pPr>
        <w:pStyle w:val="4"/>
        <w:spacing w:before="280" w:line="254" w:lineRule="auto"/>
        <w:ind w:right="97"/>
        <w:rPr>
          <w:rFonts w:hint="eastAsia"/>
        </w:rPr>
      </w:pPr>
      <w:r>
        <w:rPr>
          <w:rFonts w:hint="eastAsia"/>
        </w:rPr>
        <w:t>赎罪，以及基督的祭司或和好事奉，是目的，而道成肉身是与之相关的手段。</w:t>
      </w:r>
    </w:p>
    <w:p w14:paraId="27AA551E">
      <w:pPr>
        <w:pStyle w:val="4"/>
        <w:spacing w:before="280" w:line="254" w:lineRule="auto"/>
        <w:ind w:right="97"/>
        <w:rPr>
          <w:rFonts w:hint="eastAsia"/>
        </w:rPr>
      </w:pPr>
    </w:p>
    <w:p w14:paraId="3045713A">
      <w:pPr>
        <w:pStyle w:val="4"/>
        <w:spacing w:before="280" w:line="254" w:lineRule="auto"/>
        <w:ind w:right="97"/>
        <w:rPr>
          <w:rFonts w:hint="eastAsia"/>
        </w:rPr>
      </w:pPr>
      <w:r>
        <w:rPr>
          <w:rFonts w:hint="eastAsia"/>
        </w:rPr>
        <w:t>That this last is the view of the epistle and of the New Testament in general I do not doubt: it is the only view which has an experimental, as opposed to a speculative, basis; and I venture to say that the other shifts the center of gravity in the New Testament so disastrously as to make great parts of it, and these most vital parts, unintelligible.</w:t>
      </w:r>
    </w:p>
    <w:p w14:paraId="7105AC42">
      <w:pPr>
        <w:pStyle w:val="4"/>
        <w:spacing w:before="280" w:line="254" w:lineRule="auto"/>
        <w:ind w:right="97"/>
        <w:rPr>
          <w:rFonts w:hint="eastAsia"/>
        </w:rPr>
      </w:pPr>
      <w:r>
        <w:rPr>
          <w:rFonts w:hint="eastAsia"/>
        </w:rPr>
        <w:t>我毫不怀疑，这后一种观点是这封书信以及整个新约的观点：这是唯一一个具有经验基础而非思辨基础的观点；我敢说，另一种观点将新约的重心转移得如此灾难性，以至于使其大部分，而且是其中最关键的部分，变得难以理解。</w:t>
      </w:r>
    </w:p>
    <w:p w14:paraId="4C1CC010">
      <w:pPr>
        <w:pStyle w:val="4"/>
        <w:spacing w:before="280" w:line="254" w:lineRule="auto"/>
        <w:ind w:right="97"/>
        <w:rPr>
          <w:rFonts w:hint="eastAsia"/>
        </w:rPr>
      </w:pPr>
    </w:p>
    <w:p w14:paraId="2F9B81C4">
      <w:pPr>
        <w:pStyle w:val="4"/>
        <w:spacing w:before="280" w:line="254" w:lineRule="auto"/>
        <w:ind w:right="97"/>
        <w:rPr>
          <w:rFonts w:hint="eastAsia"/>
        </w:rPr>
      </w:pPr>
      <w:r>
        <w:rPr>
          <w:rFonts w:hint="eastAsia"/>
        </w:rPr>
        <w:t>One could not go to the New Testament with a more misleading schematism in his mind than that which is provided by the conception of the incarnation, and its relation to the atonement, to which Westcott’s influence has given currency in many circles.</w:t>
      </w:r>
    </w:p>
    <w:p w14:paraId="5DEFE577">
      <w:pPr>
        <w:pStyle w:val="4"/>
        <w:spacing w:before="280" w:line="254" w:lineRule="auto"/>
        <w:ind w:right="97"/>
        <w:rPr>
          <w:rFonts w:hint="eastAsia"/>
        </w:rPr>
      </w:pPr>
      <w:r>
        <w:rPr>
          <w:rFonts w:hint="eastAsia"/>
        </w:rPr>
        <w:t>一个人脑中带着韦斯科特的影响在许多圈子里流传的关于道成肉身及其与赎罪关系的概念去读新约，没有比这更具误导性的框架了。</w:t>
      </w:r>
    </w:p>
    <w:p w14:paraId="4628BC80">
      <w:pPr>
        <w:pStyle w:val="4"/>
        <w:spacing w:before="280" w:line="254" w:lineRule="auto"/>
        <w:ind w:right="97"/>
        <w:rPr>
          <w:rFonts w:hint="eastAsia"/>
        </w:rPr>
      </w:pPr>
    </w:p>
    <w:p w14:paraId="2D321866">
      <w:pPr>
        <w:pStyle w:val="4"/>
        <w:spacing w:before="280" w:line="254" w:lineRule="auto"/>
        <w:ind w:right="97"/>
        <w:rPr>
          <w:rFonts w:hint="eastAsia"/>
        </w:rPr>
      </w:pPr>
      <w:r>
        <w:rPr>
          <w:rFonts w:hint="eastAsia"/>
        </w:rPr>
        <w:t>But leaving this larger question on one side, we may start with the fact that both schools of interpreters meet in the middle, and find the real content of the epistle, religious and theological, in what it has to say of the historical Christ.</w:t>
      </w:r>
    </w:p>
    <w:p w14:paraId="3E119B99">
      <w:pPr>
        <w:pStyle w:val="4"/>
        <w:spacing w:before="280" w:line="254" w:lineRule="auto"/>
        <w:ind w:right="97"/>
        <w:rPr>
          <w:rFonts w:hint="eastAsia"/>
        </w:rPr>
      </w:pPr>
      <w:r>
        <w:rPr>
          <w:rFonts w:hint="eastAsia"/>
        </w:rPr>
        <w:t>但撇开这个更大的问题不谈，我们可以从这样一个事实开始，即两个学派的解释者都在中间相遇，并在书信对历史性基督的论述中，找到了其宗教和神学的真正内容。</w:t>
      </w:r>
    </w:p>
    <w:p w14:paraId="18E3260D">
      <w:pPr>
        <w:pStyle w:val="4"/>
        <w:spacing w:before="280" w:line="254" w:lineRule="auto"/>
        <w:ind w:right="97"/>
        <w:rPr>
          <w:rFonts w:hint="eastAsia"/>
        </w:rPr>
      </w:pPr>
    </w:p>
    <w:p w14:paraId="3B2B6BB6">
      <w:pPr>
        <w:pStyle w:val="4"/>
        <w:spacing w:before="280" w:line="254" w:lineRule="auto"/>
        <w:ind w:right="97"/>
        <w:rPr>
          <w:rFonts w:hint="eastAsia"/>
        </w:rPr>
      </w:pPr>
      <w:r>
        <w:rPr>
          <w:rFonts w:hint="eastAsia"/>
        </w:rPr>
        <w:t>And that, beyond a doubt, is concentrated in what it has to say of His death.</w:t>
      </w:r>
    </w:p>
    <w:p w14:paraId="4DD3DECB">
      <w:pPr>
        <w:pStyle w:val="4"/>
        <w:spacing w:before="280" w:line="254" w:lineRule="auto"/>
        <w:ind w:right="97"/>
        <w:rPr>
          <w:rFonts w:hint="eastAsia"/>
        </w:rPr>
      </w:pPr>
      <w:r>
        <w:rPr>
          <w:rFonts w:hint="eastAsia"/>
        </w:rPr>
        <w:t>而那内容，毫无疑问，集中于它对祂的死的论述。</w:t>
      </w:r>
    </w:p>
    <w:p w14:paraId="6385E2D4">
      <w:pPr>
        <w:pStyle w:val="4"/>
        <w:spacing w:before="280" w:line="254" w:lineRule="auto"/>
        <w:ind w:right="97"/>
        <w:rPr>
          <w:rFonts w:hint="eastAsia"/>
        </w:rPr>
      </w:pPr>
    </w:p>
    <w:p w14:paraId="2530BA21">
      <w:pPr>
        <w:pStyle w:val="4"/>
        <w:spacing w:before="280" w:line="254" w:lineRule="auto"/>
        <w:ind w:right="97"/>
        <w:rPr>
          <w:rFonts w:hint="eastAsia"/>
        </w:rPr>
      </w:pPr>
      <w:r>
        <w:rPr>
          <w:rFonts w:hint="eastAsia"/>
        </w:rPr>
        <w:t>It was with ‘the suffering of death’ in view that He became incarnate; it is because of ‘the suffering of death’ that He is crowned with that glory and honor in which He appears in the presence of God on our behalf.</w:t>
      </w:r>
    </w:p>
    <w:p w14:paraId="42911A3F">
      <w:pPr>
        <w:pStyle w:val="4"/>
        <w:spacing w:before="280" w:line="254" w:lineRule="auto"/>
        <w:ind w:right="97"/>
        <w:rPr>
          <w:rFonts w:hint="eastAsia"/>
        </w:rPr>
      </w:pPr>
      <w:r>
        <w:rPr>
          <w:rFonts w:hint="eastAsia"/>
        </w:rPr>
        <w:t>祂道成肉身，正是为了‘受死的苦’；也正是因为‘受死的苦’，祂才得了荣耀尊贵为冠冕，在神的面前为我们显现。</w:t>
      </w:r>
    </w:p>
    <w:p w14:paraId="75B3D56E">
      <w:pPr>
        <w:pStyle w:val="4"/>
        <w:spacing w:before="280" w:line="254" w:lineRule="auto"/>
        <w:ind w:right="97"/>
        <w:rPr>
          <w:rFonts w:hint="eastAsia"/>
        </w:rPr>
      </w:pPr>
    </w:p>
    <w:p w14:paraId="7E6FC7D3">
      <w:pPr>
        <w:pStyle w:val="4"/>
        <w:spacing w:before="280" w:line="254" w:lineRule="auto"/>
        <w:ind w:right="97"/>
        <w:rPr>
          <w:rFonts w:hint="eastAsia"/>
        </w:rPr>
      </w:pPr>
      <w:r>
        <w:rPr>
          <w:rFonts w:hint="eastAsia"/>
        </w:rPr>
        <w:t>Here then we come to our proper subject again, and may ask, as in the case of St. Paul, in what relations the death of Christ is defined by the writer so as to bring out its meaning.</w:t>
      </w:r>
    </w:p>
    <w:p w14:paraId="0E4B5A87">
      <w:pPr>
        <w:pStyle w:val="4"/>
        <w:spacing w:before="280" w:line="254" w:lineRule="auto"/>
        <w:ind w:right="97"/>
        <w:rPr>
          <w:rFonts w:hint="eastAsia"/>
        </w:rPr>
      </w:pPr>
      <w:r>
        <w:rPr>
          <w:rFonts w:hint="eastAsia"/>
        </w:rPr>
        <w:t>那么，我们又回到了我们恰当的主题，可以像在圣保罗的情况中一样提问，作者是在何种关系中定义基督的死，以揭示其意义。</w:t>
      </w:r>
    </w:p>
    <w:p w14:paraId="49B44BCC">
      <w:pPr>
        <w:pStyle w:val="4"/>
        <w:spacing w:before="280" w:line="254" w:lineRule="auto"/>
        <w:ind w:right="97"/>
        <w:rPr>
          <w:rFonts w:hint="eastAsia"/>
        </w:rPr>
      </w:pPr>
    </w:p>
    <w:p w14:paraId="232B955F">
      <w:pPr>
        <w:pStyle w:val="4"/>
        <w:spacing w:before="280" w:line="254" w:lineRule="auto"/>
        <w:ind w:right="97"/>
        <w:rPr>
          <w:rFonts w:hint="eastAsia"/>
        </w:rPr>
      </w:pPr>
      <w:r>
        <w:rPr>
          <w:rFonts w:hint="eastAsia"/>
        </w:rPr>
        <w:t>In the first place, it is defined by relation to God, and especially, as in St. Paul, by relation to His love.</w:t>
      </w:r>
    </w:p>
    <w:p w14:paraId="2A958DC4">
      <w:pPr>
        <w:pStyle w:val="4"/>
        <w:spacing w:before="280" w:line="254" w:lineRule="auto"/>
        <w:ind w:right="97"/>
        <w:rPr>
          <w:rFonts w:hint="eastAsia"/>
        </w:rPr>
      </w:pPr>
      <w:r>
        <w:rPr>
          <w:rFonts w:hint="eastAsia"/>
        </w:rPr>
        <w:t>首先，它是通过与神的关系来定义的，特别是，像在圣保罗那里一样，通过与祂的爱的关系来定义。</w:t>
      </w:r>
    </w:p>
    <w:p w14:paraId="3DDBBF67">
      <w:pPr>
        <w:pStyle w:val="4"/>
        <w:spacing w:before="280" w:line="254" w:lineRule="auto"/>
        <w:ind w:right="97"/>
        <w:rPr>
          <w:rFonts w:hint="eastAsia"/>
        </w:rPr>
      </w:pPr>
    </w:p>
    <w:p w14:paraId="51684C66">
      <w:pPr>
        <w:pStyle w:val="4"/>
        <w:spacing w:before="280" w:line="254" w:lineRule="auto"/>
        <w:ind w:right="97"/>
        <w:rPr>
          <w:rFonts w:hint="eastAsia"/>
        </w:rPr>
      </w:pPr>
      <w:r>
        <w:rPr>
          <w:rFonts w:hint="eastAsia"/>
        </w:rPr>
        <w:t>It is by the grace of God that Jesus tastes death for every man (2: 9).</w:t>
      </w:r>
    </w:p>
    <w:p w14:paraId="7879ED20">
      <w:pPr>
        <w:pStyle w:val="4"/>
        <w:spacing w:before="280" w:line="254" w:lineRule="auto"/>
        <w:ind w:right="97"/>
        <w:rPr>
          <w:rFonts w:hint="eastAsia"/>
        </w:rPr>
      </w:pPr>
      <w:r>
        <w:rPr>
          <w:rFonts w:hint="eastAsia"/>
        </w:rPr>
        <w:t>耶稣为人人尝了死味，是本乎神的恩（2:9）。</w:t>
      </w:r>
    </w:p>
    <w:p w14:paraId="2E2AE741">
      <w:pPr>
        <w:pStyle w:val="4"/>
        <w:spacing w:before="280" w:line="254" w:lineRule="auto"/>
        <w:ind w:right="97"/>
        <w:rPr>
          <w:rFonts w:hint="eastAsia"/>
        </w:rPr>
      </w:pPr>
    </w:p>
    <w:p w14:paraId="6F480854">
      <w:pPr>
        <w:pStyle w:val="4"/>
        <w:spacing w:before="280" w:line="254" w:lineRule="auto"/>
        <w:ind w:right="97"/>
        <w:rPr>
          <w:rFonts w:hint="eastAsia"/>
        </w:rPr>
      </w:pPr>
      <w:r>
        <w:rPr>
          <w:rFonts w:hint="eastAsia"/>
        </w:rPr>
        <w:t>God is not conceived in this epistle, or in any part of the New Testament, as a malignant or hostile being who has to be won by gifts to show His goodwill to man: whatever the death of Christ is or does, it is and does in the carrying out of His purpose.</w:t>
      </w:r>
    </w:p>
    <w:p w14:paraId="130E38FF">
      <w:pPr>
        <w:pStyle w:val="4"/>
        <w:spacing w:before="280" w:line="254" w:lineRule="auto"/>
        <w:ind w:right="97"/>
        <w:rPr>
          <w:rFonts w:hint="eastAsia"/>
        </w:rPr>
      </w:pPr>
      <w:r>
        <w:rPr>
          <w:rFonts w:hint="eastAsia"/>
        </w:rPr>
        <w:t>在这封书信或新约的任何部分，神都没有被设想为一个恶毒或敌对的存在，需要用礼物来赢得祂对人的善意：无论基督的死是什么或做什么，都是在执行祂的旨意中是和做的。</w:t>
      </w:r>
    </w:p>
    <w:p w14:paraId="1E46FEE5">
      <w:pPr>
        <w:pStyle w:val="4"/>
        <w:spacing w:before="280" w:line="254" w:lineRule="auto"/>
        <w:ind w:right="97"/>
        <w:rPr>
          <w:rFonts w:hint="eastAsia"/>
        </w:rPr>
      </w:pPr>
    </w:p>
    <w:p w14:paraId="4E406331">
      <w:pPr>
        <w:pStyle w:val="4"/>
        <w:spacing w:before="280" w:line="254" w:lineRule="auto"/>
        <w:ind w:right="97"/>
        <w:rPr>
          <w:rFonts w:hint="eastAsia"/>
        </w:rPr>
      </w:pPr>
      <w:r>
        <w:rPr>
          <w:rFonts w:hint="eastAsia"/>
        </w:rPr>
        <w:t>It is the grace of God to sinners which is demonstrated in it.</w:t>
      </w:r>
    </w:p>
    <w:p w14:paraId="19A7E170">
      <w:pPr>
        <w:pStyle w:val="4"/>
        <w:spacing w:before="280" w:line="254" w:lineRule="auto"/>
        <w:ind w:right="97"/>
        <w:rPr>
          <w:rFonts w:hint="eastAsia"/>
        </w:rPr>
      </w:pPr>
      <w:r>
        <w:rPr>
          <w:rFonts w:hint="eastAsia"/>
        </w:rPr>
        <w:t>在其中彰显的，是神对罪人的恩典。</w:t>
      </w:r>
    </w:p>
    <w:p w14:paraId="1AE09085">
      <w:pPr>
        <w:pStyle w:val="4"/>
        <w:spacing w:before="280" w:line="254" w:lineRule="auto"/>
        <w:ind w:right="97"/>
        <w:rPr>
          <w:rFonts w:hint="eastAsia"/>
        </w:rPr>
      </w:pPr>
    </w:p>
    <w:p w14:paraId="6580012B">
      <w:pPr>
        <w:pStyle w:val="4"/>
        <w:spacing w:before="280" w:line="254" w:lineRule="auto"/>
        <w:ind w:right="97"/>
        <w:rPr>
          <w:rFonts w:hint="eastAsia"/>
        </w:rPr>
      </w:pPr>
      <w:r>
        <w:rPr>
          <w:rFonts w:hint="eastAsia"/>
        </w:rPr>
        <w:t>This is involved also in two other ideas emphasized in the epistle.</w:t>
      </w:r>
    </w:p>
    <w:p w14:paraId="3CAEA5EA">
      <w:pPr>
        <w:pStyle w:val="4"/>
        <w:spacing w:before="280" w:line="254" w:lineRule="auto"/>
        <w:ind w:right="97"/>
        <w:rPr>
          <w:rFonts w:hint="eastAsia"/>
        </w:rPr>
      </w:pPr>
      <w:r>
        <w:rPr>
          <w:rFonts w:hint="eastAsia"/>
        </w:rPr>
        <w:t>这也包含在这封书信强调的另外两个观念中。</w:t>
      </w:r>
    </w:p>
    <w:p w14:paraId="036B99B0">
      <w:pPr>
        <w:pStyle w:val="4"/>
        <w:spacing w:before="280" w:line="254" w:lineRule="auto"/>
        <w:ind w:right="97"/>
        <w:rPr>
          <w:rFonts w:hint="eastAsia"/>
        </w:rPr>
      </w:pPr>
    </w:p>
    <w:p w14:paraId="4707C096">
      <w:pPr>
        <w:pStyle w:val="4"/>
        <w:spacing w:before="280" w:line="254" w:lineRule="auto"/>
        <w:ind w:right="97"/>
        <w:rPr>
          <w:rFonts w:hint="eastAsia"/>
        </w:rPr>
      </w:pPr>
      <w:r>
        <w:rPr>
          <w:rFonts w:hint="eastAsia"/>
        </w:rPr>
        <w:t>One is the idea that no man takes the honor of priesthood to himself of his own motion, he must be called of God, as Aaron was (5: 4).</w:t>
      </w:r>
    </w:p>
    <w:p w14:paraId="6D6DB019">
      <w:pPr>
        <w:pStyle w:val="4"/>
        <w:spacing w:before="280" w:line="254" w:lineRule="auto"/>
        <w:ind w:right="97"/>
        <w:rPr>
          <w:rFonts w:hint="eastAsia"/>
        </w:rPr>
      </w:pPr>
      <w:r>
        <w:rPr>
          <w:rFonts w:hint="eastAsia"/>
        </w:rPr>
        <w:t>一个是，没有人自取祭司的尊荣，他必须蒙神所召，像亚伦一样（5:4）。</w:t>
      </w:r>
    </w:p>
    <w:p w14:paraId="30E80E64">
      <w:pPr>
        <w:pStyle w:val="4"/>
        <w:spacing w:before="280" w:line="254" w:lineRule="auto"/>
        <w:ind w:right="97"/>
        <w:rPr>
          <w:rFonts w:hint="eastAsia"/>
        </w:rPr>
      </w:pPr>
    </w:p>
    <w:p w14:paraId="5F4EF4D4">
      <w:pPr>
        <w:pStyle w:val="4"/>
        <w:spacing w:before="280" w:line="254" w:lineRule="auto"/>
        <w:ind w:right="97"/>
        <w:rPr>
          <w:rFonts w:hint="eastAsia"/>
        </w:rPr>
      </w:pPr>
      <w:r>
        <w:rPr>
          <w:rFonts w:hint="eastAsia"/>
        </w:rPr>
        <w:t>Christ has had this call; we hear it in the 110th Psalm, which He Himself applied to Himself (Mark 12: 35ff.).</w:t>
      </w:r>
    </w:p>
    <w:p w14:paraId="71DA4700">
      <w:pPr>
        <w:pStyle w:val="4"/>
        <w:spacing w:before="280" w:line="254" w:lineRule="auto"/>
        <w:ind w:right="97"/>
        <w:rPr>
          <w:rFonts w:hint="eastAsia"/>
        </w:rPr>
      </w:pPr>
      <w:r>
        <w:rPr>
          <w:rFonts w:hint="eastAsia"/>
        </w:rPr>
        <w:t>基督已经受了这呼召；我们在第110篇诗篇中听到它，祂自己曾将这篇诗篇应用于自己身上（马可福音 12:35及以后）。</w:t>
      </w:r>
    </w:p>
    <w:p w14:paraId="7D430AF5">
      <w:pPr>
        <w:pStyle w:val="4"/>
        <w:spacing w:before="280" w:line="254" w:lineRule="auto"/>
        <w:ind w:right="97"/>
        <w:rPr>
          <w:rFonts w:hint="eastAsia"/>
        </w:rPr>
      </w:pPr>
    </w:p>
    <w:p w14:paraId="5AD3949C">
      <w:pPr>
        <w:pStyle w:val="4"/>
        <w:spacing w:before="280" w:line="254" w:lineRule="auto"/>
        <w:ind w:right="97"/>
        <w:rPr>
          <w:rFonts w:hint="eastAsia"/>
        </w:rPr>
      </w:pPr>
      <w:r>
        <w:rPr>
          <w:rFonts w:hint="eastAsia"/>
        </w:rPr>
        <w:t>‘Thou art a priest for ever, after the order of Melchisedec.</w:t>
      </w:r>
    </w:p>
    <w:p w14:paraId="76A98A5F">
      <w:pPr>
        <w:pStyle w:val="4"/>
        <w:spacing w:before="280" w:line="254" w:lineRule="auto"/>
        <w:ind w:right="97"/>
        <w:rPr>
          <w:rFonts w:hint="eastAsia"/>
        </w:rPr>
      </w:pPr>
      <w:r>
        <w:rPr>
          <w:rFonts w:hint="eastAsia"/>
        </w:rPr>
        <w:t>‘你是照着麦基洗德的等次，永远为祭司。’</w:t>
      </w:r>
    </w:p>
    <w:p w14:paraId="775400AC">
      <w:pPr>
        <w:pStyle w:val="4"/>
        <w:spacing w:before="280" w:line="254" w:lineRule="auto"/>
        <w:ind w:right="97"/>
        <w:rPr>
          <w:rFonts w:hint="eastAsia"/>
        </w:rPr>
      </w:pPr>
    </w:p>
    <w:p w14:paraId="6E0D1A51">
      <w:pPr>
        <w:pStyle w:val="4"/>
        <w:spacing w:before="280" w:line="254" w:lineRule="auto"/>
        <w:ind w:right="97"/>
        <w:rPr>
          <w:rFonts w:hint="eastAsia"/>
        </w:rPr>
      </w:pPr>
      <w:r>
        <w:rPr>
          <w:rFonts w:hint="eastAsia"/>
        </w:rPr>
        <w:t>’ It is true that the priest represents the people toward God, but he can only do so by God’s appointment, and consequently it is a work of God which he does, a gracious work, in which he is not persuading God, as it were, against His will, but on the contrary carrying out His will for the good of men.</w:t>
      </w:r>
    </w:p>
    <w:p w14:paraId="26E8C695">
      <w:pPr>
        <w:pStyle w:val="4"/>
        <w:spacing w:before="280" w:line="254" w:lineRule="auto"/>
        <w:ind w:right="97"/>
        <w:rPr>
          <w:rFonts w:hint="eastAsia"/>
        </w:rPr>
      </w:pPr>
      <w:r>
        <w:rPr>
          <w:rFonts w:hint="eastAsia"/>
        </w:rPr>
        <w:t>诚然，祭司在神面前代表百姓，但他只能凭神的任命这样做，因此他所做的是神的工作，是一项恩典的工作，在这工作中，他不是在劝说神，仿佛违背祂的旨意，而是在执行祂的旨意，为的是人的益处。</w:t>
      </w:r>
    </w:p>
    <w:p w14:paraId="59D4EFC4">
      <w:pPr>
        <w:pStyle w:val="4"/>
        <w:spacing w:before="280" w:line="254" w:lineRule="auto"/>
        <w:ind w:right="97"/>
        <w:rPr>
          <w:rFonts w:hint="eastAsia"/>
        </w:rPr>
      </w:pPr>
    </w:p>
    <w:p w14:paraId="5B1F0B55">
      <w:pPr>
        <w:pStyle w:val="4"/>
        <w:spacing w:before="280" w:line="254" w:lineRule="auto"/>
        <w:ind w:right="97"/>
        <w:rPr>
          <w:rFonts w:hint="eastAsia"/>
        </w:rPr>
      </w:pPr>
      <w:r>
        <w:rPr>
          <w:rFonts w:hint="eastAsia"/>
        </w:rPr>
        <w:t>The other idea used in the interpretation of Christ’s work, and especially of His death, which connects them in a similar way with God, is the idea of obedience.</w:t>
      </w:r>
    </w:p>
    <w:p w14:paraId="73979940">
      <w:pPr>
        <w:pStyle w:val="4"/>
        <w:spacing w:before="280" w:line="254" w:lineRule="auto"/>
        <w:ind w:right="97"/>
        <w:rPr>
          <w:rFonts w:hint="eastAsia"/>
        </w:rPr>
      </w:pPr>
      <w:r>
        <w:rPr>
          <w:rFonts w:hint="eastAsia"/>
        </w:rPr>
        <w:t>用于解释基督工作，尤其是祂的死的另一个观念，以类似方式将它们与神联系起来的，是顺服的观念。</w:t>
      </w:r>
    </w:p>
    <w:p w14:paraId="65491402">
      <w:pPr>
        <w:pStyle w:val="4"/>
        <w:spacing w:before="280" w:line="254" w:lineRule="auto"/>
        <w:ind w:right="97"/>
        <w:rPr>
          <w:rFonts w:hint="eastAsia"/>
        </w:rPr>
      </w:pPr>
    </w:p>
    <w:p w14:paraId="4EF0E9C5">
      <w:pPr>
        <w:pStyle w:val="4"/>
        <w:spacing w:before="280" w:line="254" w:lineRule="auto"/>
        <w:ind w:right="97"/>
        <w:rPr>
          <w:rFonts w:hint="eastAsia"/>
        </w:rPr>
      </w:pPr>
      <w:r>
        <w:rPr>
          <w:rFonts w:hint="eastAsia"/>
        </w:rPr>
        <w:t>Jesus, though He were Son, yet learned obedience through the things which He suffered (5: 8).</w:t>
      </w:r>
    </w:p>
    <w:p w14:paraId="536B7EA4">
      <w:pPr>
        <w:pStyle w:val="4"/>
        <w:spacing w:before="280" w:line="254" w:lineRule="auto"/>
        <w:ind w:right="97"/>
        <w:rPr>
          <w:rFonts w:hint="eastAsia"/>
        </w:rPr>
      </w:pPr>
      <w:r>
        <w:rPr>
          <w:rFonts w:hint="eastAsia"/>
        </w:rPr>
        <w:t>耶稣虽然是儿子，还是因所受的苦难学了顺从（5:8）。</w:t>
      </w:r>
    </w:p>
    <w:p w14:paraId="5261482C">
      <w:pPr>
        <w:pStyle w:val="4"/>
        <w:spacing w:before="280" w:line="254" w:lineRule="auto"/>
        <w:ind w:right="97"/>
        <w:rPr>
          <w:rFonts w:hint="eastAsia"/>
        </w:rPr>
      </w:pPr>
    </w:p>
    <w:p w14:paraId="6EEE6CFC">
      <w:pPr>
        <w:pStyle w:val="4"/>
        <w:spacing w:before="280" w:line="254" w:lineRule="auto"/>
        <w:ind w:right="97"/>
        <w:rPr>
          <w:rFonts w:hint="eastAsia"/>
        </w:rPr>
      </w:pPr>
      <w:r>
        <w:rPr>
          <w:rFonts w:hint="eastAsia"/>
        </w:rPr>
        <w:t>When He appeared in the body which God had prepared for Him, it was with the words on His lips, ‘Lo, I come to do Thy will, O God’ (10: 7).</w:t>
      </w:r>
    </w:p>
    <w:p w14:paraId="48080ADE">
      <w:pPr>
        <w:pStyle w:val="4"/>
        <w:spacing w:before="280" w:line="254" w:lineRule="auto"/>
        <w:ind w:right="97"/>
        <w:rPr>
          <w:rFonts w:hint="eastAsia"/>
        </w:rPr>
      </w:pPr>
      <w:r>
        <w:rPr>
          <w:rFonts w:hint="eastAsia"/>
        </w:rPr>
        <w:t>当祂在神为祂预备的身体里显现时，祂口中的话是：‘神啊，我来了，为要照你的旨意行’（10:7）。</w:t>
      </w:r>
    </w:p>
    <w:p w14:paraId="6A4642C4">
      <w:pPr>
        <w:pStyle w:val="4"/>
        <w:spacing w:before="280" w:line="254" w:lineRule="auto"/>
        <w:ind w:right="97"/>
        <w:rPr>
          <w:rFonts w:hint="eastAsia"/>
        </w:rPr>
      </w:pPr>
    </w:p>
    <w:p w14:paraId="337F8C28">
      <w:pPr>
        <w:pStyle w:val="4"/>
        <w:spacing w:before="280" w:line="254" w:lineRule="auto"/>
        <w:ind w:right="97"/>
        <w:rPr>
          <w:rFonts w:hint="eastAsia"/>
        </w:rPr>
      </w:pPr>
      <w:r>
        <w:rPr>
          <w:rFonts w:hint="eastAsia"/>
        </w:rPr>
        <w:t>There is nothing in Christ’s life and death of irresponsibility or adventure.</w:t>
      </w:r>
    </w:p>
    <w:p w14:paraId="4BC00196">
      <w:pPr>
        <w:pStyle w:val="4"/>
        <w:spacing w:before="280" w:line="254" w:lineRule="auto"/>
        <w:ind w:right="97"/>
        <w:rPr>
          <w:rFonts w:hint="eastAsia"/>
        </w:rPr>
      </w:pPr>
      <w:r>
        <w:rPr>
          <w:rFonts w:hint="eastAsia"/>
        </w:rPr>
        <w:t>在基督的生与死中，没有不负责任或冒险的成分。</w:t>
      </w:r>
    </w:p>
    <w:p w14:paraId="545AE3A5">
      <w:pPr>
        <w:pStyle w:val="4"/>
        <w:spacing w:before="280" w:line="254" w:lineRule="auto"/>
        <w:ind w:right="97"/>
        <w:rPr>
          <w:rFonts w:hint="eastAsia"/>
        </w:rPr>
      </w:pPr>
    </w:p>
    <w:p w14:paraId="0625CF11">
      <w:pPr>
        <w:pStyle w:val="4"/>
        <w:spacing w:before="280" w:line="254" w:lineRule="auto"/>
        <w:ind w:right="97"/>
        <w:rPr>
          <w:rFonts w:hint="eastAsia"/>
        </w:rPr>
      </w:pPr>
      <w:r>
        <w:rPr>
          <w:rFonts w:hint="eastAsia"/>
        </w:rPr>
        <w:t>It is all obedience, and therefore it is all revelation.</w:t>
      </w:r>
    </w:p>
    <w:p w14:paraId="73650F47">
      <w:pPr>
        <w:pStyle w:val="4"/>
        <w:spacing w:before="280" w:line="254" w:lineRule="auto"/>
        <w:ind w:right="97"/>
        <w:rPr>
          <w:rFonts w:hint="eastAsia"/>
        </w:rPr>
      </w:pPr>
      <w:r>
        <w:rPr>
          <w:rFonts w:hint="eastAsia"/>
        </w:rPr>
        <w:t>这一切都是顺服，因此这一切都是启示。</w:t>
      </w:r>
    </w:p>
    <w:p w14:paraId="08BDA128">
      <w:pPr>
        <w:pStyle w:val="4"/>
        <w:spacing w:before="280" w:line="254" w:lineRule="auto"/>
        <w:ind w:right="97"/>
        <w:rPr>
          <w:rFonts w:hint="eastAsia"/>
        </w:rPr>
      </w:pPr>
    </w:p>
    <w:p w14:paraId="5C2CA510">
      <w:pPr>
        <w:pStyle w:val="4"/>
        <w:spacing w:before="280" w:line="254" w:lineRule="auto"/>
        <w:ind w:right="97"/>
        <w:rPr>
          <w:rFonts w:hint="eastAsia"/>
        </w:rPr>
      </w:pPr>
      <w:r>
        <w:rPr>
          <w:rFonts w:hint="eastAsia"/>
        </w:rPr>
        <w:t>We see God in it because it is not His own will but the will of the Father which it accomplished.</w:t>
      </w:r>
    </w:p>
    <w:p w14:paraId="6CBA4AD6">
      <w:pPr>
        <w:pStyle w:val="4"/>
        <w:spacing w:before="280" w:line="254" w:lineRule="auto"/>
        <w:ind w:right="97"/>
        <w:rPr>
          <w:rFonts w:hint="eastAsia"/>
        </w:rPr>
      </w:pPr>
      <w:r>
        <w:rPr>
          <w:rFonts w:hint="eastAsia"/>
        </w:rPr>
        <w:t>我们从中看到神，因为它成就的不是祂自己的旨意，而是父的旨意。</w:t>
      </w:r>
    </w:p>
    <w:p w14:paraId="770C0A46">
      <w:pPr>
        <w:pStyle w:val="4"/>
        <w:spacing w:before="280" w:line="254" w:lineRule="auto"/>
        <w:ind w:right="97"/>
        <w:rPr>
          <w:rFonts w:hint="eastAsia"/>
        </w:rPr>
      </w:pPr>
    </w:p>
    <w:p w14:paraId="029923A7">
      <w:pPr>
        <w:pStyle w:val="4"/>
        <w:spacing w:before="280" w:line="254" w:lineRule="auto"/>
        <w:ind w:right="97"/>
        <w:rPr>
          <w:rFonts w:hint="eastAsia"/>
        </w:rPr>
      </w:pPr>
      <w:r>
        <w:rPr>
          <w:rFonts w:hint="eastAsia"/>
        </w:rPr>
        <w:t>Even when we come to consider its relation to sin, this must be borne in mind.</w:t>
      </w:r>
    </w:p>
    <w:p w14:paraId="0E3F4B3D">
      <w:pPr>
        <w:pStyle w:val="4"/>
        <w:spacing w:before="280" w:line="254" w:lineRule="auto"/>
        <w:ind w:right="97"/>
        <w:rPr>
          <w:rFonts w:hint="eastAsia"/>
        </w:rPr>
      </w:pPr>
      <w:r>
        <w:rPr>
          <w:rFonts w:hint="eastAsia"/>
        </w:rPr>
        <w:t>即使我们来思考它与罪的关系时，也必须牢记这一点。</w:t>
      </w:r>
    </w:p>
    <w:p w14:paraId="27E9B033">
      <w:pPr>
        <w:pStyle w:val="4"/>
        <w:spacing w:before="280" w:line="254" w:lineRule="auto"/>
        <w:ind w:right="97"/>
        <w:rPr>
          <w:rFonts w:hint="eastAsia"/>
        </w:rPr>
      </w:pPr>
    </w:p>
    <w:p w14:paraId="46DEAAA3">
      <w:pPr>
        <w:pStyle w:val="4"/>
        <w:spacing w:before="280" w:line="254" w:lineRule="auto"/>
        <w:ind w:right="97"/>
        <w:rPr>
          <w:rFonts w:hint="eastAsia"/>
        </w:rPr>
      </w:pPr>
      <w:r>
        <w:rPr>
          <w:rFonts w:hint="eastAsia"/>
        </w:rPr>
        <w:t>Atonement is not something contrived, as it were, behind the Father’s back; it is the Father’s way of making it possible for the sinful to have fellowship with Him.</w:t>
      </w:r>
    </w:p>
    <w:p w14:paraId="3838F9B9">
      <w:pPr>
        <w:pStyle w:val="4"/>
        <w:spacing w:before="280" w:line="254" w:lineRule="auto"/>
        <w:ind w:right="97"/>
        <w:rPr>
          <w:rFonts w:hint="eastAsia"/>
        </w:rPr>
      </w:pPr>
      <w:r>
        <w:rPr>
          <w:rFonts w:hint="eastAsia"/>
        </w:rPr>
        <w:t>赎罪不是仿佛在父背后策划的事；它是父使罪人有可能与祂相交的方式。</w:t>
      </w:r>
    </w:p>
    <w:p w14:paraId="6861DB25">
      <w:pPr>
        <w:pStyle w:val="4"/>
        <w:spacing w:before="280" w:line="254" w:lineRule="auto"/>
        <w:ind w:right="97"/>
        <w:rPr>
          <w:rFonts w:hint="eastAsia"/>
        </w:rPr>
      </w:pPr>
    </w:p>
    <w:p w14:paraId="70C00F6A">
      <w:pPr>
        <w:pStyle w:val="4"/>
        <w:spacing w:before="280" w:line="254" w:lineRule="auto"/>
        <w:ind w:right="97"/>
        <w:rPr>
          <w:rFonts w:hint="eastAsia"/>
        </w:rPr>
      </w:pPr>
      <w:r>
        <w:rPr>
          <w:rFonts w:hint="eastAsia"/>
        </w:rPr>
        <w:t>The author introduces one idea, not very easy to define, in this connection.</w:t>
      </w:r>
    </w:p>
    <w:p w14:paraId="69CCF7AB">
      <w:pPr>
        <w:pStyle w:val="4"/>
        <w:spacing w:before="280" w:line="254" w:lineRule="auto"/>
        <w:ind w:right="97"/>
        <w:rPr>
          <w:rFonts w:hint="eastAsia"/>
        </w:rPr>
      </w:pPr>
      <w:r>
        <w:rPr>
          <w:rFonts w:hint="eastAsia"/>
        </w:rPr>
        <w:t>作者在这方面引入了一个不太容易定义的观念。</w:t>
      </w:r>
    </w:p>
    <w:p w14:paraId="11F6D270">
      <w:pPr>
        <w:pStyle w:val="4"/>
        <w:spacing w:before="280" w:line="254" w:lineRule="auto"/>
        <w:ind w:right="97"/>
        <w:rPr>
          <w:rFonts w:hint="eastAsia"/>
        </w:rPr>
      </w:pPr>
    </w:p>
    <w:p w14:paraId="64CC102D">
      <w:pPr>
        <w:pStyle w:val="4"/>
        <w:spacing w:before="280" w:line="254" w:lineRule="auto"/>
        <w:ind w:right="97"/>
        <w:rPr>
          <w:rFonts w:hint="eastAsia"/>
        </w:rPr>
      </w:pPr>
      <w:r>
        <w:rPr>
          <w:rFonts w:hint="eastAsia"/>
        </w:rPr>
        <w:t>In speaking of the actual course of Christ in life and death, he says, ‘It became Him (e]prepen ga&lt;r aujtw~|) for whom are all things and through whom are all things, in bringing many sons unto glory, to make the Captain of their salvation perfect through sufferings’ (2:10).</w:t>
      </w:r>
    </w:p>
    <w:p w14:paraId="12C00D9D">
      <w:pPr>
        <w:pStyle w:val="4"/>
        <w:spacing w:before="280" w:line="254" w:lineRule="auto"/>
        <w:ind w:right="97"/>
        <w:rPr>
          <w:rFonts w:hint="eastAsia"/>
        </w:rPr>
      </w:pPr>
      <w:r>
        <w:rPr>
          <w:rFonts w:hint="eastAsia"/>
        </w:rPr>
        <w:t>在谈到基督生死的实际历程时，他说：‘原来那为万物所属，为万物所本的，要领许多的儿子进荣耀里去，使救他们的元帅，因受苦难得以完全，本是合宜的（e]prepen ga&lt;r aujtw~|）’（2:10）。</w:t>
      </w:r>
    </w:p>
    <w:p w14:paraId="284CC93F">
      <w:pPr>
        <w:pStyle w:val="4"/>
        <w:spacing w:before="280" w:line="254" w:lineRule="auto"/>
        <w:ind w:right="97"/>
        <w:rPr>
          <w:rFonts w:hint="eastAsia"/>
        </w:rPr>
      </w:pPr>
    </w:p>
    <w:p w14:paraId="0E0E3E9C">
      <w:pPr>
        <w:pStyle w:val="4"/>
        <w:spacing w:before="280" w:line="254" w:lineRule="auto"/>
        <w:ind w:right="97"/>
        <w:rPr>
          <w:rFonts w:hint="eastAsia"/>
        </w:rPr>
      </w:pPr>
      <w:r>
        <w:rPr>
          <w:rFonts w:hint="eastAsia"/>
        </w:rPr>
        <w:t>What e]prepen suggests is not so much the kind of necessity we have found in other places in the New Testament’s moral congruity or decorum.</w:t>
      </w:r>
    </w:p>
    <w:p w14:paraId="36CC2A71">
      <w:pPr>
        <w:pStyle w:val="4"/>
        <w:spacing w:before="280" w:line="254" w:lineRule="auto"/>
        <w:ind w:right="97"/>
        <w:rPr>
          <w:rFonts w:hint="eastAsia"/>
        </w:rPr>
      </w:pPr>
      <w:r>
        <w:rPr>
          <w:rFonts w:hint="eastAsia"/>
        </w:rPr>
        <w:t>e]prepen所暗示的，与其说是我们在新约其他地方发现的那种必然性，不如说是道德上的合宜性或得体性。</w:t>
      </w:r>
    </w:p>
    <w:p w14:paraId="6914B82E">
      <w:pPr>
        <w:pStyle w:val="4"/>
        <w:spacing w:before="280" w:line="254" w:lineRule="auto"/>
        <w:ind w:right="97"/>
        <w:rPr>
          <w:rFonts w:hint="eastAsia"/>
        </w:rPr>
      </w:pPr>
    </w:p>
    <w:p w14:paraId="2C1A25E8">
      <w:pPr>
        <w:pStyle w:val="4"/>
        <w:spacing w:before="280" w:line="254" w:lineRule="auto"/>
        <w:ind w:right="97"/>
        <w:rPr>
          <w:rFonts w:hint="eastAsia"/>
        </w:rPr>
      </w:pPr>
      <w:r>
        <w:rPr>
          <w:rFonts w:hint="eastAsia"/>
        </w:rPr>
        <w:t>Suffering and death are our lot; it is congruous with God’s nature — we can feel, so to speak, the moral propriety of it — when He makes suffering and death the lot of Him who is to be our Savior.</w:t>
      </w:r>
    </w:p>
    <w:p w14:paraId="76A45028">
      <w:pPr>
        <w:pStyle w:val="4"/>
        <w:spacing w:before="280" w:line="254" w:lineRule="auto"/>
        <w:ind w:right="97"/>
        <w:rPr>
          <w:rFonts w:hint="eastAsia"/>
        </w:rPr>
      </w:pPr>
      <w:r>
        <w:rPr>
          <w:rFonts w:hint="eastAsia"/>
        </w:rPr>
        <w:t>苦难和死亡是我们的命运；当神使苦难和死亡成为那将要作我们救主者的命运时，这与神的本性是相称的——可以说，我们能感受到其道德上的合宜性。</w:t>
      </w:r>
    </w:p>
    <w:p w14:paraId="714FEEC9">
      <w:pPr>
        <w:pStyle w:val="4"/>
        <w:spacing w:before="280" w:line="254" w:lineRule="auto"/>
        <w:ind w:right="97"/>
        <w:rPr>
          <w:rFonts w:hint="eastAsia"/>
        </w:rPr>
      </w:pPr>
    </w:p>
    <w:p w14:paraId="34EE1149">
      <w:pPr>
        <w:pStyle w:val="4"/>
        <w:spacing w:before="280" w:line="254" w:lineRule="auto"/>
        <w:ind w:right="97"/>
        <w:rPr>
          <w:rFonts w:hint="eastAsia"/>
        </w:rPr>
      </w:pPr>
      <w:r>
        <w:rPr>
          <w:rFonts w:hint="eastAsia"/>
        </w:rPr>
        <w:t>He would not be perfect in the character or part of Savior if He did not have this experience.</w:t>
      </w:r>
    </w:p>
    <w:p w14:paraId="1C0CD000">
      <w:pPr>
        <w:pStyle w:val="4"/>
        <w:spacing w:before="280" w:line="254" w:lineRule="auto"/>
        <w:ind w:right="97"/>
        <w:rPr>
          <w:rFonts w:hint="eastAsia"/>
        </w:rPr>
      </w:pPr>
      <w:r>
        <w:rPr>
          <w:rFonts w:hint="eastAsia"/>
        </w:rPr>
        <w:t>如果祂没有这种经历，祂在救主的品格或角色上就不会是完全的。</w:t>
      </w:r>
    </w:p>
    <w:p w14:paraId="357FE240">
      <w:pPr>
        <w:pStyle w:val="4"/>
        <w:spacing w:before="280" w:line="254" w:lineRule="auto"/>
        <w:ind w:right="97"/>
        <w:rPr>
          <w:rFonts w:hint="eastAsia"/>
        </w:rPr>
      </w:pPr>
    </w:p>
    <w:p w14:paraId="5B9ACF4C">
      <w:pPr>
        <w:pStyle w:val="4"/>
        <w:spacing w:before="280" w:line="254" w:lineRule="auto"/>
        <w:ind w:right="97"/>
        <w:rPr>
          <w:rFonts w:hint="eastAsia"/>
        </w:rPr>
      </w:pPr>
      <w:r>
        <w:rPr>
          <w:rFonts w:hint="eastAsia"/>
        </w:rPr>
        <w:t>What this suggests is the interpretation of Christ’s death by moral aesthetics rather than by moral law, by a rule to be apprehended in feeling rather than in conscience.</w:t>
      </w:r>
    </w:p>
    <w:p w14:paraId="3FFB687D">
      <w:pPr>
        <w:pStyle w:val="4"/>
        <w:spacing w:before="280" w:line="254" w:lineRule="auto"/>
        <w:ind w:right="97"/>
        <w:rPr>
          <w:rFonts w:hint="eastAsia"/>
        </w:rPr>
      </w:pPr>
      <w:r>
        <w:rPr>
          <w:rFonts w:hint="eastAsia"/>
        </w:rPr>
        <w:t>这所暗示的，是通过道德美学而非道德律法，通过一种在感觉而非良心中领会的规则来解释基督的死。</w:t>
      </w:r>
    </w:p>
    <w:p w14:paraId="477B62A6">
      <w:pPr>
        <w:pStyle w:val="4"/>
        <w:spacing w:before="280" w:line="254" w:lineRule="auto"/>
        <w:ind w:right="97"/>
        <w:rPr>
          <w:rFonts w:hint="eastAsia"/>
        </w:rPr>
      </w:pPr>
    </w:p>
    <w:p w14:paraId="46C12709">
      <w:pPr>
        <w:pStyle w:val="4"/>
        <w:spacing w:before="280" w:line="254" w:lineRule="auto"/>
        <w:ind w:right="97"/>
        <w:rPr>
          <w:rFonts w:hint="eastAsia"/>
        </w:rPr>
      </w:pPr>
      <w:r>
        <w:rPr>
          <w:rFonts w:hint="eastAsia"/>
        </w:rPr>
        <w:t>It is moving and impressive, this action in congruity with God’s nature and our state, whether we see a more inevitable necessity for it or not.</w:t>
      </w:r>
    </w:p>
    <w:p w14:paraId="176278C2">
      <w:pPr>
        <w:pStyle w:val="4"/>
        <w:spacing w:before="280" w:line="254" w:lineRule="auto"/>
        <w:ind w:right="97"/>
        <w:rPr>
          <w:rFonts w:hint="eastAsia"/>
        </w:rPr>
      </w:pPr>
      <w:r>
        <w:rPr>
          <w:rFonts w:hint="eastAsia"/>
        </w:rPr>
        <w:t>这种与神的本性和我们的状况相称的行动，是动人且令人印象深刻的，无论我们是否看到其更不可避免的必然性。</w:t>
      </w:r>
    </w:p>
    <w:p w14:paraId="7243A24A">
      <w:pPr>
        <w:pStyle w:val="4"/>
        <w:spacing w:before="280" w:line="254" w:lineRule="auto"/>
        <w:ind w:right="97"/>
        <w:rPr>
          <w:rFonts w:hint="eastAsia"/>
        </w:rPr>
      </w:pPr>
    </w:p>
    <w:p w14:paraId="097695EF">
      <w:pPr>
        <w:pStyle w:val="4"/>
        <w:spacing w:before="280" w:line="254" w:lineRule="auto"/>
        <w:ind w:right="97"/>
        <w:rPr>
          <w:rFonts w:hint="eastAsia"/>
        </w:rPr>
      </w:pPr>
      <w:r>
        <w:rPr>
          <w:rFonts w:hint="eastAsia"/>
        </w:rPr>
        <w:t>In all these ways, at all events, the writer attaches Christ’s death to the grace, the will, and the character of God; and in all these ways, therefore, he warns us against setting that death and God in any antagonism to each other.</w:t>
      </w:r>
    </w:p>
    <w:p w14:paraId="77ABB6B5">
      <w:pPr>
        <w:pStyle w:val="4"/>
        <w:spacing w:before="280" w:line="254" w:lineRule="auto"/>
        <w:ind w:right="97"/>
        <w:rPr>
          <w:rFonts w:hint="eastAsia"/>
        </w:rPr>
      </w:pPr>
      <w:r>
        <w:rPr>
          <w:rFonts w:hint="eastAsia"/>
        </w:rPr>
        <w:t>无论如何，作者通过所有这些方式，将基督的死与神的恩典、旨意和品格联系起来；因此，他也通过所有这些方式，警告我们不要将那死与神置于任何对立之中。</w:t>
      </w:r>
    </w:p>
    <w:p w14:paraId="73CA26FB">
      <w:pPr>
        <w:pStyle w:val="4"/>
        <w:spacing w:before="280" w:line="254" w:lineRule="auto"/>
        <w:ind w:right="97"/>
        <w:rPr>
          <w:rFonts w:hint="eastAsia"/>
        </w:rPr>
      </w:pPr>
    </w:p>
    <w:p w14:paraId="37CC3C04">
      <w:pPr>
        <w:pStyle w:val="4"/>
        <w:spacing w:before="274" w:line="254" w:lineRule="auto"/>
        <w:ind w:right="99"/>
        <w:rPr>
          <w:rFonts w:hint="eastAsia"/>
        </w:rPr>
      </w:pPr>
      <w:r>
        <w:rPr>
          <w:rFonts w:hint="eastAsia"/>
        </w:rPr>
        <w:t>But besides defining it by relation to God, the writer defines Christ’s death also by relation to sin.</w:t>
      </w:r>
    </w:p>
    <w:p w14:paraId="3718E867">
      <w:pPr>
        <w:pStyle w:val="4"/>
        <w:spacing w:before="274" w:line="254" w:lineRule="auto"/>
        <w:ind w:right="99"/>
        <w:rPr>
          <w:rFonts w:hint="eastAsia"/>
        </w:rPr>
      </w:pPr>
      <w:r>
        <w:rPr>
          <w:rFonts w:hint="eastAsia"/>
        </w:rPr>
        <w:t>但是，除了参照与神的关系来定义它，作者也参照与罪的关系来定义基督的死。</w:t>
      </w:r>
    </w:p>
    <w:p w14:paraId="494BEBCC">
      <w:pPr>
        <w:pStyle w:val="4"/>
        <w:spacing w:before="274" w:line="254" w:lineRule="auto"/>
        <w:ind w:right="99"/>
        <w:rPr>
          <w:rFonts w:hint="eastAsia"/>
        </w:rPr>
      </w:pPr>
    </w:p>
    <w:p w14:paraId="71AEB34C">
      <w:pPr>
        <w:pStyle w:val="4"/>
        <w:spacing w:before="274" w:line="254" w:lineRule="auto"/>
        <w:ind w:right="99"/>
        <w:rPr>
          <w:rFonts w:hint="eastAsia"/>
        </w:rPr>
      </w:pPr>
      <w:r>
        <w:rPr>
          <w:rFonts w:hint="eastAsia"/>
        </w:rPr>
        <w:t>At the very beginning, in the sublime sentence in which He introduces the Son, His earthly work is summed up in the phrase, ‘having made purgation of sins’ (1: 3).</w:t>
      </w:r>
    </w:p>
    <w:p w14:paraId="034E87F3">
      <w:pPr>
        <w:pStyle w:val="4"/>
        <w:spacing w:before="274" w:line="254" w:lineRule="auto"/>
        <w:ind w:right="99"/>
        <w:rPr>
          <w:rFonts w:hint="eastAsia"/>
        </w:rPr>
      </w:pPr>
      <w:r>
        <w:rPr>
          <w:rFonts w:hint="eastAsia"/>
        </w:rPr>
        <w:t>就在一开始，在祂介绍圣子的那句崇高的话中，祂在世上的工作就被概括在‘洁净了人的罪’（1:3）这句话里。</w:t>
      </w:r>
    </w:p>
    <w:p w14:paraId="5E559513">
      <w:pPr>
        <w:pStyle w:val="4"/>
        <w:spacing w:before="274" w:line="254" w:lineRule="auto"/>
        <w:ind w:right="99"/>
        <w:rPr>
          <w:rFonts w:hint="eastAsia"/>
        </w:rPr>
      </w:pPr>
    </w:p>
    <w:p w14:paraId="5133CB55">
      <w:pPr>
        <w:pStyle w:val="4"/>
        <w:spacing w:before="274" w:line="254" w:lineRule="auto"/>
        <w:ind w:right="99"/>
        <w:rPr>
          <w:rFonts w:hint="eastAsia"/>
        </w:rPr>
      </w:pPr>
      <w:r>
        <w:rPr>
          <w:rFonts w:hint="eastAsia"/>
        </w:rPr>
        <w:t>How this is done, he does not tell at this point, but the sequel makes it indubitable.</w:t>
      </w:r>
    </w:p>
    <w:p w14:paraId="1371834E">
      <w:pPr>
        <w:pStyle w:val="4"/>
        <w:spacing w:before="274" w:line="254" w:lineRule="auto"/>
        <w:ind w:right="99"/>
        <w:rPr>
          <w:rFonts w:hint="eastAsia"/>
        </w:rPr>
      </w:pPr>
      <w:r>
        <w:rPr>
          <w:rFonts w:hint="eastAsia"/>
        </w:rPr>
        <w:t>这是如何做成的，他在此并未说明，但后文使其确定无疑。</w:t>
      </w:r>
    </w:p>
    <w:p w14:paraId="2B765502">
      <w:pPr>
        <w:pStyle w:val="4"/>
        <w:spacing w:before="274" w:line="254" w:lineRule="auto"/>
        <w:ind w:right="99"/>
        <w:rPr>
          <w:rFonts w:hint="eastAsia"/>
        </w:rPr>
      </w:pPr>
    </w:p>
    <w:p w14:paraId="2DEE7B4B">
      <w:pPr>
        <w:pStyle w:val="4"/>
        <w:spacing w:before="274" w:line="254" w:lineRule="auto"/>
        <w:ind w:right="99"/>
        <w:rPr>
          <w:rFonts w:hint="eastAsia"/>
        </w:rPr>
      </w:pPr>
      <w:r>
        <w:rPr>
          <w:rFonts w:hint="eastAsia"/>
        </w:rPr>
        <w:t>It was done by His sacrificial death.</w:t>
      </w:r>
    </w:p>
    <w:p w14:paraId="233ED62D">
      <w:pPr>
        <w:pStyle w:val="4"/>
        <w:spacing w:before="274" w:line="254" w:lineRule="auto"/>
        <w:ind w:right="99"/>
        <w:rPr>
          <w:rFonts w:hint="eastAsia"/>
        </w:rPr>
      </w:pPr>
      <w:r>
        <w:rPr>
          <w:rFonts w:hint="eastAsia"/>
        </w:rPr>
        <w:t>这是藉着祂献祭式的死做成的。</w:t>
      </w:r>
    </w:p>
    <w:p w14:paraId="145F5C62">
      <w:pPr>
        <w:pStyle w:val="4"/>
        <w:spacing w:before="274" w:line="254" w:lineRule="auto"/>
        <w:ind w:right="99"/>
        <w:rPr>
          <w:rFonts w:hint="eastAsia"/>
        </w:rPr>
      </w:pPr>
    </w:p>
    <w:p w14:paraId="29FFADAB">
      <w:pPr>
        <w:pStyle w:val="4"/>
        <w:spacing w:before="274" w:line="254" w:lineRule="auto"/>
        <w:ind w:right="99"/>
        <w:rPr>
          <w:rFonts w:hint="eastAsia"/>
        </w:rPr>
      </w:pPr>
      <w:r>
        <w:rPr>
          <w:rFonts w:hint="eastAsia"/>
        </w:rPr>
        <w:t>So, again, he speaks of Christ as being once offered to bear the sins of many (9: 28); as having been once manifested at the end of the world to put away sin by the sacrifice of Himself (9: 26); as being a merciful and faithful high priest in our relations to God to make propitiation for the sins of the people (2: 17); as having offered one sacrifice for sins for ever, and having perfected for ever by that sacrifice those who are being sanctified (10: 12-14).</w:t>
      </w:r>
    </w:p>
    <w:p w14:paraId="3A85BE83">
      <w:pPr>
        <w:pStyle w:val="4"/>
        <w:spacing w:before="274" w:line="254" w:lineRule="auto"/>
        <w:ind w:right="99"/>
        <w:rPr>
          <w:rFonts w:hint="eastAsia"/>
        </w:rPr>
      </w:pPr>
      <w:r>
        <w:rPr>
          <w:rFonts w:hint="eastAsia"/>
        </w:rPr>
        <w:t>所以，他又说到基督一次被献，担当了多人的罪（9:28）；在末世显现一次，好把自己献为祭，把罪除掉（9:26）；在我们与神的关系上，作了怜悯忠信的大祭司，为百姓的罪献上挽回祭（2:17）；一次为罪献上永远的祭，藉那一次献祭，便叫那得以成圣的人永远完全（10:12-14）。</w:t>
      </w:r>
    </w:p>
    <w:p w14:paraId="4EC5F751">
      <w:pPr>
        <w:pStyle w:val="4"/>
        <w:spacing w:before="274" w:line="254" w:lineRule="auto"/>
        <w:ind w:right="99"/>
        <w:rPr>
          <w:rFonts w:hint="eastAsia"/>
        </w:rPr>
      </w:pPr>
    </w:p>
    <w:p w14:paraId="65BFBAB5">
      <w:pPr>
        <w:pStyle w:val="4"/>
        <w:spacing w:before="274" w:line="254" w:lineRule="auto"/>
        <w:ind w:right="99"/>
        <w:rPr>
          <w:rFonts w:hint="eastAsia"/>
        </w:rPr>
      </w:pPr>
      <w:r>
        <w:rPr>
          <w:rFonts w:hint="eastAsia"/>
        </w:rPr>
        <w:t>There is the same sacrificial conception in all the references in the epistle to the blood of Christ.</w:t>
      </w:r>
    </w:p>
    <w:p w14:paraId="0C1CD7BB">
      <w:pPr>
        <w:pStyle w:val="4"/>
        <w:spacing w:before="274" w:line="254" w:lineRule="auto"/>
        <w:ind w:right="99"/>
        <w:rPr>
          <w:rFonts w:hint="eastAsia"/>
        </w:rPr>
      </w:pPr>
      <w:r>
        <w:rPr>
          <w:rFonts w:hint="eastAsia"/>
        </w:rPr>
        <w:t>在这封书信所有提及基督之血的地方，都有着同样的献祭观念。</w:t>
      </w:r>
    </w:p>
    <w:p w14:paraId="7724B981">
      <w:pPr>
        <w:pStyle w:val="4"/>
        <w:spacing w:before="274" w:line="254" w:lineRule="auto"/>
        <w:ind w:right="99"/>
        <w:rPr>
          <w:rFonts w:hint="eastAsia"/>
        </w:rPr>
      </w:pPr>
    </w:p>
    <w:p w14:paraId="4EB6316C">
      <w:pPr>
        <w:pStyle w:val="4"/>
        <w:spacing w:before="274" w:line="254" w:lineRule="auto"/>
        <w:ind w:right="99"/>
        <w:rPr>
          <w:rFonts w:hint="eastAsia"/>
        </w:rPr>
      </w:pPr>
      <w:r>
        <w:rPr>
          <w:rFonts w:hint="eastAsia"/>
        </w:rPr>
        <w:t>He entered into the most holy place with (dia&lt;) His own blood (9: 12).</w:t>
      </w:r>
    </w:p>
    <w:p w14:paraId="673748AB">
      <w:pPr>
        <w:pStyle w:val="4"/>
        <w:spacing w:before="274" w:line="254" w:lineRule="auto"/>
        <w:ind w:right="99"/>
        <w:rPr>
          <w:rFonts w:hint="eastAsia"/>
        </w:rPr>
      </w:pPr>
      <w:r>
        <w:rPr>
          <w:rFonts w:hint="eastAsia"/>
        </w:rPr>
        <w:t>祂用（dia&lt;）自己的血进入了至圣所（9:12）。</w:t>
      </w:r>
    </w:p>
    <w:p w14:paraId="35E9964B">
      <w:pPr>
        <w:pStyle w:val="4"/>
        <w:spacing w:before="274" w:line="254" w:lineRule="auto"/>
        <w:ind w:right="99"/>
        <w:rPr>
          <w:rFonts w:hint="eastAsia"/>
        </w:rPr>
      </w:pPr>
    </w:p>
    <w:p w14:paraId="10336883">
      <w:pPr>
        <w:pStyle w:val="4"/>
        <w:spacing w:before="274" w:line="254" w:lineRule="auto"/>
        <w:ind w:right="99"/>
        <w:rPr>
          <w:rFonts w:hint="eastAsia"/>
        </w:rPr>
      </w:pPr>
      <w:r>
        <w:rPr>
          <w:rFonts w:hint="eastAsia"/>
        </w:rPr>
        <w:t>The blood of Christ shall purge your conscience from dead works (9: 14).</w:t>
      </w:r>
    </w:p>
    <w:p w14:paraId="7CDF7ED7">
      <w:pPr>
        <w:pStyle w:val="4"/>
        <w:spacing w:before="274" w:line="254" w:lineRule="auto"/>
        <w:ind w:right="99"/>
        <w:rPr>
          <w:rFonts w:hint="eastAsia"/>
        </w:rPr>
      </w:pPr>
      <w:r>
        <w:rPr>
          <w:rFonts w:hint="eastAsia"/>
        </w:rPr>
        <w:t>基督的血要洗净你们的良心，除去你们的死行（9:14）。</w:t>
      </w:r>
    </w:p>
    <w:p w14:paraId="4B81CD3C">
      <w:pPr>
        <w:pStyle w:val="4"/>
        <w:spacing w:before="274" w:line="254" w:lineRule="auto"/>
        <w:ind w:right="99"/>
        <w:rPr>
          <w:rFonts w:hint="eastAsia"/>
        </w:rPr>
      </w:pPr>
    </w:p>
    <w:p w14:paraId="49D3BD4F">
      <w:pPr>
        <w:pStyle w:val="4"/>
        <w:spacing w:before="274" w:line="254" w:lineRule="auto"/>
        <w:ind w:right="99"/>
        <w:rPr>
          <w:rFonts w:hint="eastAsia"/>
        </w:rPr>
      </w:pPr>
      <w:r>
        <w:rPr>
          <w:rFonts w:hint="eastAsia"/>
        </w:rPr>
        <w:t>We have boldness to enter into the holiest in the blood of Jesus (10: 19).</w:t>
      </w:r>
    </w:p>
    <w:p w14:paraId="39CC2CE1">
      <w:pPr>
        <w:pStyle w:val="4"/>
        <w:spacing w:before="274" w:line="254" w:lineRule="auto"/>
        <w:ind w:right="99"/>
        <w:rPr>
          <w:rFonts w:hint="eastAsia"/>
        </w:rPr>
      </w:pPr>
      <w:r>
        <w:rPr>
          <w:rFonts w:hint="eastAsia"/>
        </w:rPr>
        <w:t>我们因耶稣的血，得以坦然进入至圣所（10:19）。</w:t>
      </w:r>
    </w:p>
    <w:p w14:paraId="710149B1">
      <w:pPr>
        <w:pStyle w:val="4"/>
        <w:spacing w:before="274" w:line="254" w:lineRule="auto"/>
        <w:ind w:right="99"/>
        <w:rPr>
          <w:rFonts w:hint="eastAsia"/>
        </w:rPr>
      </w:pPr>
    </w:p>
    <w:p w14:paraId="17EE9A5B">
      <w:pPr>
        <w:pStyle w:val="4"/>
        <w:spacing w:before="274" w:line="254" w:lineRule="auto"/>
        <w:ind w:right="99"/>
        <w:rPr>
          <w:rFonts w:hint="eastAsia"/>
        </w:rPr>
      </w:pPr>
      <w:r>
        <w:rPr>
          <w:rFonts w:hint="eastAsia"/>
        </w:rPr>
        <w:t>His blood is the blood of the covenant with which we are sanctified, and to lapse from the Christian religion is to be guilty of the inconceivable, the unpardonable sin, of counting that blood a profane thing (10: 29).</w:t>
      </w:r>
    </w:p>
    <w:p w14:paraId="4B78271C">
      <w:pPr>
        <w:pStyle w:val="4"/>
        <w:spacing w:before="274" w:line="254" w:lineRule="auto"/>
        <w:ind w:right="99"/>
        <w:rPr>
          <w:rFonts w:hint="eastAsia"/>
        </w:rPr>
      </w:pPr>
      <w:r>
        <w:rPr>
          <w:rFonts w:hint="eastAsia"/>
        </w:rPr>
        <w:t>祂的血是我们藉以成圣之约的血，从基督教信仰中堕落，就是犯了那不可思议、不可赦免的罪，就是将那血当作平常（10:29）。</w:t>
      </w:r>
    </w:p>
    <w:p w14:paraId="150EB5CB">
      <w:pPr>
        <w:pStyle w:val="4"/>
        <w:spacing w:before="274" w:line="254" w:lineRule="auto"/>
        <w:ind w:right="99"/>
        <w:rPr>
          <w:rFonts w:hint="eastAsia"/>
        </w:rPr>
      </w:pPr>
    </w:p>
    <w:p w14:paraId="43C4DCD8">
      <w:pPr>
        <w:pStyle w:val="4"/>
        <w:spacing w:before="274" w:line="254" w:lineRule="auto"/>
        <w:ind w:right="99"/>
        <w:rPr>
          <w:rFonts w:hint="eastAsia"/>
        </w:rPr>
      </w:pPr>
      <w:r>
        <w:rPr>
          <w:rFonts w:hint="eastAsia"/>
        </w:rPr>
        <w:t>In all these ways the death of Christ is defined as a sacrificial death, or as a death having relation to sin, the two things are one.</w:t>
      </w:r>
    </w:p>
    <w:p w14:paraId="21DA6A1D">
      <w:pPr>
        <w:pStyle w:val="4"/>
        <w:spacing w:before="274" w:line="254" w:lineRule="auto"/>
        <w:ind w:right="99"/>
        <w:rPr>
          <w:rFonts w:hint="eastAsia"/>
        </w:rPr>
      </w:pPr>
      <w:r>
        <w:rPr>
          <w:rFonts w:hint="eastAsia"/>
        </w:rPr>
        <w:t>在所有这些方面，基督的死都被定义为献祭式的死，或与罪有关的死，这两者是一回事。</w:t>
      </w:r>
    </w:p>
    <w:p w14:paraId="25306256">
      <w:pPr>
        <w:pStyle w:val="4"/>
        <w:spacing w:before="274" w:line="254" w:lineRule="auto"/>
        <w:ind w:right="99"/>
        <w:rPr>
          <w:rFonts w:hint="eastAsia"/>
        </w:rPr>
      </w:pPr>
    </w:p>
    <w:p w14:paraId="44D410E4">
      <w:pPr>
        <w:pStyle w:val="4"/>
        <w:spacing w:before="274" w:line="254" w:lineRule="auto"/>
        <w:ind w:right="99"/>
        <w:rPr>
          <w:rFonts w:hint="eastAsia"/>
        </w:rPr>
      </w:pPr>
      <w:r>
        <w:rPr>
          <w:rFonts w:hint="eastAsia"/>
        </w:rPr>
        <w:t>It is quite possible to lose ourselves here by trying to give to details in the sacrificial language of the epistle an importance which they will not bear.</w:t>
      </w:r>
    </w:p>
    <w:p w14:paraId="60B38A17">
      <w:pPr>
        <w:pStyle w:val="4"/>
        <w:spacing w:before="274" w:line="254" w:lineRule="auto"/>
        <w:ind w:right="99"/>
        <w:rPr>
          <w:rFonts w:hint="eastAsia"/>
        </w:rPr>
      </w:pPr>
      <w:r>
        <w:rPr>
          <w:rFonts w:hint="eastAsia"/>
        </w:rPr>
        <w:t>如果我们试图赋予这封书信中献祭语言的细节一种它们无法承受的重要性，我们很可能会在此迷失。</w:t>
      </w:r>
    </w:p>
    <w:p w14:paraId="68A13BA9">
      <w:pPr>
        <w:pStyle w:val="4"/>
        <w:spacing w:before="274" w:line="254" w:lineRule="auto"/>
        <w:ind w:right="99"/>
        <w:rPr>
          <w:rFonts w:hint="eastAsia"/>
        </w:rPr>
      </w:pPr>
    </w:p>
    <w:p w14:paraId="35F475D4">
      <w:pPr>
        <w:pStyle w:val="4"/>
        <w:spacing w:before="274" w:line="254" w:lineRule="auto"/>
        <w:ind w:right="99"/>
        <w:rPr>
          <w:rFonts w:hint="eastAsia"/>
        </w:rPr>
      </w:pPr>
      <w:r>
        <w:rPr>
          <w:rFonts w:hint="eastAsia"/>
        </w:rPr>
        <w:t>The writer refers to sacrifices of different kinds in his interpretation of the death of Christ.</w:t>
      </w:r>
    </w:p>
    <w:p w14:paraId="07999309">
      <w:pPr>
        <w:pStyle w:val="4"/>
        <w:spacing w:before="274" w:line="254" w:lineRule="auto"/>
        <w:ind w:right="99"/>
        <w:rPr>
          <w:rFonts w:hint="eastAsia"/>
        </w:rPr>
      </w:pPr>
      <w:r>
        <w:rPr>
          <w:rFonts w:hint="eastAsia"/>
        </w:rPr>
        <w:t>作者在解释基督的死时，提到了不同种类的献祭。</w:t>
      </w:r>
    </w:p>
    <w:p w14:paraId="4440F4EC">
      <w:pPr>
        <w:pStyle w:val="4"/>
        <w:spacing w:before="274" w:line="254" w:lineRule="auto"/>
        <w:ind w:right="99"/>
        <w:rPr>
          <w:rFonts w:hint="eastAsia"/>
        </w:rPr>
      </w:pPr>
    </w:p>
    <w:p w14:paraId="5BC9F8A4">
      <w:pPr>
        <w:pStyle w:val="4"/>
        <w:spacing w:before="274" w:line="254" w:lineRule="auto"/>
        <w:ind w:right="99"/>
        <w:rPr>
          <w:rFonts w:hint="eastAsia"/>
        </w:rPr>
      </w:pPr>
      <w:r>
        <w:rPr>
          <w:rFonts w:hint="eastAsia"/>
        </w:rPr>
        <w:t>Sometimes he speaks of it in connection with the Old Testament sin offerings; at others in connection with the covenant sacrifices at Sinai, on which the ancient relation of God to His people was based; more than all, in connection with the annual sacrifices on the great day of atonement, when the earthly sanctuary was purged of its defilement, and the high priest entered into the most holy place, representing and embodying Israel’s access to God and fellowship with Him.</w:t>
      </w:r>
    </w:p>
    <w:p w14:paraId="7C70E037">
      <w:pPr>
        <w:pStyle w:val="4"/>
        <w:spacing w:before="274" w:line="254" w:lineRule="auto"/>
        <w:ind w:right="99"/>
        <w:rPr>
          <w:rFonts w:hint="eastAsia"/>
        </w:rPr>
      </w:pPr>
      <w:r>
        <w:rPr>
          <w:rFonts w:hint="eastAsia"/>
        </w:rPr>
        <w:t>有时他联系旧约的赎罪祭来谈论它；有时又联系西奈山的立约之祭，神与祂子民古时的关系就建立在这祭上；更多的时候，是联系大赎罪日每年的献祭，那时地上的圣所要洁净其污秽，大祭司要进入至圣所，代表并体现以色列进到神面前并与祂相交。</w:t>
      </w:r>
    </w:p>
    <w:p w14:paraId="7FDB9F83">
      <w:pPr>
        <w:pStyle w:val="4"/>
        <w:spacing w:before="274" w:line="254" w:lineRule="auto"/>
        <w:ind w:right="99"/>
        <w:rPr>
          <w:rFonts w:hint="eastAsia"/>
        </w:rPr>
      </w:pPr>
    </w:p>
    <w:p w14:paraId="6B050F97">
      <w:pPr>
        <w:pStyle w:val="4"/>
        <w:spacing w:before="274" w:line="254" w:lineRule="auto"/>
        <w:ind w:right="99"/>
        <w:rPr>
          <w:rFonts w:hint="eastAsia"/>
        </w:rPr>
      </w:pPr>
      <w:r>
        <w:rPr>
          <w:rFonts w:hint="eastAsia"/>
        </w:rPr>
        <w:t>But no emphasis is laid on the distinguishing features of these various sacrifices, they are looked at simply in the expiatory or atoning significance which is common to them all.</w:t>
      </w:r>
    </w:p>
    <w:p w14:paraId="4F951CDC">
      <w:pPr>
        <w:pStyle w:val="4"/>
        <w:spacing w:before="274" w:line="254" w:lineRule="auto"/>
        <w:ind w:right="99"/>
        <w:rPr>
          <w:rFonts w:hint="eastAsia"/>
        </w:rPr>
      </w:pPr>
      <w:r>
        <w:rPr>
          <w:rFonts w:hint="eastAsia"/>
        </w:rPr>
        <w:t>但作者并未强调这些不同献祭的独特之处，只是从它们共有的赎罪或挽回的意义上来看待它们。</w:t>
      </w:r>
    </w:p>
    <w:p w14:paraId="37509AF9">
      <w:pPr>
        <w:pStyle w:val="4"/>
        <w:spacing w:before="274" w:line="254" w:lineRule="auto"/>
        <w:ind w:right="99"/>
        <w:rPr>
          <w:rFonts w:hint="eastAsia"/>
        </w:rPr>
      </w:pPr>
    </w:p>
    <w:p w14:paraId="2C430B6C">
      <w:pPr>
        <w:pStyle w:val="4"/>
        <w:spacing w:before="274" w:line="254" w:lineRule="auto"/>
        <w:ind w:right="99"/>
        <w:rPr>
          <w:rFonts w:hint="eastAsia"/>
        </w:rPr>
      </w:pPr>
      <w:r>
        <w:rPr>
          <w:rFonts w:hint="eastAsia"/>
        </w:rPr>
        <w:t>They represent a divinely appointed way of dealing with sin, in order that it may not bar fellowship with God; and the writer thinks of them broadly in this light.</w:t>
      </w:r>
    </w:p>
    <w:p w14:paraId="72680846">
      <w:pPr>
        <w:pStyle w:val="4"/>
        <w:spacing w:before="274" w:line="254" w:lineRule="auto"/>
        <w:ind w:right="99"/>
        <w:rPr>
          <w:rFonts w:hint="eastAsia"/>
        </w:rPr>
      </w:pPr>
      <w:r>
        <w:rPr>
          <w:rFonts w:hint="eastAsia"/>
        </w:rPr>
        <w:t>它们代表了一种神所命定的处理罪的方式，为的是罪不致拦阻与神的相交；作者正是从这个广义的角度来思想它们的。</w:t>
      </w:r>
    </w:p>
    <w:p w14:paraId="376FAAE3">
      <w:pPr>
        <w:pStyle w:val="4"/>
        <w:spacing w:before="274" w:line="254" w:lineRule="auto"/>
        <w:ind w:right="99"/>
        <w:rPr>
          <w:rFonts w:hint="eastAsia"/>
        </w:rPr>
      </w:pPr>
    </w:p>
    <w:p w14:paraId="1D624A09">
      <w:pPr>
        <w:pStyle w:val="4"/>
        <w:spacing w:before="274" w:line="254" w:lineRule="auto"/>
        <w:ind w:right="99"/>
        <w:rPr>
          <w:rFonts w:hint="eastAsia"/>
        </w:rPr>
      </w:pPr>
      <w:r>
        <w:rPr>
          <w:rFonts w:hint="eastAsia"/>
        </w:rPr>
        <w:t>I do not feel at liberty to belittle this, as is sometimes done, and to say with Holtzmann that the convincing power of the writer’s arguments reaches precisely as far as our conviction of the divine origin of the Mosaic cultus, of the atoning power of sacrificial blood, and of the typical significance of the sacrificial ritual; the tacit assumption being that in regard to all these things rational conviction can reach but a very little way.</w:t>
      </w:r>
    </w:p>
    <w:p w14:paraId="057DB690">
      <w:pPr>
        <w:pStyle w:val="4"/>
        <w:spacing w:before="274" w:line="254" w:lineRule="auto"/>
        <w:ind w:right="99"/>
        <w:rPr>
          <w:rFonts w:hint="eastAsia"/>
        </w:rPr>
      </w:pPr>
      <w:r>
        <w:rPr>
          <w:rFonts w:hint="eastAsia"/>
        </w:rPr>
        <w:t>我不敢像有些人那样轻视这一点，并像霍尔茨曼那样说，作者论证的说服力恰好与我们对摩西礼仪的神圣起源、献祭之血的赎罪能力以及献祭仪式的预表意义的确信程度相当；其潜在的假设是，关于所有这些事，理性的确信所能达到的程度非常有限。</w:t>
      </w:r>
    </w:p>
    <w:p w14:paraId="69CD2BEF">
      <w:pPr>
        <w:pStyle w:val="4"/>
        <w:spacing w:before="274" w:line="254" w:lineRule="auto"/>
        <w:ind w:right="99"/>
        <w:rPr>
          <w:rFonts w:hint="eastAsia"/>
        </w:rPr>
      </w:pPr>
    </w:p>
    <w:p w14:paraId="0F0621C6">
      <w:pPr>
        <w:pStyle w:val="4"/>
        <w:spacing w:before="274" w:line="254" w:lineRule="auto"/>
        <w:ind w:right="99"/>
        <w:rPr>
          <w:rFonts w:hint="eastAsia"/>
        </w:rPr>
      </w:pPr>
      <w:r>
        <w:rPr>
          <w:rFonts w:hint="eastAsia"/>
        </w:rPr>
        <w:t>As we have seen already, the death of Christ is defined by relation to sin in many places in the New Testament where no use, at least no explicit use, is made of sacrificial phraseology.</w:t>
      </w:r>
    </w:p>
    <w:p w14:paraId="38D364DC">
      <w:pPr>
        <w:pStyle w:val="4"/>
        <w:spacing w:before="274" w:line="254" w:lineRule="auto"/>
        <w:ind w:right="99"/>
        <w:rPr>
          <w:rFonts w:hint="eastAsia"/>
        </w:rPr>
      </w:pPr>
      <w:r>
        <w:rPr>
          <w:rFonts w:hint="eastAsia"/>
        </w:rPr>
        <w:t>正如我们已经看到的，在新约的许多地方，基督的死都被定义为与罪相关，而在这些地方，并没有使用，至少没有明确使用献祭的措辞。</w:t>
      </w:r>
    </w:p>
    <w:p w14:paraId="2F7462DA">
      <w:pPr>
        <w:pStyle w:val="4"/>
        <w:spacing w:before="274" w:line="254" w:lineRule="auto"/>
        <w:ind w:right="99"/>
        <w:rPr>
          <w:rFonts w:hint="eastAsia"/>
        </w:rPr>
      </w:pPr>
    </w:p>
    <w:p w14:paraId="4C5EE44F">
      <w:pPr>
        <w:pStyle w:val="4"/>
        <w:spacing w:before="274" w:line="254" w:lineRule="auto"/>
        <w:ind w:right="99"/>
        <w:rPr>
          <w:rFonts w:hint="eastAsia"/>
        </w:rPr>
      </w:pPr>
      <w:r>
        <w:rPr>
          <w:rFonts w:hint="eastAsia"/>
        </w:rPr>
        <w:t>Such phraseology is not essential either to reach or to express the truth held by Christian faith as to the relation of Christ’s death to sin.</w:t>
      </w:r>
    </w:p>
    <w:p w14:paraId="1EE64A81">
      <w:pPr>
        <w:pStyle w:val="4"/>
        <w:spacing w:before="274" w:line="254" w:lineRule="auto"/>
        <w:ind w:right="99"/>
        <w:rPr>
          <w:rFonts w:hint="eastAsia"/>
        </w:rPr>
      </w:pPr>
      <w:r>
        <w:rPr>
          <w:rFonts w:hint="eastAsia"/>
        </w:rPr>
        <w:t>这种措辞对于达成或表达基督教信仰中关于基督之死与罪之关系的真理，并非必不可少。</w:t>
      </w:r>
    </w:p>
    <w:p w14:paraId="140E698E">
      <w:pPr>
        <w:pStyle w:val="4"/>
        <w:spacing w:before="274" w:line="254" w:lineRule="auto"/>
        <w:ind w:right="99"/>
        <w:rPr>
          <w:rFonts w:hint="eastAsia"/>
        </w:rPr>
      </w:pPr>
    </w:p>
    <w:p w14:paraId="5142D0E8">
      <w:pPr>
        <w:pStyle w:val="4"/>
        <w:spacing w:before="274" w:line="254" w:lineRule="auto"/>
        <w:ind w:right="99"/>
        <w:rPr>
          <w:rFonts w:hint="eastAsia"/>
        </w:rPr>
      </w:pPr>
      <w:r>
        <w:rPr>
          <w:rFonts w:hint="eastAsia"/>
        </w:rPr>
        <w:t>Neither is it forced by the author of the epistle: he only expresses by means of it, and that, as we have seen, with the greatest freedom, the conviction of all New Testament Christians, that in the death of Christ God has dealt effectually with the world’s sin for its removal.</w:t>
      </w:r>
    </w:p>
    <w:p w14:paraId="5EA15C65">
      <w:pPr>
        <w:pStyle w:val="4"/>
        <w:spacing w:before="274" w:line="254" w:lineRule="auto"/>
        <w:ind w:right="99"/>
        <w:rPr>
          <w:rFonts w:hint="eastAsia"/>
        </w:rPr>
      </w:pPr>
      <w:r>
        <w:rPr>
          <w:rFonts w:hint="eastAsia"/>
        </w:rPr>
        <w:t>这封书信的作者也并非强行使用它：他只是藉着它，并且正如我们所见，是以极大的自由度，表达了所有新约基督徒的信念，即在基督的死中，神已经有效地处理了世界的罪，为要将其除去。</w:t>
      </w:r>
    </w:p>
    <w:p w14:paraId="64F58472">
      <w:pPr>
        <w:pStyle w:val="4"/>
        <w:spacing w:before="274" w:line="254" w:lineRule="auto"/>
        <w:ind w:right="99"/>
        <w:rPr>
          <w:rFonts w:hint="eastAsia"/>
        </w:rPr>
      </w:pPr>
    </w:p>
    <w:p w14:paraId="2DFDBC89">
      <w:pPr>
        <w:pStyle w:val="4"/>
        <w:spacing w:before="274" w:line="254" w:lineRule="auto"/>
        <w:ind w:right="99"/>
        <w:rPr>
          <w:rFonts w:hint="eastAsia"/>
        </w:rPr>
      </w:pPr>
      <w:r>
        <w:rPr>
          <w:rFonts w:hint="eastAsia"/>
        </w:rPr>
        <w:t>It is easy to disparage too lightly what Wellhausen has called the pagan element in the religion of Israel; but it is probably truer to hold with this writer that the sacrificial system had something in it which trained the conscience and helped man to feel and to express spiritual truths for which he had no adequate articulate language.</w:t>
      </w:r>
    </w:p>
    <w:p w14:paraId="590BCE60">
      <w:pPr>
        <w:pStyle w:val="4"/>
        <w:spacing w:before="274" w:line="254" w:lineRule="auto"/>
        <w:ind w:right="99"/>
        <w:rPr>
          <w:rFonts w:hint="eastAsia"/>
        </w:rPr>
      </w:pPr>
      <w:r>
        <w:rPr>
          <w:rFonts w:hint="eastAsia"/>
        </w:rPr>
        <w:t>轻率地贬低威尔豪森所称的以色列宗教中的异教元素是很容易的；但与这位作者一同认为献祭制度中包含着某种训练良心、帮助人感受并表达他没有足够清晰语言来表达的属灵真理的东西，或许更为真实。</w:t>
      </w:r>
    </w:p>
    <w:p w14:paraId="478DAF08">
      <w:pPr>
        <w:pStyle w:val="4"/>
        <w:spacing w:before="274" w:line="254" w:lineRule="auto"/>
        <w:ind w:right="99"/>
        <w:rPr>
          <w:rFonts w:hint="eastAsia"/>
        </w:rPr>
      </w:pPr>
    </w:p>
    <w:p w14:paraId="25FAC2E6">
      <w:pPr>
        <w:pStyle w:val="4"/>
        <w:spacing w:before="274" w:line="254" w:lineRule="auto"/>
        <w:ind w:right="99"/>
        <w:rPr>
          <w:rFonts w:hint="eastAsia"/>
        </w:rPr>
      </w:pPr>
      <w:r>
        <w:rPr>
          <w:rFonts w:hint="eastAsia"/>
        </w:rPr>
        <w:t>Important, however, as his reference to sacrifice may be, it is not so much through the idea of sacrifice that we are initiated into the writer’s mind as through the idea of priesthood.</w:t>
      </w:r>
    </w:p>
    <w:p w14:paraId="2C617E4E">
      <w:pPr>
        <w:pStyle w:val="4"/>
        <w:spacing w:before="274" w:line="254" w:lineRule="auto"/>
        <w:ind w:right="99"/>
        <w:rPr>
          <w:rFonts w:hint="eastAsia"/>
        </w:rPr>
      </w:pPr>
      <w:r>
        <w:rPr>
          <w:rFonts w:hint="eastAsia"/>
        </w:rPr>
        <w:t>然而，尽管他对献祭的提及可能很重要，我们得以进入作者思想的门径，与其说是通过献祭的观念，不如说是通过祭司职分的观念。</w:t>
      </w:r>
    </w:p>
    <w:p w14:paraId="4751FE5B">
      <w:pPr>
        <w:pStyle w:val="4"/>
        <w:spacing w:before="274" w:line="254" w:lineRule="auto"/>
        <w:ind w:right="99"/>
        <w:rPr>
          <w:rFonts w:hint="eastAsia"/>
        </w:rPr>
      </w:pPr>
    </w:p>
    <w:p w14:paraId="41B2A883">
      <w:pPr>
        <w:pStyle w:val="4"/>
        <w:spacing w:before="274" w:line="254" w:lineRule="auto"/>
        <w:ind w:right="99"/>
        <w:rPr>
          <w:rFonts w:hint="eastAsia"/>
        </w:rPr>
      </w:pPr>
      <w:r>
        <w:rPr>
          <w:rFonts w:hint="eastAsia"/>
        </w:rPr>
        <w:t>Now in relation to the priest the various conceptions of sacrifice are unified; the distinctions of sin offerings, burnt offerings, peace offerings, and so forth, disappear; sacrifice is reduced to this — it is the characteristic function of the priest, the indispensable means to the fulfillment of his calling.</w:t>
      </w:r>
    </w:p>
    <w:p w14:paraId="4DE5E68A">
      <w:pPr>
        <w:pStyle w:val="4"/>
        <w:spacing w:before="274" w:line="254" w:lineRule="auto"/>
        <w:ind w:right="99"/>
        <w:rPr>
          <w:rFonts w:hint="eastAsia"/>
        </w:rPr>
      </w:pPr>
      <w:r>
        <w:rPr>
          <w:rFonts w:hint="eastAsia"/>
        </w:rPr>
        <w:t>现在，就祭司而言，各种献祭的观念得以统一；赎罪祭、燔祭、平安祭等等的区别都消失了；献祭被归结为这一点——它是祭司的典型职能，是其完成呼召不可或缺的手段。</w:t>
      </w:r>
    </w:p>
    <w:p w14:paraId="1C257497">
      <w:pPr>
        <w:pStyle w:val="4"/>
        <w:spacing w:before="274" w:line="254" w:lineRule="auto"/>
        <w:ind w:right="99"/>
        <w:rPr>
          <w:rFonts w:hint="eastAsia"/>
        </w:rPr>
      </w:pPr>
    </w:p>
    <w:p w14:paraId="7A2F0FFB">
      <w:pPr>
        <w:pStyle w:val="4"/>
        <w:spacing w:before="274" w:line="254" w:lineRule="auto"/>
        <w:ind w:right="99"/>
        <w:rPr>
          <w:rFonts w:hint="eastAsia"/>
        </w:rPr>
      </w:pPr>
      <w:r>
        <w:rPr>
          <w:rFonts w:hint="eastAsia"/>
        </w:rPr>
        <w:t>A priest is the essential figure in religion as it is conceived in the Epistle to the Hebrews; when the priesthood is changed there is necessarily also a change of law — the whole religious constitution is altered (7: 12); in other words, the priest determines what the religion is.</w:t>
      </w:r>
    </w:p>
    <w:p w14:paraId="7FA0A0FF">
      <w:pPr>
        <w:pStyle w:val="4"/>
        <w:spacing w:before="274" w:line="254" w:lineRule="auto"/>
        <w:ind w:right="99"/>
        <w:rPr>
          <w:rFonts w:hint="eastAsia"/>
        </w:rPr>
      </w:pPr>
      <w:r>
        <w:rPr>
          <w:rFonts w:hint="eastAsia"/>
        </w:rPr>
        <w:t>在《希伯来书》所构想的宗教中，祭司是核心人物；当祭司职任更改，律法也必须更改——整个宗教体制都改变了（7:12）；换句话说，祭司决定了宗教是什么。</w:t>
      </w:r>
    </w:p>
    <w:p w14:paraId="1DBBBC63">
      <w:pPr>
        <w:pStyle w:val="4"/>
        <w:spacing w:before="274" w:line="254" w:lineRule="auto"/>
        <w:ind w:right="99"/>
        <w:rPr>
          <w:rFonts w:hint="eastAsia"/>
        </w:rPr>
      </w:pPr>
    </w:p>
    <w:p w14:paraId="4F51D666">
      <w:pPr>
        <w:pStyle w:val="4"/>
        <w:spacing w:before="274" w:line="254" w:lineRule="auto"/>
        <w:ind w:right="99"/>
        <w:rPr>
          <w:rFonts w:hint="eastAsia"/>
        </w:rPr>
      </w:pPr>
      <w:r>
        <w:rPr>
          <w:rFonts w:hint="eastAsia"/>
        </w:rPr>
        <w:t>Hence if we wish to know what Christianity is, in which Christ is priest, we must investigate the priesthood as it is discharged by Him.</w:t>
      </w:r>
    </w:p>
    <w:p w14:paraId="4E9313EE">
      <w:pPr>
        <w:pStyle w:val="4"/>
        <w:spacing w:before="274" w:line="254" w:lineRule="auto"/>
        <w:ind w:right="99"/>
        <w:rPr>
          <w:rFonts w:hint="eastAsia"/>
        </w:rPr>
      </w:pPr>
      <w:r>
        <w:rPr>
          <w:rFonts w:hint="eastAsia"/>
        </w:rPr>
        <w:t>因此，如果我们想知道以基督为祭司的基督教是什么，我们就必须考察由祂所履行的祭司职分。</w:t>
      </w:r>
    </w:p>
    <w:p w14:paraId="3414657A">
      <w:pPr>
        <w:pStyle w:val="4"/>
        <w:spacing w:before="274" w:line="254" w:lineRule="auto"/>
        <w:ind w:right="99"/>
        <w:rPr>
          <w:rFonts w:hint="eastAsia"/>
        </w:rPr>
      </w:pPr>
    </w:p>
    <w:p w14:paraId="3BBD6385">
      <w:pPr>
        <w:pStyle w:val="4"/>
        <w:spacing w:before="274" w:line="254" w:lineRule="auto"/>
        <w:ind w:right="99"/>
        <w:rPr>
          <w:rFonts w:hint="eastAsia"/>
        </w:rPr>
      </w:pPr>
      <w:r>
        <w:rPr>
          <w:rFonts w:hint="eastAsia"/>
        </w:rPr>
        <w:t>The priest’s function, speaking generally, is to establish and to represent the fellowship of God and man.</w:t>
      </w:r>
    </w:p>
    <w:p w14:paraId="45BA1D77">
      <w:pPr>
        <w:pStyle w:val="4"/>
        <w:spacing w:before="274" w:line="254" w:lineRule="auto"/>
        <w:ind w:right="99"/>
        <w:rPr>
          <w:rFonts w:hint="eastAsia"/>
        </w:rPr>
      </w:pPr>
      <w:r>
        <w:rPr>
          <w:rFonts w:hint="eastAsia"/>
        </w:rPr>
        <w:t>总的来说，祭司的职能是建立并代表神与人的相交。</w:t>
      </w:r>
    </w:p>
    <w:p w14:paraId="7EBF2774">
      <w:pPr>
        <w:pStyle w:val="4"/>
        <w:spacing w:before="274" w:line="254" w:lineRule="auto"/>
        <w:ind w:right="99"/>
        <w:rPr>
          <w:rFonts w:hint="eastAsia"/>
        </w:rPr>
      </w:pPr>
    </w:p>
    <w:p w14:paraId="07C6F731">
      <w:pPr>
        <w:pStyle w:val="4"/>
        <w:spacing w:before="274" w:line="254" w:lineRule="auto"/>
        <w:ind w:right="99"/>
        <w:rPr>
          <w:rFonts w:hint="eastAsia"/>
        </w:rPr>
      </w:pPr>
      <w:r>
        <w:rPr>
          <w:rFonts w:hint="eastAsia"/>
        </w:rPr>
        <w:t>That fellowship must exist, it must be incorporated and made visible, in the priest’s own person; and through his ministry it must be put within reach of the people for whom he acts as priest.</w:t>
      </w:r>
    </w:p>
    <w:p w14:paraId="37ACCC1E">
      <w:pPr>
        <w:pStyle w:val="4"/>
        <w:spacing w:before="274" w:line="254" w:lineRule="auto"/>
        <w:ind w:right="99"/>
        <w:rPr>
          <w:rFonts w:hint="eastAsia"/>
        </w:rPr>
      </w:pPr>
      <w:r>
        <w:rPr>
          <w:rFonts w:hint="eastAsia"/>
        </w:rPr>
        <w:t>那种相交必须存在，必须在祭司自己的位格中具体化并显明出来；并且通过他的事奉，必须让那些他为之作祭司的百姓可以触及。</w:t>
      </w:r>
    </w:p>
    <w:p w14:paraId="06234BD0">
      <w:pPr>
        <w:pStyle w:val="4"/>
        <w:spacing w:before="274" w:line="254" w:lineRule="auto"/>
        <w:ind w:right="99"/>
        <w:rPr>
          <w:rFonts w:hint="eastAsia"/>
        </w:rPr>
      </w:pPr>
    </w:p>
    <w:p w14:paraId="35894AC6">
      <w:pPr>
        <w:pStyle w:val="4"/>
        <w:spacing w:before="274" w:line="254" w:lineRule="auto"/>
        <w:ind w:right="99"/>
        <w:rPr>
          <w:rFonts w:hint="eastAsia"/>
        </w:rPr>
      </w:pPr>
      <w:r>
        <w:rPr>
          <w:rFonts w:hint="eastAsia"/>
        </w:rPr>
        <w:t>Through his ministry they must be put in a position to draw near to God themselves, to worship, to have fellowship with God; in a word, to become God’s people.</w:t>
      </w:r>
    </w:p>
    <w:p w14:paraId="641459EC">
      <w:pPr>
        <w:pStyle w:val="4"/>
        <w:spacing w:before="274" w:line="254" w:lineRule="auto"/>
        <w:ind w:right="99"/>
        <w:rPr>
          <w:rFonts w:hint="eastAsia"/>
        </w:rPr>
      </w:pPr>
      <w:r>
        <w:rPr>
          <w:rFonts w:hint="eastAsia"/>
        </w:rPr>
        <w:t>通过他的事奉，他们必须被置于一个可以亲自亲近神、敬拜神、与神相交的位置；一言以蔽之，成为神的子民。</w:t>
      </w:r>
    </w:p>
    <w:p w14:paraId="23B9590E">
      <w:pPr>
        <w:pStyle w:val="4"/>
        <w:spacing w:before="274" w:line="254" w:lineRule="auto"/>
        <w:ind w:right="99"/>
        <w:rPr>
          <w:rFonts w:hint="eastAsia"/>
        </w:rPr>
      </w:pPr>
    </w:p>
    <w:p w14:paraId="2967AF38">
      <w:pPr>
        <w:pStyle w:val="4"/>
        <w:spacing w:before="274" w:line="254" w:lineRule="auto"/>
        <w:ind w:right="99"/>
        <w:rPr>
          <w:rFonts w:hint="eastAsia"/>
        </w:rPr>
      </w:pPr>
      <w:r>
        <w:rPr>
          <w:rFonts w:hint="eastAsia"/>
        </w:rPr>
        <w:t>If we ask why a priest and a priestly work of mediation are necessary, why men cannot immediately and in their own right, as it were, draw near to God, the answer is self- evident.</w:t>
      </w:r>
    </w:p>
    <w:p w14:paraId="39F6B7E3">
      <w:pPr>
        <w:pStyle w:val="4"/>
        <w:spacing w:before="274" w:line="254" w:lineRule="auto"/>
        <w:ind w:right="99"/>
        <w:rPr>
          <w:rFonts w:hint="eastAsia"/>
        </w:rPr>
      </w:pPr>
      <w:r>
        <w:rPr>
          <w:rFonts w:hint="eastAsia"/>
        </w:rPr>
        <w:t>如果我们问为什么需要一位祭司和祭司的中保工作，为什么人不能直接地、仿佛凭自己的权利亲近神，答案是显而易见的。</w:t>
      </w:r>
    </w:p>
    <w:p w14:paraId="7DA0412D">
      <w:pPr>
        <w:pStyle w:val="4"/>
        <w:spacing w:before="274" w:line="254" w:lineRule="auto"/>
        <w:ind w:right="99"/>
        <w:rPr>
          <w:rFonts w:hint="eastAsia"/>
        </w:rPr>
      </w:pPr>
    </w:p>
    <w:p w14:paraId="63B4FB33">
      <w:pPr>
        <w:pStyle w:val="4"/>
        <w:spacing w:before="274" w:line="254" w:lineRule="auto"/>
        <w:ind w:right="99"/>
        <w:rPr>
          <w:rFonts w:hint="eastAsia"/>
        </w:rPr>
      </w:pPr>
      <w:r>
        <w:rPr>
          <w:rFonts w:hint="eastAsia"/>
        </w:rPr>
        <w:t>It is because their sin stands in the way, and cannot be ignored.</w:t>
      </w:r>
    </w:p>
    <w:p w14:paraId="2ADD3137">
      <w:pPr>
        <w:pStyle w:val="4"/>
        <w:spacing w:before="274" w:line="254" w:lineRule="auto"/>
        <w:ind w:right="99"/>
        <w:rPr>
          <w:rFonts w:hint="eastAsia"/>
        </w:rPr>
      </w:pPr>
      <w:r>
        <w:rPr>
          <w:rFonts w:hint="eastAsia"/>
        </w:rPr>
        <w:t>这是因为他们的罪挡在路上，无法被忽略。</w:t>
      </w:r>
    </w:p>
    <w:p w14:paraId="00BDC0BF">
      <w:pPr>
        <w:pStyle w:val="4"/>
        <w:spacing w:before="274" w:line="254" w:lineRule="auto"/>
        <w:ind w:right="99"/>
        <w:rPr>
          <w:rFonts w:hint="eastAsia"/>
        </w:rPr>
      </w:pPr>
    </w:p>
    <w:p w14:paraId="75EE27F2">
      <w:pPr>
        <w:pStyle w:val="4"/>
        <w:spacing w:before="274" w:line="254" w:lineRule="auto"/>
        <w:ind w:right="99"/>
        <w:rPr>
          <w:rFonts w:hint="eastAsia"/>
        </w:rPr>
      </w:pPr>
      <w:r>
        <w:rPr>
          <w:rFonts w:hint="eastAsia"/>
        </w:rPr>
        <w:t>In the Epistle to the Hebrews, as everywhere in the New Testament, sin is a problem, and the burden of the book is that God has dealt with the problem in a way answering to its magnitude.</w:t>
      </w:r>
    </w:p>
    <w:p w14:paraId="6242CC9E">
      <w:pPr>
        <w:pStyle w:val="4"/>
        <w:spacing w:before="274" w:line="254" w:lineRule="auto"/>
        <w:ind w:right="99"/>
        <w:rPr>
          <w:rFonts w:hint="eastAsia"/>
        </w:rPr>
      </w:pPr>
      <w:r>
        <w:rPr>
          <w:rFonts w:hint="eastAsia"/>
        </w:rPr>
        <w:t>在《希伯来书》中，如同在新约各处一样，罪是一个问题，而这卷书的主旨是，神已经以一种与其严重性相称的方式处理了这个问题。</w:t>
      </w:r>
    </w:p>
    <w:p w14:paraId="3A05CB0E">
      <w:pPr>
        <w:pStyle w:val="4"/>
        <w:spacing w:before="274" w:line="254" w:lineRule="auto"/>
        <w:ind w:right="99"/>
        <w:rPr>
          <w:rFonts w:hint="eastAsia"/>
        </w:rPr>
      </w:pPr>
    </w:p>
    <w:p w14:paraId="4FB57691">
      <w:pPr>
        <w:pStyle w:val="4"/>
        <w:spacing w:before="274" w:line="254" w:lineRule="auto"/>
        <w:ind w:right="99"/>
        <w:rPr>
          <w:rFonts w:hint="eastAsia"/>
        </w:rPr>
      </w:pPr>
      <w:r>
        <w:rPr>
          <w:rFonts w:hint="eastAsia"/>
        </w:rPr>
        <w:t>He has instituted a priesthood to deal with it.</w:t>
      </w:r>
    </w:p>
    <w:p w14:paraId="56200947">
      <w:pPr>
        <w:pStyle w:val="4"/>
        <w:spacing w:before="274" w:line="254" w:lineRule="auto"/>
        <w:ind w:right="99"/>
        <w:rPr>
          <w:rFonts w:hint="eastAsia"/>
        </w:rPr>
      </w:pPr>
      <w:r>
        <w:rPr>
          <w:rFonts w:hint="eastAsia"/>
        </w:rPr>
        <w:t>祂设立了一个祭司职分来处理它。</w:t>
      </w:r>
    </w:p>
    <w:p w14:paraId="29892ED2">
      <w:pPr>
        <w:pStyle w:val="4"/>
        <w:spacing w:before="274" w:line="254" w:lineRule="auto"/>
        <w:ind w:right="99"/>
        <w:rPr>
          <w:rFonts w:hint="eastAsia"/>
        </w:rPr>
      </w:pPr>
    </w:p>
    <w:p w14:paraId="43C43978">
      <w:pPr>
        <w:pStyle w:val="4"/>
        <w:spacing w:before="274" w:line="254" w:lineRule="auto"/>
        <w:ind w:right="99"/>
        <w:rPr>
          <w:rFonts w:hint="eastAsia"/>
        </w:rPr>
      </w:pPr>
      <w:r>
        <w:rPr>
          <w:rFonts w:hint="eastAsia"/>
        </w:rPr>
        <w:t>He has appointed His Son a priest with this very end in view, that He should make propitiation for the sins of the people (2: 17).</w:t>
      </w:r>
    </w:p>
    <w:p w14:paraId="4F5ABE3C">
      <w:pPr>
        <w:pStyle w:val="4"/>
        <w:spacing w:before="274" w:line="254" w:lineRule="auto"/>
        <w:ind w:right="99"/>
        <w:rPr>
          <w:rFonts w:hint="eastAsia"/>
        </w:rPr>
      </w:pPr>
      <w:r>
        <w:rPr>
          <w:rFonts w:hint="eastAsia"/>
        </w:rPr>
        <w:t>祂设立祂的儿子为祭司，正是为了这个目的，即祂要为百姓的罪献上挽回祭（2:17）。</w:t>
      </w:r>
    </w:p>
    <w:p w14:paraId="24263AB6">
      <w:pPr>
        <w:pStyle w:val="4"/>
        <w:spacing w:before="274" w:line="254" w:lineRule="auto"/>
        <w:ind w:right="99"/>
        <w:rPr>
          <w:rFonts w:hint="eastAsia"/>
        </w:rPr>
      </w:pPr>
    </w:p>
    <w:p w14:paraId="4A8AEA81">
      <w:pPr>
        <w:pStyle w:val="4"/>
        <w:spacing w:before="274" w:line="254" w:lineRule="auto"/>
        <w:ind w:right="99"/>
        <w:rPr>
          <w:rFonts w:hint="eastAsia"/>
        </w:rPr>
      </w:pPr>
      <w:r>
        <w:rPr>
          <w:rFonts w:hint="eastAsia"/>
        </w:rPr>
        <w:t>If we ask how this priest deals with sin in order to make propitiation for it, the answer, as has already been observed, is given in Old Testament terms.</w:t>
      </w:r>
    </w:p>
    <w:p w14:paraId="1E31BE53">
      <w:pPr>
        <w:pStyle w:val="4"/>
        <w:spacing w:before="274" w:line="254" w:lineRule="auto"/>
        <w:ind w:right="99"/>
        <w:rPr>
          <w:rFonts w:hint="eastAsia"/>
        </w:rPr>
      </w:pPr>
      <w:r>
        <w:rPr>
          <w:rFonts w:hint="eastAsia"/>
        </w:rPr>
        <w:t>如果我们问这位祭司如何处理罪以便为之献上挽回祭，答案，正如已经注意到的，是用旧约的术语给出的。</w:t>
      </w:r>
    </w:p>
    <w:p w14:paraId="4A856D7C">
      <w:pPr>
        <w:pStyle w:val="4"/>
        <w:spacing w:before="274" w:line="254" w:lineRule="auto"/>
        <w:ind w:right="99"/>
        <w:rPr>
          <w:rFonts w:hint="eastAsia"/>
        </w:rPr>
      </w:pPr>
    </w:p>
    <w:p w14:paraId="4FB487C4">
      <w:pPr>
        <w:pStyle w:val="4"/>
        <w:spacing w:before="274" w:line="254" w:lineRule="auto"/>
        <w:ind w:right="99"/>
        <w:rPr>
          <w:rFonts w:hint="eastAsia"/>
        </w:rPr>
      </w:pPr>
      <w:r>
        <w:rPr>
          <w:rFonts w:hint="eastAsia"/>
        </w:rPr>
        <w:t>He deals with it by the way of sacrifice.</w:t>
      </w:r>
    </w:p>
    <w:p w14:paraId="189C0EC1">
      <w:pPr>
        <w:pStyle w:val="4"/>
        <w:spacing w:before="274" w:line="254" w:lineRule="auto"/>
        <w:ind w:right="99"/>
        <w:rPr>
          <w:rFonts w:hint="eastAsia"/>
        </w:rPr>
      </w:pPr>
      <w:r>
        <w:rPr>
          <w:rFonts w:hint="eastAsia"/>
        </w:rPr>
        <w:t>祂通过献祭的方式来处理它。</w:t>
      </w:r>
    </w:p>
    <w:p w14:paraId="605FD2B6">
      <w:pPr>
        <w:pStyle w:val="4"/>
        <w:spacing w:before="274" w:line="254" w:lineRule="auto"/>
        <w:ind w:right="99"/>
        <w:rPr>
          <w:rFonts w:hint="eastAsia"/>
        </w:rPr>
      </w:pPr>
    </w:p>
    <w:p w14:paraId="2012FD19">
      <w:pPr>
        <w:pStyle w:val="4"/>
        <w:spacing w:before="274" w:line="254" w:lineRule="auto"/>
        <w:ind w:right="99"/>
        <w:rPr>
          <w:rFonts w:hint="eastAsia"/>
        </w:rPr>
      </w:pPr>
      <w:r>
        <w:rPr>
          <w:rFonts w:hint="eastAsia"/>
        </w:rPr>
        <w:t>This is the only method of propitiation, known to the Old Testament, which is of a piece with the idea of priesthood.</w:t>
      </w:r>
    </w:p>
    <w:p w14:paraId="7E71EEE4">
      <w:pPr>
        <w:pStyle w:val="4"/>
        <w:spacing w:before="274" w:line="254" w:lineRule="auto"/>
        <w:ind w:right="99"/>
        <w:rPr>
          <w:rFonts w:hint="eastAsia"/>
        </w:rPr>
      </w:pPr>
      <w:r>
        <w:rPr>
          <w:rFonts w:hint="eastAsia"/>
        </w:rPr>
        <w:t>这是旧约所知的唯一与祭司职分观念相符的挽回祭方法。</w:t>
      </w:r>
    </w:p>
    <w:p w14:paraId="60795C19">
      <w:pPr>
        <w:pStyle w:val="4"/>
        <w:spacing w:before="274" w:line="254" w:lineRule="auto"/>
        <w:ind w:right="99"/>
        <w:rPr>
          <w:rFonts w:hint="eastAsia"/>
        </w:rPr>
      </w:pPr>
    </w:p>
    <w:p w14:paraId="672E7889">
      <w:pPr>
        <w:pStyle w:val="4"/>
        <w:spacing w:before="274" w:line="254" w:lineRule="auto"/>
        <w:ind w:right="99"/>
        <w:rPr>
          <w:rFonts w:hint="eastAsia"/>
        </w:rPr>
      </w:pPr>
      <w:r>
        <w:rPr>
          <w:rFonts w:hint="eastAsia"/>
        </w:rPr>
        <w:t>It is irrelevant to argue, as is sometimes done by persons who are anxious that the grace of the gospel should not be abused, that the Old Testament only provides propitiation for certain kinds of sin, and these not the more serious; such thoughts are not present to the writer’s mind.</w:t>
      </w:r>
    </w:p>
    <w:p w14:paraId="2843E251">
      <w:pPr>
        <w:pStyle w:val="4"/>
        <w:spacing w:before="274" w:line="254" w:lineRule="auto"/>
        <w:ind w:right="99"/>
        <w:rPr>
          <w:rFonts w:hint="eastAsia"/>
        </w:rPr>
      </w:pPr>
      <w:r>
        <w:rPr>
          <w:rFonts w:hint="eastAsia"/>
        </w:rPr>
        <w:t>有些人担心福音的恩典被滥用，有时会争辩说，旧约只为某些种类的罪提供挽回祭，而且不是更严重的罪；这种争辩是无关紧要的；这些想法并不在作者的脑海中。</w:t>
      </w:r>
    </w:p>
    <w:p w14:paraId="32FE3E25">
      <w:pPr>
        <w:pStyle w:val="4"/>
        <w:spacing w:before="274" w:line="254" w:lineRule="auto"/>
        <w:ind w:right="99"/>
        <w:rPr>
          <w:rFonts w:hint="eastAsia"/>
        </w:rPr>
      </w:pPr>
    </w:p>
    <w:p w14:paraId="73AF208B">
      <w:pPr>
        <w:pStyle w:val="4"/>
        <w:spacing w:before="274" w:line="254" w:lineRule="auto"/>
        <w:ind w:right="99"/>
        <w:rPr>
          <w:rFonts w:hint="eastAsia"/>
        </w:rPr>
      </w:pPr>
      <w:r>
        <w:rPr>
          <w:rFonts w:hint="eastAsia"/>
        </w:rPr>
        <w:t>Propitiation must be made for sin, if sinful men are to have fellowship with God at all; the only propitiation known to scripture, as made by a priest, is that which is made through sacrifice (apart from shedding of blood there is no remission, 9: 22); and the writer has no conception beforehand of sins with which the priest and the sacrifice present to his mind are unable to deal.</w:t>
      </w:r>
    </w:p>
    <w:p w14:paraId="3CB9FFE5">
      <w:pPr>
        <w:pStyle w:val="4"/>
        <w:spacing w:before="274" w:line="254" w:lineRule="auto"/>
        <w:ind w:right="99"/>
        <w:rPr>
          <w:rFonts w:hint="eastAsia"/>
        </w:rPr>
      </w:pPr>
      <w:r>
        <w:rPr>
          <w:rFonts w:hint="eastAsia"/>
        </w:rPr>
        <w:t>如果要让罪人与神有任何相交，就必须为罪献上挽回祭；圣经所知的由祭司献上的唯一挽回祭，就是通过献祭献上的（若不流血，罪就不得赦免了，9:22）；作者事先也没有设想过他心中的祭司和祭物无法处理的罪。</w:t>
      </w:r>
    </w:p>
    <w:p w14:paraId="269C4D5F">
      <w:pPr>
        <w:pStyle w:val="4"/>
        <w:spacing w:before="274" w:line="254" w:lineRule="auto"/>
        <w:ind w:right="99"/>
        <w:rPr>
          <w:rFonts w:hint="eastAsia"/>
        </w:rPr>
      </w:pPr>
    </w:p>
    <w:p w14:paraId="48BA9C69">
      <w:pPr>
        <w:pStyle w:val="4"/>
        <w:spacing w:before="274" w:line="254" w:lineRule="auto"/>
        <w:ind w:right="99"/>
        <w:rPr>
          <w:rFonts w:hint="eastAsia"/>
        </w:rPr>
      </w:pPr>
      <w:r>
        <w:rPr>
          <w:rFonts w:hint="eastAsia"/>
        </w:rPr>
        <w:t>He does recognize the possibility that men may condemn the gospel altogether, and even after they have known its power may trample under foot the blood of the covenant with which they were sanctified, and so commit a sin for which in the nature of the case there can be no further propitiation — as he puts it, for which there is no more a sacrifice in reserve (10: 26); but that is another matter.</w:t>
      </w:r>
    </w:p>
    <w:p w14:paraId="7363AE4B">
      <w:pPr>
        <w:pStyle w:val="4"/>
        <w:spacing w:before="274" w:line="254" w:lineRule="auto"/>
        <w:ind w:right="99"/>
        <w:rPr>
          <w:rFonts w:hint="eastAsia"/>
        </w:rPr>
      </w:pPr>
      <w:r>
        <w:rPr>
          <w:rFonts w:hint="eastAsia"/>
        </w:rPr>
        <w:t>他确实认识到，人有可能完全弃绝福音，甚至在认识其大能之后，仍将那使他们成圣之约的血践踏在脚下，从而犯下一种按其性质无法再有挽回祭的罪——正如他所说，再没有赎罪的祭了（10:26）；但那是另一回事。</w:t>
      </w:r>
    </w:p>
    <w:p w14:paraId="7C3DD22F">
      <w:pPr>
        <w:pStyle w:val="4"/>
        <w:spacing w:before="274" w:line="254" w:lineRule="auto"/>
        <w:ind w:right="99"/>
        <w:rPr>
          <w:rFonts w:hint="eastAsia"/>
        </w:rPr>
      </w:pPr>
    </w:p>
    <w:p w14:paraId="199EE16E">
      <w:pPr>
        <w:pStyle w:val="4"/>
        <w:spacing w:before="274" w:line="254" w:lineRule="auto"/>
        <w:ind w:right="99"/>
        <w:rPr>
          <w:rFonts w:hint="eastAsia"/>
        </w:rPr>
      </w:pPr>
      <w:r>
        <w:rPr>
          <w:rFonts w:hint="eastAsia"/>
        </w:rPr>
        <w:t>His position, speaking generally, is that in Christ and His death we have a priest and a sacrifice capable of dealing effectively with sin as the barrier between God and man, and actually dealing with it in such a way that in despite of it God has a worshipping people among sinful men.</w:t>
      </w:r>
    </w:p>
    <w:p w14:paraId="6741844F">
      <w:pPr>
        <w:pStyle w:val="4"/>
        <w:spacing w:before="274" w:line="254" w:lineRule="auto"/>
        <w:ind w:right="99"/>
        <w:rPr>
          <w:rFonts w:hint="eastAsia"/>
        </w:rPr>
      </w:pPr>
      <w:r>
        <w:rPr>
          <w:rFonts w:hint="eastAsia"/>
        </w:rPr>
        <w:t>总的来说，他的立场是，在基督和祂的死里，我们有了一位祭司和一样祭物，能够有效地处理作为神与人之间障碍的罪，并且实际上以这样一种方式处理了它，以致于尽管有罪，神在罪人中仍有一群敬拜祂的子民。</w:t>
      </w:r>
    </w:p>
    <w:p w14:paraId="19498519">
      <w:pPr>
        <w:pStyle w:val="4"/>
        <w:spacing w:before="274" w:line="254" w:lineRule="auto"/>
        <w:ind w:right="99"/>
        <w:rPr>
          <w:rFonts w:hint="eastAsia"/>
        </w:rPr>
      </w:pPr>
    </w:p>
    <w:p w14:paraId="31FD9926">
      <w:pPr>
        <w:pStyle w:val="4"/>
        <w:spacing w:before="274" w:line="254" w:lineRule="auto"/>
        <w:ind w:right="99"/>
        <w:rPr>
          <w:rFonts w:hint="eastAsia"/>
        </w:rPr>
      </w:pPr>
      <w:r>
        <w:rPr>
          <w:rFonts w:hint="eastAsia"/>
        </w:rPr>
        <w:t>Can we, now, get any way under the surface here?</w:t>
      </w:r>
    </w:p>
    <w:p w14:paraId="319585ED">
      <w:pPr>
        <w:pStyle w:val="4"/>
        <w:spacing w:before="274" w:line="254" w:lineRule="auto"/>
        <w:ind w:right="99"/>
        <w:rPr>
          <w:rFonts w:hint="eastAsia"/>
        </w:rPr>
      </w:pPr>
      <w:r>
        <w:rPr>
          <w:rFonts w:hint="eastAsia"/>
        </w:rPr>
        <w:t>现在，我们能在这里深入到表面之下吗？</w:t>
      </w:r>
    </w:p>
    <w:p w14:paraId="0D12CADB">
      <w:pPr>
        <w:pStyle w:val="4"/>
        <w:spacing w:before="274" w:line="254" w:lineRule="auto"/>
        <w:ind w:right="99"/>
        <w:rPr>
          <w:rFonts w:hint="eastAsia"/>
        </w:rPr>
      </w:pPr>
    </w:p>
    <w:p w14:paraId="4717C076">
      <w:pPr>
        <w:pStyle w:val="4"/>
        <w:spacing w:before="274" w:line="254" w:lineRule="auto"/>
        <w:ind w:right="99"/>
        <w:rPr>
          <w:rFonts w:hint="eastAsia"/>
        </w:rPr>
      </w:pPr>
      <w:r>
        <w:rPr>
          <w:rFonts w:hint="eastAsia"/>
        </w:rPr>
        <w:t>Sacrifice is not a familiar nor a self- interpreting idea to us, whatever it may have been to the author and to those whom he addressed; can we penetrate or explain it at all, so as to make intelligible to ourselves any relation which the death of Christ had to sin, or to the will of God in regard to sin?</w:t>
      </w:r>
    </w:p>
    <w:p w14:paraId="1654175F">
      <w:pPr>
        <w:pStyle w:val="4"/>
        <w:spacing w:before="274" w:line="254" w:lineRule="auto"/>
        <w:ind w:right="99"/>
        <w:rPr>
          <w:rFonts w:hint="eastAsia"/>
        </w:rPr>
      </w:pPr>
      <w:r>
        <w:rPr>
          <w:rFonts w:hint="eastAsia"/>
        </w:rPr>
        <w:t>献祭对我们来说既不熟悉，也不是一个不言自明的观念，无论对作者和他所写信的对象来说曾是怎样；我们能以任何方式洞察或解释它，以便让我们自己理解基督的死与罪，或与神关于罪的旨意有何关系吗？</w:t>
      </w:r>
    </w:p>
    <w:p w14:paraId="23F1F87F">
      <w:pPr>
        <w:pStyle w:val="4"/>
        <w:spacing w:before="274" w:line="254" w:lineRule="auto"/>
        <w:ind w:right="99"/>
        <w:rPr>
          <w:rFonts w:hint="eastAsia"/>
        </w:rPr>
      </w:pPr>
    </w:p>
    <w:p w14:paraId="30EC1129">
      <w:pPr>
        <w:pStyle w:val="4"/>
        <w:spacing w:before="274" w:line="254" w:lineRule="auto"/>
        <w:ind w:right="99"/>
        <w:rPr>
          <w:rFonts w:hint="eastAsia"/>
        </w:rPr>
      </w:pPr>
      <w:r>
        <w:rPr>
          <w:rFonts w:hint="eastAsia"/>
        </w:rPr>
        <w:t>Sometimes the attempt is made to do this by looking immediately at the effect of Christ’s work in the souls of men, and deducing its relation to sin, as a secondary thing, from this.</w:t>
      </w:r>
    </w:p>
    <w:p w14:paraId="23B4B10C">
      <w:pPr>
        <w:pStyle w:val="4"/>
        <w:spacing w:before="274" w:line="254" w:lineRule="auto"/>
        <w:ind w:right="99"/>
        <w:rPr>
          <w:rFonts w:hint="eastAsia"/>
        </w:rPr>
      </w:pPr>
      <w:r>
        <w:rPr>
          <w:rFonts w:hint="eastAsia"/>
        </w:rPr>
        <w:t>有时，人们试图通过直接观察基督工作在人灵魂中的果效，并由此推断出它与罪的关系（作为次要之事）来做到这一点。</w:t>
      </w:r>
    </w:p>
    <w:p w14:paraId="3550A1F9">
      <w:pPr>
        <w:pStyle w:val="4"/>
        <w:spacing w:before="274" w:line="254" w:lineRule="auto"/>
        <w:ind w:right="99"/>
        <w:rPr>
          <w:rFonts w:hint="eastAsia"/>
        </w:rPr>
      </w:pPr>
    </w:p>
    <w:p w14:paraId="4829F901">
      <w:pPr>
        <w:pStyle w:val="4"/>
        <w:spacing w:before="274" w:line="254" w:lineRule="auto"/>
        <w:ind w:right="99"/>
        <w:rPr>
          <w:rFonts w:hint="eastAsia"/>
        </w:rPr>
      </w:pPr>
      <w:r>
        <w:rPr>
          <w:rFonts w:hint="eastAsia"/>
        </w:rPr>
        <w:t>The epistle, of course, does not ignore the effect of Christ and His sacrifice upon men: it has, indeed, a variety of words to describe it.</w:t>
      </w:r>
    </w:p>
    <w:p w14:paraId="6629DD33">
      <w:pPr>
        <w:pStyle w:val="4"/>
        <w:spacing w:before="274" w:line="254" w:lineRule="auto"/>
        <w:ind w:right="99"/>
        <w:rPr>
          <w:rFonts w:hint="eastAsia"/>
        </w:rPr>
      </w:pPr>
      <w:r>
        <w:rPr>
          <w:rFonts w:hint="eastAsia"/>
        </w:rPr>
        <w:t>当然，这封书信并未忽略基督和祂的献祭对人的影响：事实上，它用各种词语来描述它。</w:t>
      </w:r>
    </w:p>
    <w:p w14:paraId="6884058A">
      <w:pPr>
        <w:pStyle w:val="4"/>
        <w:spacing w:before="274" w:line="254" w:lineRule="auto"/>
        <w:ind w:right="99"/>
        <w:rPr>
          <w:rFonts w:hint="eastAsia"/>
        </w:rPr>
      </w:pPr>
    </w:p>
    <w:p w14:paraId="045C77BF">
      <w:pPr>
        <w:pStyle w:val="4"/>
        <w:spacing w:before="274" w:line="254" w:lineRule="auto"/>
        <w:ind w:right="99"/>
        <w:rPr>
          <w:rFonts w:hint="eastAsia"/>
        </w:rPr>
      </w:pPr>
      <w:r>
        <w:rPr>
          <w:rFonts w:hint="eastAsia"/>
        </w:rPr>
        <w:t>Sometimes the word employed is aJgia&gt;zein (to sanctify).</w:t>
      </w:r>
    </w:p>
    <w:p w14:paraId="162173CA">
      <w:pPr>
        <w:pStyle w:val="4"/>
        <w:spacing w:before="274" w:line="254" w:lineRule="auto"/>
        <w:ind w:right="99"/>
        <w:rPr>
          <w:rFonts w:hint="eastAsia"/>
        </w:rPr>
      </w:pPr>
      <w:r>
        <w:rPr>
          <w:rFonts w:hint="eastAsia"/>
        </w:rPr>
        <w:t>有时使用的词是aJgia&gt;zein（使成圣）。</w:t>
      </w:r>
    </w:p>
    <w:p w14:paraId="7EF40E77">
      <w:pPr>
        <w:pStyle w:val="4"/>
        <w:spacing w:before="274" w:line="254" w:lineRule="auto"/>
        <w:ind w:right="99"/>
        <w:rPr>
          <w:rFonts w:hint="eastAsia"/>
        </w:rPr>
      </w:pPr>
    </w:p>
    <w:p w14:paraId="257DEABF">
      <w:pPr>
        <w:pStyle w:val="4"/>
        <w:spacing w:before="274" w:line="254" w:lineRule="auto"/>
        <w:ind w:right="99"/>
        <w:rPr>
          <w:rFonts w:hint="eastAsia"/>
        </w:rPr>
      </w:pPr>
      <w:r>
        <w:rPr>
          <w:rFonts w:hint="eastAsia"/>
        </w:rPr>
        <w:t>The priestly Christ and His people are He who sanctifies, and they who are sanctified (2: 11).</w:t>
      </w:r>
    </w:p>
    <w:p w14:paraId="3AEF5931">
      <w:pPr>
        <w:pStyle w:val="4"/>
        <w:spacing w:before="274" w:line="254" w:lineRule="auto"/>
        <w:ind w:right="99"/>
        <w:rPr>
          <w:rFonts w:hint="eastAsia"/>
        </w:rPr>
      </w:pPr>
      <w:r>
        <w:rPr>
          <w:rFonts w:hint="eastAsia"/>
        </w:rPr>
        <w:t>作祭司的基督和祂的子民，是那使人成圣的，和那得以成圣的（2:11）。</w:t>
      </w:r>
    </w:p>
    <w:p w14:paraId="3C600416">
      <w:pPr>
        <w:pStyle w:val="4"/>
        <w:spacing w:before="274" w:line="254" w:lineRule="auto"/>
        <w:ind w:right="99"/>
        <w:rPr>
          <w:rFonts w:hint="eastAsia"/>
        </w:rPr>
      </w:pPr>
    </w:p>
    <w:p w14:paraId="7DF3AB64">
      <w:pPr>
        <w:pStyle w:val="4"/>
        <w:spacing w:before="274" w:line="254" w:lineRule="auto"/>
        <w:ind w:right="99"/>
        <w:rPr>
          <w:rFonts w:hint="eastAsia"/>
        </w:rPr>
      </w:pPr>
      <w:r>
        <w:rPr>
          <w:rFonts w:hint="eastAsia"/>
        </w:rPr>
        <w:t>Christians have been sanctified through the offering of the body of Jesus Christ once for all (10: 10).</w:t>
      </w:r>
    </w:p>
    <w:p w14:paraId="3BE8E070">
      <w:pPr>
        <w:pStyle w:val="4"/>
        <w:spacing w:before="274" w:line="254" w:lineRule="auto"/>
        <w:ind w:right="99"/>
        <w:rPr>
          <w:rFonts w:hint="eastAsia"/>
        </w:rPr>
      </w:pPr>
      <w:r>
        <w:rPr>
          <w:rFonts w:hint="eastAsia"/>
        </w:rPr>
        <w:t>基督徒藉着耶稣基督只一次献上祂的身体，就得以成圣（10:10）。</w:t>
      </w:r>
    </w:p>
    <w:p w14:paraId="21033D72">
      <w:pPr>
        <w:pStyle w:val="4"/>
        <w:spacing w:before="274" w:line="254" w:lineRule="auto"/>
        <w:ind w:right="99"/>
        <w:rPr>
          <w:rFonts w:hint="eastAsia"/>
        </w:rPr>
      </w:pPr>
    </w:p>
    <w:p w14:paraId="74B54B37">
      <w:pPr>
        <w:pStyle w:val="4"/>
        <w:spacing w:before="274" w:line="254" w:lineRule="auto"/>
        <w:ind w:right="99"/>
        <w:rPr>
          <w:rFonts w:hint="eastAsia"/>
        </w:rPr>
      </w:pPr>
      <w:r>
        <w:rPr>
          <w:rFonts w:hint="eastAsia"/>
        </w:rPr>
        <w:t>By one offering He has perfected forever those who are being sanctified (10: 14).</w:t>
      </w:r>
    </w:p>
    <w:p w14:paraId="75A575B7">
      <w:pPr>
        <w:pStyle w:val="4"/>
        <w:spacing w:before="274" w:line="254" w:lineRule="auto"/>
        <w:ind w:right="99"/>
        <w:rPr>
          <w:rFonts w:hint="eastAsia"/>
        </w:rPr>
      </w:pPr>
      <w:r>
        <w:rPr>
          <w:rFonts w:hint="eastAsia"/>
        </w:rPr>
        <w:t>祂一次献祭，便叫那得以成圣的人永远完全（10:14）。</w:t>
      </w:r>
    </w:p>
    <w:p w14:paraId="27C0FFE9">
      <w:pPr>
        <w:pStyle w:val="4"/>
        <w:spacing w:before="274" w:line="254" w:lineRule="auto"/>
        <w:ind w:right="99"/>
        <w:rPr>
          <w:rFonts w:hint="eastAsia"/>
        </w:rPr>
      </w:pPr>
    </w:p>
    <w:p w14:paraId="3E2EF000">
      <w:pPr>
        <w:pStyle w:val="4"/>
        <w:spacing w:before="274" w:line="254" w:lineRule="auto"/>
        <w:ind w:right="99"/>
        <w:rPr>
          <w:rFonts w:hint="eastAsia"/>
        </w:rPr>
      </w:pPr>
      <w:r>
        <w:rPr>
          <w:rFonts w:hint="eastAsia"/>
        </w:rPr>
        <w:t>It was Christ’s object in dying to sanctify the people through His own blood (13: 12).</w:t>
      </w:r>
    </w:p>
    <w:p w14:paraId="33672870">
      <w:pPr>
        <w:pStyle w:val="4"/>
        <w:spacing w:before="274" w:line="254" w:lineRule="auto"/>
        <w:ind w:right="99"/>
        <w:rPr>
          <w:rFonts w:hint="eastAsia"/>
        </w:rPr>
      </w:pPr>
      <w:r>
        <w:rPr>
          <w:rFonts w:hint="eastAsia"/>
        </w:rPr>
        <w:t>基督死的目标，是藉着自己的血叫百姓成圣（13:12）。</w:t>
      </w:r>
    </w:p>
    <w:p w14:paraId="38B6043B">
      <w:pPr>
        <w:pStyle w:val="4"/>
        <w:spacing w:before="274" w:line="254" w:lineRule="auto"/>
        <w:ind w:right="99"/>
        <w:rPr>
          <w:rFonts w:hint="eastAsia"/>
        </w:rPr>
      </w:pPr>
    </w:p>
    <w:p w14:paraId="3931FA65">
      <w:pPr>
        <w:pStyle w:val="4"/>
        <w:spacing w:before="274" w:line="254" w:lineRule="auto"/>
        <w:ind w:right="99"/>
        <w:rPr>
          <w:rFonts w:hint="eastAsia"/>
        </w:rPr>
      </w:pPr>
      <w:r>
        <w:rPr>
          <w:rFonts w:hint="eastAsia"/>
        </w:rPr>
        <w:t>There has been much discussion as to what sanctification in such passages means, and especially as to whether the word is to be taken in a religious or an ethical sense.</w:t>
      </w:r>
    </w:p>
    <w:p w14:paraId="0EA59136">
      <w:pPr>
        <w:pStyle w:val="4"/>
        <w:spacing w:before="274" w:line="254" w:lineRule="auto"/>
        <w:ind w:right="99"/>
        <w:rPr>
          <w:rFonts w:hint="eastAsia"/>
        </w:rPr>
      </w:pPr>
      <w:r>
        <w:rPr>
          <w:rFonts w:hint="eastAsia"/>
        </w:rPr>
        <w:t>关于这类经文中成圣的含义，已有诸多讨论，尤其是这个词应从宗教意义上还是伦理意义上来理解。</w:t>
      </w:r>
    </w:p>
    <w:p w14:paraId="14056E13">
      <w:pPr>
        <w:pStyle w:val="4"/>
        <w:spacing w:before="274" w:line="254" w:lineRule="auto"/>
        <w:ind w:right="99"/>
        <w:rPr>
          <w:rFonts w:hint="eastAsia"/>
        </w:rPr>
      </w:pPr>
    </w:p>
    <w:p w14:paraId="555C77BC">
      <w:pPr>
        <w:pStyle w:val="4"/>
        <w:spacing w:before="274" w:line="254" w:lineRule="auto"/>
        <w:ind w:right="99"/>
        <w:rPr>
          <w:rFonts w:hint="eastAsia"/>
        </w:rPr>
      </w:pPr>
      <w:r>
        <w:rPr>
          <w:rFonts w:hint="eastAsia"/>
        </w:rPr>
        <w:t>Probably the distinction would not have been clear to the writer; but one thing is certain, it is not to be taken in the sense of Protestant theology.</w:t>
      </w:r>
    </w:p>
    <w:p w14:paraId="407460A9">
      <w:pPr>
        <w:pStyle w:val="4"/>
        <w:spacing w:before="274" w:line="254" w:lineRule="auto"/>
        <w:ind w:right="99"/>
        <w:rPr>
          <w:rFonts w:hint="eastAsia"/>
        </w:rPr>
      </w:pPr>
      <w:r>
        <w:rPr>
          <w:rFonts w:hint="eastAsia"/>
        </w:rPr>
        <w:t>或许作者本人对这种区别并不清楚；但有一点是肯定的，它不应按新教神学的意义来理解。</w:t>
      </w:r>
    </w:p>
    <w:p w14:paraId="5B765B42">
      <w:pPr>
        <w:pStyle w:val="4"/>
        <w:spacing w:before="274" w:line="254" w:lineRule="auto"/>
        <w:ind w:right="99"/>
        <w:rPr>
          <w:rFonts w:hint="eastAsia"/>
        </w:rPr>
      </w:pPr>
    </w:p>
    <w:p w14:paraId="007ED239">
      <w:pPr>
        <w:pStyle w:val="4"/>
        <w:spacing w:before="274" w:line="254" w:lineRule="auto"/>
        <w:ind w:right="99"/>
        <w:rPr>
          <w:rFonts w:hint="eastAsia"/>
        </w:rPr>
      </w:pPr>
      <w:r>
        <w:rPr>
          <w:rFonts w:hint="eastAsia"/>
        </w:rPr>
        <w:t>The people were sanctified, not when they were raised to moral perfection — a conception utterly strange to the New Testament as to the Old — but when, through the annulling of their sin by sacrifice, they had been constituted into a people of God, and in the person of their representative had access to His presence.</w:t>
      </w:r>
    </w:p>
    <w:p w14:paraId="1B07FFA5">
      <w:pPr>
        <w:pStyle w:val="4"/>
        <w:spacing w:before="274" w:line="254" w:lineRule="auto"/>
        <w:ind w:right="99"/>
        <w:rPr>
          <w:rFonts w:hint="eastAsia"/>
        </w:rPr>
      </w:pPr>
      <w:r>
        <w:rPr>
          <w:rFonts w:hint="eastAsia"/>
        </w:rPr>
        <w:t>百姓得以成圣，不是当他们被提升到道德完美的境地时——这对新旧约来说都是一个完全陌生的概念——而是当他们的罪藉着献祭被废除，他们被构成为神的子民，并藉着他们的代表得以进到祂面前时。</w:t>
      </w:r>
    </w:p>
    <w:p w14:paraId="0FE33E12">
      <w:pPr>
        <w:pStyle w:val="4"/>
        <w:spacing w:before="274" w:line="254" w:lineRule="auto"/>
        <w:ind w:right="99"/>
        <w:rPr>
          <w:rFonts w:hint="eastAsia"/>
        </w:rPr>
      </w:pPr>
    </w:p>
    <w:p w14:paraId="09764032">
      <w:pPr>
        <w:pStyle w:val="4"/>
        <w:spacing w:before="274" w:line="254" w:lineRule="auto"/>
        <w:ind w:right="99"/>
        <w:rPr>
          <w:rFonts w:hint="eastAsia"/>
        </w:rPr>
      </w:pPr>
      <w:r>
        <w:rPr>
          <w:rFonts w:hint="eastAsia"/>
        </w:rPr>
        <w:t>The word aJgia&gt;zein in short, in the Epistle to the Hebrews, corresponds as nearly as possible to the Pauline dikaiou~n; the sanctification of the one writer is the justification of the other; and the prosagwgh&gt; or access to God, which St. Paul emphasizes as the primary blessing of justification (Romans 5: 2 and Ephesians 2: 18, 3 12), appears everywhere in Hebrews as the primary religious act of drawing near, to God through the great High Priest (4: 16, 7: 19-25 and 10: 22).</w:t>
      </w:r>
    </w:p>
    <w:p w14:paraId="20454A8F">
      <w:pPr>
        <w:pStyle w:val="4"/>
        <w:spacing w:before="274" w:line="254" w:lineRule="auto"/>
        <w:ind w:right="99"/>
        <w:rPr>
          <w:rFonts w:hint="eastAsia"/>
        </w:rPr>
      </w:pPr>
      <w:r>
        <w:rPr>
          <w:rFonts w:hint="eastAsia"/>
        </w:rPr>
        <w:t>简而言之，在《希伯来书》中，aJgia&gt;zein这个词几乎完全对应保罗的dikaiou~n；一位作者的成圣是另一位作者的称义；而圣保罗强调的作为称义之首要祝福的prosagwgh&gt;或进到神面前（罗马书 5:2 和以弗所书 2:18, 3:12），在《希伯来书》中则处处表现为藉着大祭司亲近神的首要宗教行为（4:16, 7:19-25 和 10:22）。</w:t>
      </w:r>
    </w:p>
    <w:p w14:paraId="2A2F5485">
      <w:pPr>
        <w:pStyle w:val="4"/>
        <w:spacing w:before="274" w:line="254" w:lineRule="auto"/>
        <w:ind w:right="99"/>
        <w:rPr>
          <w:rFonts w:hint="eastAsia"/>
        </w:rPr>
      </w:pPr>
    </w:p>
    <w:p w14:paraId="4EE86BEF">
      <w:pPr>
        <w:pStyle w:val="4"/>
        <w:spacing w:before="274" w:line="254" w:lineRule="auto"/>
        <w:ind w:right="99"/>
        <w:rPr>
          <w:rFonts w:hint="eastAsia"/>
        </w:rPr>
      </w:pPr>
      <w:r>
        <w:rPr>
          <w:rFonts w:hint="eastAsia"/>
        </w:rPr>
        <w:t>It seems fair then to argue that the immediate effect of Christ’s death upon men is religious rather than ethical; in technical language, it alters their relation to God, or is conceived as doing so, rather than their character.</w:t>
      </w:r>
    </w:p>
    <w:p w14:paraId="7B3DAF26">
      <w:pPr>
        <w:pStyle w:val="4"/>
        <w:spacing w:before="274" w:line="254" w:lineRule="auto"/>
        <w:ind w:right="99"/>
        <w:rPr>
          <w:rFonts w:hint="eastAsia"/>
        </w:rPr>
      </w:pPr>
      <w:r>
        <w:rPr>
          <w:rFonts w:hint="eastAsia"/>
        </w:rPr>
        <w:t>因此，论证基督的死对人的直接影响是宗教性的而非伦理性的，似乎是公平的；用专业术语来说，它改变了他们与神的关系，或者被认为是这样做的，而不是改变他们的品格。</w:t>
      </w:r>
    </w:p>
    <w:p w14:paraId="44FB1F32">
      <w:pPr>
        <w:pStyle w:val="4"/>
        <w:spacing w:before="274" w:line="254" w:lineRule="auto"/>
        <w:ind w:right="99"/>
        <w:rPr>
          <w:rFonts w:hint="eastAsia"/>
        </w:rPr>
      </w:pPr>
    </w:p>
    <w:p w14:paraId="30F99D80">
      <w:pPr>
        <w:pStyle w:val="4"/>
        <w:spacing w:before="274" w:line="254" w:lineRule="auto"/>
        <w:ind w:right="99"/>
        <w:rPr>
          <w:rFonts w:hint="eastAsia"/>
        </w:rPr>
      </w:pPr>
      <w:r>
        <w:rPr>
          <w:rFonts w:hint="eastAsia"/>
        </w:rPr>
        <w:t>Their character, too, alters eventually, but it is on the basis of that initial and primary religious change; the religious change is not a result of the moral one, nor an unreal abstraction from it.</w:t>
      </w:r>
    </w:p>
    <w:p w14:paraId="200DA5A8">
      <w:pPr>
        <w:pStyle w:val="4"/>
        <w:spacing w:before="274" w:line="254" w:lineRule="auto"/>
        <w:ind w:right="99"/>
        <w:rPr>
          <w:rFonts w:hint="eastAsia"/>
        </w:rPr>
      </w:pPr>
      <w:r>
        <w:rPr>
          <w:rFonts w:hint="eastAsia"/>
        </w:rPr>
        <w:t>他们的品格最终也会改变，但这改变是建立在最初和首要的宗教改变之基础上的；宗教的改变不是道德改变的结果，也不是从道德改变中抽离出来的虚幻概念。</w:t>
      </w:r>
    </w:p>
    <w:p w14:paraId="32BF2FE3">
      <w:pPr>
        <w:pStyle w:val="4"/>
        <w:spacing w:before="274" w:line="254" w:lineRule="auto"/>
        <w:ind w:right="99"/>
        <w:rPr>
          <w:rFonts w:hint="eastAsia"/>
        </w:rPr>
      </w:pPr>
    </w:p>
    <w:p w14:paraId="12FFFA1B">
      <w:pPr>
        <w:pStyle w:val="4"/>
        <w:spacing w:before="274" w:line="254" w:lineRule="auto"/>
        <w:ind w:right="99"/>
        <w:rPr>
          <w:rFonts w:hint="eastAsia"/>
        </w:rPr>
      </w:pPr>
      <w:r>
        <w:rPr>
          <w:rFonts w:hint="eastAsia"/>
        </w:rPr>
        <w:t>A similar result follows if we consider another of the words used to explain the effect of Christ’s priestly and sacrificial work upon men — the word teleiou~n, rendered ‘to make perfect.</w:t>
      </w:r>
    </w:p>
    <w:p w14:paraId="148B3980">
      <w:pPr>
        <w:pStyle w:val="4"/>
        <w:spacing w:before="274" w:line="254" w:lineRule="auto"/>
        <w:ind w:right="99"/>
        <w:rPr>
          <w:rFonts w:hint="eastAsia"/>
        </w:rPr>
      </w:pPr>
      <w:r>
        <w:rPr>
          <w:rFonts w:hint="eastAsia"/>
        </w:rPr>
        <w:t>如果我们考虑另一个用来解释基督祭司和献祭工作对人影响的词——teleiou~n，译为‘使完全’，也会得出类似的结果。</w:t>
      </w:r>
    </w:p>
    <w:p w14:paraId="6D501F89">
      <w:pPr>
        <w:pStyle w:val="4"/>
        <w:spacing w:before="274" w:line="254" w:lineRule="auto"/>
        <w:ind w:right="99"/>
        <w:rPr>
          <w:rFonts w:hint="eastAsia"/>
        </w:rPr>
      </w:pPr>
    </w:p>
    <w:p w14:paraId="7E41DAD9">
      <w:pPr>
        <w:pStyle w:val="4"/>
        <w:spacing w:before="274" w:line="254" w:lineRule="auto"/>
        <w:ind w:right="99"/>
        <w:rPr>
          <w:rFonts w:hint="eastAsia"/>
        </w:rPr>
      </w:pPr>
      <w:r>
        <w:rPr>
          <w:rFonts w:hint="eastAsia"/>
        </w:rPr>
        <w:t>’ It is widely used in the epistle in other connections.</w:t>
      </w:r>
    </w:p>
    <w:p w14:paraId="610A4452">
      <w:pPr>
        <w:pStyle w:val="4"/>
        <w:spacing w:before="274" w:line="254" w:lineRule="auto"/>
        <w:ind w:right="99"/>
        <w:rPr>
          <w:rFonts w:hint="eastAsia"/>
        </w:rPr>
      </w:pPr>
      <w:r>
        <w:rPr>
          <w:rFonts w:hint="eastAsia"/>
        </w:rPr>
        <w:t>’ 这个词在这封书信的其他语境中被广泛使用。</w:t>
      </w:r>
    </w:p>
    <w:p w14:paraId="66B50308">
      <w:pPr>
        <w:pStyle w:val="4"/>
        <w:spacing w:before="274" w:line="254" w:lineRule="auto"/>
        <w:ind w:right="99"/>
        <w:rPr>
          <w:rFonts w:hint="eastAsia"/>
        </w:rPr>
      </w:pPr>
    </w:p>
    <w:p w14:paraId="302EFB79">
      <w:pPr>
        <w:pStyle w:val="4"/>
        <w:spacing w:before="274" w:line="254" w:lineRule="auto"/>
        <w:ind w:right="99"/>
        <w:rPr>
          <w:rFonts w:hint="eastAsia"/>
        </w:rPr>
      </w:pPr>
      <w:r>
        <w:rPr>
          <w:rFonts w:hint="eastAsia"/>
        </w:rPr>
        <w:t>Christ Himself was made perfect through sufferings (2: 10); that is, He was made all that a high priest, or a captain of salvation, ought to be.</w:t>
      </w:r>
    </w:p>
    <w:p w14:paraId="64B8AC54">
      <w:pPr>
        <w:pStyle w:val="4"/>
        <w:spacing w:before="274" w:line="254" w:lineRule="auto"/>
        <w:ind w:right="99"/>
        <w:rPr>
          <w:rFonts w:hint="eastAsia"/>
        </w:rPr>
      </w:pPr>
      <w:r>
        <w:rPr>
          <w:rFonts w:hint="eastAsia"/>
        </w:rPr>
        <w:t>基督自己因受苦难得以完全（2:10）；也就是说，祂被塑造成了一位大祭司或救恩元帅所应有的一切样式。</w:t>
      </w:r>
    </w:p>
    <w:p w14:paraId="0FFDB303">
      <w:pPr>
        <w:pStyle w:val="4"/>
        <w:spacing w:before="274" w:line="254" w:lineRule="auto"/>
        <w:ind w:right="99"/>
        <w:rPr>
          <w:rFonts w:hint="eastAsia"/>
        </w:rPr>
      </w:pPr>
    </w:p>
    <w:p w14:paraId="2395118B">
      <w:pPr>
        <w:pStyle w:val="4"/>
        <w:spacing w:before="274" w:line="254" w:lineRule="auto"/>
        <w:ind w:right="99"/>
        <w:rPr>
          <w:rFonts w:hint="eastAsia"/>
        </w:rPr>
      </w:pPr>
      <w:r>
        <w:rPr>
          <w:rFonts w:hint="eastAsia"/>
        </w:rPr>
        <w:t>It does not mean that suffering cured Him of moral faults; but that apart from suffering and what He learned in it He would not have been completely fitted for His character of representing, and succoring, mortal men.</w:t>
      </w:r>
    </w:p>
    <w:p w14:paraId="53A05588">
      <w:pPr>
        <w:pStyle w:val="4"/>
        <w:spacing w:before="274" w:line="254" w:lineRule="auto"/>
        <w:ind w:right="99"/>
        <w:rPr>
          <w:rFonts w:hint="eastAsia"/>
        </w:rPr>
      </w:pPr>
      <w:r>
        <w:rPr>
          <w:rFonts w:hint="eastAsia"/>
        </w:rPr>
        <w:t>这并非意指苦难治愈了祂的道德瑕疵；而是说，若没有苦难以及祂在其中所学到的，祂就不会完全适合祂那代表并救助凡人的角色。</w:t>
      </w:r>
    </w:p>
    <w:p w14:paraId="2457F54F">
      <w:pPr>
        <w:pStyle w:val="4"/>
        <w:spacing w:before="274" w:line="254" w:lineRule="auto"/>
        <w:ind w:right="99"/>
        <w:rPr>
          <w:rFonts w:hint="eastAsia"/>
        </w:rPr>
      </w:pPr>
    </w:p>
    <w:p w14:paraId="3A739A3D">
      <w:pPr>
        <w:pStyle w:val="4"/>
        <w:spacing w:before="274" w:line="254" w:lineRule="auto"/>
        <w:ind w:right="99"/>
        <w:rPr>
          <w:rFonts w:hint="eastAsia"/>
        </w:rPr>
      </w:pPr>
      <w:r>
        <w:rPr>
          <w:rFonts w:hint="eastAsia"/>
        </w:rPr>
        <w:t>So again when we read, the law made nothing perfect (7: 19); the meaning is, that under the ancient religion of Israel nothing reached the ideal.</w:t>
      </w:r>
    </w:p>
    <w:p w14:paraId="7FC4F66C">
      <w:pPr>
        <w:pStyle w:val="4"/>
        <w:spacing w:before="274" w:line="254" w:lineRule="auto"/>
        <w:ind w:right="99"/>
        <w:rPr>
          <w:rFonts w:hint="eastAsia"/>
        </w:rPr>
      </w:pPr>
      <w:r>
        <w:rPr>
          <w:rFonts w:hint="eastAsia"/>
        </w:rPr>
        <w:t>同样，当我们读到，律法原来一无所成（7:19）；意思是，在以色列古代的宗教下，没有任何事达到理想的境地。</w:t>
      </w:r>
    </w:p>
    <w:p w14:paraId="6F178495">
      <w:pPr>
        <w:pStyle w:val="4"/>
        <w:spacing w:before="274" w:line="254" w:lineRule="auto"/>
        <w:ind w:right="99"/>
        <w:rPr>
          <w:rFonts w:hint="eastAsia"/>
        </w:rPr>
      </w:pPr>
    </w:p>
    <w:p w14:paraId="39C1CA72">
      <w:pPr>
        <w:pStyle w:val="4"/>
        <w:spacing w:before="274" w:line="254" w:lineRule="auto"/>
        <w:ind w:right="99"/>
        <w:rPr>
          <w:rFonts w:hint="eastAsia"/>
        </w:rPr>
      </w:pPr>
      <w:r>
        <w:rPr>
          <w:rFonts w:hint="eastAsia"/>
        </w:rPr>
        <w:t>The sanctuary was a worldly or material sanctuary (9: 1); the priests were sinful mortal men, ever passing on their unsatisfactory functions to their successors (7: 23); the sacrifices were of irrational creatures — the blood of bulls and goats, which could never make the worshipper perfect as touching the conscience (9: 9); that is, they could never completely lift the load from within, and give him parjrJhsi&gt;a and joy in the presence of God; the access to the holiest of all was not abiding; as represented in the High Priestly ministry of the day of atonement, the way to God was open only for a moment, and then shut again (9: 7f.).</w:t>
      </w:r>
    </w:p>
    <w:p w14:paraId="758A09F3">
      <w:pPr>
        <w:pStyle w:val="4"/>
        <w:spacing w:before="274" w:line="254" w:lineRule="auto"/>
        <w:ind w:right="99"/>
        <w:rPr>
          <w:rFonts w:hint="eastAsia"/>
        </w:rPr>
      </w:pPr>
      <w:r>
        <w:rPr>
          <w:rFonts w:hint="eastAsia"/>
        </w:rPr>
        <w:t>圣所是属世界的或物质的圣所（9:1）；祭司是会死的罪人，不断将他们不令人满意的职分传给继承人（7:23）；祭物是无理性的活物——公牛和山羊的血，断不能叫礼拜的人在良心上得以完全（9:9）；也就是说，它们永远无法完全除去内心的重担，并让他在神面前有parjrJhsi&gt;a（坦然无惧）和喜乐；进入至圣所的途径不是永久的；正如在赎罪日大祭司的事奉中所代表的，通往神的道路只敞开片刻，然后又关闭了（9:7及以后）。</w:t>
      </w:r>
    </w:p>
    <w:p w14:paraId="7C717373">
      <w:pPr>
        <w:pStyle w:val="4"/>
        <w:spacing w:before="274" w:line="254" w:lineRule="auto"/>
        <w:ind w:right="99"/>
        <w:rPr>
          <w:rFonts w:hint="eastAsia"/>
        </w:rPr>
      </w:pPr>
    </w:p>
    <w:p w14:paraId="1005B4BB">
      <w:pPr>
        <w:pStyle w:val="4"/>
        <w:spacing w:before="274" w:line="254" w:lineRule="auto"/>
        <w:ind w:right="99"/>
        <w:rPr>
          <w:rFonts w:hint="eastAsia"/>
        </w:rPr>
      </w:pPr>
      <w:r>
        <w:rPr>
          <w:rFonts w:hint="eastAsia"/>
        </w:rPr>
        <w:t>There was nothing perfect there, nothing in that religious constitution which could be described aste&gt;leion or aijw&gt;nion.</w:t>
      </w:r>
    </w:p>
    <w:p w14:paraId="5CFE832F">
      <w:pPr>
        <w:pStyle w:val="4"/>
        <w:spacing w:before="274" w:line="254" w:lineRule="auto"/>
        <w:ind w:right="99"/>
        <w:rPr>
          <w:rFonts w:hint="eastAsia"/>
        </w:rPr>
      </w:pPr>
      <w:r>
        <w:rPr>
          <w:rFonts w:hint="eastAsia"/>
        </w:rPr>
        <w:t>那里没有任何事物是完全的，在那宗教体制中，没有任何事物可以被描述为te&gt;leion或aijw&gt;nion。</w:t>
      </w:r>
    </w:p>
    <w:p w14:paraId="74579824">
      <w:pPr>
        <w:pStyle w:val="4"/>
        <w:spacing w:before="274" w:line="254" w:lineRule="auto"/>
        <w:ind w:right="99"/>
        <w:rPr>
          <w:rFonts w:hint="eastAsia"/>
        </w:rPr>
      </w:pPr>
    </w:p>
    <w:p w14:paraId="6B619A62">
      <w:pPr>
        <w:pStyle w:val="4"/>
        <w:spacing w:before="274" w:line="254" w:lineRule="auto"/>
        <w:ind w:right="99"/>
        <w:rPr>
          <w:rFonts w:hint="eastAsia"/>
        </w:rPr>
      </w:pPr>
      <w:r>
        <w:rPr>
          <w:rFonts w:hint="eastAsia"/>
        </w:rPr>
        <w:t>But with Christ, all this is changed.</w:t>
      </w:r>
    </w:p>
    <w:p w14:paraId="3CD157A8">
      <w:pPr>
        <w:pStyle w:val="4"/>
        <w:spacing w:before="274" w:line="254" w:lineRule="auto"/>
        <w:ind w:right="99"/>
        <w:rPr>
          <w:rFonts w:hint="eastAsia"/>
        </w:rPr>
      </w:pPr>
      <w:r>
        <w:rPr>
          <w:rFonts w:hint="eastAsia"/>
        </w:rPr>
        <w:t>但有了基督，这一切都改变了。</w:t>
      </w:r>
    </w:p>
    <w:p w14:paraId="668E3B28">
      <w:pPr>
        <w:pStyle w:val="4"/>
        <w:spacing w:before="274" w:line="254" w:lineRule="auto"/>
        <w:ind w:right="99"/>
        <w:rPr>
          <w:rFonts w:hint="eastAsia"/>
        </w:rPr>
      </w:pPr>
    </w:p>
    <w:p w14:paraId="796AA1D4">
      <w:pPr>
        <w:pStyle w:val="4"/>
        <w:spacing w:before="274" w:line="254" w:lineRule="auto"/>
        <w:ind w:right="99"/>
        <w:rPr>
          <w:rFonts w:hint="eastAsia"/>
        </w:rPr>
      </w:pPr>
      <w:r>
        <w:rPr>
          <w:rFonts w:hint="eastAsia"/>
        </w:rPr>
        <w:t>By one offering He has perfected for ever those who are being sanctified (10: 14).</w:t>
      </w:r>
    </w:p>
    <w:p w14:paraId="567BFB84">
      <w:pPr>
        <w:pStyle w:val="4"/>
        <w:spacing w:before="274" w:line="254" w:lineRule="auto"/>
        <w:ind w:right="99"/>
        <w:rPr>
          <w:rFonts w:hint="eastAsia"/>
        </w:rPr>
      </w:pPr>
      <w:r>
        <w:rPr>
          <w:rFonts w:hint="eastAsia"/>
        </w:rPr>
        <w:t>祂一次献祭，便叫那得以成圣的人永远完全（10:14）。</w:t>
      </w:r>
    </w:p>
    <w:p w14:paraId="305F5887">
      <w:pPr>
        <w:pStyle w:val="4"/>
        <w:spacing w:before="274" w:line="254" w:lineRule="auto"/>
        <w:ind w:right="99"/>
        <w:rPr>
          <w:rFonts w:hint="eastAsia"/>
        </w:rPr>
      </w:pPr>
    </w:p>
    <w:p w14:paraId="41AAACC6">
      <w:pPr>
        <w:pStyle w:val="4"/>
        <w:spacing w:before="274" w:line="254" w:lineRule="auto"/>
        <w:ind w:right="99"/>
        <w:rPr>
          <w:rFonts w:hint="eastAsia"/>
        </w:rPr>
      </w:pPr>
      <w:r>
        <w:rPr>
          <w:rFonts w:hint="eastAsia"/>
        </w:rPr>
        <w:t>The word cannot mean that He has made them sinless, in the sense of having freed them completely from all the power of sin, from every trace of its presence; it means obviously that He has put them into the ideal religious relation to God.</w:t>
      </w:r>
    </w:p>
    <w:p w14:paraId="2834ADE0">
      <w:pPr>
        <w:pStyle w:val="4"/>
        <w:spacing w:before="274" w:line="254" w:lineRule="auto"/>
        <w:ind w:right="99"/>
        <w:rPr>
          <w:rFonts w:hint="eastAsia"/>
        </w:rPr>
      </w:pPr>
      <w:r>
        <w:rPr>
          <w:rFonts w:hint="eastAsia"/>
        </w:rPr>
        <w:t>这个词不可能意指祂使他们无罪，即完全脱离了罪的一切权势，脱离了其存在的每一丝痕迹；它显然意指祂已将他们置于与神理想的宗教关系中。</w:t>
      </w:r>
    </w:p>
    <w:p w14:paraId="1DE17E12">
      <w:pPr>
        <w:pStyle w:val="4"/>
        <w:spacing w:before="274" w:line="254" w:lineRule="auto"/>
        <w:ind w:right="99"/>
        <w:rPr>
          <w:rFonts w:hint="eastAsia"/>
        </w:rPr>
      </w:pPr>
    </w:p>
    <w:p w14:paraId="608984AF">
      <w:pPr>
        <w:pStyle w:val="4"/>
        <w:spacing w:before="274" w:line="254" w:lineRule="auto"/>
        <w:ind w:right="99"/>
        <w:rPr>
          <w:rFonts w:hint="eastAsia"/>
        </w:rPr>
      </w:pPr>
      <w:r>
        <w:rPr>
          <w:rFonts w:hint="eastAsia"/>
        </w:rPr>
        <w:t>Because of His one offering, their sin no longer comes between them and God in the very least; it does not exclude them from His presence or intimidate them; they come with boldness to the throne of grace; they draw near with a true heart and in full assurance of faith; they have an ideal, an unimpeachable standing before God as His people (4: 16 and 10: 22).</w:t>
      </w:r>
    </w:p>
    <w:p w14:paraId="54E3883A">
      <w:pPr>
        <w:pStyle w:val="4"/>
        <w:spacing w:before="274" w:line="254" w:lineRule="auto"/>
        <w:ind w:right="99"/>
        <w:rPr>
          <w:rFonts w:hint="eastAsia"/>
        </w:rPr>
      </w:pPr>
      <w:r>
        <w:rPr>
          <w:rFonts w:hint="eastAsia"/>
        </w:rPr>
        <w:t>因着祂的一次献祭，他们的罪再也不能丝毫地阻隔在他们与神之间；罪不能将他们排除在祂的同在之外，也不能恐吓他们；他们坦然无惧地来到施恩的宝座前；他们存着诚心和充足的信心来到神面前；他们作为祂的子民，在神面前有了一个理想的、无可指责的地位（4:16 和 10:22）。</w:t>
      </w:r>
    </w:p>
    <w:p w14:paraId="2CF37856">
      <w:pPr>
        <w:pStyle w:val="4"/>
        <w:spacing w:before="274" w:line="254" w:lineRule="auto"/>
        <w:ind w:right="99"/>
        <w:rPr>
          <w:rFonts w:hint="eastAsia"/>
        </w:rPr>
      </w:pPr>
    </w:p>
    <w:p w14:paraId="6B632333">
      <w:pPr>
        <w:pStyle w:val="4"/>
        <w:spacing w:before="274" w:line="254" w:lineRule="auto"/>
        <w:ind w:right="99"/>
        <w:rPr>
          <w:rFonts w:hint="eastAsia"/>
        </w:rPr>
      </w:pPr>
      <w:r>
        <w:rPr>
          <w:rFonts w:hint="eastAsia"/>
        </w:rPr>
        <w:t>In Pauline language, there is now no condemnation; instead of standing afar off, in fear and trembling, they have access to the Father; they joy in God through the Lord Jesus Christ, through whom they have received the atonement (Romans 8: 1, 5: 2-11).</w:t>
      </w:r>
    </w:p>
    <w:p w14:paraId="484F87B9">
      <w:pPr>
        <w:pStyle w:val="4"/>
        <w:spacing w:before="274" w:line="254" w:lineRule="auto"/>
        <w:ind w:right="99"/>
        <w:rPr>
          <w:rFonts w:hint="eastAsia"/>
        </w:rPr>
      </w:pPr>
      <w:r>
        <w:rPr>
          <w:rFonts w:hint="eastAsia"/>
        </w:rPr>
        <w:t>用保罗的话说，如今就不定罪了；他们不再远远地站着，恐惧战兢，而是得以进到父面前；他们藉着我主耶稣基督在神里夸胜，藉着祂我们得与神和好（罗马书 8:1, 5:2-11）。</w:t>
      </w:r>
    </w:p>
    <w:p w14:paraId="4E25C9A3">
      <w:pPr>
        <w:pStyle w:val="4"/>
        <w:spacing w:before="274" w:line="254" w:lineRule="auto"/>
        <w:ind w:right="99"/>
        <w:rPr>
          <w:rFonts w:hint="eastAsia"/>
        </w:rPr>
      </w:pPr>
    </w:p>
    <w:p w14:paraId="75FC5F16">
      <w:pPr>
        <w:pStyle w:val="4"/>
        <w:spacing w:before="274" w:line="254" w:lineRule="auto"/>
        <w:ind w:right="99"/>
        <w:rPr>
          <w:rFonts w:hint="eastAsia"/>
        </w:rPr>
      </w:pPr>
      <w:r>
        <w:rPr>
          <w:rFonts w:hint="eastAsia"/>
        </w:rPr>
        <w:t>Once more, if we examine the passage in which the verb kaqari&gt;zein is used to express the result of Christ’s work in relation to man, we shall be led to the same conclusion.</w:t>
      </w:r>
    </w:p>
    <w:p w14:paraId="6A697555">
      <w:pPr>
        <w:pStyle w:val="4"/>
        <w:spacing w:before="274" w:line="254" w:lineRule="auto"/>
        <w:ind w:right="99"/>
        <w:rPr>
          <w:rFonts w:hint="eastAsia"/>
        </w:rPr>
      </w:pPr>
      <w:r>
        <w:rPr>
          <w:rFonts w:hint="eastAsia"/>
        </w:rPr>
        <w:t>再者，如果我们查考用动词kaqari&gt;zein来表达基督工作对人影响结果的经文，我们也会得出同样的结论。</w:t>
      </w:r>
    </w:p>
    <w:p w14:paraId="67BC5CA4">
      <w:pPr>
        <w:pStyle w:val="4"/>
        <w:spacing w:before="274" w:line="254" w:lineRule="auto"/>
        <w:ind w:right="99"/>
        <w:rPr>
          <w:rFonts w:hint="eastAsia"/>
        </w:rPr>
      </w:pPr>
    </w:p>
    <w:p w14:paraId="10225DFB">
      <w:pPr>
        <w:pStyle w:val="4"/>
        <w:spacing w:before="274" w:line="254" w:lineRule="auto"/>
        <w:ind w:right="99"/>
        <w:rPr>
          <w:rFonts w:hint="eastAsia"/>
        </w:rPr>
      </w:pPr>
      <w:r>
        <w:rPr>
          <w:rFonts w:hint="eastAsia"/>
        </w:rPr>
        <w:t>It is in 9: 14, and occurs in the sentence contrasting the efficacy of the ancient sacrifices with that of the sacrifice of Christ.</w:t>
      </w:r>
    </w:p>
    <w:p w14:paraId="099DE63C">
      <w:pPr>
        <w:pStyle w:val="4"/>
        <w:spacing w:before="274" w:line="254" w:lineRule="auto"/>
        <w:ind w:right="99"/>
        <w:rPr>
          <w:rFonts w:hint="eastAsia"/>
        </w:rPr>
      </w:pPr>
      <w:r>
        <w:rPr>
          <w:rFonts w:hint="eastAsia"/>
        </w:rPr>
        <w:t>这段经文在9章14节，出现在一句对比古代献祭功效与基督献祭功效的话中。</w:t>
      </w:r>
    </w:p>
    <w:p w14:paraId="39399159">
      <w:pPr>
        <w:pStyle w:val="4"/>
        <w:spacing w:before="274" w:line="254" w:lineRule="auto"/>
        <w:ind w:right="99"/>
        <w:rPr>
          <w:rFonts w:hint="eastAsia"/>
        </w:rPr>
      </w:pPr>
    </w:p>
    <w:p w14:paraId="7F58F455">
      <w:pPr>
        <w:pStyle w:val="4"/>
        <w:spacing w:before="274" w:line="254" w:lineRule="auto"/>
        <w:ind w:right="99"/>
        <w:rPr>
          <w:rFonts w:hint="eastAsia"/>
        </w:rPr>
      </w:pPr>
      <w:r>
        <w:rPr>
          <w:rFonts w:hint="eastAsia"/>
        </w:rPr>
        <w:t>‘For if the blood of goats and bulls and ashes of a heifer sprinkling the defiled sanctifies to the purification of the flesh, how much more shall the blood of Christ, who through eternal spirit offered Himself without spot to God, purify your conscience from dead works to serve the living God.</w:t>
      </w:r>
    </w:p>
    <w:p w14:paraId="271B35CC">
      <w:pPr>
        <w:pStyle w:val="4"/>
        <w:spacing w:before="274" w:line="254" w:lineRule="auto"/>
        <w:ind w:right="99"/>
        <w:rPr>
          <w:rFonts w:hint="eastAsia"/>
        </w:rPr>
      </w:pPr>
      <w:r>
        <w:rPr>
          <w:rFonts w:hint="eastAsia"/>
        </w:rPr>
        <w:t>‘若山羊和公牛的血，并母牛犊的灰，洒在不洁的人身上，尚且叫人成圣，身体洁净，何况基督藉着永远的灵，将自己无瑕无疵献给神，祂的血岂不更能洗净你们的良心，除去你们的死行，使你们事奉那永生神吗？’</w:t>
      </w:r>
    </w:p>
    <w:p w14:paraId="714DC589">
      <w:pPr>
        <w:pStyle w:val="4"/>
        <w:spacing w:before="274" w:line="254" w:lineRule="auto"/>
        <w:ind w:right="99"/>
        <w:rPr>
          <w:rFonts w:hint="eastAsia"/>
        </w:rPr>
      </w:pPr>
    </w:p>
    <w:p w14:paraId="2B0ADCA9">
      <w:pPr>
        <w:pStyle w:val="4"/>
        <w:spacing w:before="274" w:line="254" w:lineRule="auto"/>
        <w:ind w:right="99"/>
        <w:rPr>
          <w:rFonts w:hint="eastAsia"/>
        </w:rPr>
      </w:pPr>
      <w:r>
        <w:rPr>
          <w:rFonts w:hint="eastAsia"/>
        </w:rPr>
        <w:t>’ The Old Testament sacrifices had an outward efficacy; they removed such defilements as excluded a man from the communion of Israel with God in its national worship.</w:t>
      </w:r>
    </w:p>
    <w:p w14:paraId="1B6F322B">
      <w:pPr>
        <w:pStyle w:val="4"/>
        <w:spacing w:before="274" w:line="254" w:lineRule="auto"/>
        <w:ind w:right="99"/>
        <w:rPr>
          <w:rFonts w:hint="eastAsia"/>
        </w:rPr>
      </w:pPr>
      <w:r>
        <w:rPr>
          <w:rFonts w:hint="eastAsia"/>
        </w:rPr>
        <w:t>’ 旧约的献祭具有外在的功效；它们除去了那些使人无法在国民敬拜中与以色列一同与神相交的污秽。</w:t>
      </w:r>
    </w:p>
    <w:p w14:paraId="34670E0A">
      <w:pPr>
        <w:pStyle w:val="4"/>
        <w:spacing w:before="274" w:line="254" w:lineRule="auto"/>
        <w:ind w:right="99"/>
        <w:rPr>
          <w:rFonts w:hint="eastAsia"/>
        </w:rPr>
      </w:pPr>
    </w:p>
    <w:p w14:paraId="639BB705">
      <w:pPr>
        <w:pStyle w:val="4"/>
        <w:spacing w:before="274" w:line="254" w:lineRule="auto"/>
        <w:ind w:right="99"/>
        <w:rPr>
          <w:rFonts w:hint="eastAsia"/>
        </w:rPr>
      </w:pPr>
      <w:r>
        <w:rPr>
          <w:rFonts w:hint="eastAsia"/>
        </w:rPr>
        <w:t>The New Testament sacrifice has an inward efficacy; it really reaches to the conscience, and it puts the man in a position to offer religious service (latreu&gt;ein) to a living God.</w:t>
      </w:r>
    </w:p>
    <w:p w14:paraId="221B6719">
      <w:pPr>
        <w:pStyle w:val="4"/>
        <w:spacing w:before="274" w:line="254" w:lineRule="auto"/>
        <w:ind w:right="99"/>
        <w:rPr>
          <w:rFonts w:hint="eastAsia"/>
        </w:rPr>
      </w:pPr>
      <w:r>
        <w:rPr>
          <w:rFonts w:hint="eastAsia"/>
        </w:rPr>
        <w:t>新约的献祭具有内在的功效；它真正触及良心，并使人得以向永生神献上宗教事奉（latreu&gt;ein）。</w:t>
      </w:r>
    </w:p>
    <w:p w14:paraId="5FD4BF6A">
      <w:pPr>
        <w:pStyle w:val="4"/>
        <w:spacing w:before="274" w:line="254" w:lineRule="auto"/>
        <w:ind w:right="99"/>
        <w:rPr>
          <w:rFonts w:hint="eastAsia"/>
        </w:rPr>
      </w:pPr>
    </w:p>
    <w:p w14:paraId="4926EA05">
      <w:pPr>
        <w:pStyle w:val="4"/>
        <w:spacing w:before="274" w:line="254" w:lineRule="auto"/>
        <w:ind w:right="99"/>
        <w:rPr>
          <w:rFonts w:hint="eastAsia"/>
        </w:rPr>
      </w:pPr>
      <w:r>
        <w:rPr>
          <w:rFonts w:hint="eastAsia"/>
        </w:rPr>
        <w:t>In some way it neutralizes or annuls sin so that religious approach to God is possible in spite of it.</w:t>
      </w:r>
    </w:p>
    <w:p w14:paraId="591384B0">
      <w:pPr>
        <w:pStyle w:val="4"/>
        <w:spacing w:before="274" w:line="254" w:lineRule="auto"/>
        <w:ind w:right="99"/>
        <w:rPr>
          <w:rFonts w:hint="eastAsia"/>
        </w:rPr>
      </w:pPr>
      <w:r>
        <w:rPr>
          <w:rFonts w:hint="eastAsia"/>
        </w:rPr>
        <w:t>它以某种方式中和或废除了罪，以至于尽管有罪，人仍有可能在宗教上亲近神。</w:t>
      </w:r>
    </w:p>
    <w:p w14:paraId="235EC140">
      <w:pPr>
        <w:pStyle w:val="4"/>
        <w:spacing w:before="274" w:line="254" w:lineRule="auto"/>
        <w:ind w:right="99"/>
        <w:rPr>
          <w:rFonts w:hint="eastAsia"/>
        </w:rPr>
      </w:pPr>
    </w:p>
    <w:p w14:paraId="31D4B137">
      <w:pPr>
        <w:pStyle w:val="4"/>
        <w:spacing w:before="274" w:line="254" w:lineRule="auto"/>
        <w:ind w:right="99"/>
        <w:rPr>
          <w:rFonts w:hint="eastAsia"/>
        </w:rPr>
      </w:pPr>
      <w:r>
        <w:rPr>
          <w:rFonts w:hint="eastAsia"/>
        </w:rPr>
        <w:t>The examination of these words justifies us in drawing one conclusion.</w:t>
      </w:r>
    </w:p>
    <w:p w14:paraId="401AA018">
      <w:pPr>
        <w:pStyle w:val="4"/>
        <w:spacing w:before="274" w:line="254" w:lineRule="auto"/>
        <w:ind w:right="99"/>
        <w:rPr>
          <w:rFonts w:hint="eastAsia"/>
        </w:rPr>
      </w:pPr>
      <w:r>
        <w:rPr>
          <w:rFonts w:hint="eastAsia"/>
        </w:rPr>
        <w:t>对这些词语的考察，使我们有理由得出一个结论。</w:t>
      </w:r>
    </w:p>
    <w:p w14:paraId="1812B171">
      <w:pPr>
        <w:pStyle w:val="4"/>
        <w:spacing w:before="274" w:line="254" w:lineRule="auto"/>
        <w:ind w:right="99"/>
        <w:rPr>
          <w:rFonts w:hint="eastAsia"/>
        </w:rPr>
      </w:pPr>
    </w:p>
    <w:p w14:paraId="61B9BC45">
      <w:pPr>
        <w:pStyle w:val="4"/>
        <w:spacing w:before="274" w:line="254" w:lineRule="auto"/>
        <w:ind w:right="99"/>
        <w:rPr>
          <w:rFonts w:hint="eastAsia"/>
        </w:rPr>
      </w:pPr>
      <w:r>
        <w:rPr>
          <w:rFonts w:hint="eastAsia"/>
        </w:rPr>
        <w:t>The writer of the Epistle to the Hebrews does not conceive of a regenerating, or, in the modern sense of the term, sanctifying, effect of Christ’s death upon the soul as immediate or primary.</w:t>
      </w:r>
    </w:p>
    <w:p w14:paraId="1CF4B246">
      <w:pPr>
        <w:pStyle w:val="4"/>
        <w:spacing w:before="274" w:line="254" w:lineRule="auto"/>
        <w:ind w:right="99"/>
        <w:rPr>
          <w:rFonts w:hint="eastAsia"/>
        </w:rPr>
      </w:pPr>
      <w:r>
        <w:rPr>
          <w:rFonts w:hint="eastAsia"/>
        </w:rPr>
        <w:t>《希伯来书》的作者并不认为基督的死对灵魂有一种重生的，或按现代术语讲，使人成圣的、直接的或首要的果效。</w:t>
      </w:r>
    </w:p>
    <w:p w14:paraId="45B4CD4E">
      <w:pPr>
        <w:pStyle w:val="4"/>
        <w:spacing w:before="274" w:line="254" w:lineRule="auto"/>
        <w:ind w:right="99"/>
        <w:rPr>
          <w:rFonts w:hint="eastAsia"/>
        </w:rPr>
      </w:pPr>
    </w:p>
    <w:p w14:paraId="039FEB10">
      <w:pPr>
        <w:pStyle w:val="4"/>
        <w:spacing w:before="274" w:line="254" w:lineRule="auto"/>
        <w:ind w:right="99"/>
        <w:rPr>
          <w:rFonts w:hint="eastAsia"/>
        </w:rPr>
      </w:pPr>
      <w:r>
        <w:rPr>
          <w:rFonts w:hint="eastAsia"/>
        </w:rPr>
        <w:t>He does not conceive it as directly emancipating the soul from sin, as an immoral power operative in it; nor does he regard this experience of emancipation as the only reality with which we have to deal.</w:t>
      </w:r>
    </w:p>
    <w:p w14:paraId="3FEF37EB">
      <w:pPr>
        <w:pStyle w:val="4"/>
        <w:spacing w:before="274" w:line="254" w:lineRule="auto"/>
        <w:ind w:right="99"/>
        <w:rPr>
          <w:rFonts w:hint="eastAsia"/>
        </w:rPr>
      </w:pPr>
      <w:r>
        <w:rPr>
          <w:rFonts w:hint="eastAsia"/>
        </w:rPr>
        <w:t>他不认为这死能直接将灵魂从罪，即一种在其中运作的不道德力量中解放出来；他也不认为这种解放的经历是我们唯一需要处理的现实。</w:t>
      </w:r>
    </w:p>
    <w:p w14:paraId="2D2A81C6">
      <w:pPr>
        <w:pStyle w:val="4"/>
        <w:spacing w:before="274" w:line="254" w:lineRule="auto"/>
        <w:ind w:right="99"/>
        <w:rPr>
          <w:rFonts w:hint="eastAsia"/>
        </w:rPr>
      </w:pPr>
    </w:p>
    <w:p w14:paraId="1C159AEC">
      <w:pPr>
        <w:pStyle w:val="4"/>
        <w:spacing w:before="274" w:line="254" w:lineRule="auto"/>
        <w:ind w:right="99"/>
        <w:rPr>
          <w:rFonts w:hint="eastAsia"/>
        </w:rPr>
      </w:pPr>
      <w:r>
        <w:rPr>
          <w:rFonts w:hint="eastAsia"/>
        </w:rPr>
        <w:t>It is a reality, but it is an effect, and an effect to be traced to a cause.</w:t>
      </w:r>
    </w:p>
    <w:p w14:paraId="5691F9FF">
      <w:pPr>
        <w:pStyle w:val="4"/>
        <w:spacing w:before="274" w:line="254" w:lineRule="auto"/>
        <w:ind w:right="99"/>
        <w:rPr>
          <w:rFonts w:hint="eastAsia"/>
        </w:rPr>
      </w:pPr>
      <w:r>
        <w:rPr>
          <w:rFonts w:hint="eastAsia"/>
        </w:rPr>
        <w:t>它是一个现实，但它是一个结果，一个可以追溯到原因的结果。</w:t>
      </w:r>
    </w:p>
    <w:p w14:paraId="6540248A">
      <w:pPr>
        <w:pStyle w:val="4"/>
        <w:spacing w:before="274" w:line="254" w:lineRule="auto"/>
        <w:ind w:right="99"/>
        <w:rPr>
          <w:rFonts w:hint="eastAsia"/>
        </w:rPr>
      </w:pPr>
    </w:p>
    <w:p w14:paraId="7037B830">
      <w:pPr>
        <w:pStyle w:val="4"/>
        <w:spacing w:before="274" w:line="254" w:lineRule="auto"/>
        <w:ind w:right="99"/>
        <w:rPr>
          <w:rFonts w:hint="eastAsia"/>
        </w:rPr>
      </w:pPr>
      <w:r>
        <w:rPr>
          <w:rFonts w:hint="eastAsia"/>
        </w:rPr>
        <w:t>That cause is not simply Christ’s death; it is Christ’s death as a reality capable of being so interpreted as to yield the rational explanation of such an effect.</w:t>
      </w:r>
    </w:p>
    <w:p w14:paraId="5FA8179F">
      <w:pPr>
        <w:pStyle w:val="4"/>
        <w:spacing w:before="274" w:line="254" w:lineRule="auto"/>
        <w:ind w:right="99"/>
        <w:rPr>
          <w:rFonts w:hint="eastAsia"/>
        </w:rPr>
      </w:pPr>
      <w:r>
        <w:rPr>
          <w:rFonts w:hint="eastAsia"/>
        </w:rPr>
        <w:t>那个原因不仅仅是基督的死；它是基督的死，作为一种能够被如此解释，以致能为这种果效提供合理解释的现实。</w:t>
      </w:r>
    </w:p>
    <w:p w14:paraId="257AFFBD">
      <w:pPr>
        <w:pStyle w:val="4"/>
        <w:spacing w:before="274" w:line="254" w:lineRule="auto"/>
        <w:ind w:right="99"/>
        <w:rPr>
          <w:rFonts w:hint="eastAsia"/>
        </w:rPr>
      </w:pPr>
    </w:p>
    <w:p w14:paraId="48E45D2C">
      <w:pPr>
        <w:pStyle w:val="4"/>
        <w:spacing w:before="274" w:line="254" w:lineRule="auto"/>
        <w:ind w:right="99"/>
        <w:rPr>
          <w:rFonts w:hint="eastAsia"/>
        </w:rPr>
      </w:pPr>
      <w:r>
        <w:rPr>
          <w:rFonts w:hint="eastAsia"/>
        </w:rPr>
        <w:t>It is often argued that the idea of an antecedent relation of Christ’s death to sin — antecedent, that is, to the emancipation of the soul from sin’s power — is essentially unreal, nothing more than the caput mortuum of this great experience.</w:t>
      </w:r>
    </w:p>
    <w:p w14:paraId="1E35C1CE">
      <w:pPr>
        <w:pStyle w:val="4"/>
        <w:spacing w:before="274" w:line="254" w:lineRule="auto"/>
        <w:ind w:right="99"/>
        <w:rPr>
          <w:rFonts w:hint="eastAsia"/>
        </w:rPr>
      </w:pPr>
      <w:r>
        <w:rPr>
          <w:rFonts w:hint="eastAsia"/>
        </w:rPr>
        <w:t>人们常常争辩说，基督的死与罪之间有一种先在的关系——也就是说，先于灵魂从罪的权势下得解放——这种观念本质上是不真实的，不过是这一伟大经历的残渣。</w:t>
      </w:r>
    </w:p>
    <w:p w14:paraId="40B3A75C">
      <w:pPr>
        <w:pStyle w:val="4"/>
        <w:spacing w:before="274" w:line="254" w:lineRule="auto"/>
        <w:ind w:right="99"/>
        <w:rPr>
          <w:rFonts w:hint="eastAsia"/>
        </w:rPr>
      </w:pPr>
    </w:p>
    <w:p w14:paraId="21ACB0D9">
      <w:pPr>
        <w:pStyle w:val="4"/>
        <w:spacing w:before="274" w:line="254" w:lineRule="auto"/>
        <w:ind w:right="99"/>
        <w:rPr>
          <w:rFonts w:hint="eastAsia"/>
        </w:rPr>
      </w:pPr>
      <w:r>
        <w:rPr>
          <w:rFonts w:hint="eastAsia"/>
        </w:rPr>
        <w:t>This is certainly not the view of the writer to the Hebrews.</w:t>
      </w:r>
    </w:p>
    <w:p w14:paraId="18B42DBB">
      <w:pPr>
        <w:pStyle w:val="4"/>
        <w:spacing w:before="274" w:line="254" w:lineRule="auto"/>
        <w:ind w:right="99"/>
        <w:rPr>
          <w:rFonts w:hint="eastAsia"/>
        </w:rPr>
      </w:pPr>
      <w:r>
        <w:rPr>
          <w:rFonts w:hint="eastAsia"/>
        </w:rPr>
        <w:t>这当然不是《希伯来书》作者的观点。</w:t>
      </w:r>
    </w:p>
    <w:p w14:paraId="6EE856DD">
      <w:pPr>
        <w:pStyle w:val="4"/>
        <w:spacing w:before="274" w:line="254" w:lineRule="auto"/>
        <w:ind w:right="99"/>
        <w:rPr>
          <w:rFonts w:hint="eastAsia"/>
        </w:rPr>
      </w:pPr>
    </w:p>
    <w:p w14:paraId="2B36C270">
      <w:pPr>
        <w:pStyle w:val="4"/>
        <w:spacing w:before="274" w:line="254" w:lineRule="auto"/>
        <w:ind w:right="99"/>
        <w:rPr>
          <w:rFonts w:hint="eastAsia"/>
        </w:rPr>
      </w:pPr>
      <w:r>
        <w:rPr>
          <w:rFonts w:hint="eastAsia"/>
        </w:rPr>
        <w:t>On the contrary, he has, like St. Paul and others to whom reference has been, and will yet be made, the conception of a finished work of Christ, a work finished in His death, something done in regard to sin once for all, whether any given soul responds to it or not.</w:t>
      </w:r>
    </w:p>
    <w:p w14:paraId="2655835A">
      <w:pPr>
        <w:pStyle w:val="4"/>
        <w:spacing w:before="274" w:line="254" w:lineRule="auto"/>
        <w:ind w:right="99"/>
        <w:rPr>
          <w:rFonts w:hint="eastAsia"/>
        </w:rPr>
      </w:pPr>
      <w:r>
        <w:rPr>
          <w:rFonts w:hint="eastAsia"/>
        </w:rPr>
        <w:t>恰恰相反，他像圣保罗和其他我们已经提及并将再次提及的人一样，持有基督已成之工的观念，一个在祂的死中完成的工作，一件就罪而言一劳永逸地做成的事，无论任何特定的灵魂是否对此作出回应。</w:t>
      </w:r>
    </w:p>
    <w:p w14:paraId="1AE8130B">
      <w:pPr>
        <w:pStyle w:val="4"/>
        <w:spacing w:before="274" w:line="254" w:lineRule="auto"/>
        <w:ind w:right="99"/>
        <w:rPr>
          <w:rFonts w:hint="eastAsia"/>
        </w:rPr>
      </w:pPr>
    </w:p>
    <w:p w14:paraId="56E8F63C">
      <w:pPr>
        <w:pStyle w:val="4"/>
        <w:spacing w:before="274" w:line="254" w:lineRule="auto"/>
        <w:ind w:right="99"/>
        <w:rPr>
          <w:rFonts w:hint="eastAsia"/>
        </w:rPr>
      </w:pPr>
      <w:r>
        <w:rPr>
          <w:rFonts w:hint="eastAsia"/>
        </w:rPr>
        <w:t>As he puts it at the beginning of the epistle, He made purgation of sins — the thing was done — before He sat down at the right hand of the Majesty in the Heavens.</w:t>
      </w:r>
    </w:p>
    <w:p w14:paraId="72796C29">
      <w:pPr>
        <w:pStyle w:val="4"/>
        <w:spacing w:before="274" w:line="254" w:lineRule="auto"/>
        <w:ind w:right="99"/>
        <w:rPr>
          <w:rFonts w:hint="eastAsia"/>
        </w:rPr>
      </w:pPr>
      <w:r>
        <w:rPr>
          <w:rFonts w:hint="eastAsia"/>
        </w:rPr>
        <w:t>正如他在书信开头所说，祂洁净了人的罪——这件事已经做成了——然后才坐在高天至大者的右边。</w:t>
      </w:r>
    </w:p>
    <w:p w14:paraId="11793B59">
      <w:pPr>
        <w:pStyle w:val="4"/>
        <w:spacing w:before="274" w:line="254" w:lineRule="auto"/>
        <w:ind w:right="99"/>
        <w:rPr>
          <w:rFonts w:hint="eastAsia"/>
        </w:rPr>
      </w:pPr>
    </w:p>
    <w:p w14:paraId="0208FBC5">
      <w:pPr>
        <w:pStyle w:val="4"/>
        <w:spacing w:before="274" w:line="254" w:lineRule="auto"/>
        <w:ind w:right="99"/>
        <w:rPr>
          <w:rFonts w:hint="eastAsia"/>
        </w:rPr>
      </w:pPr>
      <w:r>
        <w:rPr>
          <w:rFonts w:hint="eastAsia"/>
        </w:rPr>
        <w:t>As he puts it later, He has offered one sacrifice for sins for ever, and by the one offering He has brought for ever into the perfect relation to God those who are being sanctified.</w:t>
      </w:r>
    </w:p>
    <w:p w14:paraId="44C7FE54">
      <w:pPr>
        <w:pStyle w:val="4"/>
        <w:spacing w:before="274" w:line="254" w:lineRule="auto"/>
        <w:ind w:right="99"/>
        <w:rPr>
          <w:rFonts w:hint="eastAsia"/>
        </w:rPr>
      </w:pPr>
      <w:r>
        <w:rPr>
          <w:rFonts w:hint="eastAsia"/>
        </w:rPr>
        <w:t>正如他后来所说，祂一次为罪献上永远的祭，藉着那一次献祭，祂已将那些得以成圣的人永远带入与神完全的关系中。</w:t>
      </w:r>
    </w:p>
    <w:p w14:paraId="206C9293">
      <w:pPr>
        <w:pStyle w:val="4"/>
        <w:spacing w:before="274" w:line="254" w:lineRule="auto"/>
        <w:ind w:right="99"/>
        <w:rPr>
          <w:rFonts w:hint="eastAsia"/>
        </w:rPr>
      </w:pPr>
    </w:p>
    <w:p w14:paraId="228CA59D">
      <w:pPr>
        <w:pStyle w:val="4"/>
        <w:spacing w:before="274" w:line="254" w:lineRule="auto"/>
        <w:ind w:right="99"/>
        <w:rPr>
          <w:rFonts w:hint="eastAsia"/>
        </w:rPr>
      </w:pPr>
      <w:r>
        <w:rPr>
          <w:rFonts w:hint="eastAsia"/>
        </w:rPr>
        <w:t>And though the epistle does not use the once familiar language about the risen Savior pleading the merits of His sacrifice, it does undoubtedly represent this sacrifice, offered through eternal spirit, as the basis on which the eternal priesthood of Christ is exercised, and the sinner’s access to God assured.</w:t>
      </w:r>
    </w:p>
    <w:p w14:paraId="65FCA498">
      <w:pPr>
        <w:pStyle w:val="4"/>
        <w:spacing w:before="274" w:line="254" w:lineRule="auto"/>
        <w:ind w:right="99"/>
        <w:rPr>
          <w:rFonts w:hint="eastAsia"/>
        </w:rPr>
      </w:pPr>
      <w:r>
        <w:rPr>
          <w:rFonts w:hint="eastAsia"/>
        </w:rPr>
        <w:t>尽管这封书信没有使用过去那种关于复活的救主恳求祂献祭功劳的熟悉语言，但它无疑将这个藉着永远的灵所献的祭，描绘为基督永恒祭司职分得以施行、罪人得以进到神面前的根基。</w:t>
      </w:r>
    </w:p>
    <w:p w14:paraId="0E6845CC">
      <w:pPr>
        <w:pStyle w:val="4"/>
        <w:spacing w:before="274" w:line="254" w:lineRule="auto"/>
        <w:ind w:right="99"/>
        <w:rPr>
          <w:rFonts w:hint="eastAsia"/>
        </w:rPr>
      </w:pPr>
    </w:p>
    <w:p w14:paraId="3F17918B">
      <w:pPr>
        <w:pStyle w:val="4"/>
        <w:spacing w:before="274" w:line="254" w:lineRule="auto"/>
        <w:ind w:right="99"/>
        <w:rPr>
          <w:rFonts w:hint="eastAsia"/>
        </w:rPr>
      </w:pPr>
      <w:r>
        <w:rPr>
          <w:rFonts w:hint="eastAsia"/>
        </w:rPr>
        <w:t>Now, a finished work of Christ and an objective atonement are the same thing, and the question once more presents itself, What is it, in Christ’s death, which gives it its atoning power?</w:t>
      </w:r>
    </w:p>
    <w:p w14:paraId="65582203">
      <w:pPr>
        <w:pStyle w:val="4"/>
        <w:spacing w:before="274" w:line="254" w:lineRule="auto"/>
        <w:ind w:right="99"/>
        <w:rPr>
          <w:rFonts w:hint="eastAsia"/>
        </w:rPr>
      </w:pPr>
      <w:r>
        <w:rPr>
          <w:rFonts w:hint="eastAsia"/>
        </w:rPr>
        <w:t>现在，基督已成之工和客观的赎罪是同一回事，问题再次出现：基督的死中，究竟是什么赋予了它赎罪的能力？</w:t>
      </w:r>
    </w:p>
    <w:p w14:paraId="532FF78F">
      <w:pPr>
        <w:pStyle w:val="4"/>
        <w:spacing w:before="274" w:line="254" w:lineRule="auto"/>
        <w:ind w:right="99"/>
        <w:rPr>
          <w:rFonts w:hint="eastAsia"/>
        </w:rPr>
      </w:pPr>
    </w:p>
    <w:p w14:paraId="766AB742">
      <w:pPr>
        <w:pStyle w:val="4"/>
        <w:spacing w:before="274" w:line="254" w:lineRule="auto"/>
        <w:ind w:right="99"/>
        <w:rPr>
          <w:rFonts w:hint="eastAsia"/>
        </w:rPr>
      </w:pPr>
      <w:r>
        <w:rPr>
          <w:rFonts w:hint="eastAsia"/>
        </w:rPr>
        <w:t>Why is it that, on the ground of this death, God, with whom evil cannot dwell, allows sinners unimpeded, joyful, assured access to Himself, and constitutes them a people of His own?</w:t>
      </w:r>
    </w:p>
    <w:p w14:paraId="3E327C62">
      <w:pPr>
        <w:pStyle w:val="4"/>
        <w:spacing w:before="274" w:line="254" w:lineRule="auto"/>
        <w:ind w:right="99"/>
        <w:rPr>
          <w:rFonts w:hint="eastAsia"/>
        </w:rPr>
      </w:pPr>
      <w:r>
        <w:rPr>
          <w:rFonts w:hint="eastAsia"/>
        </w:rPr>
        <w:t>为何在那不能与恶同住的神，会基于这死，允许罪人无阻碍地、喜乐地、确信地进到祂自己面前，并把他们构成为祂自己的子民呢？</w:t>
      </w:r>
    </w:p>
    <w:p w14:paraId="0A9DC8C8">
      <w:pPr>
        <w:pStyle w:val="4"/>
        <w:spacing w:before="274" w:line="254" w:lineRule="auto"/>
        <w:ind w:right="99"/>
        <w:rPr>
          <w:rFonts w:hint="eastAsia"/>
        </w:rPr>
      </w:pPr>
    </w:p>
    <w:p w14:paraId="735F7770">
      <w:pPr>
        <w:pStyle w:val="4"/>
        <w:spacing w:before="274" w:line="254" w:lineRule="auto"/>
        <w:ind w:right="99"/>
        <w:rPr>
          <w:rFonts w:hint="eastAsia"/>
        </w:rPr>
      </w:pPr>
      <w:r>
        <w:rPr>
          <w:rFonts w:hint="eastAsia"/>
        </w:rPr>
        <w:t>It is possible to answer this question too vaguely.</w:t>
      </w:r>
    </w:p>
    <w:p w14:paraId="359800FA">
      <w:pPr>
        <w:pStyle w:val="4"/>
        <w:spacing w:before="274" w:line="254" w:lineRule="auto"/>
        <w:ind w:right="99"/>
        <w:rPr>
          <w:rFonts w:hint="eastAsia"/>
        </w:rPr>
      </w:pPr>
      <w:r>
        <w:rPr>
          <w:rFonts w:hint="eastAsia"/>
        </w:rPr>
        <w:t>对这个问题的回答可能过于模糊。</w:t>
      </w:r>
    </w:p>
    <w:p w14:paraId="52E62013">
      <w:pPr>
        <w:pStyle w:val="4"/>
        <w:spacing w:before="274" w:line="254" w:lineRule="auto"/>
        <w:ind w:right="99"/>
        <w:rPr>
          <w:rFonts w:hint="eastAsia"/>
        </w:rPr>
      </w:pPr>
    </w:p>
    <w:p w14:paraId="53BD6669">
      <w:pPr>
        <w:pStyle w:val="4"/>
        <w:spacing w:before="274" w:line="254" w:lineRule="auto"/>
        <w:ind w:right="99"/>
        <w:rPr>
          <w:rFonts w:hint="eastAsia"/>
        </w:rPr>
      </w:pPr>
      <w:r>
        <w:rPr>
          <w:rFonts w:hint="eastAsia"/>
        </w:rPr>
        <w:t>It is too vague an answer when we look away from Christ’s death, and its specific relation to sin, and emphasize broadly Christ’s identification of Himself with us as laying the basis for our identification of ourselves with Him, in which acceptance with God is secured.</w:t>
      </w:r>
    </w:p>
    <w:p w14:paraId="7F7B93E8">
      <w:pPr>
        <w:pStyle w:val="4"/>
        <w:spacing w:before="274" w:line="254" w:lineRule="auto"/>
        <w:ind w:right="99"/>
        <w:rPr>
          <w:rFonts w:hint="eastAsia"/>
        </w:rPr>
      </w:pPr>
      <w:r>
        <w:rPr>
          <w:rFonts w:hint="eastAsia"/>
        </w:rPr>
        <w:t>当我们把目光从基督的死及其与罪的特定关系上移开，而笼统地强调基督与我们的认同，以此作为我们与祂认同的基础，并藉此获得神的接纳时，这个答案就太模糊了。</w:t>
      </w:r>
    </w:p>
    <w:p w14:paraId="27AFFC43">
      <w:pPr>
        <w:pStyle w:val="4"/>
        <w:spacing w:before="274" w:line="254" w:lineRule="auto"/>
        <w:ind w:right="99"/>
        <w:rPr>
          <w:rFonts w:hint="eastAsia"/>
        </w:rPr>
      </w:pPr>
    </w:p>
    <w:p w14:paraId="42B3D326">
      <w:pPr>
        <w:pStyle w:val="4"/>
        <w:spacing w:before="274" w:line="254" w:lineRule="auto"/>
        <w:ind w:right="99"/>
        <w:rPr>
          <w:rFonts w:hint="eastAsia"/>
        </w:rPr>
      </w:pPr>
      <w:r>
        <w:rPr>
          <w:rFonts w:hint="eastAsia"/>
        </w:rPr>
        <w:t>No doubt the epistle does give prominence to Christ’s identification of Himself with those whose priest He is to become.</w:t>
      </w:r>
    </w:p>
    <w:p w14:paraId="58A5A4CB">
      <w:pPr>
        <w:pStyle w:val="4"/>
        <w:spacing w:before="274" w:line="254" w:lineRule="auto"/>
        <w:ind w:right="99"/>
        <w:rPr>
          <w:rFonts w:hint="eastAsia"/>
        </w:rPr>
      </w:pPr>
      <w:r>
        <w:rPr>
          <w:rFonts w:hint="eastAsia"/>
        </w:rPr>
        <w:t>毫无疑问，这封书信确实突出了基督与那些祂将要成为其祭司之人的认同。</w:t>
      </w:r>
    </w:p>
    <w:p w14:paraId="76073FBE">
      <w:pPr>
        <w:pStyle w:val="4"/>
        <w:spacing w:before="274" w:line="254" w:lineRule="auto"/>
        <w:ind w:right="99"/>
        <w:rPr>
          <w:rFonts w:hint="eastAsia"/>
        </w:rPr>
      </w:pPr>
    </w:p>
    <w:p w14:paraId="2EFEE51A">
      <w:pPr>
        <w:pStyle w:val="4"/>
        <w:spacing w:before="274" w:line="254" w:lineRule="auto"/>
        <w:ind w:right="99"/>
        <w:rPr>
          <w:rFonts w:hint="eastAsia"/>
        </w:rPr>
      </w:pPr>
      <w:r>
        <w:rPr>
          <w:rFonts w:hint="eastAsia"/>
        </w:rPr>
        <w:t>He who sanctifies and they who are being sanctified — He who constitutes others into a people of God, and they who are so constituted — are all of one (2: 11).</w:t>
      </w:r>
    </w:p>
    <w:p w14:paraId="2D12FFF5">
      <w:pPr>
        <w:pStyle w:val="4"/>
        <w:spacing w:before="274" w:line="254" w:lineRule="auto"/>
        <w:ind w:right="99"/>
        <w:rPr>
          <w:rFonts w:hint="eastAsia"/>
        </w:rPr>
      </w:pPr>
      <w:r>
        <w:rPr>
          <w:rFonts w:hint="eastAsia"/>
        </w:rPr>
        <w:t>那使人成圣的和那些得以成圣的——那将他人构成为神的子民的，和那些如此被构成的——都是出于一（2:11）。</w:t>
      </w:r>
    </w:p>
    <w:p w14:paraId="5F9F8AAA">
      <w:pPr>
        <w:pStyle w:val="4"/>
        <w:spacing w:before="274" w:line="254" w:lineRule="auto"/>
        <w:ind w:right="99"/>
        <w:rPr>
          <w:rFonts w:hint="eastAsia"/>
        </w:rPr>
      </w:pPr>
    </w:p>
    <w:p w14:paraId="51389287">
      <w:pPr>
        <w:pStyle w:val="4"/>
        <w:spacing w:before="274" w:line="254" w:lineRule="auto"/>
        <w:ind w:right="99"/>
        <w:rPr>
          <w:rFonts w:hint="eastAsia"/>
        </w:rPr>
      </w:pPr>
      <w:r>
        <w:rPr>
          <w:rFonts w:hint="eastAsia"/>
        </w:rPr>
        <w:t>He is not ashamed to call them brothers.</w:t>
      </w:r>
    </w:p>
    <w:p w14:paraId="457FC375">
      <w:pPr>
        <w:pStyle w:val="4"/>
        <w:spacing w:before="274" w:line="254" w:lineRule="auto"/>
        <w:ind w:right="99"/>
        <w:rPr>
          <w:rFonts w:hint="eastAsia"/>
        </w:rPr>
      </w:pPr>
      <w:r>
        <w:rPr>
          <w:rFonts w:hint="eastAsia"/>
        </w:rPr>
        <w:t>祂称他们为弟兄，也不以为耻。</w:t>
      </w:r>
    </w:p>
    <w:p w14:paraId="37A15129">
      <w:pPr>
        <w:pStyle w:val="4"/>
        <w:spacing w:before="274" w:line="254" w:lineRule="auto"/>
        <w:ind w:right="99"/>
        <w:rPr>
          <w:rFonts w:hint="eastAsia"/>
        </w:rPr>
      </w:pPr>
    </w:p>
    <w:p w14:paraId="290936AD">
      <w:pPr>
        <w:pStyle w:val="4"/>
        <w:spacing w:before="274" w:line="254" w:lineRule="auto"/>
        <w:ind w:right="99"/>
        <w:rPr>
          <w:rFonts w:hint="eastAsia"/>
        </w:rPr>
      </w:pPr>
      <w:r>
        <w:rPr>
          <w:rFonts w:hint="eastAsia"/>
        </w:rPr>
        <w:t>He takes their nature on Him, becoming with them a partaker of flesh and blood (2: 14).</w:t>
      </w:r>
    </w:p>
    <w:p w14:paraId="2C1D1D72">
      <w:pPr>
        <w:pStyle w:val="4"/>
        <w:spacing w:before="274" w:line="254" w:lineRule="auto"/>
        <w:ind w:right="99"/>
        <w:rPr>
          <w:rFonts w:hint="eastAsia"/>
        </w:rPr>
      </w:pPr>
      <w:r>
        <w:rPr>
          <w:rFonts w:hint="eastAsia"/>
        </w:rPr>
        <w:t>祂取了他们的本性，与他们一同有份于血肉之体（2:14）。</w:t>
      </w:r>
    </w:p>
    <w:p w14:paraId="07B66B8F">
      <w:pPr>
        <w:pStyle w:val="4"/>
        <w:spacing w:before="274" w:line="254" w:lineRule="auto"/>
        <w:ind w:right="99"/>
        <w:rPr>
          <w:rFonts w:hint="eastAsia"/>
        </w:rPr>
      </w:pPr>
    </w:p>
    <w:p w14:paraId="7ADF4968">
      <w:pPr>
        <w:pStyle w:val="4"/>
        <w:spacing w:before="274" w:line="254" w:lineRule="auto"/>
        <w:ind w:right="99"/>
        <w:rPr>
          <w:rFonts w:hint="eastAsia"/>
        </w:rPr>
      </w:pPr>
      <w:r>
        <w:rPr>
          <w:rFonts w:hint="eastAsia"/>
        </w:rPr>
        <w:t>He takes their experience to Himself, being tempted in all things like as they are (4: 15).</w:t>
      </w:r>
    </w:p>
    <w:p w14:paraId="3F87B37F">
      <w:pPr>
        <w:pStyle w:val="4"/>
        <w:spacing w:before="274" w:line="254" w:lineRule="auto"/>
        <w:ind w:right="99"/>
        <w:rPr>
          <w:rFonts w:hint="eastAsia"/>
        </w:rPr>
      </w:pPr>
      <w:r>
        <w:rPr>
          <w:rFonts w:hint="eastAsia"/>
        </w:rPr>
        <w:t>祂将他们的经历归于自己，凡事受过试探，与他们一样（4:15）。</w:t>
      </w:r>
    </w:p>
    <w:p w14:paraId="5A6F387A">
      <w:pPr>
        <w:pStyle w:val="4"/>
        <w:spacing w:before="274" w:line="254" w:lineRule="auto"/>
        <w:ind w:right="99"/>
        <w:rPr>
          <w:rFonts w:hint="eastAsia"/>
        </w:rPr>
      </w:pPr>
    </w:p>
    <w:p w14:paraId="1BD6946F">
      <w:pPr>
        <w:pStyle w:val="4"/>
        <w:spacing w:before="274" w:line="254" w:lineRule="auto"/>
        <w:ind w:right="99"/>
        <w:rPr>
          <w:rFonts w:hint="eastAsia"/>
        </w:rPr>
      </w:pPr>
      <w:r>
        <w:rPr>
          <w:rFonts w:hint="eastAsia"/>
        </w:rPr>
        <w:t>Even in death He does not stand aloof from them; He dies because they have to die; He dies that through death He may destroy him who has the power of death, and free them who through fear of death were all their lifetime subject to bondage (2: 14).</w:t>
      </w:r>
    </w:p>
    <w:p w14:paraId="116FBCC5">
      <w:pPr>
        <w:pStyle w:val="4"/>
        <w:spacing w:before="274" w:line="254" w:lineRule="auto"/>
        <w:ind w:right="99"/>
        <w:rPr>
          <w:rFonts w:hint="eastAsia"/>
        </w:rPr>
      </w:pPr>
      <w:r>
        <w:rPr>
          <w:rFonts w:hint="eastAsia"/>
        </w:rPr>
        <w:t>即使在死亡中，祂也不与他们疏远；祂死是因为他们必须死；祂死，为要藉着死败坏那掌死权的，并要释放那些一生因怕死而为奴仆的人（2:14）。</w:t>
      </w:r>
    </w:p>
    <w:p w14:paraId="2189A14C">
      <w:pPr>
        <w:pStyle w:val="4"/>
        <w:spacing w:before="274" w:line="254" w:lineRule="auto"/>
        <w:ind w:right="99"/>
        <w:rPr>
          <w:rFonts w:hint="eastAsia"/>
        </w:rPr>
      </w:pPr>
    </w:p>
    <w:p w14:paraId="7ADBF494">
      <w:pPr>
        <w:pStyle w:val="4"/>
        <w:spacing w:before="274" w:line="254" w:lineRule="auto"/>
        <w:ind w:right="99"/>
        <w:rPr>
          <w:rFonts w:hint="eastAsia"/>
        </w:rPr>
      </w:pPr>
      <w:r>
        <w:rPr>
          <w:rFonts w:hint="eastAsia"/>
        </w:rPr>
        <w:t>But all this, not excepting the death itself in this aspect, belongs, from the point of view of the epistle, rather to the preparation for priesthood than to the discharge of priestly functions.</w:t>
      </w:r>
    </w:p>
    <w:p w14:paraId="04C4028F">
      <w:pPr>
        <w:pStyle w:val="4"/>
        <w:spacing w:before="274" w:line="254" w:lineRule="auto"/>
        <w:ind w:right="99"/>
        <w:rPr>
          <w:rFonts w:hint="eastAsia"/>
        </w:rPr>
      </w:pPr>
      <w:r>
        <w:rPr>
          <w:rFonts w:hint="eastAsia"/>
        </w:rPr>
        <w:t>但是所有这一切，包括死亡本身在这方面的意义，从这封书信的观点来看，与其说是属于祭司职能的履行，不如说是属于祭司职任的预备。</w:t>
      </w:r>
    </w:p>
    <w:p w14:paraId="1FAC40EA">
      <w:pPr>
        <w:pStyle w:val="4"/>
        <w:spacing w:before="274" w:line="254" w:lineRule="auto"/>
        <w:ind w:right="99"/>
        <w:rPr>
          <w:rFonts w:hint="eastAsia"/>
        </w:rPr>
      </w:pPr>
    </w:p>
    <w:p w14:paraId="101D965E">
      <w:pPr>
        <w:pStyle w:val="4"/>
        <w:spacing w:before="274" w:line="254" w:lineRule="auto"/>
        <w:ind w:right="99"/>
        <w:rPr>
          <w:rFonts w:hint="eastAsia"/>
        </w:rPr>
      </w:pPr>
      <w:r>
        <w:rPr>
          <w:rFonts w:hint="eastAsia"/>
        </w:rPr>
        <w:t>The priest must undoubtedly be kindred to the people for whom he acts; he must know their nature and life; he must be taught by experience like theirs to have compassion on the ignorant and erring; nay, he must have sounded the tragic depths of mortal fear if he is to bring weak, sinful, dying men to God.</w:t>
      </w:r>
    </w:p>
    <w:p w14:paraId="69B12828">
      <w:pPr>
        <w:pStyle w:val="4"/>
        <w:spacing w:before="274" w:line="254" w:lineRule="auto"/>
        <w:ind w:right="99"/>
        <w:rPr>
          <w:rFonts w:hint="eastAsia"/>
        </w:rPr>
      </w:pPr>
      <w:r>
        <w:rPr>
          <w:rFonts w:hint="eastAsia"/>
        </w:rPr>
        <w:t>祭司无疑必须与他所代表的百姓同类；他必须了解他们的本性和生活；他必须通过与他们相似的经历学会体恤那愚蒙的和失迷的人；不，他必须探测过凡人恐惧的悲剧深渊，才能将软弱、有罪、垂死的人带到神面前。</w:t>
      </w:r>
    </w:p>
    <w:p w14:paraId="2EEAB954">
      <w:pPr>
        <w:pStyle w:val="4"/>
        <w:spacing w:before="274" w:line="254" w:lineRule="auto"/>
        <w:ind w:right="99"/>
        <w:rPr>
          <w:rFonts w:hint="eastAsia"/>
        </w:rPr>
      </w:pPr>
    </w:p>
    <w:p w14:paraId="18587548">
      <w:pPr>
        <w:pStyle w:val="4"/>
        <w:spacing w:before="274" w:line="254" w:lineRule="auto"/>
        <w:ind w:right="99"/>
        <w:rPr>
          <w:rFonts w:hint="eastAsia"/>
        </w:rPr>
      </w:pPr>
      <w:r>
        <w:rPr>
          <w:rFonts w:hint="eastAsia"/>
        </w:rPr>
        <w:t>All this Christ has done.</w:t>
      </w:r>
    </w:p>
    <w:p w14:paraId="2F01FA39">
      <w:pPr>
        <w:pStyle w:val="4"/>
        <w:spacing w:before="274" w:line="254" w:lineRule="auto"/>
        <w:ind w:right="99"/>
        <w:rPr>
          <w:rFonts w:hint="eastAsia"/>
        </w:rPr>
      </w:pPr>
      <w:r>
        <w:rPr>
          <w:rFonts w:hint="eastAsia"/>
        </w:rPr>
        <w:t>这一切基督都已做成。</w:t>
      </w:r>
    </w:p>
    <w:p w14:paraId="418CFC7D">
      <w:pPr>
        <w:pStyle w:val="4"/>
        <w:spacing w:before="274" w:line="254" w:lineRule="auto"/>
        <w:ind w:right="99"/>
        <w:rPr>
          <w:rFonts w:hint="eastAsia"/>
        </w:rPr>
      </w:pPr>
    </w:p>
    <w:p w14:paraId="71A3E7BC">
      <w:pPr>
        <w:pStyle w:val="4"/>
        <w:spacing w:before="274" w:line="254" w:lineRule="auto"/>
        <w:ind w:right="99"/>
        <w:rPr>
          <w:rFonts w:hint="eastAsia"/>
        </w:rPr>
      </w:pPr>
      <w:r>
        <w:rPr>
          <w:rFonts w:hint="eastAsia"/>
        </w:rPr>
        <w:t>He has qualified Himself by the immeasurable condescension of the Incarnation and the life in the flesh to be all that a priest should be.</w:t>
      </w:r>
    </w:p>
    <w:p w14:paraId="7F970FFA">
      <w:pPr>
        <w:pStyle w:val="4"/>
        <w:spacing w:before="274" w:line="254" w:lineRule="auto"/>
        <w:ind w:right="99"/>
        <w:rPr>
          <w:rFonts w:hint="eastAsia"/>
        </w:rPr>
      </w:pPr>
      <w:r>
        <w:rPr>
          <w:rFonts w:hint="eastAsia"/>
        </w:rPr>
        <w:t>祂藉着道成肉身和在肉身中生活的无限降卑，使自己具备了作祭司所应有的一切资格。</w:t>
      </w:r>
    </w:p>
    <w:p w14:paraId="1AB68F5B">
      <w:pPr>
        <w:pStyle w:val="4"/>
        <w:spacing w:before="274" w:line="254" w:lineRule="auto"/>
        <w:ind w:right="99"/>
        <w:rPr>
          <w:rFonts w:hint="eastAsia"/>
        </w:rPr>
      </w:pPr>
    </w:p>
    <w:p w14:paraId="1FE17B64">
      <w:pPr>
        <w:pStyle w:val="4"/>
        <w:spacing w:before="274" w:line="254" w:lineRule="auto"/>
        <w:ind w:right="99"/>
        <w:rPr>
          <w:rFonts w:hint="eastAsia"/>
        </w:rPr>
      </w:pPr>
      <w:r>
        <w:rPr>
          <w:rFonts w:hint="eastAsia"/>
        </w:rPr>
        <w:t>But when we come to the supreme act of His priesthood, the offering of Himself to God in death, the entering into the holiest of all through His own blood, the question recurs: What is it which gives this in particular its efficacy in regard to sin?</w:t>
      </w:r>
    </w:p>
    <w:p w14:paraId="000FA7C2">
      <w:pPr>
        <w:pStyle w:val="4"/>
        <w:spacing w:before="274" w:line="254" w:lineRule="auto"/>
        <w:ind w:right="99"/>
        <w:rPr>
          <w:rFonts w:hint="eastAsia"/>
        </w:rPr>
      </w:pPr>
      <w:r>
        <w:rPr>
          <w:rFonts w:hint="eastAsia"/>
        </w:rPr>
        <w:t>但是当我们来到祂祭司职分的至高行为，即在死亡中将自己献给神，藉着自己的血进入至圣所时，问题又回来了：究竟是什么，特别地赋予了这行为对罪的功效呢？</w:t>
      </w:r>
    </w:p>
    <w:p w14:paraId="4238042C">
      <w:pPr>
        <w:pStyle w:val="4"/>
        <w:spacing w:before="274" w:line="254" w:lineRule="auto"/>
        <w:ind w:right="99"/>
        <w:rPr>
          <w:rFonts w:hint="eastAsia"/>
        </w:rPr>
      </w:pPr>
    </w:p>
    <w:p w14:paraId="3C485DF6">
      <w:pPr>
        <w:pStyle w:val="4"/>
        <w:spacing w:before="274" w:line="254" w:lineRule="auto"/>
        <w:ind w:right="99"/>
        <w:rPr>
          <w:rFonts w:hint="eastAsia"/>
        </w:rPr>
      </w:pPr>
      <w:r>
        <w:rPr>
          <w:rFonts w:hint="eastAsia"/>
        </w:rPr>
        <w:t>The one hint of an answer to this question offered by the epistle itself is that which we find in the words of 9: 14: ‘Christ who through eternal spirit offered Himself without spot to God.</w:t>
      </w:r>
    </w:p>
    <w:p w14:paraId="73A3C615">
      <w:pPr>
        <w:pStyle w:val="4"/>
        <w:spacing w:before="274" w:line="254" w:lineRule="auto"/>
        <w:ind w:right="99"/>
        <w:rPr>
          <w:rFonts w:hint="eastAsia"/>
        </w:rPr>
      </w:pPr>
      <w:r>
        <w:rPr>
          <w:rFonts w:hint="eastAsia"/>
        </w:rPr>
        <w:t>这封书信本身对这个问题提供的一个线索，就是我们在9章14节的话中找到的：‘基督藉着永远的灵，将自己无瑕无疵献给神。’</w:t>
      </w:r>
    </w:p>
    <w:p w14:paraId="6C465449">
      <w:pPr>
        <w:pStyle w:val="4"/>
        <w:spacing w:before="274" w:line="254" w:lineRule="auto"/>
        <w:ind w:right="99"/>
        <w:rPr>
          <w:rFonts w:hint="eastAsia"/>
        </w:rPr>
      </w:pPr>
    </w:p>
    <w:p w14:paraId="11EE390F">
      <w:pPr>
        <w:pStyle w:val="4"/>
        <w:spacing w:before="274" w:line="254" w:lineRule="auto"/>
        <w:ind w:right="99"/>
        <w:rPr>
          <w:rFonts w:hint="eastAsia"/>
        </w:rPr>
      </w:pPr>
      <w:r>
        <w:rPr>
          <w:rFonts w:hint="eastAsia"/>
        </w:rPr>
        <w:t>’ The sinlessness of Jesus entered into the Atonement: only one who knew no sin could take any responsibility in regard to it which would create a new situation for sinners.</w:t>
      </w:r>
    </w:p>
    <w:p w14:paraId="0F1BFB9F">
      <w:pPr>
        <w:pStyle w:val="4"/>
        <w:spacing w:before="274" w:line="254" w:lineRule="auto"/>
        <w:ind w:right="99"/>
        <w:rPr>
          <w:rFonts w:hint="eastAsia"/>
        </w:rPr>
      </w:pPr>
      <w:r>
        <w:rPr>
          <w:rFonts w:hint="eastAsia"/>
        </w:rPr>
        <w:t>’ 耶稣的无罪性是赎罪的一部分：只有一个不知罪的，才能就罪担负任何能为罪人创造新局面的责任。</w:t>
      </w:r>
    </w:p>
    <w:p w14:paraId="4A9FE85A">
      <w:pPr>
        <w:pStyle w:val="4"/>
        <w:spacing w:before="274" w:line="254" w:lineRule="auto"/>
        <w:ind w:right="99"/>
        <w:rPr>
          <w:rFonts w:hint="eastAsia"/>
        </w:rPr>
      </w:pPr>
    </w:p>
    <w:p w14:paraId="4A6BACC1">
      <w:pPr>
        <w:pStyle w:val="4"/>
        <w:spacing w:before="274" w:line="254" w:lineRule="auto"/>
        <w:ind w:right="99"/>
        <w:rPr>
          <w:rFonts w:hint="eastAsia"/>
        </w:rPr>
      </w:pPr>
      <w:r>
        <w:rPr>
          <w:rFonts w:hint="eastAsia"/>
        </w:rPr>
        <w:t>But more important even than this is the suggestion contained in the words ‘through eternal spirit.</w:t>
      </w:r>
    </w:p>
    <w:p w14:paraId="3472F27D">
      <w:pPr>
        <w:pStyle w:val="4"/>
        <w:spacing w:before="274" w:line="254" w:lineRule="auto"/>
        <w:ind w:right="99"/>
        <w:rPr>
          <w:rFonts w:hint="eastAsia"/>
        </w:rPr>
      </w:pPr>
      <w:r>
        <w:rPr>
          <w:rFonts w:hint="eastAsia"/>
        </w:rPr>
        <w:t>但比这更重要的，是‘藉着永远的灵’这句话所包含的暗示。</w:t>
      </w:r>
    </w:p>
    <w:p w14:paraId="0CF1A64F">
      <w:pPr>
        <w:pStyle w:val="4"/>
        <w:spacing w:before="274" w:line="254" w:lineRule="auto"/>
        <w:ind w:right="99"/>
        <w:rPr>
          <w:rFonts w:hint="eastAsia"/>
        </w:rPr>
      </w:pPr>
    </w:p>
    <w:p w14:paraId="3EDD9752">
      <w:pPr>
        <w:pStyle w:val="4"/>
        <w:spacing w:before="274" w:line="254" w:lineRule="auto"/>
        <w:ind w:right="99"/>
        <w:rPr>
          <w:rFonts w:hint="eastAsia"/>
        </w:rPr>
      </w:pPr>
      <w:r>
        <w:rPr>
          <w:rFonts w:hint="eastAsia"/>
        </w:rPr>
        <w:t>’ This is not the same as through ‘indissoluble life’ (7: 16), as though the idea were that the life offered to God on the Cross was one which death could not hold, but was rather by death ‘liberated’ and ‘made available’ for others.</w:t>
      </w:r>
    </w:p>
    <w:p w14:paraId="0340BDBD">
      <w:pPr>
        <w:pStyle w:val="4"/>
        <w:spacing w:before="274" w:line="254" w:lineRule="auto"/>
        <w:ind w:right="99"/>
        <w:rPr>
          <w:rFonts w:hint="eastAsia"/>
        </w:rPr>
      </w:pPr>
      <w:r>
        <w:rPr>
          <w:rFonts w:hint="eastAsia"/>
        </w:rPr>
        <w:t>’ 这与藉着‘不能朽坏之生命’（7:16）不同，仿佛意思是那在十字架上献给神的生命是死亡无法拘禁的，反而是藉着死被‘释放’并‘提供’给了他人。</w:t>
      </w:r>
    </w:p>
    <w:p w14:paraId="4CACBDC3">
      <w:pPr>
        <w:pStyle w:val="4"/>
        <w:spacing w:before="274" w:line="254" w:lineRule="auto"/>
        <w:ind w:right="99"/>
        <w:rPr>
          <w:rFonts w:hint="eastAsia"/>
        </w:rPr>
      </w:pPr>
    </w:p>
    <w:p w14:paraId="3746F8A7">
      <w:pPr>
        <w:pStyle w:val="4"/>
        <w:spacing w:before="274" w:line="254" w:lineRule="auto"/>
        <w:ind w:right="99"/>
        <w:rPr>
          <w:rFonts w:hint="eastAsia"/>
        </w:rPr>
      </w:pPr>
      <w:r>
        <w:rPr>
          <w:rFonts w:hint="eastAsia"/>
        </w:rPr>
        <w:t>Neither is it the same as ‘through His divine nature, ’ as though the idea were that the divine nature or the divine personality through which Christ surrendered His human life to God gave the sacrifice an immeasurable value.</w:t>
      </w:r>
    </w:p>
    <w:p w14:paraId="2A9660A3">
      <w:pPr>
        <w:pStyle w:val="4"/>
        <w:spacing w:before="274" w:line="254" w:lineRule="auto"/>
        <w:ind w:right="99"/>
        <w:rPr>
          <w:rFonts w:hint="eastAsia"/>
        </w:rPr>
      </w:pPr>
      <w:r>
        <w:rPr>
          <w:rFonts w:hint="eastAsia"/>
        </w:rPr>
        <w:t>这也不等于‘藉着祂的神性’，仿佛意思是基督藉以将祂属人的生命献给神的神性或神格，赋予了这祭物不可估量的价值。</w:t>
      </w:r>
    </w:p>
    <w:p w14:paraId="4A00369C">
      <w:pPr>
        <w:pStyle w:val="4"/>
        <w:spacing w:before="274" w:line="254" w:lineRule="auto"/>
        <w:ind w:right="99"/>
        <w:rPr>
          <w:rFonts w:hint="eastAsia"/>
        </w:rPr>
      </w:pPr>
    </w:p>
    <w:p w14:paraId="3550ED3B">
      <w:pPr>
        <w:pStyle w:val="4"/>
        <w:spacing w:before="274" w:line="254" w:lineRule="auto"/>
        <w:ind w:right="99"/>
        <w:rPr>
          <w:rFonts w:hint="eastAsia"/>
        </w:rPr>
      </w:pPr>
      <w:r>
        <w:rPr>
          <w:rFonts w:hint="eastAsia"/>
        </w:rPr>
        <w:t>These are forms of words rather than forms of thought, and it is difficult to attach to them any intelligible or realizable meaning.</w:t>
      </w:r>
    </w:p>
    <w:p w14:paraId="521C38C0">
      <w:pPr>
        <w:pStyle w:val="4"/>
        <w:spacing w:before="274" w:line="254" w:lineRule="auto"/>
        <w:ind w:right="99"/>
        <w:rPr>
          <w:rFonts w:hint="eastAsia"/>
        </w:rPr>
      </w:pPr>
      <w:r>
        <w:rPr>
          <w:rFonts w:hint="eastAsia"/>
        </w:rPr>
        <w:t>这些是言辞的形式而非思想的形式，很难赋予它们任何可理解或可实现的意义。</w:t>
      </w:r>
    </w:p>
    <w:p w14:paraId="63124535">
      <w:pPr>
        <w:pStyle w:val="4"/>
        <w:spacing w:before="274" w:line="254" w:lineRule="auto"/>
        <w:ind w:right="99"/>
        <w:rPr>
          <w:rFonts w:hint="eastAsia"/>
        </w:rPr>
      </w:pPr>
    </w:p>
    <w:p w14:paraId="620B536B">
      <w:pPr>
        <w:pStyle w:val="4"/>
        <w:spacing w:before="274" w:line="254" w:lineRule="auto"/>
        <w:ind w:right="99"/>
        <w:rPr>
          <w:rFonts w:hint="eastAsia"/>
        </w:rPr>
      </w:pPr>
      <w:r>
        <w:rPr>
          <w:rFonts w:hint="eastAsia"/>
        </w:rPr>
        <w:t>If we follow the line of thought suggested by the use of aijw&gt;niov (eternal) in other passages of the epistle, we shall rather say that what is meant here is that Christ’s offering of Himself without spot to God had an absolute or ideal character; it was something beyond which nothing could be, or could be conceived to be, as a response to God’s mind and requirements in relation to sin.</w:t>
      </w:r>
    </w:p>
    <w:p w14:paraId="29BEC023">
      <w:pPr>
        <w:pStyle w:val="4"/>
        <w:spacing w:before="274" w:line="254" w:lineRule="auto"/>
        <w:ind w:right="99"/>
        <w:rPr>
          <w:rFonts w:hint="eastAsia"/>
        </w:rPr>
      </w:pPr>
      <w:r>
        <w:rPr>
          <w:rFonts w:hint="eastAsia"/>
        </w:rPr>
        <w:t>如果我们遵循这封书信其他段落使用aijw&gt;niov（永远的）所暗示的思路，我们宁可说，这里的意思是基督将自己无瑕疵地献给神，具有一种绝对或理想的特性；作为对神关于罪的心意和要求的回应，它是无可超越、也无法想象有超越之物的。</w:t>
      </w:r>
    </w:p>
    <w:p w14:paraId="1D8ED29B">
      <w:pPr>
        <w:pStyle w:val="4"/>
        <w:spacing w:before="274" w:line="254" w:lineRule="auto"/>
        <w:ind w:right="99"/>
        <w:rPr>
          <w:rFonts w:hint="eastAsia"/>
        </w:rPr>
      </w:pPr>
    </w:p>
    <w:p w14:paraId="131A8AC7">
      <w:pPr>
        <w:pStyle w:val="4"/>
        <w:spacing w:before="274" w:line="254" w:lineRule="auto"/>
        <w:ind w:right="99"/>
        <w:rPr>
          <w:rFonts w:hint="eastAsia"/>
        </w:rPr>
      </w:pPr>
      <w:r>
        <w:rPr>
          <w:rFonts w:hint="eastAsia"/>
        </w:rPr>
        <w:t>It was the final response, a spiritual response, to the divine necessities of the situation.</w:t>
      </w:r>
    </w:p>
    <w:p w14:paraId="2DE5FF80">
      <w:pPr>
        <w:pStyle w:val="4"/>
        <w:spacing w:before="274" w:line="254" w:lineRule="auto"/>
        <w:ind w:right="99"/>
        <w:rPr>
          <w:rFonts w:hint="eastAsia"/>
        </w:rPr>
      </w:pPr>
      <w:r>
        <w:rPr>
          <w:rFonts w:hint="eastAsia"/>
        </w:rPr>
        <w:t>这是对当时处境神圣必然性的最终回应，一种属灵的回应。</w:t>
      </w:r>
    </w:p>
    <w:p w14:paraId="05EE4156">
      <w:pPr>
        <w:pStyle w:val="4"/>
        <w:spacing w:before="274" w:line="254" w:lineRule="auto"/>
        <w:ind w:right="99"/>
        <w:rPr>
          <w:rFonts w:hint="eastAsia"/>
        </w:rPr>
      </w:pPr>
    </w:p>
    <w:p w14:paraId="5146493E">
      <w:pPr>
        <w:pStyle w:val="4"/>
        <w:spacing w:before="274" w:line="254" w:lineRule="auto"/>
        <w:ind w:right="99"/>
        <w:rPr>
          <w:rFonts w:hint="eastAsia"/>
        </w:rPr>
      </w:pPr>
      <w:r>
        <w:rPr>
          <w:rFonts w:hint="eastAsia"/>
        </w:rPr>
        <w:t>Something of what is included in this may be suggested by the contrast which is here drawn in the epistle between Christ’s offering of Himself through eternal spirit and the sacrifices of the Old Testament.</w:t>
      </w:r>
    </w:p>
    <w:p w14:paraId="5ECEC41E">
      <w:pPr>
        <w:pStyle w:val="4"/>
        <w:spacing w:before="274" w:line="254" w:lineRule="auto"/>
        <w:ind w:right="99"/>
        <w:rPr>
          <w:rFonts w:hint="eastAsia"/>
        </w:rPr>
      </w:pPr>
      <w:r>
        <w:rPr>
          <w:rFonts w:hint="eastAsia"/>
        </w:rPr>
        <w:t>这封书信在此处将基督藉着永远的灵献上自己与旧约的献祭作对比，或许能暗示其中包含的部分内容。</w:t>
      </w:r>
    </w:p>
    <w:p w14:paraId="3D679E25">
      <w:pPr>
        <w:pStyle w:val="4"/>
        <w:spacing w:before="274" w:line="254" w:lineRule="auto"/>
        <w:ind w:right="99"/>
        <w:rPr>
          <w:rFonts w:hint="eastAsia"/>
        </w:rPr>
      </w:pPr>
    </w:p>
    <w:p w14:paraId="3A01B6E9">
      <w:pPr>
        <w:pStyle w:val="4"/>
        <w:spacing w:before="274" w:line="254" w:lineRule="auto"/>
        <w:ind w:right="99"/>
        <w:rPr>
          <w:rFonts w:hint="eastAsia"/>
        </w:rPr>
      </w:pPr>
      <w:r>
        <w:rPr>
          <w:rFonts w:hint="eastAsia"/>
        </w:rPr>
        <w:t>As opposed to these, His sacrifice was rational and voluntary, an intelligent and loving response to the holy and gracious will of God, and to the terrible situation of man.</w:t>
      </w:r>
    </w:p>
    <w:p w14:paraId="708E3508">
      <w:pPr>
        <w:pStyle w:val="4"/>
        <w:spacing w:before="274" w:line="254" w:lineRule="auto"/>
        <w:ind w:right="99"/>
        <w:rPr>
          <w:rFonts w:hint="eastAsia"/>
        </w:rPr>
      </w:pPr>
      <w:r>
        <w:rPr>
          <w:rFonts w:hint="eastAsia"/>
        </w:rPr>
        <w:t>与那些祭物相反，祂的献祭是理性的、自愿的，是对神圣洁和恩慈的旨意，以及对人可怕处境的、理智而慈爱的回应。</w:t>
      </w:r>
    </w:p>
    <w:p w14:paraId="1149682E">
      <w:pPr>
        <w:pStyle w:val="4"/>
        <w:spacing w:before="274" w:line="254" w:lineRule="auto"/>
        <w:ind w:right="99"/>
        <w:rPr>
          <w:rFonts w:hint="eastAsia"/>
        </w:rPr>
      </w:pPr>
    </w:p>
    <w:p w14:paraId="776DC102">
      <w:pPr>
        <w:pStyle w:val="4"/>
        <w:spacing w:before="274" w:line="254" w:lineRule="auto"/>
        <w:ind w:right="99"/>
        <w:rPr>
          <w:rFonts w:hint="eastAsia"/>
        </w:rPr>
      </w:pPr>
      <w:r>
        <w:rPr>
          <w:rFonts w:hint="eastAsia"/>
        </w:rPr>
        <w:t>But what we wish to understand is why the holy and gracious will of God, and the terrible situation of man, demanded and were satisfied by this particular response of Christ’s death, and not by anything else.</w:t>
      </w:r>
    </w:p>
    <w:p w14:paraId="37F6A8AF">
      <w:pPr>
        <w:pStyle w:val="4"/>
        <w:spacing w:before="274" w:line="254" w:lineRule="auto"/>
        <w:ind w:right="99"/>
        <w:rPr>
          <w:rFonts w:hint="eastAsia"/>
        </w:rPr>
      </w:pPr>
      <w:r>
        <w:rPr>
          <w:rFonts w:hint="eastAsia"/>
        </w:rPr>
        <w:t>但我们想了解的是，为何神圣洁恩慈的旨意和人可怕的处境，要求并满足于基督之死这一特殊的回应，而非其他任何事物。</w:t>
      </w:r>
    </w:p>
    <w:p w14:paraId="54958BFA">
      <w:pPr>
        <w:pStyle w:val="4"/>
        <w:spacing w:before="274" w:line="254" w:lineRule="auto"/>
        <w:ind w:right="99"/>
        <w:rPr>
          <w:rFonts w:hint="eastAsia"/>
        </w:rPr>
      </w:pPr>
    </w:p>
    <w:p w14:paraId="68F1A671">
      <w:pPr>
        <w:pStyle w:val="4"/>
        <w:spacing w:before="274" w:line="254" w:lineRule="auto"/>
        <w:ind w:right="99"/>
        <w:rPr>
          <w:rFonts w:hint="eastAsia"/>
        </w:rPr>
      </w:pPr>
      <w:r>
        <w:rPr>
          <w:rFonts w:hint="eastAsia"/>
        </w:rPr>
        <w:t>So far as I can see, there is no explanation of this whatever, unless we can assume that the author shared the view of St. Paul and of primitive Christianity generally, that sin and death were so related to one another — were in some sense, indeed, so completely one — that no one could undertake the responsibility of sin who did not at the same time submit to death.</w:t>
      </w:r>
    </w:p>
    <w:p w14:paraId="384994E4">
      <w:pPr>
        <w:pStyle w:val="4"/>
        <w:spacing w:before="274" w:line="254" w:lineRule="auto"/>
        <w:ind w:right="99"/>
        <w:rPr>
          <w:rFonts w:hint="eastAsia"/>
        </w:rPr>
      </w:pPr>
      <w:r>
        <w:rPr>
          <w:rFonts w:hint="eastAsia"/>
        </w:rPr>
        <w:t>据我所见，对此没有任何解释，除非我们可以假定作者与圣保罗及早期基督教普遍的观点相同，即罪与死彼此如此相关——实际上，在某种意义上是完全一体的——以至于没有人能在不同时顺服于死的情况下承担罪的责任。</w:t>
      </w:r>
    </w:p>
    <w:p w14:paraId="5AB9962A">
      <w:pPr>
        <w:pStyle w:val="4"/>
        <w:spacing w:before="274" w:line="254" w:lineRule="auto"/>
        <w:ind w:right="99"/>
        <w:rPr>
          <w:rFonts w:hint="eastAsia"/>
        </w:rPr>
      </w:pPr>
    </w:p>
    <w:p w14:paraId="4D9F67D8">
      <w:pPr>
        <w:pStyle w:val="4"/>
        <w:spacing w:before="274" w:line="254" w:lineRule="auto"/>
        <w:ind w:right="99"/>
        <w:rPr>
          <w:rFonts w:hint="eastAsia"/>
        </w:rPr>
      </w:pPr>
      <w:r>
        <w:rPr>
          <w:rFonts w:hint="eastAsia"/>
        </w:rPr>
        <w:t>As has been already said, it is not necessary to suppose that this relation of sin and death was established arbitrarily; if it existed for the human conscience, as part of the actual order of the world, the situation would be before us which required Christ to die in order to take really upon Him our responsibility in this relation.</w:t>
      </w:r>
    </w:p>
    <w:p w14:paraId="414ACFD7">
      <w:pPr>
        <w:pStyle w:val="4"/>
        <w:spacing w:before="274" w:line="254" w:lineRule="auto"/>
        <w:ind w:right="99"/>
        <w:rPr>
          <w:rFonts w:hint="eastAsia"/>
        </w:rPr>
      </w:pPr>
      <w:r>
        <w:rPr>
          <w:rFonts w:hint="eastAsia"/>
        </w:rPr>
        <w:t>正如已经说过的，没有必要假设罪与死的这种关系是任意建立的；如果它作为世界实际秩序的一部分，存在于人的良心中，那么我们就面临着一种情况，即要求基督必须死，才能真正地担当我们在这关系中的责任。</w:t>
      </w:r>
    </w:p>
    <w:p w14:paraId="4751779E">
      <w:pPr>
        <w:pStyle w:val="4"/>
        <w:spacing w:before="274" w:line="254" w:lineRule="auto"/>
        <w:ind w:right="99"/>
        <w:rPr>
          <w:rFonts w:hint="eastAsia"/>
        </w:rPr>
      </w:pPr>
    </w:p>
    <w:p w14:paraId="37F5B501">
      <w:pPr>
        <w:pStyle w:val="4"/>
        <w:spacing w:before="274" w:line="254" w:lineRule="auto"/>
        <w:ind w:right="99"/>
        <w:rPr>
          <w:rFonts w:hint="eastAsia"/>
        </w:rPr>
      </w:pPr>
      <w:r>
        <w:rPr>
          <w:rFonts w:hint="eastAsia"/>
        </w:rPr>
        <w:t>That it does thus exist, the New Testament elsewhere, and something in human experience as well, combine to prove; and that the writer to the Hebrews was conscious of this is shown by the fact that he, like other New Testament writers, makes the death of Christ the very thing by which sin is annulled as a power barring man’s approach to God.</w:t>
      </w:r>
    </w:p>
    <w:p w14:paraId="362EF064">
      <w:pPr>
        <w:pStyle w:val="4"/>
        <w:spacing w:before="274" w:line="254" w:lineRule="auto"/>
        <w:ind w:right="99"/>
        <w:rPr>
          <w:rFonts w:hint="eastAsia"/>
        </w:rPr>
      </w:pPr>
      <w:r>
        <w:rPr>
          <w:rFonts w:hint="eastAsia"/>
        </w:rPr>
        <w:t>新约其他地方，以及人类经验中的某些东西，都共同证明了它确实如此存在；而《希伯来书》的作者意识到这一点，也由一个事实表明，即他像其他新约作者一样，将基督的死视为废除罪作为拦阻人亲近神之权势的根本。</w:t>
      </w:r>
    </w:p>
    <w:p w14:paraId="61AA2FAA">
      <w:pPr>
        <w:pStyle w:val="4"/>
        <w:spacing w:before="274" w:line="254" w:lineRule="auto"/>
        <w:ind w:right="99"/>
        <w:rPr>
          <w:rFonts w:hint="eastAsia"/>
        </w:rPr>
      </w:pPr>
    </w:p>
    <w:p w14:paraId="10722271">
      <w:pPr>
        <w:pStyle w:val="4"/>
        <w:spacing w:before="274" w:line="254" w:lineRule="auto"/>
        <w:ind w:right="99"/>
        <w:rPr>
          <w:rFonts w:hint="eastAsia"/>
        </w:rPr>
      </w:pPr>
      <w:r>
        <w:rPr>
          <w:rFonts w:hint="eastAsia"/>
        </w:rPr>
        <w:t>His idea is not that Christ by His death, or in virtue of it, acts immediately upon the sinful soul, turning it into a righteous one, and in that sense annulling sin; it is rather that sin is annulled and, in its character as that which shuts man out from God’s presence and makes worship impossible, ceases to be, through the once for all accomplished sacrifice of Christ.</w:t>
      </w:r>
    </w:p>
    <w:p w14:paraId="56BC7660">
      <w:pPr>
        <w:pStyle w:val="4"/>
        <w:spacing w:before="274" w:line="254" w:lineRule="auto"/>
        <w:ind w:right="99"/>
        <w:rPr>
          <w:rFonts w:hint="eastAsia"/>
        </w:rPr>
      </w:pPr>
      <w:r>
        <w:rPr>
          <w:rFonts w:hint="eastAsia"/>
        </w:rPr>
        <w:t>他的观念并非基督藉着祂的死，或凭着它，直接作用于有罪的灵魂，将其变为公义的灵魂，并以此意义废除罪；而是罪被废除，并就其将人关在神同在之外、使敬拜成为不可能的特性而言，藉着基督一次成就的献祭而不再存在了。</w:t>
      </w:r>
    </w:p>
    <w:p w14:paraId="7AEA24B5">
      <w:pPr>
        <w:pStyle w:val="4"/>
        <w:spacing w:before="274" w:line="254" w:lineRule="auto"/>
        <w:ind w:right="99"/>
        <w:rPr>
          <w:rFonts w:hint="eastAsia"/>
        </w:rPr>
      </w:pPr>
    </w:p>
    <w:p w14:paraId="49F2A42B">
      <w:pPr>
        <w:pStyle w:val="4"/>
        <w:spacing w:before="274" w:line="254" w:lineRule="auto"/>
        <w:ind w:right="99"/>
        <w:rPr>
          <w:rFonts w:hint="eastAsia"/>
        </w:rPr>
      </w:pPr>
      <w:r>
        <w:rPr>
          <w:rFonts w:hint="eastAsia"/>
        </w:rPr>
        <w:t>And though his dominant thought may be said to be that Christ by His death removes sin, as an obstacle standing in our path bears it away, so that it blocks our road to God no longer — still He does not do this except by dying; in other words, He bears sin away because He bears it; He removes the responsibility of it from us because He takes it upon Himself.</w:t>
      </w:r>
    </w:p>
    <w:p w14:paraId="2E8FEAB6">
      <w:pPr>
        <w:pStyle w:val="4"/>
        <w:spacing w:before="274" w:line="254" w:lineRule="auto"/>
        <w:ind w:right="99"/>
        <w:rPr>
          <w:rFonts w:hint="eastAsia"/>
        </w:rPr>
      </w:pPr>
      <w:r>
        <w:rPr>
          <w:rFonts w:hint="eastAsia"/>
        </w:rPr>
        <w:t>尽管他主导的思想可以说，是基督藉着祂的死除去了罪，如同将一个挡在我们路上的障碍物挪开，使它不再阻碍我们通往神的道路——但祂若不死，就做不到这一点；换句话说，祂挪去罪，是因为祂担当了罪；祂除去我们罪的责任，是因为祂自己承担了这责任。</w:t>
      </w:r>
    </w:p>
    <w:p w14:paraId="17CC4A77">
      <w:pPr>
        <w:pStyle w:val="4"/>
        <w:spacing w:before="274" w:line="254" w:lineRule="auto"/>
        <w:ind w:right="99"/>
        <w:rPr>
          <w:rFonts w:hint="eastAsia"/>
        </w:rPr>
      </w:pPr>
    </w:p>
    <w:p w14:paraId="6467F7A6">
      <w:pPr>
        <w:pStyle w:val="4"/>
        <w:spacing w:before="274" w:line="254" w:lineRule="auto"/>
        <w:ind w:right="99"/>
        <w:rPr>
          <w:rFonts w:hint="eastAsia"/>
        </w:rPr>
      </w:pPr>
      <w:r>
        <w:rPr>
          <w:rFonts w:hint="eastAsia"/>
        </w:rPr>
        <w:t>The connection of ideas which is here suggested is often controverted by appeal to the passage at the beginning of the tenth chapter.</w:t>
      </w:r>
    </w:p>
    <w:p w14:paraId="18968A76">
      <w:pPr>
        <w:pStyle w:val="4"/>
        <w:spacing w:before="274" w:line="254" w:lineRule="auto"/>
        <w:ind w:right="99"/>
        <w:rPr>
          <w:rFonts w:hint="eastAsia"/>
        </w:rPr>
      </w:pPr>
      <w:r>
        <w:rPr>
          <w:rFonts w:hint="eastAsia"/>
        </w:rPr>
        <w:t>这里所暗示的观念联系，常常被引用第十章开头的经文来反驳。</w:t>
      </w:r>
    </w:p>
    <w:p w14:paraId="21DCE8BB">
      <w:pPr>
        <w:pStyle w:val="4"/>
        <w:spacing w:before="274" w:line="254" w:lineRule="auto"/>
        <w:ind w:right="99"/>
        <w:rPr>
          <w:rFonts w:hint="eastAsia"/>
        </w:rPr>
      </w:pPr>
    </w:p>
    <w:p w14:paraId="3E142590">
      <w:pPr>
        <w:pStyle w:val="4"/>
        <w:spacing w:before="274" w:line="254" w:lineRule="auto"/>
        <w:ind w:right="99"/>
        <w:rPr>
          <w:rFonts w:hint="eastAsia"/>
        </w:rPr>
      </w:pPr>
      <w:r>
        <w:rPr>
          <w:rFonts w:hint="eastAsia"/>
        </w:rPr>
        <w:t>There the writer is contrasting the sacrifices of the old covenant with that of the new.</w:t>
      </w:r>
    </w:p>
    <w:p w14:paraId="0B818571">
      <w:pPr>
        <w:pStyle w:val="4"/>
        <w:spacing w:before="274" w:line="254" w:lineRule="auto"/>
        <w:ind w:right="99"/>
        <w:rPr>
          <w:rFonts w:hint="eastAsia"/>
        </w:rPr>
      </w:pPr>
      <w:r>
        <w:rPr>
          <w:rFonts w:hint="eastAsia"/>
        </w:rPr>
        <w:t>在那里，作者正在对比旧约的献祭与新约的献祭。</w:t>
      </w:r>
    </w:p>
    <w:p w14:paraId="31B8DA3D">
      <w:pPr>
        <w:pStyle w:val="4"/>
        <w:spacing w:before="274" w:line="254" w:lineRule="auto"/>
        <w:ind w:right="99"/>
        <w:rPr>
          <w:rFonts w:hint="eastAsia"/>
        </w:rPr>
      </w:pPr>
    </w:p>
    <w:p w14:paraId="3C8D6A8A">
      <w:pPr>
        <w:pStyle w:val="4"/>
        <w:spacing w:before="274" w:line="254" w:lineRule="auto"/>
        <w:ind w:right="99"/>
        <w:rPr>
          <w:rFonts w:hint="eastAsia"/>
        </w:rPr>
      </w:pPr>
      <w:r>
        <w:rPr>
          <w:rFonts w:hint="eastAsia"/>
        </w:rPr>
        <w:t>‘The law, ’ he says, ‘having a shadow of the good things to come, not the very image of the things, could never with the same sacrifices which they offer year by year continually make perfect those who draw near.</w:t>
      </w:r>
    </w:p>
    <w:p w14:paraId="5E3C899C">
      <w:pPr>
        <w:pStyle w:val="4"/>
        <w:spacing w:before="274" w:line="254" w:lineRule="auto"/>
        <w:ind w:right="99"/>
        <w:rPr>
          <w:rFonts w:hint="eastAsia"/>
        </w:rPr>
      </w:pPr>
      <w:r>
        <w:rPr>
          <w:rFonts w:hint="eastAsia"/>
        </w:rPr>
        <w:t>他说：‘律法既是将来美事的影儿，不是本物的真像，总不能藉着每年常献一样的祭物，叫那近前来的人得以完全。</w:t>
      </w:r>
    </w:p>
    <w:p w14:paraId="1605B955">
      <w:pPr>
        <w:pStyle w:val="4"/>
        <w:spacing w:before="274" w:line="254" w:lineRule="auto"/>
        <w:ind w:right="99"/>
        <w:rPr>
          <w:rFonts w:hint="eastAsia"/>
        </w:rPr>
      </w:pPr>
    </w:p>
    <w:p w14:paraId="68B20C05">
      <w:pPr>
        <w:pStyle w:val="4"/>
        <w:spacing w:before="274" w:line="254" w:lineRule="auto"/>
        <w:ind w:right="99"/>
        <w:rPr>
          <w:rFonts w:hint="eastAsia"/>
        </w:rPr>
      </w:pPr>
      <w:r>
        <w:rPr>
          <w:rFonts w:hint="eastAsia"/>
        </w:rPr>
        <w:t>Otherwise would they not have ceased to be offered, owing to the worshippers, having been once purged, having no longer conscience of sins?</w:t>
      </w:r>
    </w:p>
    <w:p w14:paraId="6880B087">
      <w:pPr>
        <w:pStyle w:val="4"/>
        <w:spacing w:before="274" w:line="254" w:lineRule="auto"/>
        <w:ind w:right="99"/>
        <w:rPr>
          <w:rFonts w:hint="eastAsia"/>
        </w:rPr>
      </w:pPr>
      <w:r>
        <w:rPr>
          <w:rFonts w:hint="eastAsia"/>
        </w:rPr>
        <w:t>若不然，献祭的事岂不早已止住了吗？因为礼拜的人，良心既被洁净，就不再觉得有罪了。</w:t>
      </w:r>
    </w:p>
    <w:p w14:paraId="1E396500">
      <w:pPr>
        <w:pStyle w:val="4"/>
        <w:spacing w:before="274" w:line="254" w:lineRule="auto"/>
        <w:ind w:right="99"/>
        <w:rPr>
          <w:rFonts w:hint="eastAsia"/>
        </w:rPr>
      </w:pPr>
    </w:p>
    <w:p w14:paraId="392065BB">
      <w:pPr>
        <w:pStyle w:val="4"/>
        <w:spacing w:before="274" w:line="254" w:lineRule="auto"/>
        <w:ind w:right="99"/>
        <w:rPr>
          <w:rFonts w:hint="eastAsia"/>
        </w:rPr>
      </w:pPr>
      <w:r>
        <w:rPr>
          <w:rFonts w:hint="eastAsia"/>
        </w:rPr>
        <w:t>So far from this being the case, sins are brought to mind in them year by year.</w:t>
      </w:r>
    </w:p>
    <w:p w14:paraId="083B9093">
      <w:pPr>
        <w:pStyle w:val="4"/>
        <w:spacing w:before="274" w:line="254" w:lineRule="auto"/>
        <w:ind w:right="99"/>
        <w:rPr>
          <w:rFonts w:hint="eastAsia"/>
        </w:rPr>
      </w:pPr>
      <w:r>
        <w:rPr>
          <w:rFonts w:hint="eastAsia"/>
        </w:rPr>
        <w:t>但这些祭物是叫人每年想起罪来。</w:t>
      </w:r>
    </w:p>
    <w:p w14:paraId="07E8E731">
      <w:pPr>
        <w:pStyle w:val="4"/>
        <w:spacing w:before="274" w:line="254" w:lineRule="auto"/>
        <w:ind w:right="99"/>
        <w:rPr>
          <w:rFonts w:hint="eastAsia"/>
        </w:rPr>
      </w:pPr>
    </w:p>
    <w:p w14:paraId="401FB565">
      <w:pPr>
        <w:pStyle w:val="4"/>
        <w:spacing w:before="274" w:line="254" w:lineRule="auto"/>
        <w:ind w:right="99"/>
        <w:rPr>
          <w:rFonts w:hint="eastAsia"/>
        </w:rPr>
      </w:pPr>
      <w:r>
        <w:rPr>
          <w:rFonts w:hint="eastAsia"/>
        </w:rPr>
        <w:t>It is impossible for blood of bulls and goats to remove them.</w:t>
      </w:r>
    </w:p>
    <w:p w14:paraId="600B4D5D">
      <w:pPr>
        <w:pStyle w:val="4"/>
        <w:spacing w:before="274" w:line="254" w:lineRule="auto"/>
        <w:ind w:right="99"/>
        <w:rPr>
          <w:rFonts w:hint="eastAsia"/>
        </w:rPr>
      </w:pPr>
      <w:r>
        <w:rPr>
          <w:rFonts w:hint="eastAsia"/>
        </w:rPr>
        <w:t>因为公牛和山羊的血，断不能除罪。</w:t>
      </w:r>
    </w:p>
    <w:p w14:paraId="47361B39">
      <w:pPr>
        <w:pStyle w:val="4"/>
        <w:spacing w:before="274" w:line="254" w:lineRule="auto"/>
        <w:ind w:right="99"/>
        <w:rPr>
          <w:rFonts w:hint="eastAsia"/>
        </w:rPr>
      </w:pPr>
    </w:p>
    <w:p w14:paraId="017604B4">
      <w:pPr>
        <w:pStyle w:val="4"/>
        <w:spacing w:before="274" w:line="254" w:lineRule="auto"/>
        <w:ind w:right="99"/>
        <w:rPr>
          <w:rFonts w:hint="eastAsia"/>
        </w:rPr>
      </w:pPr>
      <w:r>
        <w:rPr>
          <w:rFonts w:hint="eastAsia"/>
        </w:rPr>
        <w:t>Accordingly, at His entrance into the world, He says, “Sacrifice and offering Thou didst not desire, but a body didst Thou prepare for me. In whole burnt offerings and offerings for sin Thou hadst no pleasure.”</w:t>
      </w:r>
    </w:p>
    <w:p w14:paraId="34CBFFF4">
      <w:pPr>
        <w:pStyle w:val="4"/>
        <w:spacing w:before="274" w:line="254" w:lineRule="auto"/>
        <w:ind w:right="99"/>
        <w:rPr>
          <w:rFonts w:hint="eastAsia"/>
        </w:rPr>
      </w:pPr>
      <w:r>
        <w:rPr>
          <w:rFonts w:hint="eastAsia"/>
        </w:rPr>
        <w:t>所以基督到世上来的时候，就说：“神啊，祭物和礼物是你不愿意的，你曾给我预备了身体。燔祭和赎罪祭是你不喜欢的。”</w:t>
      </w:r>
    </w:p>
    <w:p w14:paraId="7C793F5E">
      <w:pPr>
        <w:pStyle w:val="4"/>
        <w:spacing w:before="274" w:line="254" w:lineRule="auto"/>
        <w:ind w:right="99"/>
        <w:rPr>
          <w:rFonts w:hint="eastAsia"/>
        </w:rPr>
      </w:pPr>
    </w:p>
    <w:p w14:paraId="59A646B1">
      <w:pPr>
        <w:pStyle w:val="4"/>
        <w:spacing w:before="274" w:line="254" w:lineRule="auto"/>
        <w:ind w:right="99"/>
        <w:rPr>
          <w:rFonts w:hint="eastAsia"/>
        </w:rPr>
      </w:pPr>
      <w:r>
        <w:rPr>
          <w:rFonts w:hint="eastAsia"/>
        </w:rPr>
        <w:t>Then I said, “Behold I come; in the volume of the Book it is written concerning Me; to do Thy will, O God.”</w:t>
      </w:r>
    </w:p>
    <w:p w14:paraId="1A2CE1EC">
      <w:pPr>
        <w:pStyle w:val="4"/>
        <w:spacing w:before="274" w:line="254" w:lineRule="auto"/>
        <w:ind w:right="99"/>
        <w:rPr>
          <w:rFonts w:hint="eastAsia"/>
        </w:rPr>
      </w:pPr>
      <w:r>
        <w:rPr>
          <w:rFonts w:hint="eastAsia"/>
        </w:rPr>
        <w:t>那时我说：“神啊，我来了，为要照你的旨意行；我的事在经卷上已经记载了。”</w:t>
      </w:r>
    </w:p>
    <w:p w14:paraId="08F87137">
      <w:pPr>
        <w:pStyle w:val="4"/>
        <w:spacing w:before="274" w:line="254" w:lineRule="auto"/>
        <w:ind w:right="99"/>
        <w:rPr>
          <w:rFonts w:hint="eastAsia"/>
        </w:rPr>
      </w:pPr>
    </w:p>
    <w:p w14:paraId="37E0E604">
      <w:pPr>
        <w:pStyle w:val="4"/>
        <w:spacing w:before="274" w:line="254" w:lineRule="auto"/>
        <w:ind w:right="99"/>
        <w:rPr>
          <w:rFonts w:hint="eastAsia"/>
        </w:rPr>
      </w:pPr>
      <w:r>
        <w:rPr>
          <w:rFonts w:hint="eastAsia"/>
        </w:rPr>
        <w:t>Above, in saying “sacrifices and offerings, and whole burnt offerings, and offerings for sin Thou didst not desire nor take pleasure in” — that is, God had no delight in such sacrifices as are offered according to the law — then His Word stands, “Lo, I come to do Thy will.”</w:t>
      </w:r>
    </w:p>
    <w:p w14:paraId="2BE9FC9C">
      <w:pPr>
        <w:pStyle w:val="4"/>
        <w:spacing w:before="274" w:line="254" w:lineRule="auto"/>
        <w:ind w:right="99"/>
        <w:rPr>
          <w:rFonts w:hint="eastAsia"/>
        </w:rPr>
      </w:pPr>
      <w:r>
        <w:rPr>
          <w:rFonts w:hint="eastAsia"/>
        </w:rPr>
        <w:t>以上说：“祭物和礼物，燔祭和赎罪祭，是你不愿意的，也是不喜欢的”（这都是按着律法献的）；后又说：“我来了，为要照你的旨意行。”</w:t>
      </w:r>
    </w:p>
    <w:p w14:paraId="1A0BADA1">
      <w:pPr>
        <w:pStyle w:val="4"/>
        <w:spacing w:before="274" w:line="254" w:lineRule="auto"/>
        <w:ind w:right="99"/>
        <w:rPr>
          <w:rFonts w:hint="eastAsia"/>
        </w:rPr>
      </w:pPr>
    </w:p>
    <w:p w14:paraId="5E877804">
      <w:pPr>
        <w:pStyle w:val="4"/>
        <w:spacing w:before="274" w:line="254" w:lineRule="auto"/>
        <w:ind w:right="99"/>
        <w:rPr>
          <w:rFonts w:hint="eastAsia"/>
        </w:rPr>
      </w:pPr>
      <w:r>
        <w:rPr>
          <w:rFonts w:hint="eastAsia"/>
        </w:rPr>
        <w:t>He removes the first to establish the second.</w:t>
      </w:r>
    </w:p>
    <w:p w14:paraId="1B81E10E">
      <w:pPr>
        <w:pStyle w:val="4"/>
        <w:spacing w:before="274" w:line="254" w:lineRule="auto"/>
        <w:ind w:right="99"/>
        <w:rPr>
          <w:rFonts w:hint="eastAsia"/>
        </w:rPr>
      </w:pPr>
      <w:r>
        <w:rPr>
          <w:rFonts w:hint="eastAsia"/>
        </w:rPr>
        <w:t>可见祂是除去在先的，为要立定在后的。’</w:t>
      </w:r>
    </w:p>
    <w:p w14:paraId="28D73A26">
      <w:pPr>
        <w:pStyle w:val="4"/>
        <w:spacing w:before="274" w:line="254" w:lineRule="auto"/>
        <w:ind w:right="99"/>
        <w:rPr>
          <w:rFonts w:hint="eastAsia"/>
        </w:rPr>
      </w:pPr>
    </w:p>
    <w:p w14:paraId="2C5D9091">
      <w:pPr>
        <w:pStyle w:val="4"/>
        <w:spacing w:before="274" w:line="254" w:lineRule="auto"/>
        <w:ind w:right="99"/>
        <w:rPr>
          <w:rFonts w:hint="eastAsia"/>
        </w:rPr>
      </w:pPr>
      <w:r>
        <w:rPr>
          <w:rFonts w:hint="eastAsia"/>
        </w:rPr>
        <w:t>’ This passage is often read as if it signified that sacrifice was abolished in favor of obedience, and the inference is drawn that no use can be made of the conception of sacrifice in the interpretation of Christ’s death, or as it is sometimes put, that no significance can be assigned to His death which does not belong equally to every part of His life.</w:t>
      </w:r>
    </w:p>
    <w:p w14:paraId="5DFBAEB4">
      <w:pPr>
        <w:pStyle w:val="4"/>
        <w:spacing w:before="274" w:line="254" w:lineRule="auto"/>
        <w:ind w:right="99"/>
        <w:rPr>
          <w:rFonts w:hint="eastAsia"/>
        </w:rPr>
      </w:pPr>
      <w:r>
        <w:rPr>
          <w:rFonts w:hint="eastAsia"/>
        </w:rPr>
        <w:t>’ 这段经文常常被理解为献祭被废除，而以顺服取而代之，并由此推断，在解释基督的死时，不能使用献祭的观念，或者有时说，不能赋予祂的死任何不同样属于祂生命每一部分的意义。</w:t>
      </w:r>
    </w:p>
    <w:p w14:paraId="7B21BDA3">
      <w:pPr>
        <w:pStyle w:val="4"/>
        <w:spacing w:before="274" w:line="254" w:lineRule="auto"/>
        <w:ind w:right="99"/>
        <w:rPr>
          <w:rFonts w:hint="eastAsia"/>
        </w:rPr>
      </w:pPr>
    </w:p>
    <w:p w14:paraId="0B9F1F1B">
      <w:pPr>
        <w:pStyle w:val="4"/>
        <w:spacing w:before="274" w:line="254" w:lineRule="auto"/>
        <w:ind w:right="99"/>
        <w:rPr>
          <w:rFonts w:hint="eastAsia"/>
        </w:rPr>
      </w:pPr>
      <w:r>
        <w:rPr>
          <w:rFonts w:hint="eastAsia"/>
        </w:rPr>
        <w:t>His obedience is what atones, and His obedience is the same from first to last.</w:t>
      </w:r>
    </w:p>
    <w:p w14:paraId="1F9E3430">
      <w:pPr>
        <w:pStyle w:val="4"/>
        <w:spacing w:before="274" w:line="254" w:lineRule="auto"/>
        <w:ind w:right="99"/>
        <w:rPr>
          <w:rFonts w:hint="eastAsia"/>
        </w:rPr>
      </w:pPr>
      <w:r>
        <w:rPr>
          <w:rFonts w:hint="eastAsia"/>
        </w:rPr>
        <w:t>是祂的顺服赎了罪，而祂的顺服自始至终都是一样的。</w:t>
      </w:r>
    </w:p>
    <w:p w14:paraId="164E6E52">
      <w:pPr>
        <w:pStyle w:val="4"/>
        <w:spacing w:before="274" w:line="254" w:lineRule="auto"/>
        <w:ind w:right="99"/>
        <w:rPr>
          <w:rFonts w:hint="eastAsia"/>
        </w:rPr>
      </w:pPr>
    </w:p>
    <w:p w14:paraId="2536FA9D">
      <w:pPr>
        <w:pStyle w:val="4"/>
        <w:spacing w:before="274" w:line="254" w:lineRule="auto"/>
        <w:ind w:right="99"/>
        <w:rPr>
          <w:rFonts w:hint="eastAsia"/>
        </w:rPr>
      </w:pPr>
      <w:r>
        <w:rPr>
          <w:rFonts w:hint="eastAsia"/>
        </w:rPr>
        <w:t>But to argue thus is to ignore the very words with which the writer proceeds: ‘in which will— that is, the will of God which Christ came to do — we have been sanctified, i.e. constituted a worshipping people of God, through the offering of the body of Jesus Christ once for all.</w:t>
      </w:r>
    </w:p>
    <w:p w14:paraId="511ABE6B">
      <w:pPr>
        <w:pStyle w:val="4"/>
        <w:spacing w:before="274" w:line="254" w:lineRule="auto"/>
        <w:ind w:right="99"/>
        <w:rPr>
          <w:rFonts w:hint="eastAsia"/>
        </w:rPr>
      </w:pPr>
      <w:r>
        <w:rPr>
          <w:rFonts w:hint="eastAsia"/>
        </w:rPr>
        <w:t>但这样论证，就忽略了作者接着说的话：‘我们凭这旨意——即基督来要遵行的神的旨意——靠耶稣基督只一次献上祂的身体，就得以成圣，即被构成为一群敬拜神的子民。’</w:t>
      </w:r>
    </w:p>
    <w:p w14:paraId="196CF058">
      <w:pPr>
        <w:pStyle w:val="4"/>
        <w:spacing w:before="274" w:line="254" w:lineRule="auto"/>
        <w:ind w:right="99"/>
        <w:rPr>
          <w:rFonts w:hint="eastAsia"/>
        </w:rPr>
      </w:pPr>
    </w:p>
    <w:p w14:paraId="0CD13662">
      <w:pPr>
        <w:pStyle w:val="4"/>
        <w:spacing w:before="274" w:line="254" w:lineRule="auto"/>
        <w:ind w:right="99"/>
        <w:rPr>
          <w:rFonts w:hint="eastAsia"/>
        </w:rPr>
      </w:pPr>
      <w:r>
        <w:rPr>
          <w:rFonts w:hint="eastAsia"/>
        </w:rPr>
        <w:t>’ We cannot here, any more than in other passages of the New Testament, make the original sense of Old Testament words a key to their meaning when they are quoted in the New.</w:t>
      </w:r>
    </w:p>
    <w:p w14:paraId="2DE327BF">
      <w:pPr>
        <w:pStyle w:val="4"/>
        <w:spacing w:before="274" w:line="254" w:lineRule="auto"/>
        <w:ind w:right="99"/>
        <w:rPr>
          <w:rFonts w:hint="eastAsia"/>
        </w:rPr>
      </w:pPr>
      <w:r>
        <w:rPr>
          <w:rFonts w:hint="eastAsia"/>
        </w:rPr>
        <w:t>’ 在这里，如同在新约其他段落一样，我们不能将旧约词语的原意作为理解它们在新约中被引用时意义的关键。</w:t>
      </w:r>
    </w:p>
    <w:p w14:paraId="344E58C8">
      <w:pPr>
        <w:pStyle w:val="4"/>
        <w:spacing w:before="274" w:line="254" w:lineRule="auto"/>
        <w:ind w:right="99"/>
        <w:rPr>
          <w:rFonts w:hint="eastAsia"/>
        </w:rPr>
      </w:pPr>
    </w:p>
    <w:p w14:paraId="6428D097">
      <w:pPr>
        <w:pStyle w:val="4"/>
        <w:spacing w:before="274" w:line="254" w:lineRule="auto"/>
        <w:ind w:right="99"/>
        <w:rPr>
          <w:rFonts w:hint="eastAsia"/>
        </w:rPr>
      </w:pPr>
      <w:r>
        <w:rPr>
          <w:rFonts w:hint="eastAsia"/>
        </w:rPr>
        <w:t>What is contrasted in this passage is not sacrifice and obedience, but sacrifice of dumb creatures, of bulls and goats and such like, with sacrifice into which obedience enters, the sacrifice of a rational and spiritual being, which is not passive in death, but in dying makes the will of God its own.</w:t>
      </w:r>
    </w:p>
    <w:p w14:paraId="2108EE5F">
      <w:pPr>
        <w:pStyle w:val="4"/>
        <w:spacing w:before="274" w:line="254" w:lineRule="auto"/>
        <w:ind w:right="99"/>
        <w:rPr>
          <w:rFonts w:hint="eastAsia"/>
        </w:rPr>
      </w:pPr>
      <w:r>
        <w:rPr>
          <w:rFonts w:hint="eastAsia"/>
        </w:rPr>
        <w:t>这段经文所对比的，不是献祭与顺服，而是不会说话的牲畜，公牛、山羊之类的献祭，与包含顺服的献祭，即一个有理性、有灵性的存在的献祭，祂在死亡中并非被动，而是在死亡中将神的旨意作为自己的旨意。</w:t>
      </w:r>
    </w:p>
    <w:p w14:paraId="3F9347F5">
      <w:pPr>
        <w:pStyle w:val="4"/>
        <w:spacing w:before="274" w:line="254" w:lineRule="auto"/>
        <w:ind w:right="99"/>
        <w:rPr>
          <w:rFonts w:hint="eastAsia"/>
        </w:rPr>
      </w:pPr>
    </w:p>
    <w:p w14:paraId="03DD8F86">
      <w:pPr>
        <w:pStyle w:val="4"/>
        <w:spacing w:before="274" w:line="254" w:lineRule="auto"/>
        <w:ind w:right="99"/>
        <w:rPr>
          <w:rFonts w:hint="eastAsia"/>
        </w:rPr>
      </w:pPr>
      <w:r>
        <w:rPr>
          <w:rFonts w:hint="eastAsia"/>
        </w:rPr>
        <w:t>The will of God, with which we are here concerned, is not satisfied by an obedience which comes short of death.</w:t>
      </w:r>
    </w:p>
    <w:p w14:paraId="2BAA769D">
      <w:pPr>
        <w:pStyle w:val="4"/>
        <w:spacing w:before="274" w:line="254" w:lineRule="auto"/>
        <w:ind w:right="99"/>
        <w:rPr>
          <w:rFonts w:hint="eastAsia"/>
        </w:rPr>
      </w:pPr>
      <w:r>
        <w:rPr>
          <w:rFonts w:hint="eastAsia"/>
        </w:rPr>
        <w:t>我们在此所关注的神的旨意，并非因一种不及于死的顺服而得以满足。</w:t>
      </w:r>
    </w:p>
    <w:p w14:paraId="69F0A4A1">
      <w:pPr>
        <w:pStyle w:val="4"/>
        <w:spacing w:before="274" w:line="254" w:lineRule="auto"/>
        <w:ind w:right="99"/>
        <w:rPr>
          <w:rFonts w:hint="eastAsia"/>
        </w:rPr>
      </w:pPr>
    </w:p>
    <w:p w14:paraId="218E0526">
      <w:pPr>
        <w:pStyle w:val="4"/>
        <w:spacing w:before="274" w:line="254" w:lineRule="auto"/>
        <w:ind w:right="99"/>
        <w:rPr>
          <w:rFonts w:hint="eastAsia"/>
        </w:rPr>
      </w:pPr>
      <w:r>
        <w:rPr>
          <w:rFonts w:hint="eastAsia"/>
        </w:rPr>
        <w:t>For it is not merely the preceptive will of God, His will that men should do right and live according to His holy law, which Christ came to fulfill; it is His gracious will, a will which has it in view that sinful men should be constituted into a people to Himself, a will which has resolved that their sin should be so dealt with as no longer to keep them at a distance from Him; a will, in short, that sinners should find a standing in His sight.</w:t>
      </w:r>
    </w:p>
    <w:p w14:paraId="0E842D84">
      <w:pPr>
        <w:pStyle w:val="4"/>
        <w:spacing w:before="274" w:line="254" w:lineRule="auto"/>
        <w:ind w:right="99"/>
        <w:rPr>
          <w:rFonts w:hint="eastAsia"/>
        </w:rPr>
      </w:pPr>
      <w:r>
        <w:rPr>
          <w:rFonts w:hint="eastAsia"/>
        </w:rPr>
        <w:t>因为基督来要成全的，不仅是神命令性的旨意，即祂要人行义、按祂圣洁律法生活的旨意；更是祂恩典的旨意，一个着眼于将罪人构成为祂自己子民的旨意，一个决意要如此处理他们的罪，以致罪不再使他们远离祂的旨意；简言之，一个要使罪人在祂面前寻得立足之地的旨意。</w:t>
      </w:r>
    </w:p>
    <w:p w14:paraId="53EC096E">
      <w:pPr>
        <w:pStyle w:val="4"/>
        <w:spacing w:before="274" w:line="254" w:lineRule="auto"/>
        <w:ind w:right="99"/>
        <w:rPr>
          <w:rFonts w:hint="eastAsia"/>
        </w:rPr>
      </w:pPr>
    </w:p>
    <w:p w14:paraId="1DAAA4CB">
      <w:pPr>
        <w:pStyle w:val="4"/>
        <w:spacing w:before="274" w:line="254" w:lineRule="auto"/>
        <w:ind w:right="99"/>
        <w:rPr>
          <w:rFonts w:hint="eastAsia"/>
        </w:rPr>
      </w:pPr>
      <w:r>
        <w:rPr>
          <w:rFonts w:hint="eastAsia"/>
        </w:rPr>
        <w:t>And in that will we are sanctified, not merely by Christ’s fulfillment of the law of God as it is binding on man in general, but by His fulfillment of the law as it is binding on sinful men, by His obedient suffering of death as that in which God’s mind in relation to sin finds its final expression, to use the words of the writer himself, ‘through the offering of the body of Jesus Christ once for all.</w:t>
      </w:r>
    </w:p>
    <w:p w14:paraId="144A2A71">
      <w:pPr>
        <w:pStyle w:val="4"/>
        <w:spacing w:before="274" w:line="254" w:lineRule="auto"/>
        <w:ind w:right="99"/>
        <w:rPr>
          <w:rFonts w:hint="eastAsia"/>
        </w:rPr>
      </w:pPr>
      <w:r>
        <w:rPr>
          <w:rFonts w:hint="eastAsia"/>
        </w:rPr>
        <w:t>我们凭那旨意得以成圣，不仅是藉着基督成全了神对一般人有约束力的律法，更是藉着祂成全了对罪人有约束力的律法，藉着祂顺服地受死，因为在这死中，神对罪的心意找到了最终的表达，用作者自己的话说，‘靠耶稣基督只一次献上祂的身体’。</w:t>
      </w:r>
    </w:p>
    <w:p w14:paraId="5FBB55F1">
      <w:pPr>
        <w:pStyle w:val="4"/>
        <w:spacing w:before="274" w:line="254" w:lineRule="auto"/>
        <w:ind w:right="99"/>
        <w:rPr>
          <w:rFonts w:hint="eastAsia"/>
        </w:rPr>
      </w:pPr>
    </w:p>
    <w:p w14:paraId="24E96756">
      <w:pPr>
        <w:pStyle w:val="4"/>
        <w:spacing w:before="274" w:line="254" w:lineRule="auto"/>
        <w:ind w:right="99"/>
        <w:rPr>
          <w:rFonts w:hint="eastAsia"/>
        </w:rPr>
      </w:pPr>
      <w:r>
        <w:rPr>
          <w:rFonts w:hint="eastAsia"/>
        </w:rPr>
        <w:t>’ There is an ambiguity in saying that obedience is the principle of the atonement, or its spiritual principle, or that which gives the work of Christ its value.</w:t>
      </w:r>
    </w:p>
    <w:p w14:paraId="2F34F8A9">
      <w:pPr>
        <w:pStyle w:val="4"/>
        <w:spacing w:before="274" w:line="254" w:lineRule="auto"/>
        <w:ind w:right="99"/>
        <w:rPr>
          <w:rFonts w:hint="eastAsia"/>
        </w:rPr>
      </w:pPr>
      <w:r>
        <w:rPr>
          <w:rFonts w:hint="eastAsia"/>
        </w:rPr>
        <w:t>’ 说顺服是赎罪的原则，或其属灵原则，或赋予基督工作价值之物，这里面有一种含糊不清。</w:t>
      </w:r>
    </w:p>
    <w:p w14:paraId="55BA8DAF">
      <w:pPr>
        <w:pStyle w:val="4"/>
        <w:spacing w:before="274" w:line="254" w:lineRule="auto"/>
        <w:ind w:right="99"/>
        <w:rPr>
          <w:rFonts w:hint="eastAsia"/>
        </w:rPr>
      </w:pPr>
    </w:p>
    <w:p w14:paraId="4B79DDEB">
      <w:pPr>
        <w:pStyle w:val="4"/>
        <w:spacing w:before="274" w:line="254" w:lineRule="auto"/>
        <w:ind w:right="99"/>
        <w:rPr>
          <w:rFonts w:hint="eastAsia"/>
        </w:rPr>
      </w:pPr>
      <w:r>
        <w:rPr>
          <w:rFonts w:hint="eastAsia"/>
        </w:rPr>
        <w:t>2 It is no doubt true to say so, but after we have said so the essential question remains — that question the answer to which must show whether, when we say ‘obedience, ’ we have seen any way into the secret of the Atonement: viz. obedience to what?</w:t>
      </w:r>
    </w:p>
    <w:p w14:paraId="3CB2B59F">
      <w:pPr>
        <w:pStyle w:val="4"/>
        <w:spacing w:before="274" w:line="254" w:lineRule="auto"/>
        <w:ind w:right="99"/>
        <w:rPr>
          <w:rFonts w:hint="eastAsia"/>
        </w:rPr>
      </w:pPr>
      <w:r>
        <w:rPr>
          <w:rFonts w:hint="eastAsia"/>
        </w:rPr>
        <w:t>2 这样说无疑是正确的，但说了之后，核心问题依然存在——这个问题的答案必须表明，当我们说‘顺服’时，我们是否已窥见赎罪奥秘的门径：即，顺服于什么？</w:t>
      </w:r>
    </w:p>
    <w:p w14:paraId="524BCD54">
      <w:pPr>
        <w:pStyle w:val="4"/>
        <w:spacing w:before="274" w:line="254" w:lineRule="auto"/>
        <w:ind w:right="99"/>
        <w:rPr>
          <w:rFonts w:hint="eastAsia"/>
        </w:rPr>
      </w:pPr>
    </w:p>
    <w:p w14:paraId="1BAAA5FE">
      <w:pPr>
        <w:pStyle w:val="4"/>
        <w:spacing w:before="274" w:line="254" w:lineRule="auto"/>
        <w:ind w:right="99"/>
        <w:rPr>
          <w:rFonts w:hint="eastAsia"/>
        </w:rPr>
      </w:pPr>
      <w:r>
        <w:rPr>
          <w:rFonts w:hint="eastAsia"/>
        </w:rPr>
        <w:t>It is not enough to say, Obedience to the will of God; for the will of God is one thing when we think of man abstractly, another when we think of man under the definite conditions produced by sin.</w:t>
      </w:r>
    </w:p>
    <w:p w14:paraId="440475E7">
      <w:pPr>
        <w:pStyle w:val="4"/>
        <w:spacing w:before="274" w:line="254" w:lineRule="auto"/>
        <w:ind w:right="99"/>
        <w:rPr>
          <w:rFonts w:hint="eastAsia"/>
        </w:rPr>
      </w:pPr>
      <w:r>
        <w:rPr>
          <w:rFonts w:hint="eastAsia"/>
        </w:rPr>
        <w:t>仅仅说顺服神的旨意是不够的；因为当我们抽象地思考人时，神的旨意是一回事；而当我们思考处于罪所产生的特定条件下的人时，神的旨意又是另一回事。</w:t>
      </w:r>
    </w:p>
    <w:p w14:paraId="2164B2E4">
      <w:pPr>
        <w:pStyle w:val="4"/>
        <w:spacing w:before="274" w:line="254" w:lineRule="auto"/>
        <w:ind w:right="99"/>
        <w:rPr>
          <w:rFonts w:hint="eastAsia"/>
        </w:rPr>
      </w:pPr>
    </w:p>
    <w:p w14:paraId="0BD053FB">
      <w:pPr>
        <w:pStyle w:val="4"/>
        <w:spacing w:before="274" w:line="254" w:lineRule="auto"/>
        <w:ind w:right="99"/>
        <w:rPr>
          <w:rFonts w:hint="eastAsia"/>
        </w:rPr>
      </w:pPr>
      <w:r>
        <w:rPr>
          <w:rFonts w:hint="eastAsia"/>
        </w:rPr>
        <w:t>It is one thing when we conceive of it as an imperative will, having relation only to man as God’s creature; it is another when we conceive it as a redeeming, restorative, gracious will, of which the human race is in reality the object, not the subject, the subject by whom the will is carried out being Christ.</w:t>
      </w:r>
    </w:p>
    <w:p w14:paraId="6D0B9B17">
      <w:pPr>
        <w:pStyle w:val="4"/>
        <w:spacing w:before="274" w:line="254" w:lineRule="auto"/>
        <w:ind w:right="99"/>
        <w:rPr>
          <w:rFonts w:hint="eastAsia"/>
        </w:rPr>
      </w:pPr>
      <w:r>
        <w:rPr>
          <w:rFonts w:hint="eastAsia"/>
        </w:rPr>
        <w:t>当我们将其构想为一种命令性的旨意，只与作为神受造物的人有关时，它是一回事；当我们将其构想为一种救赎的、恢复的、恩典的旨意，人类实际上是其客体而非主体，而执行这旨意的主体是基督时，它又是另一回事。</w:t>
      </w:r>
    </w:p>
    <w:p w14:paraId="3470A1AE">
      <w:pPr>
        <w:pStyle w:val="4"/>
        <w:spacing w:before="274" w:line="254" w:lineRule="auto"/>
        <w:ind w:right="99"/>
        <w:rPr>
          <w:rFonts w:hint="eastAsia"/>
        </w:rPr>
      </w:pPr>
    </w:p>
    <w:p w14:paraId="5E72651C">
      <w:pPr>
        <w:pStyle w:val="4"/>
        <w:spacing w:before="274" w:line="254" w:lineRule="auto"/>
        <w:ind w:right="99"/>
        <w:rPr>
          <w:rFonts w:hint="eastAsia"/>
        </w:rPr>
      </w:pPr>
      <w:r>
        <w:rPr>
          <w:rFonts w:hint="eastAsia"/>
        </w:rPr>
        <w:t>In both cases, of course, obedience, the free fulfillment of the divine will, is that which has moral value.</w:t>
      </w:r>
    </w:p>
    <w:p w14:paraId="5EA88D80">
      <w:pPr>
        <w:pStyle w:val="4"/>
        <w:spacing w:before="274" w:line="254" w:lineRule="auto"/>
        <w:ind w:right="99"/>
        <w:rPr>
          <w:rFonts w:hint="eastAsia"/>
        </w:rPr>
      </w:pPr>
      <w:r>
        <w:rPr>
          <w:rFonts w:hint="eastAsia"/>
        </w:rPr>
        <w:t>当然，在这两种情况下，顺服，即对神旨意的自由履行，是具有道德价值的。</w:t>
      </w:r>
    </w:p>
    <w:p w14:paraId="4809A2C9">
      <w:pPr>
        <w:pStyle w:val="4"/>
        <w:spacing w:before="274" w:line="254" w:lineRule="auto"/>
        <w:ind w:right="99"/>
        <w:rPr>
          <w:rFonts w:hint="eastAsia"/>
        </w:rPr>
      </w:pPr>
    </w:p>
    <w:p w14:paraId="5F59AA85">
      <w:pPr>
        <w:pStyle w:val="4"/>
        <w:spacing w:before="274" w:line="254" w:lineRule="auto"/>
        <w:ind w:right="99"/>
        <w:rPr>
          <w:rFonts w:hint="eastAsia"/>
        </w:rPr>
      </w:pPr>
      <w:r>
        <w:rPr>
          <w:rFonts w:hint="eastAsia"/>
        </w:rPr>
        <w:t>But just because, in both cases, the attitude of the human will is for many the same — just because we can say ‘obedience, ’ whether we are thinking of God’s will generally, or thinking of it as a will specially directed to the redemption of the sinful — just for this reason it is inadequate, ambiguous, and misleading to speak of obedience as the principle of the Atonement.</w:t>
      </w:r>
    </w:p>
    <w:p w14:paraId="43B8408A">
      <w:pPr>
        <w:pStyle w:val="4"/>
        <w:spacing w:before="274" w:line="254" w:lineRule="auto"/>
        <w:ind w:right="99"/>
        <w:rPr>
          <w:rFonts w:hint="eastAsia"/>
        </w:rPr>
      </w:pPr>
      <w:r>
        <w:rPr>
          <w:rFonts w:hint="eastAsia"/>
        </w:rPr>
        <w:t>但正因为在这两种情况下，人的意志的态度对许多人来说是相同的——正因为我们可以说‘顺服’，无论我们是思想神一般的旨意，还是思想祂那特别指向救赎罪人的旨意——正因如此，说顺服是赎罪的原则，是不充分、含糊不清且具误导性的。</w:t>
      </w:r>
    </w:p>
    <w:p w14:paraId="65F4374C">
      <w:pPr>
        <w:pStyle w:val="4"/>
        <w:spacing w:before="274" w:line="254" w:lineRule="auto"/>
        <w:ind w:right="99"/>
        <w:rPr>
          <w:rFonts w:hint="eastAsia"/>
        </w:rPr>
      </w:pPr>
    </w:p>
    <w:p w14:paraId="563F12B0">
      <w:pPr>
        <w:pStyle w:val="4"/>
        <w:spacing w:before="274" w:line="254" w:lineRule="auto"/>
        <w:ind w:right="99"/>
        <w:rPr>
          <w:rFonts w:hint="eastAsia"/>
        </w:rPr>
      </w:pPr>
      <w:r>
        <w:rPr>
          <w:rFonts w:hint="eastAsia"/>
        </w:rPr>
        <w:t>Christ’s obedience is not merely that which is required of all men, it is that which is required of a Redeemer; and it is its peculiar content, not the mere fact that it is obedience, which constitutes it an atonement.</w:t>
      </w:r>
    </w:p>
    <w:p w14:paraId="33132B5A">
      <w:pPr>
        <w:pStyle w:val="4"/>
        <w:spacing w:before="274" w:line="254" w:lineRule="auto"/>
        <w:ind w:right="99"/>
        <w:rPr>
          <w:rFonts w:hint="eastAsia"/>
        </w:rPr>
      </w:pPr>
      <w:r>
        <w:rPr>
          <w:rFonts w:hint="eastAsia"/>
        </w:rPr>
        <w:t>基督的顺服，不仅是所有人都被要求做到的，更是对一位救赎主所要求的；构成赎罪的，是其独特的内容，而不仅仅是顺服这一事实。</w:t>
      </w:r>
    </w:p>
    <w:p w14:paraId="2DDD9CDE">
      <w:pPr>
        <w:pStyle w:val="4"/>
        <w:spacing w:before="274" w:line="254" w:lineRule="auto"/>
        <w:ind w:right="99"/>
        <w:rPr>
          <w:rFonts w:hint="eastAsia"/>
        </w:rPr>
      </w:pPr>
    </w:p>
    <w:p w14:paraId="325C7938">
      <w:pPr>
        <w:pStyle w:val="4"/>
        <w:spacing w:before="274" w:line="254" w:lineRule="auto"/>
        <w:ind w:right="99"/>
        <w:rPr>
          <w:rFonts w:hint="eastAsia"/>
        </w:rPr>
      </w:pPr>
      <w:r>
        <w:rPr>
          <w:rFonts w:hint="eastAsia"/>
        </w:rPr>
        <w:t>He had a moral vocation, of course; but it was not this — and this is all that obedience means — which made Him a Redeemer: it was something unique in His vocation, something that pertained to Him alone.</w:t>
      </w:r>
    </w:p>
    <w:p w14:paraId="5A8D52C3">
      <w:pPr>
        <w:pStyle w:val="4"/>
        <w:spacing w:before="274" w:line="254" w:lineRule="auto"/>
        <w:ind w:right="99"/>
        <w:rPr>
          <w:rFonts w:hint="eastAsia"/>
        </w:rPr>
      </w:pPr>
      <w:r>
        <w:rPr>
          <w:rFonts w:hint="eastAsia"/>
        </w:rPr>
        <w:t>当然，祂有一个道德的呼召；但不是这个——而这正是顺服所意指的全部——使祂成为一位救赎主：是祂呼召中的某种独特之处，某种只属于祂自己的东西。</w:t>
      </w:r>
    </w:p>
    <w:p w14:paraId="1D68FB7D">
      <w:pPr>
        <w:pStyle w:val="4"/>
        <w:spacing w:before="274" w:line="254" w:lineRule="auto"/>
        <w:ind w:right="99"/>
        <w:rPr>
          <w:rFonts w:hint="eastAsia"/>
        </w:rPr>
      </w:pPr>
    </w:p>
    <w:p w14:paraId="021D5CAC">
      <w:pPr>
        <w:pStyle w:val="4"/>
        <w:spacing w:before="274" w:line="254" w:lineRule="auto"/>
        <w:ind w:right="99"/>
        <w:rPr>
          <w:rFonts w:hint="eastAsia"/>
        </w:rPr>
      </w:pPr>
      <w:r>
        <w:rPr>
          <w:rFonts w:hint="eastAsia"/>
        </w:rPr>
        <w:t>Christ did not come into the world to be a good man: it was not for this that a body was prepared for Him.</w:t>
      </w:r>
    </w:p>
    <w:p w14:paraId="49D8986A">
      <w:pPr>
        <w:pStyle w:val="4"/>
        <w:spacing w:before="274" w:line="254" w:lineRule="auto"/>
        <w:ind w:right="99"/>
        <w:rPr>
          <w:rFonts w:hint="eastAsia"/>
        </w:rPr>
      </w:pPr>
      <w:r>
        <w:rPr>
          <w:rFonts w:hint="eastAsia"/>
        </w:rPr>
        <w:t>基督到世上来，不是为了作一个好人：为祂预备身体，不是为此。</w:t>
      </w:r>
    </w:p>
    <w:p w14:paraId="28B4473C">
      <w:pPr>
        <w:pStyle w:val="4"/>
        <w:spacing w:before="274" w:line="254" w:lineRule="auto"/>
        <w:ind w:right="99"/>
        <w:rPr>
          <w:rFonts w:hint="eastAsia"/>
        </w:rPr>
      </w:pPr>
    </w:p>
    <w:p w14:paraId="3C3B493C">
      <w:pPr>
        <w:pStyle w:val="4"/>
        <w:spacing w:before="274" w:line="254" w:lineRule="auto"/>
        <w:ind w:right="99"/>
        <w:rPr>
          <w:rFonts w:hint="eastAsia"/>
        </w:rPr>
      </w:pPr>
      <w:r>
        <w:rPr>
          <w:rFonts w:hint="eastAsia"/>
        </w:rPr>
        <w:t>He came to be a great High Priest, and the body was prepared for Him that by the offering of it He might put sinful men for ever into the perfect religious relation to God.</w:t>
      </w:r>
    </w:p>
    <w:p w14:paraId="08AF98AA">
      <w:pPr>
        <w:pStyle w:val="4"/>
        <w:spacing w:before="274" w:line="254" w:lineRule="auto"/>
        <w:ind w:right="99"/>
        <w:rPr>
          <w:rFonts w:hint="eastAsia"/>
        </w:rPr>
      </w:pPr>
      <w:r>
        <w:rPr>
          <w:rFonts w:hint="eastAsia"/>
        </w:rPr>
        <w:t>祂来，是要作一位伟大的大祭司，为祂预备身体，是为要藉着献上这身体，使罪人永远被置于与神完美的宗教关系中。</w:t>
      </w:r>
    </w:p>
    <w:p w14:paraId="2BE998EA">
      <w:pPr>
        <w:pStyle w:val="4"/>
        <w:spacing w:before="274" w:line="254" w:lineRule="auto"/>
        <w:ind w:right="99"/>
        <w:rPr>
          <w:rFonts w:hint="eastAsia"/>
        </w:rPr>
      </w:pPr>
    </w:p>
    <w:p w14:paraId="08F9099D">
      <w:pPr>
        <w:pStyle w:val="4"/>
        <w:spacing w:before="274" w:line="254" w:lineRule="auto"/>
        <w:ind w:right="99"/>
        <w:rPr>
          <w:rFonts w:hint="eastAsia"/>
        </w:rPr>
      </w:pPr>
      <w:r>
        <w:rPr>
          <w:rFonts w:hint="eastAsia"/>
        </w:rPr>
        <w:t>In determining the meaning of obedience, and of the will of God, in this passage, we touch the quick of the great question about the relations of Incarnation and Atonement.</w:t>
      </w:r>
    </w:p>
    <w:p w14:paraId="70FE4D92">
      <w:pPr>
        <w:pStyle w:val="4"/>
        <w:spacing w:before="274" w:line="254" w:lineRule="auto"/>
        <w:ind w:right="99"/>
        <w:rPr>
          <w:rFonts w:hint="eastAsia"/>
        </w:rPr>
      </w:pPr>
      <w:r>
        <w:rPr>
          <w:rFonts w:hint="eastAsia"/>
        </w:rPr>
        <w:t>在确定这段经文中顺服和神旨意的意义时，我们触及了关于道成肉身与赎罪关系这一重大问题的核心。</w:t>
      </w:r>
    </w:p>
    <w:p w14:paraId="59663CA6">
      <w:pPr>
        <w:pStyle w:val="4"/>
        <w:spacing w:before="274" w:line="254" w:lineRule="auto"/>
        <w:ind w:right="99"/>
        <w:rPr>
          <w:rFonts w:hint="eastAsia"/>
        </w:rPr>
      </w:pPr>
    </w:p>
    <w:p w14:paraId="6808D27E">
      <w:pPr>
        <w:pStyle w:val="4"/>
        <w:spacing w:before="274" w:line="254" w:lineRule="auto"/>
        <w:ind w:right="99"/>
        <w:rPr>
          <w:rFonts w:hint="eastAsia"/>
        </w:rPr>
      </w:pPr>
      <w:r>
        <w:rPr>
          <w:rFonts w:hint="eastAsia"/>
        </w:rPr>
        <w:t>If we have read it correctly, it confirms what has been already said about the ideal priority of the latter.</w:t>
      </w:r>
    </w:p>
    <w:p w14:paraId="7BC8A797">
      <w:pPr>
        <w:pStyle w:val="4"/>
        <w:spacing w:before="274" w:line="254" w:lineRule="auto"/>
        <w:ind w:right="99"/>
        <w:rPr>
          <w:rFonts w:hint="eastAsia"/>
        </w:rPr>
      </w:pPr>
      <w:r>
        <w:rPr>
          <w:rFonts w:hint="eastAsia"/>
        </w:rPr>
        <w:t>如果我们正确地解读了它，它就证实了我们先前关于后者在观念上优先的说法。</w:t>
      </w:r>
    </w:p>
    <w:p w14:paraId="08B82270">
      <w:pPr>
        <w:pStyle w:val="4"/>
        <w:spacing w:before="274" w:line="254" w:lineRule="auto"/>
        <w:ind w:right="99"/>
        <w:rPr>
          <w:rFonts w:hint="eastAsia"/>
        </w:rPr>
      </w:pPr>
    </w:p>
    <w:p w14:paraId="4DE044AB">
      <w:pPr>
        <w:pStyle w:val="4"/>
        <w:spacing w:before="274" w:line="254" w:lineRule="auto"/>
        <w:ind w:right="99"/>
        <w:rPr>
          <w:rFonts w:hint="eastAsia"/>
        </w:rPr>
      </w:pPr>
      <w:r>
        <w:rPr>
          <w:rFonts w:hint="eastAsia"/>
        </w:rPr>
        <w:t>It is the Atonement which explains the Incarnation: the Incarnation takes place in order that the sin of the world may be put away by the offering of the body of Jesus Christ.</w:t>
      </w:r>
    </w:p>
    <w:p w14:paraId="3D5586EA">
      <w:pPr>
        <w:pStyle w:val="4"/>
        <w:spacing w:before="274" w:line="254" w:lineRule="auto"/>
        <w:ind w:right="99"/>
        <w:rPr>
          <w:rFonts w:hint="eastAsia"/>
        </w:rPr>
      </w:pPr>
      <w:r>
        <w:rPr>
          <w:rFonts w:hint="eastAsia"/>
        </w:rPr>
        <w:t>是赎罪解释了道成肉身：道成肉身的发生，是为了藉着献上耶稣基督的身体，可以除去世人的罪。</w:t>
      </w:r>
    </w:p>
    <w:p w14:paraId="443319FC">
      <w:pPr>
        <w:pStyle w:val="4"/>
        <w:spacing w:before="274" w:line="254" w:lineRule="auto"/>
        <w:ind w:right="99"/>
        <w:rPr>
          <w:rFonts w:hint="eastAsia"/>
        </w:rPr>
      </w:pPr>
    </w:p>
    <w:p w14:paraId="7754E8CC">
      <w:pPr>
        <w:pStyle w:val="4"/>
        <w:spacing w:before="274" w:line="254" w:lineRule="auto"/>
        <w:ind w:right="99"/>
        <w:rPr>
          <w:rFonts w:hint="eastAsia"/>
        </w:rPr>
      </w:pPr>
      <w:r>
        <w:rPr>
          <w:rFonts w:hint="eastAsia"/>
        </w:rPr>
        <w:t>The obedience of the Incarnate One, like all obedience, has moral value — that is, it has a value for Himself; but its redemptive value, i.e. its value for us, belongs to it not simply as obedience, but as obedience to a will of God which requires the Redeemer to take upon Himself in death the responsibility of the sin of the world.</w:t>
      </w:r>
    </w:p>
    <w:p w14:paraId="491A76B4">
      <w:pPr>
        <w:pStyle w:val="4"/>
        <w:spacing w:before="274" w:line="254" w:lineRule="auto"/>
        <w:ind w:right="99"/>
        <w:rPr>
          <w:rFonts w:hint="eastAsia"/>
        </w:rPr>
      </w:pPr>
      <w:r>
        <w:rPr>
          <w:rFonts w:hint="eastAsia"/>
        </w:rPr>
        <w:t>道成肉身者的顺服，像所有顺服一样，具有道德价值——也就是说，它对祂自己有价值；但其救赎价值，即对我们的价值，并非仅仅因为它是一种顺服，而是因为它顺服了神的旨意，这旨意要求救赎主在死亡中担当起世人罪的责任。</w:t>
      </w:r>
    </w:p>
    <w:p w14:paraId="52EBBE8B">
      <w:pPr>
        <w:pStyle w:val="4"/>
        <w:spacing w:before="274" w:line="254" w:lineRule="auto"/>
        <w:ind w:right="99"/>
        <w:rPr>
          <w:rFonts w:hint="eastAsia"/>
        </w:rPr>
      </w:pPr>
    </w:p>
    <w:p w14:paraId="5CA4C18F">
      <w:pPr>
        <w:pStyle w:val="4"/>
        <w:spacing w:before="274" w:line="254" w:lineRule="auto"/>
        <w:ind w:right="99"/>
        <w:rPr>
          <w:rFonts w:hint="eastAsia"/>
        </w:rPr>
      </w:pPr>
      <w:r>
        <w:rPr>
          <w:rFonts w:hint="eastAsia"/>
        </w:rPr>
        <w:t>That this is done obediently implies that in dying the Son of God acknowledges the justice of God in connecting death and sin, as they are connected for the human conscience; He does right, as it has been put, by the divine law which is expressed in that connection.</w:t>
      </w:r>
    </w:p>
    <w:p w14:paraId="24FA6826">
      <w:pPr>
        <w:pStyle w:val="4"/>
        <w:spacing w:before="274" w:line="254" w:lineRule="auto"/>
        <w:ind w:right="99"/>
        <w:rPr>
          <w:rFonts w:hint="eastAsia"/>
        </w:rPr>
      </w:pPr>
      <w:r>
        <w:rPr>
          <w:rFonts w:hint="eastAsia"/>
        </w:rPr>
        <w:t>这是顺服地做成的，意味着神的儿子在死亡中承认了神将死与罪联系在一起的公义，正如它们在人的良心中被联系在一起一样；正如有人所说，祂藉着在那联系中所表达的神圣律法，行了公义。</w:t>
      </w:r>
    </w:p>
    <w:p w14:paraId="64437751">
      <w:pPr>
        <w:pStyle w:val="4"/>
        <w:spacing w:before="274" w:line="254" w:lineRule="auto"/>
        <w:ind w:right="99"/>
        <w:rPr>
          <w:rFonts w:hint="eastAsia"/>
        </w:rPr>
      </w:pPr>
    </w:p>
    <w:p w14:paraId="323BB03E">
      <w:pPr>
        <w:pStyle w:val="4"/>
        <w:spacing w:before="274" w:line="254" w:lineRule="auto"/>
        <w:ind w:right="99"/>
        <w:rPr>
          <w:rFonts w:hint="eastAsia"/>
        </w:rPr>
      </w:pPr>
      <w:r>
        <w:rPr>
          <w:rFonts w:hint="eastAsia"/>
        </w:rPr>
        <w:t>And in doing so He does perfectly, and therefore finally and once for all, something through which sinful men can enter into fellowship with God.</w:t>
      </w:r>
    </w:p>
    <w:p w14:paraId="1C33C8B6">
      <w:pPr>
        <w:pStyle w:val="4"/>
        <w:spacing w:before="274" w:line="254" w:lineRule="auto"/>
        <w:ind w:right="99"/>
        <w:rPr>
          <w:rFonts w:hint="eastAsia"/>
        </w:rPr>
      </w:pPr>
      <w:r>
        <w:rPr>
          <w:rFonts w:hint="eastAsia"/>
        </w:rPr>
        <w:t>在这样做的时候，祂完美地、因此也是最终地、一劳永逸地做成了一件事，藉此罪人可以进入与神的相交中。</w:t>
      </w:r>
    </w:p>
    <w:p w14:paraId="4CF16AA8">
      <w:pPr>
        <w:pStyle w:val="4"/>
        <w:spacing w:before="274" w:line="254" w:lineRule="auto"/>
        <w:ind w:right="99"/>
        <w:rPr>
          <w:rFonts w:hint="eastAsia"/>
        </w:rPr>
      </w:pPr>
    </w:p>
    <w:p w14:paraId="31C8FFC8">
      <w:pPr>
        <w:pStyle w:val="4"/>
        <w:spacing w:before="274" w:line="254" w:lineRule="auto"/>
        <w:ind w:right="99"/>
        <w:rPr>
          <w:rFonts w:hint="eastAsia"/>
        </w:rPr>
      </w:pPr>
      <w:r>
        <w:rPr>
          <w:rFonts w:hint="eastAsia"/>
        </w:rPr>
        <w:t>He lays the basis of the new covenant; He does what sinners can look to as a finished work; He makes an objective atonement for sin — exactly what St. Paul describes askatallagh&gt; or reconciliation.</w:t>
      </w:r>
    </w:p>
    <w:p w14:paraId="5D76C268">
      <w:pPr>
        <w:pStyle w:val="4"/>
        <w:spacing w:before="274" w:line="254" w:lineRule="auto"/>
        <w:ind w:right="99"/>
        <w:rPr>
          <w:rFonts w:hint="eastAsia"/>
        </w:rPr>
      </w:pPr>
      <w:r>
        <w:rPr>
          <w:rFonts w:hint="eastAsia"/>
        </w:rPr>
        <w:t>祂立定了新约的根基；祂所做的，是罪人可以仰望的已成之工；祂为罪作了客观的赎罪——这正是圣保罗所描述的katallagh&gt;或和好。</w:t>
      </w:r>
    </w:p>
    <w:p w14:paraId="113A58EB">
      <w:pPr>
        <w:pStyle w:val="4"/>
        <w:spacing w:before="274" w:line="254" w:lineRule="auto"/>
        <w:ind w:right="99"/>
        <w:rPr>
          <w:rFonts w:hint="eastAsia"/>
        </w:rPr>
      </w:pPr>
    </w:p>
    <w:p w14:paraId="10D35EF0">
      <w:pPr>
        <w:pStyle w:val="4"/>
        <w:spacing w:before="274" w:line="254" w:lineRule="auto"/>
        <w:ind w:right="99"/>
        <w:rPr>
          <w:rFonts w:hint="eastAsia"/>
        </w:rPr>
      </w:pPr>
      <w:r>
        <w:rPr>
          <w:rFonts w:hint="eastAsia"/>
        </w:rPr>
        <w:t>There is peace now between God and man; we can draw near to the Holy One.</w:t>
      </w:r>
    </w:p>
    <w:p w14:paraId="46E02603">
      <w:pPr>
        <w:pStyle w:val="4"/>
        <w:spacing w:before="274" w:line="254" w:lineRule="auto"/>
        <w:ind w:right="99"/>
        <w:rPr>
          <w:rFonts w:hint="eastAsia"/>
        </w:rPr>
      </w:pPr>
      <w:r>
        <w:rPr>
          <w:rFonts w:hint="eastAsia"/>
        </w:rPr>
        <w:t>如今神与人之间有了和平；我们可以亲近那位圣者了。</w:t>
      </w:r>
    </w:p>
    <w:p w14:paraId="0DD2A408">
      <w:pPr>
        <w:pStyle w:val="4"/>
        <w:spacing w:before="274" w:line="254" w:lineRule="auto"/>
        <w:ind w:right="99"/>
        <w:rPr>
          <w:rFonts w:hint="eastAsia"/>
        </w:rPr>
      </w:pPr>
    </w:p>
    <w:p w14:paraId="4313B776">
      <w:pPr>
        <w:pStyle w:val="4"/>
        <w:spacing w:before="274" w:line="254" w:lineRule="auto"/>
        <w:ind w:right="99"/>
        <w:rPr>
          <w:rFonts w:hint="eastAsia"/>
        </w:rPr>
      </w:pPr>
      <w:r>
        <w:rPr>
          <w:rFonts w:hint="eastAsia"/>
        </w:rPr>
        <w:t>The Epistle to the Hebrews does not make as clear to us as the Pauline epistles how it is that Christ’s death becomes effective for men.</w:t>
      </w:r>
    </w:p>
    <w:p w14:paraId="2309B5FA">
      <w:pPr>
        <w:pStyle w:val="4"/>
        <w:spacing w:before="274" w:line="254" w:lineRule="auto"/>
        <w:ind w:right="99"/>
        <w:rPr>
          <w:rFonts w:hint="eastAsia"/>
        </w:rPr>
      </w:pPr>
      <w:r>
        <w:rPr>
          <w:rFonts w:hint="eastAsia"/>
        </w:rPr>
        <w:t>《希伯来书》不像保罗书信那样，向我们清楚地说明基督的死是如何对人产生果效的。</w:t>
      </w:r>
    </w:p>
    <w:p w14:paraId="5E36FC3E">
      <w:pPr>
        <w:pStyle w:val="4"/>
        <w:spacing w:before="274" w:line="254" w:lineRule="auto"/>
        <w:ind w:right="99"/>
        <w:rPr>
          <w:rFonts w:hint="eastAsia"/>
        </w:rPr>
      </w:pPr>
    </w:p>
    <w:p w14:paraId="51357BEB">
      <w:pPr>
        <w:pStyle w:val="4"/>
        <w:spacing w:before="274" w:line="254" w:lineRule="auto"/>
        <w:ind w:right="99"/>
        <w:rPr>
          <w:rFonts w:hint="eastAsia"/>
        </w:rPr>
      </w:pPr>
      <w:r>
        <w:rPr>
          <w:rFonts w:hint="eastAsia"/>
        </w:rPr>
        <w:t>The author was not an evangelist so much as a pastor, and it is not the initiation of Christianity but its conservation with which he deals throughout.</w:t>
      </w:r>
    </w:p>
    <w:p w14:paraId="53EA85F2">
      <w:pPr>
        <w:pStyle w:val="4"/>
        <w:spacing w:before="274" w:line="254" w:lineRule="auto"/>
        <w:ind w:right="99"/>
        <w:rPr>
          <w:rFonts w:hint="eastAsia"/>
        </w:rPr>
      </w:pPr>
      <w:r>
        <w:rPr>
          <w:rFonts w:hint="eastAsia"/>
        </w:rPr>
        <w:t>作者与其说是传福音者，不如说是牧者，他通篇处理的不是基督教的开端，而是其保守。</w:t>
      </w:r>
    </w:p>
    <w:p w14:paraId="41E6DFC5">
      <w:pPr>
        <w:pStyle w:val="4"/>
        <w:spacing w:before="274" w:line="254" w:lineRule="auto"/>
        <w:ind w:right="99"/>
        <w:rPr>
          <w:rFonts w:hint="eastAsia"/>
        </w:rPr>
      </w:pPr>
    </w:p>
    <w:p w14:paraId="5DFBD352">
      <w:pPr>
        <w:pStyle w:val="4"/>
        <w:spacing w:before="274" w:line="254" w:lineRule="auto"/>
        <w:ind w:right="99"/>
        <w:rPr>
          <w:rFonts w:hint="eastAsia"/>
        </w:rPr>
      </w:pPr>
      <w:r>
        <w:rPr>
          <w:rFonts w:hint="eastAsia"/>
        </w:rPr>
        <w:t>But the answer to the question is involved in the conception of Christ as Priest.</w:t>
      </w:r>
    </w:p>
    <w:p w14:paraId="7E434329">
      <w:pPr>
        <w:pStyle w:val="4"/>
        <w:spacing w:before="274" w:line="254" w:lineRule="auto"/>
        <w:ind w:right="99"/>
        <w:rPr>
          <w:rFonts w:hint="eastAsia"/>
        </w:rPr>
      </w:pPr>
      <w:r>
        <w:rPr>
          <w:rFonts w:hint="eastAsia"/>
        </w:rPr>
        <w:t>但问题的答案，包含在基督为祭司的观念中。</w:t>
      </w:r>
    </w:p>
    <w:p w14:paraId="3CB193F4">
      <w:pPr>
        <w:pStyle w:val="4"/>
        <w:spacing w:before="274" w:line="254" w:lineRule="auto"/>
        <w:ind w:right="99"/>
        <w:rPr>
          <w:rFonts w:hint="eastAsia"/>
        </w:rPr>
      </w:pPr>
    </w:p>
    <w:p w14:paraId="7D029B74">
      <w:pPr>
        <w:pStyle w:val="4"/>
        <w:spacing w:before="274" w:line="254" w:lineRule="auto"/>
        <w:ind w:right="99"/>
        <w:rPr>
          <w:rFonts w:hint="eastAsia"/>
        </w:rPr>
      </w:pPr>
      <w:r>
        <w:rPr>
          <w:rFonts w:hint="eastAsia"/>
        </w:rPr>
        <w:t>The priest is a person who acts as the representative of a people: he does something which it properly falls to them to do, but which they cannot do for themselves; by God’s grace he does it, and on the strength of it they draw near to God.</w:t>
      </w:r>
    </w:p>
    <w:p w14:paraId="271FC3C4">
      <w:pPr>
        <w:pStyle w:val="4"/>
        <w:spacing w:before="274" w:line="254" w:lineRule="auto"/>
        <w:ind w:right="99"/>
        <w:rPr>
          <w:rFonts w:hint="eastAsia"/>
        </w:rPr>
      </w:pPr>
      <w:r>
        <w:rPr>
          <w:rFonts w:hint="eastAsia"/>
        </w:rPr>
        <w:t>祭司是一个代表百姓行事的人：他做一些本该由他们去做，但他们自己却做不到的事；藉着神的恩典他做了，他们便凭着这个来到神面前。</w:t>
      </w:r>
    </w:p>
    <w:p w14:paraId="18B5746B">
      <w:pPr>
        <w:pStyle w:val="4"/>
        <w:spacing w:before="274" w:line="254" w:lineRule="auto"/>
        <w:ind w:right="99"/>
        <w:rPr>
          <w:rFonts w:hint="eastAsia"/>
        </w:rPr>
      </w:pPr>
    </w:p>
    <w:p w14:paraId="74560A59">
      <w:pPr>
        <w:pStyle w:val="4"/>
        <w:spacing w:before="274" w:line="254" w:lineRule="auto"/>
        <w:ind w:right="99"/>
        <w:rPr>
          <w:rFonts w:hint="eastAsia"/>
        </w:rPr>
      </w:pPr>
      <w:r>
        <w:rPr>
          <w:rFonts w:hint="eastAsia"/>
        </w:rPr>
        <w:t>The epistle lays great stress on the fact that Christ has identified Himself with man; in substance, therefore, it may be said, His work must be appropriated by men’s identifying themselves with Him.</w:t>
      </w:r>
    </w:p>
    <w:p w14:paraId="49D86E5F">
      <w:pPr>
        <w:pStyle w:val="4"/>
        <w:spacing w:before="274" w:line="254" w:lineRule="auto"/>
        <w:ind w:right="99"/>
        <w:rPr>
          <w:rFonts w:hint="eastAsia"/>
        </w:rPr>
      </w:pPr>
      <w:r>
        <w:rPr>
          <w:rFonts w:hint="eastAsia"/>
        </w:rPr>
        <w:t>这封书信非常强调基督与人认同的事实；因此，在实质上可以说，祂的工作必须通过人与祂的认同来领受。</w:t>
      </w:r>
    </w:p>
    <w:p w14:paraId="62A92DC8">
      <w:pPr>
        <w:pStyle w:val="4"/>
        <w:spacing w:before="274" w:line="254" w:lineRule="auto"/>
        <w:ind w:right="99"/>
        <w:rPr>
          <w:rFonts w:hint="eastAsia"/>
        </w:rPr>
      </w:pPr>
    </w:p>
    <w:p w14:paraId="3312B15C">
      <w:pPr>
        <w:pStyle w:val="4"/>
        <w:spacing w:before="274" w:line="254" w:lineRule="auto"/>
        <w:ind w:right="99"/>
        <w:rPr>
          <w:rFonts w:hint="eastAsia"/>
        </w:rPr>
      </w:pPr>
      <w:r>
        <w:rPr>
          <w:rFonts w:hint="eastAsia"/>
        </w:rPr>
        <w:t>The writer never uses the Pauline expression ‘in Christ’ to express this identification or its result; he has the vaguer conception of being ‘partakers of Christ, ’ me&gt;tocoi tou~ Cristou~, which so far answers to it (3: 14, cf. 3: 1, 4: 4 and 12: 8).</w:t>
      </w:r>
    </w:p>
    <w:p w14:paraId="3927EF95">
      <w:pPr>
        <w:pStyle w:val="4"/>
        <w:spacing w:before="274" w:line="254" w:lineRule="auto"/>
        <w:ind w:right="99"/>
        <w:rPr>
          <w:rFonts w:hint="eastAsia"/>
        </w:rPr>
      </w:pPr>
      <w:r>
        <w:rPr>
          <w:rFonts w:hint="eastAsia"/>
        </w:rPr>
        <w:t>作者从未使用保罗‘在基督里’的表达方式来表示这种认同或其结果；他有一个更模糊的概念，即‘有份于基督’，me&gt;tocoi tou~ Cristou~，这在某种程度上与之对应（3:14，参看3:1, 4:4和12:8）。</w:t>
      </w:r>
    </w:p>
    <w:p w14:paraId="18C3CF04">
      <w:pPr>
        <w:pStyle w:val="4"/>
        <w:spacing w:before="274" w:line="254" w:lineRule="auto"/>
        <w:ind w:right="99"/>
        <w:rPr>
          <w:rFonts w:hint="eastAsia"/>
        </w:rPr>
      </w:pPr>
    </w:p>
    <w:p w14:paraId="7788713B">
      <w:pPr>
        <w:pStyle w:val="4"/>
        <w:spacing w:before="274" w:line="254" w:lineRule="auto"/>
        <w:ind w:right="99"/>
        <w:rPr>
          <w:rFonts w:hint="eastAsia"/>
        </w:rPr>
      </w:pPr>
      <w:r>
        <w:rPr>
          <w:rFonts w:hint="eastAsia"/>
        </w:rPr>
        <w:t>Christ is not represented, as He is by St. Paul, as the object of faith; He is rather the great exemplar of faith.</w:t>
      </w:r>
    </w:p>
    <w:p w14:paraId="62DB8716">
      <w:pPr>
        <w:pStyle w:val="4"/>
        <w:spacing w:before="274" w:line="254" w:lineRule="auto"/>
        <w:ind w:right="99"/>
        <w:rPr>
          <w:rFonts w:hint="eastAsia"/>
        </w:rPr>
      </w:pPr>
      <w:r>
        <w:rPr>
          <w:rFonts w:hint="eastAsia"/>
        </w:rPr>
        <w:t>基督不像圣保罗所描绘的那样，是信心的对象；祂更像是信心的伟大榜样。</w:t>
      </w:r>
    </w:p>
    <w:p w14:paraId="4A0D171F">
      <w:pPr>
        <w:pStyle w:val="4"/>
        <w:spacing w:before="274" w:line="254" w:lineRule="auto"/>
        <w:ind w:right="99"/>
        <w:rPr>
          <w:rFonts w:hint="eastAsia"/>
        </w:rPr>
      </w:pPr>
    </w:p>
    <w:p w14:paraId="7F9A49DA">
      <w:pPr>
        <w:pStyle w:val="4"/>
        <w:spacing w:before="274" w:line="254" w:lineRule="auto"/>
        <w:ind w:right="99"/>
        <w:rPr>
          <w:rFonts w:hint="eastAsia"/>
        </w:rPr>
      </w:pPr>
      <w:r>
        <w:rPr>
          <w:rFonts w:hint="eastAsia"/>
        </w:rPr>
        <w:t>Yet He is the object of the Christian confession, both as apostle and High Priest (3 1); it is to those who obey Him that He is the author of eternal salvation (5: 9); and He is the center to which the eyes and hearts of Christians are steadily directed.</w:t>
      </w:r>
    </w:p>
    <w:p w14:paraId="0DDB9236">
      <w:pPr>
        <w:pStyle w:val="4"/>
        <w:spacing w:before="274" w:line="254" w:lineRule="auto"/>
        <w:ind w:right="99"/>
        <w:rPr>
          <w:rFonts w:hint="eastAsia"/>
        </w:rPr>
      </w:pPr>
      <w:r>
        <w:rPr>
          <w:rFonts w:hint="eastAsia"/>
        </w:rPr>
        <w:t>然而，祂是基督徒所认信的对象，既是使徒又是大祭司（3:1）；对于那些顺从祂的人，祂是永远救恩的创始者（5:9）；祂是基督徒眼目和心灵持续仰望的中心。</w:t>
      </w:r>
    </w:p>
    <w:p w14:paraId="6799DC19">
      <w:pPr>
        <w:pStyle w:val="4"/>
        <w:spacing w:before="274" w:line="254" w:lineRule="auto"/>
        <w:ind w:right="99"/>
        <w:rPr>
          <w:rFonts w:hint="eastAsia"/>
        </w:rPr>
      </w:pPr>
    </w:p>
    <w:p w14:paraId="0B10D91D">
      <w:pPr>
        <w:pStyle w:val="4"/>
        <w:spacing w:before="274" w:line="254" w:lineRule="auto"/>
        <w:ind w:right="99"/>
        <w:rPr>
          <w:rFonts w:hint="eastAsia"/>
        </w:rPr>
      </w:pPr>
      <w:r>
        <w:rPr>
          <w:rFonts w:hint="eastAsia"/>
        </w:rPr>
        <w:t>It does not, therefore, exhaust the meaning of the writer to say that He is our representative, and that He does nothing for us which it is not for us to do over again.</w:t>
      </w:r>
    </w:p>
    <w:p w14:paraId="6820E8B8">
      <w:pPr>
        <w:pStyle w:val="4"/>
        <w:spacing w:before="274" w:line="254" w:lineRule="auto"/>
        <w:ind w:right="99"/>
        <w:rPr>
          <w:rFonts w:hint="eastAsia"/>
        </w:rPr>
      </w:pPr>
      <w:r>
        <w:rPr>
          <w:rFonts w:hint="eastAsia"/>
        </w:rPr>
        <w:t>因此，说祂是我们的代表，并且祂为我们所做的，无一不是需要我们再做一遍的，这并未穷尽作者的意义。</w:t>
      </w:r>
    </w:p>
    <w:p w14:paraId="771B2A64">
      <w:pPr>
        <w:pStyle w:val="4"/>
        <w:spacing w:before="274" w:line="254" w:lineRule="auto"/>
        <w:ind w:right="99"/>
        <w:rPr>
          <w:rFonts w:hint="eastAsia"/>
        </w:rPr>
      </w:pPr>
    </w:p>
    <w:p w14:paraId="3A5AF964">
      <w:pPr>
        <w:pStyle w:val="4"/>
        <w:spacing w:before="274" w:line="254" w:lineRule="auto"/>
        <w:ind w:right="99"/>
        <w:rPr>
          <w:rFonts w:hint="eastAsia"/>
        </w:rPr>
      </w:pPr>
      <w:r>
        <w:rPr>
          <w:rFonts w:hint="eastAsia"/>
        </w:rPr>
        <w:t>It is true that He is our representative; but He not only acts in our name, and in our interest; in His action He does something for us which we could never have done for ourselves, and which does not need to be done over again; He achieves something which we can look to as a finished work, and in which we can find the basis of a sure confidence toward God.</w:t>
      </w:r>
    </w:p>
    <w:p w14:paraId="2FDC2BD6">
      <w:pPr>
        <w:pStyle w:val="4"/>
        <w:spacing w:before="274" w:line="254" w:lineRule="auto"/>
        <w:ind w:right="99"/>
        <w:rPr>
          <w:rFonts w:hint="eastAsia"/>
        </w:rPr>
      </w:pPr>
      <w:r>
        <w:rPr>
          <w:rFonts w:hint="eastAsia"/>
        </w:rPr>
        <w:t>祂确实是我们的代表；但祂不仅奉我们的名、为我们的利益行事；在祂的行动中，祂为我们做了一些我们自己永远做不到、也不需要再做一遍的事；祂成就了一些我们可以仰望的已成之工，并在其中可以找到对神确信之根基的事。</w:t>
      </w:r>
    </w:p>
    <w:p w14:paraId="4770C68A">
      <w:pPr>
        <w:pStyle w:val="4"/>
        <w:spacing w:before="274" w:line="254" w:lineRule="auto"/>
        <w:ind w:right="99"/>
        <w:rPr>
          <w:rFonts w:hint="eastAsia"/>
        </w:rPr>
      </w:pPr>
    </w:p>
    <w:p w14:paraId="1CC4ED23">
      <w:pPr>
        <w:pStyle w:val="4"/>
        <w:spacing w:before="274" w:line="254" w:lineRule="auto"/>
        <w:ind w:right="99"/>
        <w:rPr>
          <w:rFonts w:hint="eastAsia"/>
        </w:rPr>
      </w:pPr>
      <w:r>
        <w:rPr>
          <w:rFonts w:hint="eastAsia"/>
        </w:rPr>
        <w:t>He achieves, in short, ‘purgation of sins’ (1: 3).</w:t>
      </w:r>
    </w:p>
    <w:p w14:paraId="4BC87FE0">
      <w:pPr>
        <w:pStyle w:val="4"/>
        <w:spacing w:before="274" w:line="254" w:lineRule="auto"/>
        <w:ind w:right="99"/>
        <w:rPr>
          <w:rFonts w:hint="eastAsia"/>
        </w:rPr>
      </w:pPr>
      <w:r>
        <w:rPr>
          <w:rFonts w:hint="eastAsia"/>
        </w:rPr>
        <w:t>简言之，祂成就了‘洁净人的罪’（1:3）。</w:t>
      </w:r>
    </w:p>
    <w:p w14:paraId="7E2D8E98">
      <w:pPr>
        <w:pStyle w:val="4"/>
        <w:spacing w:before="274" w:line="254" w:lineRule="auto"/>
        <w:ind w:right="99"/>
        <w:rPr>
          <w:rFonts w:hint="eastAsia"/>
        </w:rPr>
      </w:pPr>
    </w:p>
    <w:p w14:paraId="77270C75">
      <w:pPr>
        <w:pStyle w:val="4"/>
        <w:spacing w:before="274" w:line="254" w:lineRule="auto"/>
        <w:ind w:right="99"/>
        <w:rPr>
          <w:rFonts w:hint="eastAsia"/>
        </w:rPr>
      </w:pPr>
      <w:r>
        <w:rPr>
          <w:rFonts w:hint="eastAsia"/>
        </w:rPr>
        <w:t>This is the evangelical truth which is covered by the word ‘substitute, ’ and which is not covered by the word ‘representative’; and it is the consciousness of this truth that makes the Evangelical Church sensitive and even jealous of a too free and easy use of the ideas that Christ becomes one with us in all things, and we in all things one with Him.</w:t>
      </w:r>
    </w:p>
    <w:p w14:paraId="30AE7C9B">
      <w:pPr>
        <w:pStyle w:val="4"/>
        <w:spacing w:before="274" w:line="254" w:lineRule="auto"/>
        <w:ind w:right="99"/>
        <w:rPr>
          <w:rFonts w:hint="eastAsia"/>
        </w:rPr>
      </w:pPr>
      <w:r>
        <w:rPr>
          <w:rFonts w:hint="eastAsia"/>
        </w:rPr>
        <w:t>这就是‘替代者’一词所涵盖的福音真理，而‘代表’一词则没有涵盖；正是对这一真理的意识，使得福音派教会对于过于随意地使用“基督在凡事上与我们合一，我们在凡事上与祂合一”的观念，变得敏感甚至嫉妒。</w:t>
      </w:r>
    </w:p>
    <w:p w14:paraId="477DEC2A">
      <w:pPr>
        <w:pStyle w:val="4"/>
        <w:spacing w:before="274" w:line="254" w:lineRule="auto"/>
        <w:ind w:right="99"/>
        <w:rPr>
          <w:rFonts w:hint="eastAsia"/>
        </w:rPr>
      </w:pPr>
    </w:p>
    <w:p w14:paraId="0A23D902">
      <w:pPr>
        <w:pStyle w:val="4"/>
        <w:spacing w:before="274" w:line="254" w:lineRule="auto"/>
        <w:ind w:right="99"/>
        <w:rPr>
          <w:rFonts w:hint="eastAsia"/>
        </w:rPr>
      </w:pPr>
      <w:r>
        <w:rPr>
          <w:rFonts w:hint="eastAsia"/>
        </w:rPr>
        <w:t>There is an immense qualification to be made in this oneness on both sides — Christ does not commit sin, and we do not make atonement.</w:t>
      </w:r>
    </w:p>
    <w:p w14:paraId="32B3D402">
      <w:pPr>
        <w:pStyle w:val="4"/>
        <w:spacing w:before="274" w:line="254" w:lineRule="auto"/>
        <w:ind w:right="99"/>
        <w:rPr>
          <w:rFonts w:hint="eastAsia"/>
        </w:rPr>
      </w:pPr>
      <w:r>
        <w:rPr>
          <w:rFonts w:hint="eastAsia"/>
        </w:rPr>
        <w:t>在这种合一上，双方都有一个巨大的限定——基督不犯罪，我们也不作赎罪。</w:t>
      </w:r>
    </w:p>
    <w:p w14:paraId="5047AAA3">
      <w:pPr>
        <w:pStyle w:val="4"/>
        <w:spacing w:before="274" w:line="254" w:lineRule="auto"/>
        <w:ind w:right="99"/>
        <w:rPr>
          <w:rFonts w:hint="eastAsia"/>
        </w:rPr>
      </w:pPr>
    </w:p>
    <w:p w14:paraId="7D8A6BF2">
      <w:pPr>
        <w:pStyle w:val="4"/>
        <w:spacing w:before="274" w:line="254" w:lineRule="auto"/>
        <w:ind w:right="99"/>
        <w:rPr>
          <w:rFonts w:hint="eastAsia"/>
        </w:rPr>
      </w:pPr>
      <w:r>
        <w:rPr>
          <w:rFonts w:hint="eastAsia"/>
        </w:rPr>
        <w:t>The working in us of the mind of Christ toward sin, which presumably is what is meant by our identification with Him in His death, is not the making of atonement, nor the basis of our reconciliation to God; it is the fruit of the Atonement, which is Christ’s finished work.</w:t>
      </w:r>
    </w:p>
    <w:p w14:paraId="18DFD4D9">
      <w:pPr>
        <w:pStyle w:val="4"/>
        <w:spacing w:before="274" w:line="254" w:lineRule="auto"/>
        <w:ind w:right="99"/>
        <w:rPr>
          <w:rFonts w:hint="eastAsia"/>
        </w:rPr>
      </w:pPr>
      <w:r>
        <w:rPr>
          <w:rFonts w:hint="eastAsia"/>
        </w:rPr>
        <w:t>基督对罪的心意在我们里面的运行，这大概就是我们与祂在祂的死里认同的意思，但这不是作成赎罪，也不是我们与神和好的根基；它是赎罪的果子，而赎罪是基督已成之工。</w:t>
      </w:r>
    </w:p>
    <w:p w14:paraId="463466B4">
      <w:pPr>
        <w:pStyle w:val="4"/>
        <w:spacing w:before="274" w:line="254" w:lineRule="auto"/>
        <w:ind w:right="99"/>
        <w:rPr>
          <w:rFonts w:hint="eastAsia"/>
        </w:rPr>
      </w:pPr>
    </w:p>
    <w:p w14:paraId="6DFD04EC">
      <w:pPr>
        <w:pStyle w:val="4"/>
        <w:spacing w:before="274" w:line="254" w:lineRule="auto"/>
        <w:ind w:right="99"/>
        <w:rPr>
          <w:rFonts w:hint="eastAsia"/>
        </w:rPr>
      </w:pPr>
      <w:r>
        <w:rPr>
          <w:rFonts w:hint="eastAsia"/>
        </w:rPr>
        <w:t>Seeberg’s elaborate essay on the death of Christ in Hebrews is an admirable illustration of the confusion which results from the hazy use of words like ‘identification, ’ Zusammenschluss, etc., or the idea (to call it an idea) that Christ and the Christian are one person, and that this is what makes access to God and forgiveness of sins possible.</w:t>
      </w:r>
    </w:p>
    <w:p w14:paraId="641E1E59">
      <w:pPr>
        <w:pStyle w:val="4"/>
        <w:spacing w:before="274" w:line="254" w:lineRule="auto"/>
        <w:ind w:right="99"/>
        <w:rPr>
          <w:rFonts w:hint="eastAsia"/>
        </w:rPr>
      </w:pPr>
      <w:r>
        <w:rPr>
          <w:rFonts w:hint="eastAsia"/>
        </w:rPr>
        <w:t>西贝格关于《希伯来书》中基督之死的详尽论文，是因模糊使用‘认同’、‘联合’（Zusammenschluss）等词语，或基督与基督徒是一个人，并因此得以进到神面前、罪得赦免的观念（姑且称之为观念）而导致混乱的一个绝佳例证。</w:t>
      </w:r>
    </w:p>
    <w:p w14:paraId="7D6DA621">
      <w:pPr>
        <w:pStyle w:val="4"/>
        <w:spacing w:before="274" w:line="254" w:lineRule="auto"/>
        <w:ind w:right="99"/>
        <w:rPr>
          <w:rFonts w:hint="eastAsia"/>
        </w:rPr>
      </w:pPr>
    </w:p>
    <w:p w14:paraId="3F241858">
      <w:pPr>
        <w:pStyle w:val="4"/>
        <w:spacing w:before="274" w:line="254" w:lineRule="auto"/>
        <w:ind w:right="99"/>
        <w:rPr>
          <w:rFonts w:hint="eastAsia"/>
        </w:rPr>
      </w:pPr>
      <w:r>
        <w:rPr>
          <w:rFonts w:hint="eastAsia"/>
        </w:rPr>
        <w:t>It leads to expressions like this: ‘Forgiveness of sins therefore presupposes that the life of him who has experience of it comes to have the standing of a life which has passed sinless through death.</w:t>
      </w:r>
    </w:p>
    <w:p w14:paraId="339FD1DF">
      <w:pPr>
        <w:pStyle w:val="4"/>
        <w:spacing w:before="274" w:line="254" w:lineRule="auto"/>
        <w:ind w:right="99"/>
        <w:rPr>
          <w:rFonts w:hint="eastAsia"/>
        </w:rPr>
      </w:pPr>
      <w:r>
        <w:rPr>
          <w:rFonts w:hint="eastAsia"/>
        </w:rPr>
        <w:t>它导致了这样的表达：‘因此，罪得赦免的前提是，经历赦罪之人的生命，获得了如同一个无罪地经过死亡的生命的地位。’</w:t>
      </w:r>
    </w:p>
    <w:p w14:paraId="0037EEF0">
      <w:pPr>
        <w:pStyle w:val="4"/>
        <w:spacing w:before="274" w:line="254" w:lineRule="auto"/>
        <w:ind w:right="99"/>
        <w:rPr>
          <w:rFonts w:hint="eastAsia"/>
        </w:rPr>
      </w:pPr>
    </w:p>
    <w:p w14:paraId="43794173">
      <w:pPr>
        <w:pStyle w:val="4"/>
        <w:spacing w:before="274" w:line="254" w:lineRule="auto"/>
        <w:ind w:right="99"/>
        <w:rPr>
          <w:rFonts w:hint="eastAsia"/>
        </w:rPr>
      </w:pPr>
      <w:r>
        <w:rPr>
          <w:rFonts w:hint="eastAsia"/>
        </w:rPr>
        <w:t>’ 3 The forgiveness of sins may come to this in the end; it may beget a life which shares in Christ’s victory over sin and death; but it is surely a subversion of the very idea of forgiveness to say that it presupposes it.</w:t>
      </w:r>
    </w:p>
    <w:p w14:paraId="0CC9C7D8">
      <w:pPr>
        <w:pStyle w:val="4"/>
        <w:spacing w:before="274" w:line="254" w:lineRule="auto"/>
        <w:ind w:right="99"/>
        <w:rPr>
          <w:rFonts w:hint="eastAsia"/>
        </w:rPr>
      </w:pPr>
      <w:r>
        <w:rPr>
          <w:rFonts w:hint="eastAsia"/>
        </w:rPr>
        <w:t>’ 3 罪得赦免最终可能会达到这一点；它可能会产生一种分享基督胜过罪与死的生命；但说它以之为前提，无疑是对赦免观念本身的颠覆。</w:t>
      </w:r>
    </w:p>
    <w:p w14:paraId="1C274240">
      <w:pPr>
        <w:pStyle w:val="4"/>
        <w:spacing w:before="274" w:line="254" w:lineRule="auto"/>
        <w:ind w:right="99"/>
        <w:rPr>
          <w:rFonts w:hint="eastAsia"/>
        </w:rPr>
      </w:pPr>
    </w:p>
    <w:p w14:paraId="31111652">
      <w:pPr>
        <w:pStyle w:val="4"/>
        <w:spacing w:before="274" w:line="254" w:lineRule="auto"/>
        <w:ind w:right="99"/>
        <w:rPr>
          <w:rFonts w:hint="eastAsia"/>
        </w:rPr>
      </w:pPr>
      <w:r>
        <w:rPr>
          <w:rFonts w:hint="eastAsia"/>
        </w:rPr>
        <w:t>A life that has passed sinless through death, whatever else it may know, knows nothing of forgiveness; and therefore forgiven, whatever it may be, is not a participation in any part of such a life’s experience, whether by the method of ‘identification’ or by any other.</w:t>
      </w:r>
    </w:p>
    <w:p w14:paraId="67A3ACE7">
      <w:pPr>
        <w:pStyle w:val="4"/>
        <w:spacing w:before="274" w:line="254" w:lineRule="auto"/>
        <w:ind w:right="99"/>
        <w:rPr>
          <w:rFonts w:hint="eastAsia"/>
        </w:rPr>
      </w:pPr>
      <w:r>
        <w:rPr>
          <w:rFonts w:hint="eastAsia"/>
        </w:rPr>
        <w:t>一个无罪地经过死亡的生命，无论它还知道什么，对赦免是一无所知的；因此，被赦免，无论它是什么，都不是对这种生命经历任何部分的参与，无论是通过‘认同’的方法还是任何其他方法。</w:t>
      </w:r>
    </w:p>
    <w:p w14:paraId="2E970D88">
      <w:pPr>
        <w:pStyle w:val="4"/>
        <w:spacing w:before="274" w:line="254" w:lineRule="auto"/>
        <w:ind w:right="99"/>
        <w:rPr>
          <w:rFonts w:hint="eastAsia"/>
        </w:rPr>
      </w:pPr>
    </w:p>
    <w:p w14:paraId="2D3D8874">
      <w:pPr>
        <w:pStyle w:val="4"/>
        <w:spacing w:before="274" w:line="254" w:lineRule="auto"/>
        <w:ind w:right="99"/>
        <w:rPr>
          <w:rFonts w:hint="eastAsia"/>
        </w:rPr>
      </w:pPr>
      <w:r>
        <w:rPr>
          <w:rFonts w:hint="eastAsia"/>
        </w:rPr>
        <w:t>Or again, from another side, the hazy use of such language leads to utterances like this: ‘The thing Christ has done (die Leistung Christi), though it has not been done by the sinner, is yet a thing which he might or would fain have done, and is therefore in principle his doing.</w:t>
      </w:r>
    </w:p>
    <w:p w14:paraId="7BC240B4">
      <w:pPr>
        <w:pStyle w:val="4"/>
        <w:spacing w:before="274" w:line="254" w:lineRule="auto"/>
        <w:ind w:right="99"/>
        <w:rPr>
          <w:rFonts w:hint="eastAsia"/>
        </w:rPr>
      </w:pPr>
      <w:r>
        <w:rPr>
          <w:rFonts w:hint="eastAsia"/>
        </w:rPr>
        <w:t>或者，从另一个方面看，这种模糊的语言使用导致了这样的言论：‘基督所做的事（die Leistung Christi），虽然不是罪人做的，却是他可能或愿意做的事，因此原则上是他的作为。’</w:t>
      </w:r>
    </w:p>
    <w:p w14:paraId="12FE02D8">
      <w:pPr>
        <w:pStyle w:val="4"/>
        <w:spacing w:before="274" w:line="254" w:lineRule="auto"/>
        <w:ind w:right="99"/>
        <w:rPr>
          <w:rFonts w:hint="eastAsia"/>
        </w:rPr>
      </w:pPr>
    </w:p>
    <w:p w14:paraId="4B835870">
      <w:pPr>
        <w:pStyle w:val="4"/>
        <w:spacing w:before="274" w:line="254" w:lineRule="auto"/>
        <w:ind w:right="99"/>
        <w:rPr>
          <w:rFonts w:hint="eastAsia"/>
        </w:rPr>
      </w:pPr>
      <w:r>
        <w:rPr>
          <w:rFonts w:hint="eastAsia"/>
        </w:rPr>
        <w:t>’ 4 This is not wrestling with mysteries, or sounding great deeps; it is trifling with words, or trying to say ‘Yes and No’ in the same breath.</w:t>
      </w:r>
    </w:p>
    <w:p w14:paraId="4BA7A7CC">
      <w:pPr>
        <w:pStyle w:val="4"/>
        <w:spacing w:before="274" w:line="254" w:lineRule="auto"/>
        <w:ind w:right="99"/>
        <w:rPr>
          <w:rFonts w:hint="eastAsia"/>
        </w:rPr>
      </w:pPr>
      <w:r>
        <w:rPr>
          <w:rFonts w:hint="eastAsia"/>
        </w:rPr>
        <w:t>’ 4 这不是与奥秘角力，也不是探测深渊；这是玩弄文字，或试图同时说‘是’与‘否’。</w:t>
      </w:r>
    </w:p>
    <w:p w14:paraId="18D8BD64">
      <w:pPr>
        <w:pStyle w:val="4"/>
        <w:spacing w:before="274" w:line="254" w:lineRule="auto"/>
        <w:ind w:right="99"/>
        <w:rPr>
          <w:rFonts w:hint="eastAsia"/>
        </w:rPr>
      </w:pPr>
    </w:p>
    <w:p w14:paraId="2936B4F0">
      <w:pPr>
        <w:pStyle w:val="4"/>
        <w:spacing w:before="274" w:line="254" w:lineRule="auto"/>
        <w:ind w:right="99"/>
        <w:rPr>
          <w:rFonts w:hint="eastAsia"/>
        </w:rPr>
      </w:pPr>
      <w:r>
        <w:rPr>
          <w:rFonts w:hint="eastAsia"/>
        </w:rPr>
        <w:t>Let the passion of Christ draw us to the utmost to share in His mind toward God and toward sin, and the fact remains that its power to do so is dependent on the clear recognition of the truth that Christ did something for us in His death which we could not do for ourselves, and which we do not need to do after Him.</w:t>
      </w:r>
    </w:p>
    <w:p w14:paraId="0E481B05">
      <w:pPr>
        <w:pStyle w:val="4"/>
        <w:spacing w:before="274" w:line="254" w:lineRule="auto"/>
        <w:ind w:right="99"/>
        <w:rPr>
          <w:rFonts w:hint="eastAsia"/>
        </w:rPr>
      </w:pPr>
      <w:r>
        <w:rPr>
          <w:rFonts w:hint="eastAsia"/>
        </w:rPr>
        <w:t>让基督的受难最大限度地吸引我们，使我们分享祂对神和对罪的心意，但事实依然是，它这样做的能力，取决于我们清楚地认识到这个真理，即基督在祂的死中为我们做了一些我们自己做不到、也不需要跟在祂后面再做的事。</w:t>
      </w:r>
    </w:p>
    <w:p w14:paraId="62777AE4">
      <w:pPr>
        <w:pStyle w:val="4"/>
        <w:spacing w:before="274" w:line="254" w:lineRule="auto"/>
        <w:ind w:right="99"/>
        <w:rPr>
          <w:rFonts w:hint="eastAsia"/>
        </w:rPr>
      </w:pPr>
    </w:p>
    <w:p w14:paraId="65744298">
      <w:pPr>
        <w:pStyle w:val="4"/>
        <w:spacing w:before="274" w:line="254" w:lineRule="auto"/>
        <w:ind w:right="99"/>
        <w:rPr>
          <w:rFonts w:hint="eastAsia"/>
        </w:rPr>
      </w:pPr>
      <w:r>
        <w:rPr>
          <w:rFonts w:hint="eastAsia"/>
        </w:rPr>
        <w:t>By His one offering He put us for ever in the perfect relation to God.</w:t>
      </w:r>
    </w:p>
    <w:p w14:paraId="6548FAFC">
      <w:pPr>
        <w:pStyle w:val="4"/>
        <w:spacing w:before="274" w:line="254" w:lineRule="auto"/>
        <w:ind w:right="99"/>
        <w:rPr>
          <w:rFonts w:hint="eastAsia"/>
        </w:rPr>
      </w:pPr>
      <w:r>
        <w:rPr>
          <w:rFonts w:hint="eastAsia"/>
        </w:rPr>
        <w:t>祂藉着一次献祭，使我们永远被置于与神完全的关系中。</w:t>
      </w:r>
    </w:p>
    <w:p w14:paraId="52AA6112">
      <w:pPr>
        <w:pStyle w:val="4"/>
        <w:spacing w:before="274" w:line="254" w:lineRule="auto"/>
        <w:ind w:right="99"/>
        <w:rPr>
          <w:rFonts w:hint="eastAsia"/>
        </w:rPr>
      </w:pPr>
    </w:p>
    <w:p w14:paraId="0A13368F">
      <w:pPr>
        <w:pStyle w:val="4"/>
        <w:spacing w:before="274" w:line="254" w:lineRule="auto"/>
        <w:ind w:right="99"/>
        <w:rPr>
          <w:rFonts w:hint="eastAsia"/>
        </w:rPr>
      </w:pPr>
      <w:r>
        <w:rPr>
          <w:rFonts w:hint="eastAsia"/>
        </w:rPr>
        <w:t>This is the vital point in Christianity, and to deny the debt to Christ at this point is eventually to deny it altogether.</w:t>
      </w:r>
    </w:p>
    <w:p w14:paraId="6D9A1459">
      <w:pPr>
        <w:pStyle w:val="4"/>
        <w:spacing w:before="274" w:line="254" w:lineRule="auto"/>
        <w:ind w:right="99"/>
        <w:rPr>
          <w:rFonts w:hint="eastAsia"/>
        </w:rPr>
      </w:pPr>
      <w:r>
        <w:rPr>
          <w:rFonts w:hint="eastAsia"/>
        </w:rPr>
        <w:t>这是基督教的要害，在这一点上否认对基督的亏欠，最终就是完全否认祂。</w:t>
      </w:r>
    </w:p>
    <w:p w14:paraId="08808AA2">
      <w:pPr>
        <w:pStyle w:val="4"/>
        <w:spacing w:before="274" w:line="254" w:lineRule="auto"/>
        <w:ind w:right="99"/>
        <w:rPr>
          <w:rFonts w:hint="eastAsia"/>
        </w:rPr>
      </w:pPr>
    </w:p>
    <w:p w14:paraId="76A1F446">
      <w:pPr>
        <w:pStyle w:val="4"/>
        <w:spacing w:before="274" w:line="254" w:lineRule="auto"/>
        <w:ind w:right="99"/>
        <w:rPr>
          <w:rFonts w:hint="eastAsia"/>
        </w:rPr>
      </w:pPr>
      <w:r>
        <w:rPr>
          <w:rFonts w:hint="eastAsia"/>
        </w:rPr>
        <w:t>The process which starts with rejecting the objective Atonement — in other words, the finished work: of Christ and the eternal dependence on Him and obligation to Him which this involves — has its inevitable and natural issue in the denial that Christ has any essential place in the Gospel.</w:t>
      </w:r>
    </w:p>
    <w:p w14:paraId="30B495AF">
      <w:pPr>
        <w:pStyle w:val="4"/>
        <w:spacing w:before="274" w:line="254" w:lineRule="auto"/>
        <w:ind w:right="99"/>
        <w:rPr>
          <w:rFonts w:hint="eastAsia"/>
        </w:rPr>
      </w:pPr>
      <w:r>
        <w:rPr>
          <w:rFonts w:hint="eastAsia"/>
        </w:rPr>
        <w:t>那个以拒绝客观的赎罪——换句话说，基督的已成之工以及由此带来的对祂永远的依赖和亏欠——为起点的过程，其必然和自然的结果，就是否认基督在福音中有任何本质的地位。</w:t>
      </w:r>
    </w:p>
    <w:p w14:paraId="692C4419">
      <w:pPr>
        <w:pStyle w:val="4"/>
        <w:spacing w:before="274" w:line="254" w:lineRule="auto"/>
        <w:ind w:right="99"/>
        <w:rPr>
          <w:rFonts w:hint="eastAsia"/>
        </w:rPr>
      </w:pPr>
    </w:p>
    <w:p w14:paraId="79DBD63E">
      <w:pPr>
        <w:pStyle w:val="4"/>
        <w:spacing w:before="274" w:line="254" w:lineRule="auto"/>
        <w:ind w:right="99"/>
        <w:rPr>
          <w:rFonts w:hint="eastAsia"/>
        </w:rPr>
      </w:pPr>
      <w:r>
        <w:rPr>
          <w:rFonts w:hint="eastAsia"/>
        </w:rPr>
        <w:t>We can only assent to such a view by renouncing the New Testament as a whole.</w:t>
      </w:r>
    </w:p>
    <w:p w14:paraId="78AF9285">
      <w:pPr>
        <w:pStyle w:val="4"/>
        <w:spacing w:before="274" w:line="254" w:lineRule="auto"/>
        <w:ind w:right="99"/>
        <w:rPr>
          <w:rFonts w:hint="eastAsia"/>
        </w:rPr>
      </w:pPr>
      <w:r>
        <w:rPr>
          <w:rFonts w:hint="eastAsia"/>
        </w:rPr>
        <w:t>我们只有通过摒弃整个新约，才能赞同这样的观点。</w:t>
      </w:r>
    </w:p>
    <w:p w14:paraId="6211565D">
      <w:pPr>
        <w:pStyle w:val="4"/>
        <w:spacing w:before="274" w:line="254" w:lineRule="auto"/>
        <w:ind w:right="99"/>
        <w:rPr>
          <w:rFonts w:hint="eastAsia"/>
        </w:rPr>
      </w:pPr>
    </w:p>
    <w:p w14:paraId="7DDE7240">
      <w:pPr>
        <w:pStyle w:val="4"/>
        <w:spacing w:before="274" w:line="254" w:lineRule="auto"/>
        <w:ind w:right="99"/>
        <w:rPr>
          <w:rFonts w:hint="eastAsia"/>
        </w:rPr>
      </w:pPr>
      <w:r>
        <w:rPr>
          <w:rFonts w:hint="eastAsia"/>
        </w:rPr>
        <w:t>Although faith is not defined in the epistle directly by relation to Christ, it is nevertheless faith which saves (10: 22, 38f., 13: 7), and the well- known description or definition in the eleventh chapter can easily be applied in the Christian religion.</w:t>
      </w:r>
    </w:p>
    <w:p w14:paraId="24CD7484">
      <w:pPr>
        <w:pStyle w:val="4"/>
        <w:spacing w:before="274" w:line="254" w:lineRule="auto"/>
        <w:ind w:right="99"/>
        <w:rPr>
          <w:rFonts w:hint="eastAsia"/>
        </w:rPr>
      </w:pPr>
      <w:r>
        <w:rPr>
          <w:rFonts w:hint="eastAsia"/>
        </w:rPr>
        <w:t>虽然在这封书信中，信没有直接参照基督来定义，但拯救人的仍然是信（10:22, 38及以后, 13:7），第十一章中那著名的描述或定义可以轻易地应用于基督教信仰中。</w:t>
      </w:r>
    </w:p>
    <w:p w14:paraId="415F9D87">
      <w:pPr>
        <w:pStyle w:val="4"/>
        <w:spacing w:before="274" w:line="254" w:lineRule="auto"/>
        <w:ind w:right="99"/>
        <w:rPr>
          <w:rFonts w:hint="eastAsia"/>
        </w:rPr>
      </w:pPr>
    </w:p>
    <w:p w14:paraId="7CA122FF">
      <w:pPr>
        <w:pStyle w:val="4"/>
        <w:spacing w:before="274" w:line="254" w:lineRule="auto"/>
        <w:ind w:right="99"/>
        <w:rPr>
          <w:rFonts w:hint="eastAsia"/>
        </w:rPr>
      </w:pPr>
      <w:r>
        <w:rPr>
          <w:rFonts w:hint="eastAsia"/>
        </w:rPr>
        <w:t>Faith is there said to be the assurance of things hoped for, the proof of things not seen (11: 1).</w:t>
      </w:r>
    </w:p>
    <w:p w14:paraId="5E89031A">
      <w:pPr>
        <w:pStyle w:val="4"/>
        <w:spacing w:before="274" w:line="254" w:lineRule="auto"/>
        <w:ind w:right="99"/>
        <w:rPr>
          <w:rFonts w:hint="eastAsia"/>
        </w:rPr>
      </w:pPr>
      <w:r>
        <w:rPr>
          <w:rFonts w:hint="eastAsia"/>
        </w:rPr>
        <w:t>那里说，信就是所望之事的实底，是未见之事的确据（11:1）。</w:t>
      </w:r>
    </w:p>
    <w:p w14:paraId="3F7DC6F1">
      <w:pPr>
        <w:pStyle w:val="4"/>
        <w:spacing w:before="274" w:line="254" w:lineRule="auto"/>
        <w:ind w:right="99"/>
        <w:rPr>
          <w:rFonts w:hint="eastAsia"/>
        </w:rPr>
      </w:pPr>
    </w:p>
    <w:p w14:paraId="1C2BB08E">
      <w:pPr>
        <w:pStyle w:val="4"/>
        <w:spacing w:before="274" w:line="254" w:lineRule="auto"/>
        <w:ind w:right="99"/>
        <w:rPr>
          <w:rFonts w:hint="eastAsia"/>
        </w:rPr>
      </w:pPr>
      <w:r>
        <w:rPr>
          <w:rFonts w:hint="eastAsia"/>
        </w:rPr>
        <w:t>It is to the invisible world what sight is to the visible; it is the means of realizing it, so that its powers and motives enter into the life of men, and enable them after patient endurance and fulfillment of God’s will to inherit the promises.</w:t>
      </w:r>
    </w:p>
    <w:p w14:paraId="5C755E4A">
      <w:pPr>
        <w:pStyle w:val="4"/>
        <w:spacing w:before="274" w:line="254" w:lineRule="auto"/>
        <w:ind w:right="99"/>
        <w:rPr>
          <w:rFonts w:hint="eastAsia"/>
        </w:rPr>
      </w:pPr>
      <w:r>
        <w:rPr>
          <w:rFonts w:hint="eastAsia"/>
        </w:rPr>
        <w:t>信之于无形的世界，犹如视觉之于有形的世界；它是实现无形世界的途径，使其能力和动机进入人的生命，并使他们在恒久忍耐并遵行神的旨意之后，得以承受应许。</w:t>
      </w:r>
    </w:p>
    <w:p w14:paraId="6667E176">
      <w:pPr>
        <w:pStyle w:val="4"/>
        <w:spacing w:before="274" w:line="254" w:lineRule="auto"/>
        <w:ind w:right="99"/>
        <w:rPr>
          <w:rFonts w:hint="eastAsia"/>
        </w:rPr>
      </w:pPr>
    </w:p>
    <w:p w14:paraId="3030CAFA">
      <w:pPr>
        <w:pStyle w:val="4"/>
        <w:spacing w:before="274" w:line="254" w:lineRule="auto"/>
        <w:ind w:right="99"/>
        <w:rPr>
          <w:rFonts w:hint="eastAsia"/>
        </w:rPr>
      </w:pPr>
      <w:r>
        <w:rPr>
          <w:rFonts w:hint="eastAsia"/>
        </w:rPr>
        <w:t>What, then, is the unseen world which is realized by Christian faith?</w:t>
      </w:r>
    </w:p>
    <w:p w14:paraId="40D8BD6C">
      <w:pPr>
        <w:pStyle w:val="4"/>
        <w:spacing w:before="274" w:line="254" w:lineRule="auto"/>
        <w:ind w:right="99"/>
        <w:rPr>
          <w:rFonts w:hint="eastAsia"/>
        </w:rPr>
      </w:pPr>
      <w:r>
        <w:rPr>
          <w:rFonts w:hint="eastAsia"/>
        </w:rPr>
        <w:t>那么，基督徒的信所实现的那个未见的世界是什么呢？</w:t>
      </w:r>
    </w:p>
    <w:p w14:paraId="5E12C529">
      <w:pPr>
        <w:pStyle w:val="4"/>
        <w:spacing w:before="274" w:line="254" w:lineRule="auto"/>
        <w:ind w:right="99"/>
        <w:rPr>
          <w:rFonts w:hint="eastAsia"/>
        </w:rPr>
      </w:pPr>
    </w:p>
    <w:p w14:paraId="0D714A81">
      <w:pPr>
        <w:pStyle w:val="4"/>
        <w:spacing w:before="274" w:line="254" w:lineRule="auto"/>
        <w:ind w:right="99"/>
        <w:rPr>
          <w:rFonts w:hint="eastAsia"/>
        </w:rPr>
      </w:pPr>
      <w:r>
        <w:rPr>
          <w:rFonts w:hint="eastAsia"/>
        </w:rPr>
        <w:t>It is a world in which Christ holds the central place, and in which, in the virtue of that death in which He made purgation of sins, He appears perpetually in the presence of God on our behalf.</w:t>
      </w:r>
    </w:p>
    <w:p w14:paraId="6F5C3BF7">
      <w:pPr>
        <w:pStyle w:val="4"/>
        <w:spacing w:before="274" w:line="254" w:lineRule="auto"/>
        <w:ind w:right="99"/>
        <w:rPr>
          <w:rFonts w:hint="eastAsia"/>
        </w:rPr>
      </w:pPr>
      <w:r>
        <w:rPr>
          <w:rFonts w:hint="eastAsia"/>
        </w:rPr>
        <w:t>那是一个基督居于中心地位的世界，在其中，凭着祂洁净了人罪的那个死的功效，祂为我们常在神的面前显现。</w:t>
      </w:r>
    </w:p>
    <w:p w14:paraId="77007D39">
      <w:pPr>
        <w:pStyle w:val="4"/>
        <w:spacing w:before="274" w:line="254" w:lineRule="auto"/>
        <w:ind w:right="99"/>
        <w:rPr>
          <w:rFonts w:hint="eastAsia"/>
        </w:rPr>
      </w:pPr>
    </w:p>
    <w:p w14:paraId="03FC37BB">
      <w:pPr>
        <w:pStyle w:val="4"/>
        <w:spacing w:before="274" w:line="254" w:lineRule="auto"/>
        <w:ind w:right="99"/>
        <w:rPr>
          <w:rFonts w:hint="eastAsia"/>
        </w:rPr>
      </w:pPr>
      <w:r>
        <w:rPr>
          <w:rFonts w:hint="eastAsia"/>
        </w:rPr>
        <w:t>It is a world in which everything is dominated by the figure of the great High Priest, at the right hand of the Majesty in the Heavens, clothed in our nature, compassionate to our infirmities, able to save to the uttermost, sending timely succor to those who are in peril, pleading our cause.</w:t>
      </w:r>
    </w:p>
    <w:p w14:paraId="00B7048A">
      <w:pPr>
        <w:pStyle w:val="4"/>
        <w:spacing w:before="274" w:line="254" w:lineRule="auto"/>
        <w:ind w:right="99"/>
        <w:rPr>
          <w:rFonts w:hint="eastAsia"/>
        </w:rPr>
      </w:pPr>
      <w:r>
        <w:rPr>
          <w:rFonts w:hint="eastAsia"/>
        </w:rPr>
        <w:t>那是一个一切都由那位伟大祭司的形象所主导的世界，祂在高天至大者的右边，穿着我们的本性，体恤我们的软弱，能拯救到底，随时帮助遭危难的人，为我们的案件辩护。</w:t>
      </w:r>
    </w:p>
    <w:p w14:paraId="6D929F2D">
      <w:pPr>
        <w:pStyle w:val="4"/>
        <w:spacing w:before="274" w:line="254" w:lineRule="auto"/>
        <w:ind w:right="99"/>
        <w:rPr>
          <w:rFonts w:hint="eastAsia"/>
        </w:rPr>
      </w:pPr>
    </w:p>
    <w:p w14:paraId="018ABA2D">
      <w:pPr>
        <w:pStyle w:val="4"/>
        <w:spacing w:before="274" w:line="254" w:lineRule="auto"/>
        <w:ind w:right="99"/>
        <w:rPr>
          <w:rFonts w:hint="eastAsia"/>
        </w:rPr>
      </w:pPr>
      <w:r>
        <w:rPr>
          <w:rFonts w:hint="eastAsia"/>
        </w:rPr>
        <w:t>It is this which faith sees, this to which it clings as the divine reality behind and beyond all that passes, all that tries, daunts, or discourages the soul; it is this in which it finds the ens realissimum, the very truth of things, all that we mean when we speak of God.</w:t>
      </w:r>
    </w:p>
    <w:p w14:paraId="5F993746">
      <w:pPr>
        <w:pStyle w:val="4"/>
        <w:spacing w:before="274" w:line="254" w:lineRule="auto"/>
        <w:ind w:right="99"/>
        <w:rPr>
          <w:rFonts w:hint="eastAsia"/>
        </w:rPr>
      </w:pPr>
      <w:r>
        <w:rPr>
          <w:rFonts w:hint="eastAsia"/>
        </w:rPr>
        <w:t>这就是信所看见的，是它所持守的，作为一切流逝、试炼、恐吓或使灵魂沮丧之事物背后和之上的神圣现实；正是在这其中，它找到了ens realissimum（最真实的存在），事物的本真，我们谈论神时所意指的一切。</w:t>
      </w:r>
    </w:p>
    <w:p w14:paraId="02B3F076">
      <w:pPr>
        <w:pStyle w:val="4"/>
        <w:spacing w:before="274" w:line="254" w:lineRule="auto"/>
        <w:ind w:right="99"/>
        <w:rPr>
          <w:rFonts w:hint="eastAsia"/>
        </w:rPr>
      </w:pPr>
    </w:p>
    <w:p w14:paraId="66BF0476">
      <w:pPr>
        <w:pStyle w:val="4"/>
        <w:spacing w:before="274" w:line="254" w:lineRule="auto"/>
        <w:ind w:right="99"/>
        <w:rPr>
          <w:rFonts w:hint="eastAsia"/>
        </w:rPr>
      </w:pPr>
      <w:r>
        <w:rPr>
          <w:rFonts w:hint="eastAsia"/>
        </w:rPr>
        <w:t>It is holding fast to the eternal realities revealed in Christ, and not some indefinable ‘identification’ with Him, on which all that is Christian depends.</w:t>
      </w:r>
    </w:p>
    <w:p w14:paraId="2FD855F9">
      <w:pPr>
        <w:pStyle w:val="4"/>
        <w:spacing w:before="274" w:line="254" w:lineRule="auto"/>
        <w:ind w:right="99"/>
        <w:rPr>
          <w:rFonts w:hint="eastAsia"/>
        </w:rPr>
      </w:pPr>
      <w:r>
        <w:rPr>
          <w:rFonts w:hint="eastAsia"/>
        </w:rPr>
        <w:t>一切属基督之事所依赖的，是持守在基督里所启示的永恒现实，而非某种无法定义的与祂的‘认同’。</w:t>
      </w:r>
    </w:p>
    <w:p w14:paraId="228E1B64">
      <w:pPr>
        <w:pStyle w:val="4"/>
        <w:spacing w:before="274" w:line="254" w:lineRule="auto"/>
        <w:ind w:right="99"/>
        <w:rPr>
          <w:rFonts w:hint="eastAsia"/>
        </w:rPr>
      </w:pPr>
    </w:p>
    <w:p w14:paraId="6958469B">
      <w:pPr>
        <w:pStyle w:val="4"/>
        <w:spacing w:before="274" w:line="254" w:lineRule="auto"/>
        <w:ind w:right="99"/>
        <w:rPr>
          <w:rFonts w:hint="eastAsia"/>
        </w:rPr>
      </w:pPr>
      <w:r>
        <w:rPr>
          <w:rFonts w:hint="eastAsia"/>
        </w:rPr>
        <w:t>And it is this, more than anything, which, in spite of differences of form, makes the writer akin to St. Paul.</w:t>
      </w:r>
    </w:p>
    <w:p w14:paraId="3E46C32A">
      <w:pPr>
        <w:pStyle w:val="4"/>
        <w:spacing w:before="274" w:line="254" w:lineRule="auto"/>
        <w:ind w:right="99"/>
        <w:rPr>
          <w:rFonts w:hint="eastAsia"/>
        </w:rPr>
      </w:pPr>
      <w:r>
        <w:rPr>
          <w:rFonts w:hint="eastAsia"/>
        </w:rPr>
        <w:t>而正是这一点，比任何其他事都更能，尽管形式不同，使这位作者与圣保罗相近。</w:t>
      </w:r>
    </w:p>
    <w:p w14:paraId="2AF4032C">
      <w:pPr>
        <w:pStyle w:val="4"/>
        <w:spacing w:before="274" w:line="254" w:lineRule="auto"/>
        <w:ind w:right="99"/>
        <w:rPr>
          <w:rFonts w:hint="eastAsia"/>
        </w:rPr>
      </w:pPr>
    </w:p>
    <w:p w14:paraId="4ABBAD17">
      <w:pPr>
        <w:pStyle w:val="4"/>
        <w:spacing w:before="274" w:line="254" w:lineRule="auto"/>
        <w:ind w:right="99"/>
        <w:rPr>
          <w:rFonts w:hint="eastAsia"/>
        </w:rPr>
      </w:pPr>
      <w:r>
        <w:rPr>
          <w:rFonts w:hint="eastAsia"/>
        </w:rPr>
        <w:t>For he too builds everything on Jesus Christ, crucified and exalted.</w:t>
      </w:r>
    </w:p>
    <w:p w14:paraId="609135E6">
      <w:pPr>
        <w:pStyle w:val="4"/>
        <w:spacing w:before="274" w:line="254" w:lineRule="auto"/>
        <w:ind w:right="99"/>
        <w:rPr>
          <w:rFonts w:hint="eastAsia"/>
        </w:rPr>
      </w:pPr>
      <w:r>
        <w:rPr>
          <w:rFonts w:hint="eastAsia"/>
        </w:rPr>
        <w:t>因为他也将一切都建立在被钉十字架并被高举的耶稣基督之上。</w:t>
      </w:r>
    </w:p>
    <w:p w14:paraId="2C9E52DB">
      <w:pPr>
        <w:pStyle w:val="4"/>
        <w:spacing w:before="274" w:line="254" w:lineRule="auto"/>
        <w:ind w:right="99"/>
        <w:rPr>
          <w:rFonts w:hint="eastAsia"/>
        </w:rPr>
      </w:pPr>
    </w:p>
    <w:p w14:paraId="55B35C08">
      <w:pPr>
        <w:pStyle w:val="4"/>
        <w:spacing w:before="274" w:line="254" w:lineRule="auto"/>
        <w:ind w:right="99"/>
        <w:rPr>
          <w:rFonts w:hint="eastAsia"/>
        </w:rPr>
      </w:pPr>
      <w:r>
        <w:rPr>
          <w:rFonts w:hint="eastAsia"/>
        </w:rPr>
        <w:t>1.For a full discussion on this point, see Holtzmann, Neut. Theologie, 2. 281 ff.</w:t>
      </w:r>
    </w:p>
    <w:p w14:paraId="0AEB5F0A">
      <w:pPr>
        <w:pStyle w:val="4"/>
        <w:spacing w:before="274" w:line="254" w:lineRule="auto"/>
        <w:ind w:right="99"/>
        <w:rPr>
          <w:rFonts w:hint="eastAsia"/>
        </w:rPr>
      </w:pPr>
      <w:r>
        <w:rPr>
          <w:rFonts w:hint="eastAsia"/>
        </w:rPr>
        <w:t>1. 关于这一点的详尽讨论，见霍尔茨曼，《新约神学》（Neut. Theologie），第2卷，第281页及以后。</w:t>
      </w:r>
    </w:p>
    <w:p w14:paraId="3ADBA2D4">
      <w:pPr>
        <w:pStyle w:val="4"/>
        <w:spacing w:before="274" w:line="254" w:lineRule="auto"/>
        <w:ind w:right="99"/>
        <w:rPr>
          <w:rFonts w:hint="eastAsia"/>
        </w:rPr>
      </w:pPr>
    </w:p>
    <w:p w14:paraId="66650816">
      <w:pPr>
        <w:pStyle w:val="4"/>
        <w:spacing w:before="274" w:line="254" w:lineRule="auto"/>
        <w:ind w:right="99"/>
        <w:rPr>
          <w:rFonts w:hint="eastAsia"/>
        </w:rPr>
      </w:pPr>
      <w:r>
        <w:rPr>
          <w:rFonts w:hint="eastAsia"/>
        </w:rPr>
        <w:t>2.Cf. Non mors sed voluntas placuit sponte morientis (Bernard).</w:t>
      </w:r>
    </w:p>
    <w:p w14:paraId="72BE0EEA">
      <w:pPr>
        <w:pStyle w:val="4"/>
        <w:spacing w:before="274" w:line="254" w:lineRule="auto"/>
        <w:ind w:right="99"/>
        <w:rPr>
          <w:rFonts w:hint="eastAsia"/>
        </w:rPr>
      </w:pPr>
      <w:r>
        <w:rPr>
          <w:rFonts w:hint="eastAsia"/>
        </w:rPr>
        <w:t>2. 参看 Non mors sed voluntas placuit sponte morientis (Bernard)。（不是死亡，而是自愿赴死者的意愿，得了喜悦。）</w:t>
      </w:r>
    </w:p>
    <w:p w14:paraId="2803675D">
      <w:pPr>
        <w:pStyle w:val="4"/>
        <w:spacing w:before="274" w:line="254" w:lineRule="auto"/>
        <w:ind w:right="99"/>
        <w:rPr>
          <w:rFonts w:hint="eastAsia"/>
        </w:rPr>
      </w:pPr>
    </w:p>
    <w:p w14:paraId="0CDFA710">
      <w:pPr>
        <w:pStyle w:val="4"/>
        <w:spacing w:before="274" w:line="254" w:lineRule="auto"/>
        <w:ind w:right="99"/>
        <w:rPr>
          <w:rFonts w:hint="eastAsia"/>
        </w:rPr>
      </w:pPr>
      <w:r>
        <w:rPr>
          <w:rFonts w:hint="eastAsia"/>
        </w:rPr>
        <w:t>3.Der Tod Christi, p. 92 f.</w:t>
      </w:r>
    </w:p>
    <w:p w14:paraId="77680DFE">
      <w:pPr>
        <w:pStyle w:val="4"/>
        <w:spacing w:before="274" w:line="254" w:lineRule="auto"/>
        <w:ind w:right="99"/>
        <w:rPr>
          <w:rFonts w:hint="eastAsia"/>
        </w:rPr>
      </w:pPr>
      <w:r>
        <w:rPr>
          <w:rFonts w:hint="eastAsia"/>
        </w:rPr>
        <w:t>3. 《基督之死》（Der Tod Christi），第92页及以后。</w:t>
      </w:r>
    </w:p>
    <w:p w14:paraId="0762DCC7">
      <w:pPr>
        <w:pStyle w:val="4"/>
        <w:spacing w:before="274" w:line="254" w:lineRule="auto"/>
        <w:ind w:right="99"/>
        <w:rPr>
          <w:rFonts w:hint="eastAsia"/>
        </w:rPr>
      </w:pPr>
    </w:p>
    <w:p w14:paraId="06CB6B5A">
      <w:pPr>
        <w:pStyle w:val="4"/>
        <w:spacing w:before="274" w:line="254" w:lineRule="auto"/>
        <w:ind w:right="99"/>
        <w:rPr>
          <w:rFonts w:hint="eastAsia"/>
        </w:rPr>
      </w:pPr>
      <w:r>
        <w:rPr>
          <w:rFonts w:hint="eastAsia"/>
        </w:rPr>
        <w:t>4.Ibid. p. 99.</w:t>
      </w:r>
    </w:p>
    <w:p w14:paraId="2E356370">
      <w:pPr>
        <w:pStyle w:val="4"/>
        <w:spacing w:before="274" w:line="254" w:lineRule="auto"/>
        <w:ind w:right="99"/>
        <w:rPr>
          <w:rFonts w:hint="eastAsia"/>
        </w:rPr>
      </w:pPr>
      <w:r>
        <w:rPr>
          <w:rFonts w:hint="eastAsia"/>
        </w:rPr>
        <w:t>4. 同上，第99页。</w:t>
      </w:r>
    </w:p>
    <w:p w14:paraId="5CBABAA2">
      <w:pPr>
        <w:pStyle w:val="4"/>
        <w:spacing w:before="274" w:line="254" w:lineRule="auto"/>
        <w:ind w:right="99"/>
        <w:rPr>
          <w:rFonts w:hint="eastAsia"/>
        </w:rPr>
      </w:pPr>
    </w:p>
    <w:p w14:paraId="68816F61">
      <w:pPr>
        <w:pStyle w:val="2"/>
        <w:bidi w:val="0"/>
        <w:rPr>
          <w:rFonts w:hint="eastAsia"/>
        </w:rPr>
      </w:pPr>
      <w:r>
        <w:rPr>
          <w:rFonts w:hint="eastAsia"/>
        </w:rPr>
        <w:t>Chapter 5 : The Johannine Writings</w:t>
      </w:r>
    </w:p>
    <w:p w14:paraId="2C9CC412">
      <w:pPr>
        <w:pStyle w:val="2"/>
        <w:bidi w:val="0"/>
        <w:rPr>
          <w:rFonts w:hint="eastAsia"/>
        </w:rPr>
      </w:pPr>
      <w:r>
        <w:rPr>
          <w:rFonts w:hint="eastAsia"/>
        </w:rPr>
        <w:t>第五章：约翰著作</w:t>
      </w:r>
    </w:p>
    <w:p w14:paraId="09F893ED">
      <w:pPr>
        <w:pStyle w:val="4"/>
        <w:spacing w:before="274" w:line="254" w:lineRule="auto"/>
        <w:ind w:right="99"/>
        <w:rPr>
          <w:rFonts w:hint="eastAsia"/>
        </w:rPr>
      </w:pPr>
    </w:p>
    <w:p w14:paraId="56E8D7A5">
      <w:pPr>
        <w:pStyle w:val="4"/>
        <w:spacing w:before="274" w:line="254" w:lineRule="auto"/>
        <w:ind w:right="99"/>
        <w:rPr>
          <w:rFonts w:hint="eastAsia"/>
        </w:rPr>
      </w:pPr>
      <w:r>
        <w:rPr>
          <w:rFonts w:hint="eastAsia"/>
        </w:rPr>
        <w:t>BY the Johannine writings are meant the Apocalypse and the fourth gospel, as well as the three catholic epistles to which the name of John is traditionally attached.</w:t>
      </w:r>
    </w:p>
    <w:p w14:paraId="780DA369">
      <w:pPr>
        <w:pStyle w:val="4"/>
        <w:spacing w:before="274" w:line="254" w:lineRule="auto"/>
        <w:ind w:right="99"/>
        <w:rPr>
          <w:rFonts w:hint="eastAsia"/>
        </w:rPr>
      </w:pPr>
      <w:r>
        <w:rPr>
          <w:rFonts w:hint="eastAsia"/>
        </w:rPr>
        <w:t>所谓的约翰著作，是指《启示录》和第四福音，以及传统上归于约翰名下的三封大公书信。</w:t>
      </w:r>
    </w:p>
    <w:p w14:paraId="0E88BA00">
      <w:pPr>
        <w:pStyle w:val="4"/>
        <w:spacing w:before="274" w:line="254" w:lineRule="auto"/>
        <w:ind w:right="99"/>
        <w:rPr>
          <w:rFonts w:hint="eastAsia"/>
        </w:rPr>
      </w:pPr>
    </w:p>
    <w:p w14:paraId="012695EB">
      <w:pPr>
        <w:pStyle w:val="4"/>
        <w:spacing w:before="274" w:line="254" w:lineRule="auto"/>
        <w:ind w:right="99"/>
        <w:rPr>
          <w:rFonts w:hint="eastAsia"/>
        </w:rPr>
      </w:pPr>
      <w:r>
        <w:rPr>
          <w:rFonts w:hint="eastAsia"/>
        </w:rPr>
        <w:t>It is not possible to enter here into a review of the critical questions connected with them, and especially into the question of their authorship.</w:t>
      </w:r>
    </w:p>
    <w:p w14:paraId="12F8999E">
      <w:pPr>
        <w:pStyle w:val="4"/>
        <w:spacing w:before="274" w:line="254" w:lineRule="auto"/>
        <w:ind w:right="99"/>
        <w:rPr>
          <w:rFonts w:hint="eastAsia"/>
        </w:rPr>
      </w:pPr>
      <w:r>
        <w:rPr>
          <w:rFonts w:hint="eastAsia"/>
        </w:rPr>
        <w:t>在此不可能对与它们相关的批判性问题，特别是对其作者身份问题，进行回顾。</w:t>
      </w:r>
    </w:p>
    <w:p w14:paraId="1A87E1B3">
      <w:pPr>
        <w:pStyle w:val="4"/>
        <w:spacing w:before="274" w:line="254" w:lineRule="auto"/>
        <w:ind w:right="99"/>
        <w:rPr>
          <w:rFonts w:hint="eastAsia"/>
        </w:rPr>
      </w:pPr>
    </w:p>
    <w:p w14:paraId="5C5E1F18">
      <w:pPr>
        <w:pStyle w:val="4"/>
        <w:spacing w:before="274" w:line="254" w:lineRule="auto"/>
        <w:ind w:right="99"/>
        <w:rPr>
          <w:rFonts w:hint="eastAsia"/>
        </w:rPr>
      </w:pPr>
      <w:r>
        <w:rPr>
          <w:rFonts w:hint="eastAsia"/>
        </w:rPr>
        <w:t>The most recent criticism, while it seems to bring the traditional authorship into greater uncertainty, approaches more nearly than was once common to the position of tradition in another respect: it ascribes all these writings to the same locality, to pretty much the same period, and to the same circle of ideas and sympathies.</w:t>
      </w:r>
    </w:p>
    <w:p w14:paraId="3B58E51F">
      <w:pPr>
        <w:pStyle w:val="4"/>
        <w:spacing w:before="274" w:line="254" w:lineRule="auto"/>
        <w:ind w:right="99"/>
        <w:rPr>
          <w:rFonts w:hint="eastAsia"/>
        </w:rPr>
      </w:pPr>
      <w:r>
        <w:rPr>
          <w:rFonts w:hint="eastAsia"/>
        </w:rPr>
        <w:t>最近的批判，虽然似乎使传统的作者身份变得更不确定，但在另一方面却比以往更接近传统的立场：它将所有这些著作都归于同一地区，大致相同的时期，以及相同的思想和情感圈。</w:t>
      </w:r>
    </w:p>
    <w:p w14:paraId="70E4B0F3">
      <w:pPr>
        <w:pStyle w:val="4"/>
        <w:spacing w:before="274" w:line="254" w:lineRule="auto"/>
        <w:ind w:right="99"/>
        <w:rPr>
          <w:rFonts w:hint="eastAsia"/>
        </w:rPr>
      </w:pPr>
    </w:p>
    <w:p w14:paraId="20BEA20E">
      <w:pPr>
        <w:pStyle w:val="4"/>
        <w:spacing w:before="274" w:line="254" w:lineRule="auto"/>
        <w:ind w:right="99"/>
        <w:rPr>
          <w:rFonts w:hint="eastAsia"/>
        </w:rPr>
      </w:pPr>
      <w:r>
        <w:rPr>
          <w:rFonts w:hint="eastAsia"/>
        </w:rPr>
        <w:t>This is a nearer approach than would once have been thought probable to ascribing them all to the same hand.</w:t>
      </w:r>
    </w:p>
    <w:p w14:paraId="1FC1F938">
      <w:pPr>
        <w:pStyle w:val="4"/>
        <w:spacing w:before="274" w:line="254" w:lineRule="auto"/>
        <w:ind w:right="99"/>
        <w:rPr>
          <w:rFonts w:hint="eastAsia"/>
        </w:rPr>
      </w:pPr>
      <w:r>
        <w:rPr>
          <w:rFonts w:hint="eastAsia"/>
        </w:rPr>
        <w:t>这比过去认为可能将它们都归于同一作者，是更近了一步。</w:t>
      </w:r>
    </w:p>
    <w:p w14:paraId="20310350">
      <w:pPr>
        <w:pStyle w:val="4"/>
        <w:spacing w:before="274" w:line="254" w:lineRule="auto"/>
        <w:ind w:right="99"/>
        <w:rPr>
          <w:rFonts w:hint="eastAsia"/>
        </w:rPr>
      </w:pPr>
    </w:p>
    <w:p w14:paraId="739E1874">
      <w:pPr>
        <w:pStyle w:val="4"/>
        <w:spacing w:before="274" w:line="254" w:lineRule="auto"/>
        <w:ind w:right="99"/>
        <w:rPr>
          <w:rFonts w:hint="eastAsia"/>
        </w:rPr>
      </w:pPr>
      <w:r>
        <w:rPr>
          <w:rFonts w:hint="eastAsia"/>
        </w:rPr>
        <w:t>When a writer like Weizsacker concludes that the Apocalypse and the fourth gospel have so many points of contact that they must have come from one school, while they are nevertheless so distinct that they must have come from different hands, 1 it is probably quite legitimate to treat the two in connection, if not to regard them as at one.</w:t>
      </w:r>
    </w:p>
    <w:p w14:paraId="1E747ACE">
      <w:pPr>
        <w:pStyle w:val="4"/>
        <w:spacing w:before="274" w:line="254" w:lineRule="auto"/>
        <w:ind w:right="99"/>
        <w:rPr>
          <w:rFonts w:hint="eastAsia"/>
        </w:rPr>
      </w:pPr>
      <w:r>
        <w:rPr>
          <w:rFonts w:hint="eastAsia"/>
        </w:rPr>
        <w:t>当像魏茨泽克这样的作者得出结论说，《启示录》和第四福音有如此多的接触点，以至于它们必定来自同一学派，但它们又如此不同，以至于必定出自不同作者之手时，1 将两者联系起来处理，即使不视它们为一体，也可能是相当合法的。</w:t>
      </w:r>
    </w:p>
    <w:p w14:paraId="1B66F547">
      <w:pPr>
        <w:pStyle w:val="4"/>
        <w:spacing w:before="274" w:line="254" w:lineRule="auto"/>
        <w:ind w:right="99"/>
        <w:rPr>
          <w:rFonts w:hint="eastAsia"/>
        </w:rPr>
      </w:pPr>
    </w:p>
    <w:p w14:paraId="2A8AE873">
      <w:pPr>
        <w:pStyle w:val="4"/>
        <w:spacing w:before="274" w:line="254" w:lineRule="auto"/>
        <w:ind w:right="99"/>
        <w:rPr>
          <w:rFonts w:hint="eastAsia"/>
        </w:rPr>
      </w:pPr>
      <w:r>
        <w:rPr>
          <w:rFonts w:hint="eastAsia"/>
        </w:rPr>
        <w:t>Thirty years ago it would have been uncritical to speak of them except as the extremist opposites to each other.</w:t>
      </w:r>
    </w:p>
    <w:p w14:paraId="24DDA84B">
      <w:pPr>
        <w:pStyle w:val="4"/>
        <w:spacing w:before="274" w:line="254" w:lineRule="auto"/>
        <w:ind w:right="99"/>
        <w:rPr>
          <w:rFonts w:hint="eastAsia"/>
        </w:rPr>
      </w:pPr>
      <w:r>
        <w:rPr>
          <w:rFonts w:hint="eastAsia"/>
        </w:rPr>
        <w:t>三十年前，若不将它们说成是极端的对立面，就会被认为是不具批判性的。</w:t>
      </w:r>
    </w:p>
    <w:p w14:paraId="677A5296">
      <w:pPr>
        <w:pStyle w:val="4"/>
        <w:spacing w:before="274" w:line="254" w:lineRule="auto"/>
        <w:ind w:right="99"/>
        <w:rPr>
          <w:rFonts w:hint="eastAsia"/>
        </w:rPr>
      </w:pPr>
    </w:p>
    <w:p w14:paraId="44CBB046">
      <w:pPr>
        <w:pStyle w:val="4"/>
        <w:spacing w:before="274" w:line="254" w:lineRule="auto"/>
        <w:ind w:right="99"/>
        <w:rPr>
          <w:rFonts w:hint="eastAsia"/>
        </w:rPr>
      </w:pPr>
      <w:r>
        <w:rPr>
          <w:rFonts w:hint="eastAsia"/>
        </w:rPr>
        <w:t>As for the connection between the gospel and the epistles, or at least the first epistle, with which alone we shall be concerned, that seems to me indubitable.</w:t>
      </w:r>
    </w:p>
    <w:p w14:paraId="4341D726">
      <w:pPr>
        <w:pStyle w:val="4"/>
        <w:spacing w:before="274" w:line="254" w:lineRule="auto"/>
        <w:ind w:right="99"/>
        <w:rPr>
          <w:rFonts w:hint="eastAsia"/>
        </w:rPr>
      </w:pPr>
      <w:r>
        <w:rPr>
          <w:rFonts w:hint="eastAsia"/>
        </w:rPr>
        <w:t>至于福音书和书信之间的联系，或者至少是第一封书信，我们只关心这一封，这对我来说是毫无疑问的。</w:t>
      </w:r>
    </w:p>
    <w:p w14:paraId="6C10C0D7">
      <w:pPr>
        <w:pStyle w:val="4"/>
        <w:spacing w:before="274" w:line="254" w:lineRule="auto"/>
        <w:ind w:right="99"/>
        <w:rPr>
          <w:rFonts w:hint="eastAsia"/>
        </w:rPr>
      </w:pPr>
    </w:p>
    <w:p w14:paraId="538D79A6">
      <w:pPr>
        <w:pStyle w:val="4"/>
        <w:spacing w:before="274" w:line="254" w:lineRule="auto"/>
        <w:ind w:right="99"/>
        <w:rPr>
          <w:rFonts w:hint="eastAsia"/>
        </w:rPr>
      </w:pPr>
      <w:r>
        <w:rPr>
          <w:rFonts w:hint="eastAsia"/>
        </w:rPr>
        <w:t>No doubt there are differences between them, and a difference touching closely on our subject — the epistle, like all epistles in contrast with all gospels, having more of what may be called reflection upon Christ’s death, or interpretation of it, than the kindred gospel.</w:t>
      </w:r>
    </w:p>
    <w:p w14:paraId="4FA08AB9">
      <w:pPr>
        <w:pStyle w:val="4"/>
        <w:spacing w:before="274" w:line="254" w:lineRule="auto"/>
        <w:ind w:right="99"/>
        <w:rPr>
          <w:rFonts w:hint="eastAsia"/>
        </w:rPr>
      </w:pPr>
      <w:r>
        <w:rPr>
          <w:rFonts w:hint="eastAsia"/>
        </w:rPr>
        <w:t>毫无疑问，它们之间存在差异，并且有一个与我们的主题密切相关的差异——书信，像所有书信与所有福音书的对比一样，比相关的福音书有更多可称之为对基督之死的默想或解释。</w:t>
      </w:r>
    </w:p>
    <w:p w14:paraId="4D858359">
      <w:pPr>
        <w:pStyle w:val="4"/>
        <w:spacing w:before="274" w:line="254" w:lineRule="auto"/>
        <w:ind w:right="99"/>
        <w:rPr>
          <w:rFonts w:hint="eastAsia"/>
        </w:rPr>
      </w:pPr>
    </w:p>
    <w:p w14:paraId="345732F8">
      <w:pPr>
        <w:pStyle w:val="4"/>
        <w:spacing w:before="274" w:line="254" w:lineRule="auto"/>
        <w:ind w:right="99"/>
        <w:rPr>
          <w:rFonts w:hint="eastAsia"/>
        </w:rPr>
      </w:pPr>
      <w:r>
        <w:rPr>
          <w:rFonts w:hint="eastAsia"/>
        </w:rPr>
        <w:t>But that does not prove, as J. Reville argues, 2 that they were due to different hands; it only proves that the gospel, however much it may be subdued in form to the style of the writer’s own thoughts, is true to its character as a gospel, and the epistle to its character as an epistle.</w:t>
      </w:r>
    </w:p>
    <w:p w14:paraId="7613174D">
      <w:pPr>
        <w:pStyle w:val="4"/>
        <w:spacing w:before="274" w:line="254" w:lineRule="auto"/>
        <w:ind w:right="99"/>
        <w:rPr>
          <w:rFonts w:hint="eastAsia"/>
        </w:rPr>
      </w:pPr>
      <w:r>
        <w:rPr>
          <w:rFonts w:hint="eastAsia"/>
        </w:rPr>
        <w:t>但这并不能证明，正如J. 雷维尔所论证的，2 它们是出自不同作者之手；它只证明了福音书，无论其形式在多大程度上被作者自己思想的风格所影响，都忠于其作为福音书的特性，而书信也忠于其作为书信的特性。</w:t>
      </w:r>
    </w:p>
    <w:p w14:paraId="3F74463E">
      <w:pPr>
        <w:pStyle w:val="4"/>
        <w:spacing w:before="274" w:line="254" w:lineRule="auto"/>
        <w:ind w:right="99"/>
        <w:rPr>
          <w:rFonts w:hint="eastAsia"/>
        </w:rPr>
      </w:pPr>
    </w:p>
    <w:p w14:paraId="54CDF6C1">
      <w:pPr>
        <w:pStyle w:val="4"/>
        <w:spacing w:before="274" w:line="254" w:lineRule="auto"/>
        <w:ind w:right="99"/>
        <w:rPr>
          <w:rFonts w:hint="eastAsia"/>
        </w:rPr>
      </w:pPr>
      <w:r>
        <w:rPr>
          <w:rFonts w:hint="eastAsia"/>
        </w:rPr>
        <w:t>If these two books cannot be ascribed to the same pen, literary criticism is bankrupt.</w:t>
      </w:r>
    </w:p>
    <w:p w14:paraId="2E7580C2">
      <w:pPr>
        <w:pStyle w:val="4"/>
        <w:spacing w:before="274" w:line="254" w:lineRule="auto"/>
        <w:ind w:right="99"/>
        <w:rPr>
          <w:rFonts w:hint="eastAsia"/>
        </w:rPr>
      </w:pPr>
      <w:r>
        <w:rPr>
          <w:rFonts w:hint="eastAsia"/>
        </w:rPr>
        <w:t>如果这两本书不能归于同一作者，那么文学批判就破产了。</w:t>
      </w:r>
    </w:p>
    <w:p w14:paraId="2AD296CF">
      <w:pPr>
        <w:pStyle w:val="4"/>
        <w:spacing w:before="274" w:line="254" w:lineRule="auto"/>
        <w:ind w:right="99"/>
        <w:rPr>
          <w:rFonts w:hint="eastAsia"/>
        </w:rPr>
      </w:pPr>
    </w:p>
    <w:p w14:paraId="10A950DE">
      <w:pPr>
        <w:pStyle w:val="4"/>
        <w:spacing w:before="274" w:line="254" w:lineRule="auto"/>
        <w:ind w:right="99"/>
        <w:rPr>
          <w:rFonts w:hint="eastAsia"/>
        </w:rPr>
      </w:pPr>
      <w:r>
        <w:rPr>
          <w:rFonts w:hint="eastAsia"/>
        </w:rPr>
        <w:t>The whole of the Johannine writings, it may be safely assumed, belongs to the region of Asia Minor, to a school, let us say, which had its headquarters in Ephesus, and to the last quarter, or perhaps the last decade, of the first century of our era.</w:t>
      </w:r>
    </w:p>
    <w:p w14:paraId="5590C16F">
      <w:pPr>
        <w:pStyle w:val="4"/>
        <w:spacing w:before="274" w:line="254" w:lineRule="auto"/>
        <w:ind w:right="99"/>
        <w:rPr>
          <w:rFonts w:hint="eastAsia"/>
        </w:rPr>
      </w:pPr>
      <w:r>
        <w:rPr>
          <w:rFonts w:hint="eastAsia"/>
        </w:rPr>
        <w:t>可以有把握地假定，整个约翰著作都属于小亚细亚地区，属于一个，比方说，总部在以弗所的学派，并且属于我们纪元第一世纪的最后四分之一，或者可能是最后十年。</w:t>
      </w:r>
    </w:p>
    <w:p w14:paraId="03FCF065">
      <w:pPr>
        <w:pStyle w:val="4"/>
        <w:spacing w:before="274" w:line="254" w:lineRule="auto"/>
        <w:ind w:right="99"/>
        <w:rPr>
          <w:rFonts w:hint="eastAsia"/>
        </w:rPr>
      </w:pPr>
    </w:p>
    <w:p w14:paraId="08E8E860">
      <w:pPr>
        <w:pStyle w:val="4"/>
        <w:spacing w:before="274" w:line="254" w:lineRule="auto"/>
        <w:ind w:right="99"/>
        <w:rPr>
          <w:rFonts w:hint="eastAsia"/>
        </w:rPr>
      </w:pPr>
      <w:r>
        <w:rPr>
          <w:rFonts w:hint="eastAsia"/>
        </w:rPr>
        <w:t>The opening words of the Apocalypse carry us at once to the heart of our subject.</w:t>
      </w:r>
    </w:p>
    <w:p w14:paraId="0EF99ABE">
      <w:pPr>
        <w:pStyle w:val="4"/>
        <w:spacing w:before="274" w:line="254" w:lineRule="auto"/>
        <w:ind w:right="99"/>
        <w:rPr>
          <w:rFonts w:hint="eastAsia"/>
        </w:rPr>
      </w:pPr>
      <w:r>
        <w:rPr>
          <w:rFonts w:hint="eastAsia"/>
        </w:rPr>
        <w:t>《启示录》的开篇之言立刻将我们带入我们主题的核心。</w:t>
      </w:r>
    </w:p>
    <w:p w14:paraId="14F328D0">
      <w:pPr>
        <w:pStyle w:val="4"/>
        <w:spacing w:before="274" w:line="254" w:lineRule="auto"/>
        <w:ind w:right="99"/>
        <w:rPr>
          <w:rFonts w:hint="eastAsia"/>
        </w:rPr>
      </w:pPr>
    </w:p>
    <w:p w14:paraId="04ACBA95">
      <w:pPr>
        <w:pStyle w:val="4"/>
        <w:spacing w:before="274" w:line="254" w:lineRule="auto"/>
        <w:ind w:right="99"/>
        <w:rPr>
          <w:rFonts w:hint="eastAsia"/>
        </w:rPr>
      </w:pPr>
      <w:r>
        <w:rPr>
          <w:rFonts w:hint="eastAsia"/>
        </w:rPr>
        <w:t>John interweaves with the address of his book to the seven churches a sudden doxology: ‘To Him that loveth us, and loosed us from our sins in His blood, and He made us a kingdom, priests to His God and Father, to Him be the glory and the dominion for ever and ever’ (1: 5 f.).</w:t>
      </w:r>
    </w:p>
    <w:p w14:paraId="2E0AF299">
      <w:pPr>
        <w:pStyle w:val="4"/>
        <w:spacing w:before="274" w:line="254" w:lineRule="auto"/>
        <w:ind w:right="99"/>
        <w:rPr>
          <w:rFonts w:hint="eastAsia"/>
        </w:rPr>
      </w:pPr>
      <w:r>
        <w:rPr>
          <w:rFonts w:hint="eastAsia"/>
        </w:rPr>
        <w:t>约翰在他写给七个教会的书信引言中，穿插了一段突如其来的颂赞：‘愿荣耀、权能归给祂，直到永永远远。阿们。祂爱我们，用自己的血使我们脱离（有古卷作“洗去”）罪恶，又使我们成为国民，作祂父神的祭司’（1:5及以后）。</w:t>
      </w:r>
    </w:p>
    <w:p w14:paraId="5E27EC54">
      <w:pPr>
        <w:pStyle w:val="4"/>
        <w:spacing w:before="274" w:line="254" w:lineRule="auto"/>
        <w:ind w:right="99"/>
        <w:rPr>
          <w:rFonts w:hint="eastAsia"/>
        </w:rPr>
      </w:pPr>
    </w:p>
    <w:p w14:paraId="5D479FD1">
      <w:pPr>
        <w:pStyle w:val="4"/>
        <w:spacing w:before="274" w:line="254" w:lineRule="auto"/>
        <w:ind w:right="99"/>
        <w:rPr>
          <w:rFonts w:hint="eastAsia"/>
        </w:rPr>
      </w:pPr>
      <w:r>
        <w:rPr>
          <w:rFonts w:hint="eastAsia"/>
        </w:rPr>
        <w:t>What is before his mind as he speaks is Christ in His exaltation — the faithful witness, the firstborn of the dead, the prince of the kings of the earth; but he cannot contemplate Him, nor think of the grace and peace which he invokes on the churches from Him, without recurring to the great deed of Christ on which they ultimately depend.</w:t>
      </w:r>
    </w:p>
    <w:p w14:paraId="2EF5E0C5">
      <w:pPr>
        <w:pStyle w:val="4"/>
        <w:spacing w:before="274" w:line="254" w:lineRule="auto"/>
        <w:ind w:right="99"/>
        <w:rPr>
          <w:rFonts w:hint="eastAsia"/>
        </w:rPr>
      </w:pPr>
      <w:r>
        <w:rPr>
          <w:rFonts w:hint="eastAsia"/>
        </w:rPr>
        <w:t>当他说话时，他心中所想的是被高举的基督——那为诚信作见证的、从死里首先复活的、为世上君王元首的；但他不能默想祂，也不能思想他为众教会从祂那里祈求的恩惠平安，而不回溯到基督那伟大的作为，这作为是他们最终所依赖的。</w:t>
      </w:r>
    </w:p>
    <w:p w14:paraId="76ABECBF">
      <w:pPr>
        <w:pStyle w:val="4"/>
        <w:spacing w:before="274" w:line="254" w:lineRule="auto"/>
        <w:ind w:right="99"/>
        <w:rPr>
          <w:rFonts w:hint="eastAsia"/>
        </w:rPr>
      </w:pPr>
    </w:p>
    <w:p w14:paraId="525C3A53">
      <w:pPr>
        <w:pStyle w:val="4"/>
        <w:spacing w:before="274" w:line="254" w:lineRule="auto"/>
        <w:ind w:right="99"/>
        <w:rPr>
          <w:rFonts w:hint="eastAsia"/>
        </w:rPr>
      </w:pPr>
      <w:r>
        <w:rPr>
          <w:rFonts w:hint="eastAsia"/>
        </w:rPr>
        <w:t>Christ’s love is permanent and unchanging, and John thinks of it as such (tw~| ajgapw~nti hJma~v, to Him that loveth us); but the great demonstration of it belongs to the past (kai&lt; lu&gt;santi hJma~v ejk tw~n aJmartiw~n hJmw~n ejn tw~| ai[mati aujtou~).</w:t>
      </w:r>
    </w:p>
    <w:p w14:paraId="03152225">
      <w:pPr>
        <w:pStyle w:val="4"/>
        <w:spacing w:before="274" w:line="254" w:lineRule="auto"/>
        <w:ind w:right="99"/>
        <w:rPr>
          <w:rFonts w:hint="eastAsia"/>
        </w:rPr>
      </w:pPr>
      <w:r>
        <w:rPr>
          <w:rFonts w:hint="eastAsia"/>
        </w:rPr>
        <w:t>基督的爱是永恒不变的，约翰正是这样思想它的（tw~| ajgapw~nti hJma~v，归于那爱我们的）；但其伟大的彰显却属于过去（kai&lt; lu&gt;santi hJma~v ejk tw~n aJmartiw~n hJmw~n ejn tw~| ai[mati aujtou~）。</w:t>
      </w:r>
    </w:p>
    <w:p w14:paraId="1AC15D41">
      <w:pPr>
        <w:pStyle w:val="4"/>
        <w:spacing w:before="274" w:line="254" w:lineRule="auto"/>
        <w:ind w:right="99"/>
        <w:rPr>
          <w:rFonts w:hint="eastAsia"/>
        </w:rPr>
      </w:pPr>
    </w:p>
    <w:p w14:paraId="5B7D7655">
      <w:pPr>
        <w:pStyle w:val="4"/>
        <w:spacing w:before="274" w:line="254" w:lineRule="auto"/>
        <w:ind w:right="99"/>
        <w:rPr>
          <w:rFonts w:hint="eastAsia"/>
        </w:rPr>
      </w:pPr>
      <w:r>
        <w:rPr>
          <w:rFonts w:hint="eastAsia"/>
        </w:rPr>
        <w:t>He does not say, ‘who liberates us from our sins, ’ as though a progressive purification were in view; but ‘who liberated us, ’ pointing to a finished work.</w:t>
      </w:r>
    </w:p>
    <w:p w14:paraId="1AD7A548">
      <w:pPr>
        <w:pStyle w:val="4"/>
        <w:spacing w:before="274" w:line="254" w:lineRule="auto"/>
        <w:ind w:right="99"/>
        <w:rPr>
          <w:rFonts w:hint="eastAsia"/>
        </w:rPr>
      </w:pPr>
      <w:r>
        <w:rPr>
          <w:rFonts w:hint="eastAsia"/>
        </w:rPr>
        <w:t>他没有说‘那释放我们脱离罪恶的’，仿佛着眼于一种渐进的洁净；而是说‘那曾释放我们的’，指向一个已成之工。</w:t>
      </w:r>
    </w:p>
    <w:p w14:paraId="272731E2">
      <w:pPr>
        <w:pStyle w:val="4"/>
        <w:spacing w:before="274" w:line="254" w:lineRule="auto"/>
        <w:ind w:right="99"/>
        <w:rPr>
          <w:rFonts w:hint="eastAsia"/>
        </w:rPr>
      </w:pPr>
    </w:p>
    <w:p w14:paraId="7883CB9E">
      <w:pPr>
        <w:pStyle w:val="4"/>
        <w:spacing w:before="274" w:line="254" w:lineRule="auto"/>
        <w:ind w:right="99"/>
        <w:rPr>
          <w:rFonts w:hint="eastAsia"/>
        </w:rPr>
      </w:pPr>
      <w:r>
        <w:rPr>
          <w:rFonts w:hint="eastAsia"/>
        </w:rPr>
        <w:t>It seems to me far the most probable interpretation of ejn tw~| ai[mati to make ejn represent the Hebrew B] of price: Christ’s blood was the cost of our liberation, the ransom price which He paid.</w:t>
      </w:r>
    </w:p>
    <w:p w14:paraId="3362EF05">
      <w:pPr>
        <w:pStyle w:val="4"/>
        <w:spacing w:before="274" w:line="254" w:lineRule="auto"/>
        <w:ind w:right="99"/>
        <w:rPr>
          <w:rFonts w:hint="eastAsia"/>
        </w:rPr>
      </w:pPr>
      <w:r>
        <w:rPr>
          <w:rFonts w:hint="eastAsia"/>
        </w:rPr>
        <w:t>在我看来，将ejn tw~| ai[mati中的ejn解释为代表希伯来文中表示价格的B]，是极有可能的解释：基督的血是我们得释放的代价，是祂所付的赎价。</w:t>
      </w:r>
    </w:p>
    <w:p w14:paraId="7B400F46">
      <w:pPr>
        <w:pStyle w:val="4"/>
        <w:spacing w:before="274" w:line="254" w:lineRule="auto"/>
        <w:ind w:right="99"/>
        <w:rPr>
          <w:rFonts w:hint="eastAsia"/>
        </w:rPr>
      </w:pPr>
    </w:p>
    <w:p w14:paraId="7C15014D">
      <w:pPr>
        <w:pStyle w:val="4"/>
        <w:spacing w:before="274" w:line="254" w:lineRule="auto"/>
        <w:ind w:right="99"/>
        <w:rPr>
          <w:rFonts w:hint="eastAsia"/>
        </w:rPr>
      </w:pPr>
      <w:r>
        <w:rPr>
          <w:rFonts w:hint="eastAsia"/>
        </w:rPr>
        <w:t>This agrees with the word of our Lord Himself in the Gospel about giving His life a ransom for many (Matthew 20: 28), and with other passages in the Apocalypse in which the notion of ‘buying’ a people for God finds expression (5: 9 and 14: 3f.).</w:t>
      </w:r>
    </w:p>
    <w:p w14:paraId="64DCE042">
      <w:pPr>
        <w:pStyle w:val="4"/>
        <w:spacing w:before="274" w:line="254" w:lineRule="auto"/>
        <w:ind w:right="99"/>
        <w:rPr>
          <w:rFonts w:hint="eastAsia"/>
        </w:rPr>
      </w:pPr>
      <w:r>
        <w:rPr>
          <w:rFonts w:hint="eastAsia"/>
        </w:rPr>
        <w:t>这与我们主自己在福音书中说要舍命作多人的赎价的话（马太福音 20:28）相符，也与《启示录》中其他表达为神‘买来’一群子民观念的段落相符（5:9 和 14:3及以后）。</w:t>
      </w:r>
    </w:p>
    <w:p w14:paraId="61EA33E2">
      <w:pPr>
        <w:pStyle w:val="4"/>
        <w:spacing w:before="274" w:line="254" w:lineRule="auto"/>
        <w:ind w:right="99"/>
        <w:rPr>
          <w:rFonts w:hint="eastAsia"/>
        </w:rPr>
      </w:pPr>
    </w:p>
    <w:p w14:paraId="75F7A593">
      <w:pPr>
        <w:pStyle w:val="4"/>
        <w:spacing w:before="274" w:line="254" w:lineRule="auto"/>
        <w:ind w:right="99"/>
        <w:rPr>
          <w:rFonts w:hint="eastAsia"/>
        </w:rPr>
      </w:pPr>
      <w:r>
        <w:rPr>
          <w:rFonts w:hint="eastAsia"/>
        </w:rPr>
        <w:t>Sin, or rather sins, held men in bondage; and from this degrading servitude Christ purchased their freedom at no less a cost than that of His own life.</w:t>
      </w:r>
    </w:p>
    <w:p w14:paraId="715F9021">
      <w:pPr>
        <w:pStyle w:val="4"/>
        <w:spacing w:before="274" w:line="254" w:lineRule="auto"/>
        <w:ind w:right="99"/>
        <w:rPr>
          <w:rFonts w:hint="eastAsia"/>
        </w:rPr>
      </w:pPr>
      <w:r>
        <w:rPr>
          <w:rFonts w:hint="eastAsia"/>
        </w:rPr>
        <w:t>罪，或者更确切地说，是诸罪，将人拘于捆绑之中；基督以不低于祂自己生命的代价，从这卑贱的奴役中买回了他们的自由。</w:t>
      </w:r>
    </w:p>
    <w:p w14:paraId="2C5F3D90">
      <w:pPr>
        <w:pStyle w:val="4"/>
        <w:spacing w:before="274" w:line="254" w:lineRule="auto"/>
        <w:ind w:right="99"/>
        <w:rPr>
          <w:rFonts w:hint="eastAsia"/>
        </w:rPr>
      </w:pPr>
    </w:p>
    <w:p w14:paraId="06E6308F">
      <w:pPr>
        <w:pStyle w:val="4"/>
        <w:spacing w:before="274" w:line="254" w:lineRule="auto"/>
        <w:ind w:right="99"/>
        <w:rPr>
          <w:rFonts w:hint="eastAsia"/>
        </w:rPr>
      </w:pPr>
      <w:r>
        <w:rPr>
          <w:rFonts w:hint="eastAsia"/>
        </w:rPr>
        <w:t>It is not any undefined goodwill, it is the love revealed in this dear- bought emancipation of the sinful, which inspires the doxology, ‘to Him that loveth us.</w:t>
      </w:r>
    </w:p>
    <w:p w14:paraId="6360CEC3">
      <w:pPr>
        <w:pStyle w:val="4"/>
        <w:spacing w:before="274" w:line="254" w:lineRule="auto"/>
        <w:ind w:right="99"/>
        <w:rPr>
          <w:rFonts w:hint="eastAsia"/>
        </w:rPr>
      </w:pPr>
      <w:r>
        <w:rPr>
          <w:rFonts w:hint="eastAsia"/>
        </w:rPr>
        <w:t>不是任何不确定的善意，而是这为罪人重价买来的释放中所启示的爱，激发了那颂赞，‘归于那爱我们的’。</w:t>
      </w:r>
    </w:p>
    <w:p w14:paraId="5B51232B">
      <w:pPr>
        <w:pStyle w:val="4"/>
        <w:spacing w:before="274" w:line="254" w:lineRule="auto"/>
        <w:ind w:right="99"/>
        <w:rPr>
          <w:rFonts w:hint="eastAsia"/>
        </w:rPr>
      </w:pPr>
    </w:p>
    <w:p w14:paraId="4A5BCF90">
      <w:pPr>
        <w:pStyle w:val="4"/>
        <w:spacing w:before="274" w:line="254" w:lineRule="auto"/>
        <w:ind w:right="99"/>
        <w:rPr>
          <w:rFonts w:hint="eastAsia"/>
        </w:rPr>
      </w:pPr>
      <w:r>
        <w:rPr>
          <w:rFonts w:hint="eastAsia"/>
        </w:rPr>
        <w:t>’ Redemption, it may be said, springs from love, yet love is only a word of which we do not know the meaning until it is interpreted for us by redemption.</w:t>
      </w:r>
    </w:p>
    <w:p w14:paraId="7698AA8E">
      <w:pPr>
        <w:pStyle w:val="4"/>
        <w:spacing w:before="274" w:line="254" w:lineRule="auto"/>
        <w:ind w:right="99"/>
        <w:rPr>
          <w:rFonts w:hint="eastAsia"/>
        </w:rPr>
      </w:pPr>
      <w:r>
        <w:rPr>
          <w:rFonts w:hint="eastAsia"/>
        </w:rPr>
        <w:t>’ 可以说，救赎源于爱，但爱只是一个词，直到它被救赎为我们诠释，我们才知其意。</w:t>
      </w:r>
    </w:p>
    <w:p w14:paraId="36BD4BB9">
      <w:pPr>
        <w:pStyle w:val="4"/>
        <w:spacing w:before="274" w:line="254" w:lineRule="auto"/>
        <w:ind w:right="99"/>
        <w:rPr>
          <w:rFonts w:hint="eastAsia"/>
        </w:rPr>
      </w:pPr>
    </w:p>
    <w:p w14:paraId="34EFF62A">
      <w:pPr>
        <w:pStyle w:val="4"/>
        <w:spacing w:before="274" w:line="254" w:lineRule="auto"/>
        <w:ind w:right="99"/>
        <w:rPr>
          <w:rFonts w:hint="eastAsia"/>
        </w:rPr>
      </w:pPr>
      <w:r>
        <w:rPr>
          <w:rFonts w:hint="eastAsia"/>
        </w:rPr>
        <w:t>3 The result of the liberty, bought by Christ’s blood, is that those who were once held by sin are made a kingdom, even priests, to His God and Father.</w:t>
      </w:r>
    </w:p>
    <w:p w14:paraId="5E839BB7">
      <w:pPr>
        <w:pStyle w:val="4"/>
        <w:spacing w:before="274" w:line="254" w:lineRule="auto"/>
        <w:ind w:right="99"/>
        <w:rPr>
          <w:rFonts w:hint="eastAsia"/>
        </w:rPr>
      </w:pPr>
      <w:r>
        <w:rPr>
          <w:rFonts w:hint="eastAsia"/>
        </w:rPr>
        <w:t>3 藉着基督的血买来的自由，其结果是那些曾被罪捆绑的人，被造成一个国度，甚至是祭司，归于祂的神和父。</w:t>
      </w:r>
    </w:p>
    <w:p w14:paraId="3F5E8E28">
      <w:pPr>
        <w:pStyle w:val="4"/>
        <w:spacing w:before="274" w:line="254" w:lineRule="auto"/>
        <w:ind w:right="99"/>
        <w:rPr>
          <w:rFonts w:hint="eastAsia"/>
        </w:rPr>
      </w:pPr>
    </w:p>
    <w:p w14:paraId="521530C5">
      <w:pPr>
        <w:pStyle w:val="4"/>
        <w:spacing w:before="274" w:line="254" w:lineRule="auto"/>
        <w:ind w:right="99"/>
        <w:rPr>
          <w:rFonts w:hint="eastAsia"/>
        </w:rPr>
      </w:pPr>
      <w:r>
        <w:rPr>
          <w:rFonts w:hint="eastAsia"/>
        </w:rPr>
        <w:t>These words are borrowed from the fundamental promise of the Old Covenant in Exodus 19: 6.</w:t>
      </w:r>
    </w:p>
    <w:p w14:paraId="2C36D831">
      <w:pPr>
        <w:pStyle w:val="4"/>
        <w:spacing w:before="274" w:line="254" w:lineRule="auto"/>
        <w:ind w:right="99"/>
        <w:rPr>
          <w:rFonts w:hint="eastAsia"/>
        </w:rPr>
      </w:pPr>
      <w:r>
        <w:rPr>
          <w:rFonts w:hint="eastAsia"/>
        </w:rPr>
        <w:t>这些话借自《出埃及记》19章6节旧约的基本应许。</w:t>
      </w:r>
    </w:p>
    <w:p w14:paraId="125FC43A">
      <w:pPr>
        <w:pStyle w:val="4"/>
        <w:spacing w:before="274" w:line="254" w:lineRule="auto"/>
        <w:ind w:right="99"/>
        <w:rPr>
          <w:rFonts w:hint="eastAsia"/>
        </w:rPr>
      </w:pPr>
    </w:p>
    <w:p w14:paraId="7A1C925B">
      <w:pPr>
        <w:pStyle w:val="4"/>
        <w:spacing w:before="274" w:line="254" w:lineRule="auto"/>
        <w:ind w:right="99"/>
        <w:rPr>
          <w:rFonts w:hint="eastAsia"/>
        </w:rPr>
      </w:pPr>
      <w:r>
        <w:rPr>
          <w:rFonts w:hint="eastAsia"/>
        </w:rPr>
        <w:t>‘He made us a kingdom’ does not mean ‘He made us kings’ (so some MSS. and AV.).</w:t>
      </w:r>
    </w:p>
    <w:p w14:paraId="0E04FB4A">
      <w:pPr>
        <w:pStyle w:val="4"/>
        <w:spacing w:before="274" w:line="254" w:lineRule="auto"/>
        <w:ind w:right="99"/>
        <w:rPr>
          <w:rFonts w:hint="eastAsia"/>
        </w:rPr>
      </w:pPr>
      <w:r>
        <w:rPr>
          <w:rFonts w:hint="eastAsia"/>
        </w:rPr>
        <w:t>‘祂使我们成为一个国度’并不意味着‘祂使我们成为君王’（一些手稿和英王钦定本如此翻译）。</w:t>
      </w:r>
    </w:p>
    <w:p w14:paraId="38082F04">
      <w:pPr>
        <w:pStyle w:val="4"/>
        <w:spacing w:before="274" w:line="254" w:lineRule="auto"/>
        <w:ind w:right="99"/>
        <w:rPr>
          <w:rFonts w:hint="eastAsia"/>
        </w:rPr>
      </w:pPr>
    </w:p>
    <w:p w14:paraId="7105A250">
      <w:pPr>
        <w:pStyle w:val="4"/>
        <w:spacing w:before="274" w:line="254" w:lineRule="auto"/>
        <w:ind w:right="99"/>
        <w:rPr>
          <w:rFonts w:hint="eastAsia"/>
        </w:rPr>
      </w:pPr>
      <w:r>
        <w:rPr>
          <w:rFonts w:hint="eastAsia"/>
        </w:rPr>
        <w:t>It means, ‘He constituted us a people over whom God reigns’, the dignity conferred on us is not that of sovereignty, but of citizenship.</w:t>
      </w:r>
    </w:p>
    <w:p w14:paraId="550B4308">
      <w:pPr>
        <w:pStyle w:val="4"/>
        <w:spacing w:before="274" w:line="254" w:lineRule="auto"/>
        <w:ind w:right="99"/>
        <w:rPr>
          <w:rFonts w:hint="eastAsia"/>
        </w:rPr>
      </w:pPr>
      <w:r>
        <w:rPr>
          <w:rFonts w:hint="eastAsia"/>
        </w:rPr>
        <w:t>它的意思是，‘祂将我们构成为一个神所统治的子民’，赐给我们的尊贵不是主权，而是公民身份。</w:t>
      </w:r>
    </w:p>
    <w:p w14:paraId="1F2A8313">
      <w:pPr>
        <w:pStyle w:val="4"/>
        <w:spacing w:before="274" w:line="254" w:lineRule="auto"/>
        <w:ind w:right="99"/>
        <w:rPr>
          <w:rFonts w:hint="eastAsia"/>
        </w:rPr>
      </w:pPr>
    </w:p>
    <w:p w14:paraId="5F64BE7C">
      <w:pPr>
        <w:pStyle w:val="4"/>
        <w:spacing w:before="274" w:line="254" w:lineRule="auto"/>
        <w:ind w:right="99"/>
        <w:rPr>
          <w:rFonts w:hint="eastAsia"/>
        </w:rPr>
      </w:pPr>
      <w:r>
        <w:rPr>
          <w:rFonts w:hint="eastAsia"/>
        </w:rPr>
        <w:t>‘He made us priests’ means that in virtue of His action we are constituted a worshipping people of God; on the ground of it we have access to the Father.</w:t>
      </w:r>
    </w:p>
    <w:p w14:paraId="3DAEA913">
      <w:pPr>
        <w:pStyle w:val="4"/>
        <w:spacing w:before="274" w:line="254" w:lineRule="auto"/>
        <w:ind w:right="99"/>
        <w:rPr>
          <w:rFonts w:hint="eastAsia"/>
        </w:rPr>
      </w:pPr>
      <w:r>
        <w:rPr>
          <w:rFonts w:hint="eastAsia"/>
        </w:rPr>
        <w:t>‘祂使我们成为祭司’意味着，凭着祂的作为，我们被构成为一群敬拜神的子民；基于此，我们得以进到父面前。</w:t>
      </w:r>
    </w:p>
    <w:p w14:paraId="3F06614E">
      <w:pPr>
        <w:pStyle w:val="4"/>
        <w:spacing w:before="274" w:line="254" w:lineRule="auto"/>
        <w:ind w:right="99"/>
        <w:rPr>
          <w:rFonts w:hint="eastAsia"/>
        </w:rPr>
      </w:pPr>
    </w:p>
    <w:p w14:paraId="275261A3">
      <w:pPr>
        <w:pStyle w:val="4"/>
        <w:spacing w:before="274" w:line="254" w:lineRule="auto"/>
        <w:ind w:right="99"/>
        <w:rPr>
          <w:rFonts w:hint="eastAsia"/>
        </w:rPr>
      </w:pPr>
      <w:r>
        <w:rPr>
          <w:rFonts w:hint="eastAsia"/>
        </w:rPr>
        <w:t>Both words together imply that it is the action of Christ, who died for our redemption, to which we owe our standing in God’s sight, and our whole relation to Him so far as it is anything in which we can rejoice.</w:t>
      </w:r>
    </w:p>
    <w:p w14:paraId="718D8C2E">
      <w:pPr>
        <w:pStyle w:val="4"/>
        <w:spacing w:before="274" w:line="254" w:lineRule="auto"/>
        <w:ind w:right="99"/>
        <w:rPr>
          <w:rFonts w:hint="eastAsia"/>
        </w:rPr>
      </w:pPr>
      <w:r>
        <w:rPr>
          <w:rFonts w:hint="eastAsia"/>
        </w:rPr>
        <w:t>这两个词合在一起，意味着我们之所以在神面前有地位，以及我们与祂的整个关系中任何可喜乐之事，都归功于那为我们救赎而死的基督的作为。</w:t>
      </w:r>
    </w:p>
    <w:p w14:paraId="423F43FF">
      <w:pPr>
        <w:pStyle w:val="4"/>
        <w:spacing w:before="274" w:line="254" w:lineRule="auto"/>
        <w:ind w:right="99"/>
        <w:rPr>
          <w:rFonts w:hint="eastAsia"/>
        </w:rPr>
      </w:pPr>
    </w:p>
    <w:p w14:paraId="5EE968B9">
      <w:pPr>
        <w:pStyle w:val="4"/>
        <w:spacing w:before="274" w:line="254" w:lineRule="auto"/>
        <w:ind w:right="99"/>
        <w:rPr>
          <w:rFonts w:hint="eastAsia"/>
        </w:rPr>
      </w:pPr>
      <w:r>
        <w:rPr>
          <w:rFonts w:hint="eastAsia"/>
        </w:rPr>
        <w:t>All dignity and all privilege rest on the fact that He set us free from our sins at the cost of His blood.</w:t>
      </w:r>
    </w:p>
    <w:p w14:paraId="14AA0924">
      <w:pPr>
        <w:pStyle w:val="4"/>
        <w:spacing w:before="274" w:line="254" w:lineRule="auto"/>
        <w:ind w:right="99"/>
        <w:rPr>
          <w:rFonts w:hint="eastAsia"/>
        </w:rPr>
      </w:pPr>
      <w:r>
        <w:rPr>
          <w:rFonts w:hint="eastAsia"/>
        </w:rPr>
        <w:t>所有的尊贵和所有的特权，都建立在祂以自己的血为代价，将我们从罪中释放出来这一事实上。</w:t>
      </w:r>
    </w:p>
    <w:p w14:paraId="22D78263">
      <w:pPr>
        <w:pStyle w:val="4"/>
        <w:spacing w:before="274" w:line="254" w:lineRule="auto"/>
        <w:ind w:right="99"/>
        <w:rPr>
          <w:rFonts w:hint="eastAsia"/>
        </w:rPr>
      </w:pPr>
    </w:p>
    <w:p w14:paraId="1DFD49F5">
      <w:pPr>
        <w:pStyle w:val="4"/>
        <w:spacing w:before="274" w:line="254" w:lineRule="auto"/>
        <w:ind w:right="99"/>
        <w:rPr>
          <w:rFonts w:hint="eastAsia"/>
        </w:rPr>
      </w:pPr>
      <w:r>
        <w:rPr>
          <w:rFonts w:hint="eastAsia"/>
        </w:rPr>
        <w:t>A doxology is not the place at which to seek for the rationale of anything, and we do not find the rationale of these things here.</w:t>
      </w:r>
    </w:p>
    <w:p w14:paraId="3C70C9E9">
      <w:pPr>
        <w:pStyle w:val="4"/>
        <w:spacing w:before="274" w:line="254" w:lineRule="auto"/>
        <w:ind w:right="99"/>
        <w:rPr>
          <w:rFonts w:hint="eastAsia"/>
        </w:rPr>
      </w:pPr>
      <w:r>
        <w:rPr>
          <w:rFonts w:hint="eastAsia"/>
        </w:rPr>
        <w:t>颂赞不是寻求任何事物之理据的地方，我们在此也找不到这些事的理据。</w:t>
      </w:r>
    </w:p>
    <w:p w14:paraId="4F061F1D">
      <w:pPr>
        <w:pStyle w:val="4"/>
        <w:spacing w:before="274" w:line="254" w:lineRule="auto"/>
        <w:ind w:right="99"/>
        <w:rPr>
          <w:rFonts w:hint="eastAsia"/>
        </w:rPr>
      </w:pPr>
    </w:p>
    <w:p w14:paraId="3DA1DA9F">
      <w:pPr>
        <w:pStyle w:val="4"/>
        <w:spacing w:before="274" w:line="254" w:lineRule="auto"/>
        <w:ind w:right="99"/>
        <w:rPr>
          <w:rFonts w:hint="eastAsia"/>
        </w:rPr>
      </w:pPr>
      <w:r>
        <w:rPr>
          <w:rFonts w:hint="eastAsia"/>
        </w:rPr>
        <w:t>It is the fact only which is brought into view.</w:t>
      </w:r>
    </w:p>
    <w:p w14:paraId="2707C50C">
      <w:pPr>
        <w:pStyle w:val="4"/>
        <w:spacing w:before="274" w:line="254" w:lineRule="auto"/>
        <w:ind w:right="99"/>
        <w:rPr>
          <w:rFonts w:hint="eastAsia"/>
        </w:rPr>
      </w:pPr>
      <w:r>
        <w:rPr>
          <w:rFonts w:hint="eastAsia"/>
        </w:rPr>
        <w:t>只有事实被呈现出来。</w:t>
      </w:r>
    </w:p>
    <w:p w14:paraId="08BCA882">
      <w:pPr>
        <w:pStyle w:val="4"/>
        <w:spacing w:before="274" w:line="254" w:lineRule="auto"/>
        <w:ind w:right="99"/>
        <w:rPr>
          <w:rFonts w:hint="eastAsia"/>
        </w:rPr>
      </w:pPr>
    </w:p>
    <w:p w14:paraId="3BB195E0">
      <w:pPr>
        <w:pStyle w:val="4"/>
        <w:spacing w:before="274" w:line="254" w:lineRule="auto"/>
        <w:ind w:right="99"/>
        <w:rPr>
          <w:rFonts w:hint="eastAsia"/>
        </w:rPr>
      </w:pPr>
      <w:r>
        <w:rPr>
          <w:rFonts w:hint="eastAsia"/>
        </w:rPr>
        <w:t>The vision of Christ calls out the whole contents of the Christian consciousness; the Christian heart is sensible of all it owes to Him, and sensible that it owes it all in some way to His death.</w:t>
      </w:r>
    </w:p>
    <w:p w14:paraId="7E7ABA48">
      <w:pPr>
        <w:pStyle w:val="4"/>
        <w:spacing w:before="274" w:line="254" w:lineRule="auto"/>
        <w:ind w:right="99"/>
        <w:rPr>
          <w:rFonts w:hint="eastAsia"/>
        </w:rPr>
      </w:pPr>
      <w:r>
        <w:rPr>
          <w:rFonts w:hint="eastAsia"/>
        </w:rPr>
        <w:t>基督的异象唤起了基督徒意识的全部内容；基督徒的心灵感受到它对祂的一切亏欠，并感受到它以某种方式将这一切都归功于祂的死。</w:t>
      </w:r>
    </w:p>
    <w:p w14:paraId="6686FDB4">
      <w:pPr>
        <w:pStyle w:val="4"/>
        <w:spacing w:before="274" w:line="254" w:lineRule="auto"/>
        <w:ind w:right="99"/>
        <w:rPr>
          <w:rFonts w:hint="eastAsia"/>
        </w:rPr>
      </w:pPr>
    </w:p>
    <w:p w14:paraId="2CE14DDE">
      <w:pPr>
        <w:pStyle w:val="4"/>
        <w:spacing w:before="274" w:line="254" w:lineRule="auto"/>
        <w:ind w:right="99"/>
        <w:rPr>
          <w:rFonts w:hint="eastAsia"/>
        </w:rPr>
      </w:pPr>
      <w:r>
        <w:rPr>
          <w:rFonts w:hint="eastAsia"/>
        </w:rPr>
        <w:t>Next in significance to this striking passage come the frequent references in the Apocalypse to the Lamb, and especially to the Lamb as it had been slain.</w:t>
      </w:r>
    </w:p>
    <w:p w14:paraId="1E2A26B0">
      <w:pPr>
        <w:pStyle w:val="4"/>
        <w:spacing w:before="274" w:line="254" w:lineRule="auto"/>
        <w:ind w:right="99"/>
        <w:rPr>
          <w:rFonts w:hint="eastAsia"/>
        </w:rPr>
      </w:pPr>
      <w:r>
        <w:rPr>
          <w:rFonts w:hint="eastAsia"/>
        </w:rPr>
        <w:t>仅次于这段引人注目的经文，在重要性上接踵而至的，是《启示录》中频繁提及的羔羊，特别是那仿佛被杀过的羔羊。</w:t>
      </w:r>
    </w:p>
    <w:p w14:paraId="47E5A600">
      <w:pPr>
        <w:pStyle w:val="4"/>
        <w:spacing w:before="274" w:line="254" w:lineRule="auto"/>
        <w:ind w:right="99"/>
        <w:rPr>
          <w:rFonts w:hint="eastAsia"/>
        </w:rPr>
      </w:pPr>
    </w:p>
    <w:p w14:paraId="05F01BFC">
      <w:pPr>
        <w:pStyle w:val="4"/>
        <w:spacing w:before="274" w:line="254" w:lineRule="auto"/>
        <w:ind w:right="99"/>
        <w:rPr>
          <w:rFonts w:hint="eastAsia"/>
        </w:rPr>
      </w:pPr>
      <w:r>
        <w:rPr>
          <w:rFonts w:hint="eastAsia"/>
        </w:rPr>
        <w:t>In all, this name occurs twenty- nine times.</w:t>
      </w:r>
    </w:p>
    <w:p w14:paraId="69C36D4A">
      <w:pPr>
        <w:pStyle w:val="4"/>
        <w:spacing w:before="274" w:line="254" w:lineRule="auto"/>
        <w:ind w:right="99"/>
        <w:rPr>
          <w:rFonts w:hint="eastAsia"/>
        </w:rPr>
      </w:pPr>
      <w:r>
        <w:rPr>
          <w:rFonts w:hint="eastAsia"/>
        </w:rPr>
        <w:t>总共，这个名字出现了二十九次。</w:t>
      </w:r>
    </w:p>
    <w:p w14:paraId="26CA0A38">
      <w:pPr>
        <w:pStyle w:val="4"/>
        <w:spacing w:before="274" w:line="254" w:lineRule="auto"/>
        <w:ind w:right="99"/>
        <w:rPr>
          <w:rFonts w:hint="eastAsia"/>
        </w:rPr>
      </w:pPr>
    </w:p>
    <w:p w14:paraId="60926D99">
      <w:pPr>
        <w:pStyle w:val="4"/>
        <w:spacing w:before="274" w:line="254" w:lineRule="auto"/>
        <w:ind w:right="99"/>
        <w:rPr>
          <w:rFonts w:hint="eastAsia"/>
        </w:rPr>
      </w:pPr>
      <w:r>
        <w:rPr>
          <w:rFonts w:hint="eastAsia"/>
        </w:rPr>
        <w:t>The most important passages are the following: (1)ch. 5: 6-14.</w:t>
      </w:r>
    </w:p>
    <w:p w14:paraId="377871A7">
      <w:pPr>
        <w:pStyle w:val="4"/>
        <w:spacing w:before="274" w:line="254" w:lineRule="auto"/>
        <w:ind w:right="99"/>
        <w:rPr>
          <w:rFonts w:hint="eastAsia"/>
        </w:rPr>
      </w:pPr>
      <w:r>
        <w:rPr>
          <w:rFonts w:hint="eastAsia"/>
        </w:rPr>
        <w:t>最重要的段落如下：（1）第5章6-14节。</w:t>
      </w:r>
    </w:p>
    <w:p w14:paraId="3483A6BA">
      <w:pPr>
        <w:pStyle w:val="4"/>
        <w:spacing w:before="274" w:line="254" w:lineRule="auto"/>
        <w:ind w:right="99"/>
        <w:rPr>
          <w:rFonts w:hint="eastAsia"/>
        </w:rPr>
      </w:pPr>
    </w:p>
    <w:p w14:paraId="07AB33DA">
      <w:pPr>
        <w:pStyle w:val="4"/>
        <w:spacing w:before="274" w:line="254" w:lineRule="auto"/>
        <w:ind w:right="99"/>
        <w:rPr>
          <w:rFonts w:hint="eastAsia"/>
        </w:rPr>
      </w:pPr>
      <w:r>
        <w:rPr>
          <w:rFonts w:hint="eastAsia"/>
        </w:rPr>
        <w:t>Here the Lamb is represented as sovereign — the object of all praise; as a Lamb which had been sacrificed — ejsfagme&gt;non means ‘with the throat cut’; as living and victorious — eJsthko&gt;v (standing).</w:t>
      </w:r>
    </w:p>
    <w:p w14:paraId="33FB742B">
      <w:pPr>
        <w:pStyle w:val="4"/>
        <w:spacing w:before="274" w:line="254" w:lineRule="auto"/>
        <w:ind w:right="99"/>
        <w:rPr>
          <w:rFonts w:hint="eastAsia"/>
        </w:rPr>
      </w:pPr>
      <w:r>
        <w:rPr>
          <w:rFonts w:hint="eastAsia"/>
        </w:rPr>
        <w:t>在这里，羔羊被描绘为至高者——是万般赞美的对象；作为一只曾被献祭的羔羊——ejsfagme&gt;non意为‘喉咙被割断’；作为活着且得胜的——eJsthko&gt;v（站着）。</w:t>
      </w:r>
    </w:p>
    <w:p w14:paraId="0DF663D1">
      <w:pPr>
        <w:pStyle w:val="4"/>
        <w:spacing w:before="274" w:line="254" w:lineRule="auto"/>
        <w:ind w:right="99"/>
        <w:rPr>
          <w:rFonts w:hint="eastAsia"/>
        </w:rPr>
      </w:pPr>
    </w:p>
    <w:p w14:paraId="581F49A3">
      <w:pPr>
        <w:pStyle w:val="4"/>
        <w:spacing w:before="274" w:line="254" w:lineRule="auto"/>
        <w:ind w:right="99"/>
        <w:rPr>
          <w:rFonts w:hint="eastAsia"/>
        </w:rPr>
      </w:pPr>
      <w:r>
        <w:rPr>
          <w:rFonts w:hint="eastAsia"/>
        </w:rPr>
        <w:t>It has the character which sacrifice confers, but it is alive; it is not dead, but it has the virtue of its death in it.</w:t>
      </w:r>
    </w:p>
    <w:p w14:paraId="5B552ADC">
      <w:pPr>
        <w:pStyle w:val="4"/>
        <w:spacing w:before="274" w:line="254" w:lineRule="auto"/>
        <w:ind w:right="99"/>
        <w:rPr>
          <w:rFonts w:hint="eastAsia"/>
        </w:rPr>
      </w:pPr>
      <w:r>
        <w:rPr>
          <w:rFonts w:hint="eastAsia"/>
        </w:rPr>
        <w:t>它具有献祭所赋予的特性，但它是活着的；它没有死，但它里面有它死的功效。</w:t>
      </w:r>
    </w:p>
    <w:p w14:paraId="37044A49">
      <w:pPr>
        <w:pStyle w:val="4"/>
        <w:spacing w:before="274" w:line="254" w:lineRule="auto"/>
        <w:ind w:right="99"/>
        <w:rPr>
          <w:rFonts w:hint="eastAsia"/>
        </w:rPr>
      </w:pPr>
    </w:p>
    <w:p w14:paraId="34C714E8">
      <w:pPr>
        <w:pStyle w:val="4"/>
        <w:spacing w:before="274" w:line="254" w:lineRule="auto"/>
        <w:ind w:right="99"/>
        <w:rPr>
          <w:rFonts w:hint="eastAsia"/>
        </w:rPr>
      </w:pPr>
      <w:r>
        <w:rPr>
          <w:rFonts w:hint="eastAsia"/>
        </w:rPr>
        <w:t>It is on the ground of this; death, and of the redemption (or purchase of men for God) effected by it, that all praise is ascribed to the Lamb, and the knowledge and control of all providence put into His hands, ‘Worthy art Thou to take the book and to open the seals of it, for Thou wast slain and didst purchase to God by Thy blood (ejn tw~| ai[mati&gt; sou) out of every tribe and tongue and people and nation, and didst make them to our God a kingdom and priests, and they shall reign upon the earth.</w:t>
      </w:r>
    </w:p>
    <w:p w14:paraId="7E45D64E">
      <w:pPr>
        <w:pStyle w:val="4"/>
        <w:spacing w:before="274" w:line="254" w:lineRule="auto"/>
        <w:ind w:right="99"/>
        <w:rPr>
          <w:rFonts w:hint="eastAsia"/>
        </w:rPr>
      </w:pPr>
      <w:r>
        <w:rPr>
          <w:rFonts w:hint="eastAsia"/>
        </w:rPr>
        <w:t>正是基于这死，以及藉此成就的救赎（或为神买来的人），一切颂赞都归于羔羊，一切护理的知识和掌管都交在祂手中：‘你配拿书卷，配揭开七印；因为你曾被杀，用自己的血（ejn tw~| ai[mati&gt; sou）从各族、各方、各民、各国中买了人来，叫他们归于神，又叫他们成为国民，作祭司，归于我们的神；他们在地上要执掌王权。’</w:t>
      </w:r>
    </w:p>
    <w:p w14:paraId="3581547A">
      <w:pPr>
        <w:pStyle w:val="4"/>
        <w:spacing w:before="274" w:line="254" w:lineRule="auto"/>
        <w:ind w:right="99"/>
        <w:rPr>
          <w:rFonts w:hint="eastAsia"/>
        </w:rPr>
      </w:pPr>
    </w:p>
    <w:p w14:paraId="0075ACE7">
      <w:pPr>
        <w:pStyle w:val="4"/>
        <w:spacing w:before="274" w:line="254" w:lineRule="auto"/>
        <w:ind w:right="99"/>
        <w:rPr>
          <w:rFonts w:hint="eastAsia"/>
        </w:rPr>
      </w:pPr>
      <w:r>
        <w:rPr>
          <w:rFonts w:hint="eastAsia"/>
        </w:rPr>
        <w:t>’ Here we have the ideas of 1: 5 repeated, with the further thought that love like that displayed in Christ’s death for man’s redemption is worthy not only of all praise, but of having all the future committed to its care.</w:t>
      </w:r>
    </w:p>
    <w:p w14:paraId="4F9D2686">
      <w:pPr>
        <w:pStyle w:val="4"/>
        <w:spacing w:before="274" w:line="254" w:lineRule="auto"/>
        <w:ind w:right="99"/>
        <w:rPr>
          <w:rFonts w:hint="eastAsia"/>
        </w:rPr>
      </w:pPr>
      <w:r>
        <w:rPr>
          <w:rFonts w:hint="eastAsia"/>
        </w:rPr>
        <w:t>’ 这里我们看到了1章5节观念的重复，并增加了进一步的思想，即像基督为救赎人而死所彰显的那种爱，不仅配得一切颂赞，也配得将整个未来交托其看顾。</w:t>
      </w:r>
    </w:p>
    <w:p w14:paraId="565C7509">
      <w:pPr>
        <w:pStyle w:val="4"/>
        <w:spacing w:before="274" w:line="254" w:lineRule="auto"/>
        <w:ind w:right="99"/>
        <w:rPr>
          <w:rFonts w:hint="eastAsia"/>
        </w:rPr>
      </w:pPr>
    </w:p>
    <w:p w14:paraId="549CA833">
      <w:pPr>
        <w:pStyle w:val="4"/>
        <w:spacing w:before="274" w:line="254" w:lineRule="auto"/>
        <w:ind w:right="99"/>
        <w:rPr>
          <w:rFonts w:hint="eastAsia"/>
        </w:rPr>
      </w:pPr>
      <w:r>
        <w:rPr>
          <w:rFonts w:hint="eastAsia"/>
        </w:rPr>
        <w:t>It is really a pictorial way of saying that redeeming love is the last reality in the universe, which all praise must exalt, and to which everything else must be subordinate.</w:t>
      </w:r>
    </w:p>
    <w:p w14:paraId="74FE51FF">
      <w:pPr>
        <w:pStyle w:val="4"/>
        <w:spacing w:before="274" w:line="254" w:lineRule="auto"/>
        <w:ind w:right="99"/>
        <w:rPr>
          <w:rFonts w:hint="eastAsia"/>
        </w:rPr>
      </w:pPr>
      <w:r>
        <w:rPr>
          <w:rFonts w:hint="eastAsia"/>
        </w:rPr>
        <w:t>这实际上是一种形象化的说法，即救赎的爱是宇宙中最终的实在，一切颂赞都必须高举它，其他一切都必须服从于它。</w:t>
      </w:r>
    </w:p>
    <w:p w14:paraId="2A5CD944">
      <w:pPr>
        <w:pStyle w:val="4"/>
        <w:spacing w:before="274" w:line="254" w:lineRule="auto"/>
        <w:ind w:right="99"/>
        <w:rPr>
          <w:rFonts w:hint="eastAsia"/>
        </w:rPr>
      </w:pPr>
    </w:p>
    <w:p w14:paraId="02B7BE4D">
      <w:pPr>
        <w:pStyle w:val="4"/>
        <w:spacing w:before="274" w:line="254" w:lineRule="auto"/>
        <w:ind w:right="99"/>
        <w:rPr>
          <w:rFonts w:hint="eastAsia"/>
        </w:rPr>
      </w:pPr>
      <w:r>
        <w:rPr>
          <w:rFonts w:hint="eastAsia"/>
        </w:rPr>
        <w:t>(2)The next passage is that in 7: 14, about the martyrs in the Neronic (or Domitianic?) persecution.</w:t>
      </w:r>
    </w:p>
    <w:p w14:paraId="1ADA4C43">
      <w:pPr>
        <w:pStyle w:val="4"/>
        <w:spacing w:before="274" w:line="254" w:lineRule="auto"/>
        <w:ind w:right="99"/>
        <w:rPr>
          <w:rFonts w:hint="eastAsia"/>
        </w:rPr>
      </w:pPr>
      <w:r>
        <w:rPr>
          <w:rFonts w:hint="eastAsia"/>
        </w:rPr>
        <w:t>（2）下一段经文在7章14节，关于尼禄（或图密善？）迫害中的殉道者。</w:t>
      </w:r>
    </w:p>
    <w:p w14:paraId="32E951D1">
      <w:pPr>
        <w:pStyle w:val="4"/>
        <w:spacing w:before="274" w:line="254" w:lineRule="auto"/>
        <w:ind w:right="99"/>
        <w:rPr>
          <w:rFonts w:hint="eastAsia"/>
        </w:rPr>
      </w:pPr>
    </w:p>
    <w:p w14:paraId="1EA22DC5">
      <w:pPr>
        <w:pStyle w:val="4"/>
        <w:spacing w:before="274" w:line="254" w:lineRule="auto"/>
        <w:ind w:right="99"/>
        <w:rPr>
          <w:rFonts w:hint="eastAsia"/>
        </w:rPr>
      </w:pPr>
      <w:r>
        <w:rPr>
          <w:rFonts w:hint="eastAsia"/>
        </w:rPr>
        <w:t>‘One of the elders answered me, saying, These that are clothed in the white robes, who are they, and whence did they come?</w:t>
      </w:r>
    </w:p>
    <w:p w14:paraId="16EC4905">
      <w:pPr>
        <w:pStyle w:val="4"/>
        <w:spacing w:before="274" w:line="254" w:lineRule="auto"/>
        <w:ind w:right="99"/>
        <w:rPr>
          <w:rFonts w:hint="eastAsia"/>
        </w:rPr>
      </w:pPr>
      <w:r>
        <w:rPr>
          <w:rFonts w:hint="eastAsia"/>
        </w:rPr>
        <w:t>‘长老中有一位问我说：“这些穿白衣的是谁？是从哪里来的？”</w:t>
      </w:r>
    </w:p>
    <w:p w14:paraId="64205BB2">
      <w:pPr>
        <w:pStyle w:val="4"/>
        <w:spacing w:before="274" w:line="254" w:lineRule="auto"/>
        <w:ind w:right="99"/>
        <w:rPr>
          <w:rFonts w:hint="eastAsia"/>
        </w:rPr>
      </w:pPr>
    </w:p>
    <w:p w14:paraId="0A7CC2D7">
      <w:pPr>
        <w:pStyle w:val="4"/>
        <w:spacing w:before="274" w:line="254" w:lineRule="auto"/>
        <w:ind w:right="99"/>
        <w:rPr>
          <w:rFonts w:hint="eastAsia"/>
        </w:rPr>
      </w:pPr>
      <w:r>
        <w:rPr>
          <w:rFonts w:hint="eastAsia"/>
        </w:rPr>
        <w:t>and I said to Him, My Lord, Thou knowest.</w:t>
      </w:r>
    </w:p>
    <w:p w14:paraId="4A29AD77">
      <w:pPr>
        <w:pStyle w:val="4"/>
        <w:spacing w:before="274" w:line="254" w:lineRule="auto"/>
        <w:ind w:right="99"/>
        <w:rPr>
          <w:rFonts w:hint="eastAsia"/>
        </w:rPr>
      </w:pPr>
      <w:r>
        <w:rPr>
          <w:rFonts w:hint="eastAsia"/>
        </w:rPr>
        <w:t>我对祂说：“我主，你知道。”</w:t>
      </w:r>
    </w:p>
    <w:p w14:paraId="084F6B68">
      <w:pPr>
        <w:pStyle w:val="4"/>
        <w:spacing w:before="274" w:line="254" w:lineRule="auto"/>
        <w:ind w:right="99"/>
        <w:rPr>
          <w:rFonts w:hint="eastAsia"/>
        </w:rPr>
      </w:pPr>
    </w:p>
    <w:p w14:paraId="4E40A3F3">
      <w:pPr>
        <w:pStyle w:val="4"/>
        <w:spacing w:before="274" w:line="254" w:lineRule="auto"/>
        <w:ind w:right="99"/>
        <w:rPr>
          <w:rFonts w:hint="eastAsia"/>
        </w:rPr>
      </w:pPr>
      <w:r>
        <w:rPr>
          <w:rFonts w:hint="eastAsia"/>
        </w:rPr>
        <w:t>And He said to me, These are they that come out of the great tribulation, and they washed their robes and made them white ejn tw~| ai[mati tou~ ajrni&gt;ou (in the blood of the Lamb).</w:t>
      </w:r>
    </w:p>
    <w:p w14:paraId="00D878AD">
      <w:pPr>
        <w:pStyle w:val="4"/>
        <w:spacing w:before="274" w:line="254" w:lineRule="auto"/>
        <w:ind w:right="99"/>
        <w:rPr>
          <w:rFonts w:hint="eastAsia"/>
        </w:rPr>
      </w:pPr>
      <w:r>
        <w:rPr>
          <w:rFonts w:hint="eastAsia"/>
        </w:rPr>
        <w:t>祂向我说：“这些人是从大患难中出来的，曾用羔羊的血（ejn tw~| ai[mati tou~ ajrni&gt;ou）把衣裳洗白净了。”</w:t>
      </w:r>
    </w:p>
    <w:p w14:paraId="16225A1E">
      <w:pPr>
        <w:pStyle w:val="4"/>
        <w:spacing w:before="274" w:line="254" w:lineRule="auto"/>
        <w:ind w:right="99"/>
        <w:rPr>
          <w:rFonts w:hint="eastAsia"/>
        </w:rPr>
      </w:pPr>
    </w:p>
    <w:p w14:paraId="45D2A0AB">
      <w:pPr>
        <w:pStyle w:val="4"/>
        <w:spacing w:before="274" w:line="254" w:lineRule="auto"/>
        <w:ind w:right="99"/>
        <w:rPr>
          <w:rFonts w:hint="eastAsia"/>
        </w:rPr>
      </w:pPr>
      <w:r>
        <w:rPr>
          <w:rFonts w:hint="eastAsia"/>
        </w:rPr>
        <w:t>’ Here what is referred to is evidently the power of Christ’s death to sanctify men, though how it is exercised we are not told.</w:t>
      </w:r>
    </w:p>
    <w:p w14:paraId="66E00850">
      <w:pPr>
        <w:pStyle w:val="4"/>
        <w:spacing w:before="274" w:line="254" w:lineRule="auto"/>
        <w:ind w:right="99"/>
        <w:rPr>
          <w:rFonts w:hint="eastAsia"/>
        </w:rPr>
      </w:pPr>
      <w:r>
        <w:rPr>
          <w:rFonts w:hint="eastAsia"/>
        </w:rPr>
        <w:t>’ 这里所指的，显然是基督之死使人成圣的大能，尽管我们没有被告知这大能是如何运行的。</w:t>
      </w:r>
    </w:p>
    <w:p w14:paraId="6F74A420">
      <w:pPr>
        <w:pStyle w:val="4"/>
        <w:spacing w:before="274" w:line="254" w:lineRule="auto"/>
        <w:ind w:right="99"/>
        <w:rPr>
          <w:rFonts w:hint="eastAsia"/>
        </w:rPr>
      </w:pPr>
    </w:p>
    <w:p w14:paraId="262673B7">
      <w:pPr>
        <w:pStyle w:val="4"/>
        <w:spacing w:before="274" w:line="254" w:lineRule="auto"/>
        <w:ind w:right="99"/>
        <w:rPr>
          <w:rFonts w:hint="eastAsia"/>
        </w:rPr>
      </w:pPr>
      <w:r>
        <w:rPr>
          <w:rFonts w:hint="eastAsia"/>
        </w:rPr>
        <w:t>The people seen in this vision, the endless procession coming out of the great tribulation, were martyrs and confessors.</w:t>
      </w:r>
    </w:p>
    <w:p w14:paraId="5011CFAF">
      <w:pPr>
        <w:pStyle w:val="4"/>
        <w:spacing w:before="274" w:line="254" w:lineRule="auto"/>
        <w:ind w:right="99"/>
        <w:rPr>
          <w:rFonts w:hint="eastAsia"/>
        </w:rPr>
      </w:pPr>
      <w:r>
        <w:rPr>
          <w:rFonts w:hint="eastAsia"/>
        </w:rPr>
        <w:t>在这异象中所见的人，那从大患难中出来的无尽行列，是殉道者和认信者。</w:t>
      </w:r>
    </w:p>
    <w:p w14:paraId="7EECB576">
      <w:pPr>
        <w:pStyle w:val="4"/>
        <w:spacing w:before="274" w:line="254" w:lineRule="auto"/>
        <w:ind w:right="99"/>
        <w:rPr>
          <w:rFonts w:hint="eastAsia"/>
        </w:rPr>
      </w:pPr>
    </w:p>
    <w:p w14:paraId="11D9A579">
      <w:pPr>
        <w:pStyle w:val="4"/>
        <w:spacing w:before="274" w:line="254" w:lineRule="auto"/>
        <w:ind w:right="99"/>
        <w:rPr>
          <w:rFonts w:hint="eastAsia"/>
        </w:rPr>
      </w:pPr>
      <w:r>
        <w:rPr>
          <w:rFonts w:hint="eastAsia"/>
        </w:rPr>
        <w:t>They had taken up their cross and followed Jesus to the end.</w:t>
      </w:r>
    </w:p>
    <w:p w14:paraId="08F7CCDE">
      <w:pPr>
        <w:pStyle w:val="4"/>
        <w:spacing w:before="274" w:line="254" w:lineRule="auto"/>
        <w:ind w:right="99"/>
        <w:rPr>
          <w:rFonts w:hint="eastAsia"/>
        </w:rPr>
      </w:pPr>
      <w:r>
        <w:rPr>
          <w:rFonts w:hint="eastAsia"/>
        </w:rPr>
        <w:t>他们曾背起自己的十字架，跟从耶稣到底。</w:t>
      </w:r>
    </w:p>
    <w:p w14:paraId="16521C9C">
      <w:pPr>
        <w:pStyle w:val="4"/>
        <w:spacing w:before="274" w:line="254" w:lineRule="auto"/>
        <w:ind w:right="99"/>
        <w:rPr>
          <w:rFonts w:hint="eastAsia"/>
        </w:rPr>
      </w:pPr>
    </w:p>
    <w:p w14:paraId="408C1865">
      <w:pPr>
        <w:pStyle w:val="4"/>
        <w:spacing w:before="274" w:line="254" w:lineRule="auto"/>
        <w:ind w:right="99"/>
        <w:rPr>
          <w:rFonts w:hint="eastAsia"/>
        </w:rPr>
      </w:pPr>
      <w:r>
        <w:rPr>
          <w:rFonts w:hint="eastAsia"/>
        </w:rPr>
        <w:t>They had drunk of His cup, and been baptized with His baptism.</w:t>
      </w:r>
    </w:p>
    <w:p w14:paraId="484B6DEB">
      <w:pPr>
        <w:pStyle w:val="4"/>
        <w:spacing w:before="274" w:line="254" w:lineRule="auto"/>
        <w:ind w:right="99"/>
        <w:rPr>
          <w:rFonts w:hint="eastAsia"/>
        </w:rPr>
      </w:pPr>
      <w:r>
        <w:rPr>
          <w:rFonts w:hint="eastAsia"/>
        </w:rPr>
        <w:t>他们曾喝过祂的杯，受过祂的洗。</w:t>
      </w:r>
    </w:p>
    <w:p w14:paraId="2D1C75EC">
      <w:pPr>
        <w:pStyle w:val="4"/>
        <w:spacing w:before="274" w:line="254" w:lineRule="auto"/>
        <w:ind w:right="99"/>
        <w:rPr>
          <w:rFonts w:hint="eastAsia"/>
        </w:rPr>
      </w:pPr>
    </w:p>
    <w:p w14:paraId="65BC84F0">
      <w:pPr>
        <w:pStyle w:val="4"/>
        <w:spacing w:before="274" w:line="254" w:lineRule="auto"/>
        <w:ind w:right="99"/>
        <w:rPr>
          <w:rFonts w:hint="eastAsia"/>
        </w:rPr>
      </w:pPr>
      <w:r>
        <w:rPr>
          <w:rFonts w:hint="eastAsia"/>
        </w:rPr>
        <w:t>They had resisted unto blood, striving against sins, and now they were pure even as He was pure.</w:t>
      </w:r>
    </w:p>
    <w:p w14:paraId="55CE0925">
      <w:pPr>
        <w:pStyle w:val="4"/>
        <w:spacing w:before="274" w:line="254" w:lineRule="auto"/>
        <w:ind w:right="99"/>
        <w:rPr>
          <w:rFonts w:hint="eastAsia"/>
        </w:rPr>
      </w:pPr>
      <w:r>
        <w:rPr>
          <w:rFonts w:hint="eastAsia"/>
        </w:rPr>
        <w:t>他们曾抵挡罪恶，直到流血的地步，如今他们洁净，如同祂洁净一样。</w:t>
      </w:r>
    </w:p>
    <w:p w14:paraId="166FDC1D">
      <w:pPr>
        <w:pStyle w:val="4"/>
        <w:spacing w:before="274" w:line="254" w:lineRule="auto"/>
        <w:ind w:right="99"/>
        <w:rPr>
          <w:rFonts w:hint="eastAsia"/>
        </w:rPr>
      </w:pPr>
    </w:p>
    <w:p w14:paraId="3D2E3ED2">
      <w:pPr>
        <w:pStyle w:val="4"/>
        <w:spacing w:before="274" w:line="254" w:lineRule="auto"/>
        <w:ind w:right="99"/>
        <w:rPr>
          <w:rFonts w:hint="eastAsia"/>
        </w:rPr>
      </w:pPr>
      <w:r>
        <w:rPr>
          <w:rFonts w:hint="eastAsia"/>
        </w:rPr>
        <w:t>But the inspiration to all this, and the strength for it, was not their own, they owed it to Him.</w:t>
      </w:r>
    </w:p>
    <w:p w14:paraId="5641C100">
      <w:pPr>
        <w:pStyle w:val="4"/>
        <w:spacing w:before="274" w:line="254" w:lineRule="auto"/>
        <w:ind w:right="99"/>
        <w:rPr>
          <w:rFonts w:hint="eastAsia"/>
        </w:rPr>
      </w:pPr>
      <w:r>
        <w:rPr>
          <w:rFonts w:hint="eastAsia"/>
        </w:rPr>
        <w:t>但这一切的灵感和力量，并非出于他们自己，而是归功于祂。</w:t>
      </w:r>
    </w:p>
    <w:p w14:paraId="28B7313E">
      <w:pPr>
        <w:pStyle w:val="4"/>
        <w:spacing w:before="274" w:line="254" w:lineRule="auto"/>
        <w:ind w:right="99"/>
        <w:rPr>
          <w:rFonts w:hint="eastAsia"/>
        </w:rPr>
      </w:pPr>
    </w:p>
    <w:p w14:paraId="76D7FC82">
      <w:pPr>
        <w:pStyle w:val="4"/>
        <w:spacing w:before="274" w:line="254" w:lineRule="auto"/>
        <w:ind w:right="99"/>
        <w:rPr>
          <w:rFonts w:hint="eastAsia"/>
        </w:rPr>
      </w:pPr>
      <w:r>
        <w:rPr>
          <w:rFonts w:hint="eastAsia"/>
        </w:rPr>
        <w:t>They washed their robes and made them white in the blood of the Lamb; it was the power of His Passion, descending into their hearts, which enabled them to do what they did.</w:t>
      </w:r>
    </w:p>
    <w:p w14:paraId="4B14C120">
      <w:pPr>
        <w:pStyle w:val="4"/>
        <w:spacing w:before="274" w:line="254" w:lineRule="auto"/>
        <w:ind w:right="99"/>
        <w:rPr>
          <w:rFonts w:hint="eastAsia"/>
        </w:rPr>
      </w:pPr>
      <w:r>
        <w:rPr>
          <w:rFonts w:hint="eastAsia"/>
        </w:rPr>
        <w:t>他们用羔羊的血把衣裳洗白净了；是祂受难的大能，降在他们心中，使他们能做成他们所做的。</w:t>
      </w:r>
    </w:p>
    <w:p w14:paraId="35FAA964">
      <w:pPr>
        <w:pStyle w:val="4"/>
        <w:spacing w:before="274" w:line="254" w:lineRule="auto"/>
        <w:ind w:right="99"/>
        <w:rPr>
          <w:rFonts w:hint="eastAsia"/>
        </w:rPr>
      </w:pPr>
    </w:p>
    <w:p w14:paraId="1D7DE83B">
      <w:pPr>
        <w:pStyle w:val="4"/>
        <w:spacing w:before="274" w:line="254" w:lineRule="auto"/>
        <w:ind w:right="99"/>
        <w:rPr>
          <w:rFonts w:hint="eastAsia"/>
        </w:rPr>
      </w:pPr>
      <w:r>
        <w:rPr>
          <w:rFonts w:hint="eastAsia"/>
        </w:rPr>
        <w:t>Once more, the rationale is wanting.</w:t>
      </w:r>
    </w:p>
    <w:p w14:paraId="64A0A4E5">
      <w:pPr>
        <w:pStyle w:val="4"/>
        <w:spacing w:before="274" w:line="254" w:lineRule="auto"/>
        <w:ind w:right="99"/>
        <w:rPr>
          <w:rFonts w:hint="eastAsia"/>
        </w:rPr>
      </w:pPr>
      <w:r>
        <w:rPr>
          <w:rFonts w:hint="eastAsia"/>
        </w:rPr>
        <w:t>再一次，理据是缺乏的。</w:t>
      </w:r>
    </w:p>
    <w:p w14:paraId="27A70EEB">
      <w:pPr>
        <w:pStyle w:val="4"/>
        <w:spacing w:before="274" w:line="254" w:lineRule="auto"/>
        <w:ind w:right="99"/>
        <w:rPr>
          <w:rFonts w:hint="eastAsia"/>
        </w:rPr>
      </w:pPr>
    </w:p>
    <w:p w14:paraId="63EEC782">
      <w:pPr>
        <w:pStyle w:val="4"/>
        <w:spacing w:before="274" w:line="254" w:lineRule="auto"/>
        <w:ind w:right="99"/>
        <w:rPr>
          <w:rFonts w:hint="eastAsia"/>
        </w:rPr>
      </w:pPr>
      <w:r>
        <w:rPr>
          <w:rFonts w:hint="eastAsia"/>
        </w:rPr>
        <w:t>Some may feel that none is needed — that the Cross acts immediately in this way on those who are of the truth: none, at all events, is given.</w:t>
      </w:r>
    </w:p>
    <w:p w14:paraId="4D0148BC">
      <w:pPr>
        <w:pStyle w:val="4"/>
        <w:spacing w:before="274" w:line="254" w:lineRule="auto"/>
        <w:ind w:right="99"/>
        <w:rPr>
          <w:rFonts w:hint="eastAsia"/>
        </w:rPr>
      </w:pPr>
      <w:r>
        <w:rPr>
          <w:rFonts w:hint="eastAsia"/>
        </w:rPr>
        <w:t>有些人可能觉得不需要理据——十字架就是以这种方式直接作用于那些属真理的人：无论如何，没有给出任何理据。</w:t>
      </w:r>
    </w:p>
    <w:p w14:paraId="5CBC6D2E">
      <w:pPr>
        <w:pStyle w:val="4"/>
        <w:spacing w:before="274" w:line="254" w:lineRule="auto"/>
        <w:ind w:right="99"/>
        <w:rPr>
          <w:rFonts w:hint="eastAsia"/>
        </w:rPr>
      </w:pPr>
    </w:p>
    <w:p w14:paraId="01004A80">
      <w:pPr>
        <w:pStyle w:val="4"/>
        <w:spacing w:before="274" w:line="254" w:lineRule="auto"/>
        <w:ind w:right="99"/>
        <w:rPr>
          <w:rFonts w:hint="eastAsia"/>
        </w:rPr>
      </w:pPr>
      <w:r>
        <w:rPr>
          <w:rFonts w:hint="eastAsia"/>
        </w:rPr>
        <w:t>We can only feel that the Cross must have some divine meaning in it when it exercises so overwhelming a constraint.</w:t>
      </w:r>
    </w:p>
    <w:p w14:paraId="60BC8E53">
      <w:pPr>
        <w:pStyle w:val="4"/>
        <w:spacing w:before="274" w:line="254" w:lineRule="auto"/>
        <w:ind w:right="99"/>
        <w:rPr>
          <w:rFonts w:hint="eastAsia"/>
        </w:rPr>
      </w:pPr>
      <w:r>
        <w:rPr>
          <w:rFonts w:hint="eastAsia"/>
        </w:rPr>
        <w:t>我们只能感觉到，当十字架施加如此压倒性的激励时，其内必有某种神圣的意义。</w:t>
      </w:r>
    </w:p>
    <w:p w14:paraId="1089A2C6">
      <w:pPr>
        <w:pStyle w:val="4"/>
        <w:spacing w:before="274" w:line="254" w:lineRule="auto"/>
        <w:ind w:right="99"/>
        <w:rPr>
          <w:rFonts w:hint="eastAsia"/>
        </w:rPr>
      </w:pPr>
    </w:p>
    <w:p w14:paraId="74620537">
      <w:pPr>
        <w:pStyle w:val="4"/>
        <w:spacing w:before="274" w:line="254" w:lineRule="auto"/>
        <w:ind w:right="99"/>
        <w:rPr>
          <w:rFonts w:hint="eastAsia"/>
        </w:rPr>
      </w:pPr>
      <w:r>
        <w:rPr>
          <w:rFonts w:hint="eastAsia"/>
        </w:rPr>
        <w:t>(3)The third passage has also a relation to martyrdom, or at least to fidelity in a time of terrible persecution.</w:t>
      </w:r>
    </w:p>
    <w:p w14:paraId="376E3C9E">
      <w:pPr>
        <w:pStyle w:val="4"/>
        <w:spacing w:before="274" w:line="254" w:lineRule="auto"/>
        <w:ind w:right="99"/>
        <w:rPr>
          <w:rFonts w:hint="eastAsia"/>
        </w:rPr>
      </w:pPr>
      <w:r>
        <w:rPr>
          <w:rFonts w:hint="eastAsia"/>
        </w:rPr>
        <w:t>（3）第三段经文也与殉道有关，或者至少与在可怕迫害时期中的忠诚有关。</w:t>
      </w:r>
    </w:p>
    <w:p w14:paraId="7385EBE9">
      <w:pPr>
        <w:pStyle w:val="4"/>
        <w:spacing w:before="274" w:line="254" w:lineRule="auto"/>
        <w:ind w:right="99"/>
        <w:rPr>
          <w:rFonts w:hint="eastAsia"/>
        </w:rPr>
      </w:pPr>
    </w:p>
    <w:p w14:paraId="42F8E0AB">
      <w:pPr>
        <w:pStyle w:val="4"/>
        <w:spacing w:before="274" w:line="254" w:lineRule="auto"/>
        <w:ind w:right="99"/>
        <w:rPr>
          <w:rFonts w:hint="eastAsia"/>
        </w:rPr>
      </w:pPr>
      <w:r>
        <w:rPr>
          <w:rFonts w:hint="eastAsia"/>
        </w:rPr>
        <w:t>‘And they overcame him because of the blood of the Lamb, and because of the word of their testimony, and they loved not their life unto death’ (12: 11).</w:t>
      </w:r>
    </w:p>
    <w:p w14:paraId="7F5EB206">
      <w:pPr>
        <w:pStyle w:val="4"/>
        <w:spacing w:before="274" w:line="254" w:lineRule="auto"/>
        <w:ind w:right="99"/>
        <w:rPr>
          <w:rFonts w:hint="eastAsia"/>
        </w:rPr>
      </w:pPr>
      <w:r>
        <w:rPr>
          <w:rFonts w:hint="eastAsia"/>
        </w:rPr>
        <w:t>‘弟兄胜过它，是因羔羊的血，和自己所见证的道。他们虽至于死，也不爱惜性命’（12:11）。</w:t>
      </w:r>
    </w:p>
    <w:p w14:paraId="0CD12980">
      <w:pPr>
        <w:pStyle w:val="4"/>
        <w:spacing w:before="274" w:line="254" w:lineRule="auto"/>
        <w:ind w:right="99"/>
        <w:rPr>
          <w:rFonts w:hint="eastAsia"/>
        </w:rPr>
      </w:pPr>
    </w:p>
    <w:p w14:paraId="7A6CFBA9">
      <w:pPr>
        <w:pStyle w:val="4"/>
        <w:spacing w:before="274" w:line="254" w:lineRule="auto"/>
        <w:ind w:right="99"/>
        <w:rPr>
          <w:rFonts w:hint="eastAsia"/>
        </w:rPr>
      </w:pPr>
      <w:r>
        <w:rPr>
          <w:rFonts w:hint="eastAsia"/>
        </w:rPr>
        <w:t>It is implied in this that but for the blood of the Lamb they would not have been able to overcome; the pressure put on them would have been too great, and they would inevitably have succumbed to it.</w:t>
      </w:r>
    </w:p>
    <w:p w14:paraId="22395B97">
      <w:pPr>
        <w:pStyle w:val="4"/>
        <w:spacing w:before="274" w:line="254" w:lineRule="auto"/>
        <w:ind w:right="99"/>
        <w:rPr>
          <w:rFonts w:hint="eastAsia"/>
        </w:rPr>
      </w:pPr>
      <w:r>
        <w:rPr>
          <w:rFonts w:hint="eastAsia"/>
        </w:rPr>
        <w:t>这暗示着，若非因羔羊的血，他们就不能得胜；施加在他们身上的压力会太大，他们必然会屈服。</w:t>
      </w:r>
    </w:p>
    <w:p w14:paraId="2B60396F">
      <w:pPr>
        <w:pStyle w:val="4"/>
        <w:spacing w:before="274" w:line="254" w:lineRule="auto"/>
        <w:ind w:right="99"/>
        <w:rPr>
          <w:rFonts w:hint="eastAsia"/>
        </w:rPr>
      </w:pPr>
    </w:p>
    <w:p w14:paraId="615793F6">
      <w:pPr>
        <w:pStyle w:val="4"/>
        <w:spacing w:before="274" w:line="254" w:lineRule="auto"/>
        <w:ind w:right="99"/>
        <w:rPr>
          <w:rFonts w:hint="eastAsia"/>
        </w:rPr>
      </w:pPr>
      <w:r>
        <w:rPr>
          <w:rFonts w:hint="eastAsia"/>
        </w:rPr>
        <w:t>4 But with a motive behind them like the blood of the Lamb they were invincible.</w:t>
      </w:r>
    </w:p>
    <w:p w14:paraId="260E8004">
      <w:pPr>
        <w:pStyle w:val="4"/>
        <w:spacing w:before="274" w:line="254" w:lineRule="auto"/>
        <w:ind w:right="99"/>
        <w:rPr>
          <w:rFonts w:hint="eastAsia"/>
        </w:rPr>
      </w:pPr>
      <w:r>
        <w:rPr>
          <w:rFonts w:hint="eastAsia"/>
        </w:rPr>
        <w:t>4 但有羔羊的血这样的动机在他们背后，他们就所向无敌了。</w:t>
      </w:r>
    </w:p>
    <w:p w14:paraId="16044BD3">
      <w:pPr>
        <w:pStyle w:val="4"/>
        <w:spacing w:before="274" w:line="254" w:lineRule="auto"/>
        <w:ind w:right="99"/>
        <w:rPr>
          <w:rFonts w:hint="eastAsia"/>
        </w:rPr>
      </w:pPr>
    </w:p>
    <w:p w14:paraId="6EDA902E">
      <w:pPr>
        <w:pStyle w:val="4"/>
        <w:spacing w:before="274" w:line="254" w:lineRule="auto"/>
        <w:ind w:right="99"/>
        <w:rPr>
          <w:rFonts w:hint="eastAsia"/>
        </w:rPr>
      </w:pPr>
      <w:r>
        <w:rPr>
          <w:rFonts w:hint="eastAsia"/>
        </w:rPr>
        <w:t>Now nothing can be a motive unless it has a meaning; nothing can be a motive in the line and in the sense implied here unless it has a gracious meaning.</w:t>
      </w:r>
    </w:p>
    <w:p w14:paraId="71A88010">
      <w:pPr>
        <w:pStyle w:val="4"/>
        <w:spacing w:before="274" w:line="254" w:lineRule="auto"/>
        <w:ind w:right="99"/>
        <w:rPr>
          <w:rFonts w:hint="eastAsia"/>
        </w:rPr>
      </w:pPr>
      <w:r>
        <w:rPr>
          <w:rFonts w:hint="eastAsia"/>
        </w:rPr>
        <w:t>现在，任何事物若没有意义，就不能成为动机；任何事物若没有恩典的意义，就不能成为这里所暗示的路线和意义上的动机。</w:t>
      </w:r>
    </w:p>
    <w:p w14:paraId="59A40C19">
      <w:pPr>
        <w:pStyle w:val="4"/>
        <w:spacing w:before="274" w:line="254" w:lineRule="auto"/>
        <w:ind w:right="99"/>
        <w:rPr>
          <w:rFonts w:hint="eastAsia"/>
        </w:rPr>
      </w:pPr>
    </w:p>
    <w:p w14:paraId="600EA469">
      <w:pPr>
        <w:pStyle w:val="4"/>
        <w:spacing w:before="274" w:line="254" w:lineRule="auto"/>
        <w:ind w:right="99"/>
        <w:rPr>
          <w:rFonts w:hint="eastAsia"/>
        </w:rPr>
      </w:pPr>
      <w:r>
        <w:rPr>
          <w:rFonts w:hint="eastAsia"/>
        </w:rPr>
        <w:t>To say that they overcame, because of the blood of the Lamb, is the same as to say that the love of Christ constrained them.</w:t>
      </w:r>
    </w:p>
    <w:p w14:paraId="051D306F">
      <w:pPr>
        <w:pStyle w:val="4"/>
        <w:spacing w:before="274" w:line="254" w:lineRule="auto"/>
        <w:ind w:right="99"/>
        <w:rPr>
          <w:rFonts w:hint="eastAsia"/>
        </w:rPr>
      </w:pPr>
      <w:r>
        <w:rPr>
          <w:rFonts w:hint="eastAsia"/>
        </w:rPr>
        <w:t>说他们得胜，是因羔羊的血，就等同于说基督的爱激励了他们。</w:t>
      </w:r>
    </w:p>
    <w:p w14:paraId="01E2F825">
      <w:pPr>
        <w:pStyle w:val="4"/>
        <w:spacing w:before="274" w:line="254" w:lineRule="auto"/>
        <w:ind w:right="99"/>
        <w:rPr>
          <w:rFonts w:hint="eastAsia"/>
        </w:rPr>
      </w:pPr>
    </w:p>
    <w:p w14:paraId="0C42A52B">
      <w:pPr>
        <w:pStyle w:val="4"/>
        <w:spacing w:before="274" w:line="254" w:lineRule="auto"/>
        <w:ind w:right="99"/>
        <w:rPr>
          <w:rFonts w:hint="eastAsia"/>
        </w:rPr>
      </w:pPr>
      <w:r>
        <w:rPr>
          <w:rFonts w:hint="eastAsia"/>
        </w:rPr>
        <w:t>They dared not, with the Cross on which He died for them before their eyes, betray this cause by cowardice, and love their own lives more than He had loved His.</w:t>
      </w:r>
    </w:p>
    <w:p w14:paraId="132E3E54">
      <w:pPr>
        <w:pStyle w:val="4"/>
        <w:spacing w:before="274" w:line="254" w:lineRule="auto"/>
        <w:ind w:right="99"/>
        <w:rPr>
          <w:rFonts w:hint="eastAsia"/>
        </w:rPr>
      </w:pPr>
      <w:r>
        <w:rPr>
          <w:rFonts w:hint="eastAsia"/>
        </w:rPr>
        <w:t>他们眼前有祂为他们死在其上的十字架，他们不敢因怯懦而背叛这事业，不敢爱自己的性命过于祂爱自己的性命。</w:t>
      </w:r>
    </w:p>
    <w:p w14:paraId="0A9EF302">
      <w:pPr>
        <w:pStyle w:val="4"/>
        <w:spacing w:before="274" w:line="254" w:lineRule="auto"/>
        <w:ind w:right="99"/>
        <w:rPr>
          <w:rFonts w:hint="eastAsia"/>
        </w:rPr>
      </w:pPr>
    </w:p>
    <w:p w14:paraId="019368B1">
      <w:pPr>
        <w:pStyle w:val="4"/>
        <w:spacing w:before="274" w:line="254" w:lineRule="auto"/>
        <w:ind w:right="99"/>
        <w:rPr>
          <w:rFonts w:hint="eastAsia"/>
        </w:rPr>
      </w:pPr>
      <w:r>
        <w:rPr>
          <w:rFonts w:hint="eastAsia"/>
        </w:rPr>
        <w:t>They must be His, as He had been theirs.</w:t>
      </w:r>
    </w:p>
    <w:p w14:paraId="40268913">
      <w:pPr>
        <w:pStyle w:val="4"/>
        <w:spacing w:before="274" w:line="254" w:lineRule="auto"/>
        <w:ind w:right="99"/>
        <w:rPr>
          <w:rFonts w:hint="eastAsia"/>
        </w:rPr>
      </w:pPr>
      <w:r>
        <w:rPr>
          <w:rFonts w:hint="eastAsia"/>
        </w:rPr>
        <w:t>他们必须属于祂，正如祂曾属于他们一样。</w:t>
      </w:r>
    </w:p>
    <w:p w14:paraId="3835BFD7">
      <w:pPr>
        <w:pStyle w:val="4"/>
        <w:spacing w:before="274" w:line="254" w:lineRule="auto"/>
        <w:ind w:right="99"/>
        <w:rPr>
          <w:rFonts w:hint="eastAsia"/>
        </w:rPr>
      </w:pPr>
    </w:p>
    <w:p w14:paraId="1B2D853B">
      <w:pPr>
        <w:pStyle w:val="4"/>
        <w:spacing w:before="274" w:line="254" w:lineRule="auto"/>
        <w:ind w:right="99"/>
        <w:rPr>
          <w:rFonts w:hint="eastAsia"/>
        </w:rPr>
      </w:pPr>
      <w:r>
        <w:rPr>
          <w:rFonts w:hint="eastAsia"/>
        </w:rPr>
        <w:t>It is taken for granted here that in the blood of the Lamb there had been a great demonstration of love to them; in other words, that the death of Christ was capable of being defined in such a way, in relation to their necessities, as to bear this interpretation.</w:t>
      </w:r>
    </w:p>
    <w:p w14:paraId="5C4F7F6E">
      <w:pPr>
        <w:pStyle w:val="4"/>
        <w:spacing w:before="274" w:line="254" w:lineRule="auto"/>
        <w:ind w:right="99"/>
        <w:rPr>
          <w:rFonts w:hint="eastAsia"/>
        </w:rPr>
      </w:pPr>
      <w:r>
        <w:rPr>
          <w:rFonts w:hint="eastAsia"/>
        </w:rPr>
        <w:t>这里理所当然地认为，在羔羊的血里，曾有一次对他们爱的伟大彰显；换句话说，基督的死能够以一种与他们的需要相关的方式被定义，以承载这种解释。</w:t>
      </w:r>
    </w:p>
    <w:p w14:paraId="492F774E">
      <w:pPr>
        <w:pStyle w:val="4"/>
        <w:spacing w:before="274" w:line="254" w:lineRule="auto"/>
        <w:ind w:right="99"/>
        <w:rPr>
          <w:rFonts w:hint="eastAsia"/>
        </w:rPr>
      </w:pPr>
    </w:p>
    <w:p w14:paraId="2EDD870F">
      <w:pPr>
        <w:pStyle w:val="4"/>
        <w:spacing w:before="274" w:line="254" w:lineRule="auto"/>
        <w:ind w:right="99"/>
        <w:rPr>
          <w:rFonts w:hint="eastAsia"/>
        </w:rPr>
      </w:pPr>
      <w:r>
        <w:rPr>
          <w:rFonts w:hint="eastAsia"/>
        </w:rPr>
        <w:t>It is because it is an incomparable demonstration of love that it is an irresistible motive.</w:t>
      </w:r>
    </w:p>
    <w:p w14:paraId="7A25063E">
      <w:pPr>
        <w:pStyle w:val="4"/>
        <w:spacing w:before="274" w:line="254" w:lineRule="auto"/>
        <w:ind w:right="99"/>
        <w:rPr>
          <w:rFonts w:hint="eastAsia"/>
        </w:rPr>
      </w:pPr>
      <w:r>
        <w:rPr>
          <w:rFonts w:hint="eastAsia"/>
        </w:rPr>
        <w:t>正因为它是一次无可比拟的爱的彰显，它才是一种不可抗拒的动机。</w:t>
      </w:r>
    </w:p>
    <w:p w14:paraId="722D3D9D">
      <w:pPr>
        <w:pStyle w:val="4"/>
        <w:spacing w:before="274" w:line="254" w:lineRule="auto"/>
        <w:ind w:right="99"/>
        <w:rPr>
          <w:rFonts w:hint="eastAsia"/>
        </w:rPr>
      </w:pPr>
    </w:p>
    <w:p w14:paraId="5AF2B8CA">
      <w:pPr>
        <w:pStyle w:val="4"/>
        <w:spacing w:before="274" w:line="254" w:lineRule="auto"/>
        <w:ind w:right="99"/>
        <w:rPr>
          <w:rFonts w:hint="eastAsia"/>
        </w:rPr>
      </w:pPr>
      <w:r>
        <w:rPr>
          <w:rFonts w:hint="eastAsia"/>
        </w:rPr>
        <w:t>And though the relation is not thought out nor defined here — where it would have been utterly out of place — it is not forcing the language in the least to assume that it must have existed in fact for the author.</w:t>
      </w:r>
    </w:p>
    <w:p w14:paraId="1A431F0C">
      <w:pPr>
        <w:pStyle w:val="4"/>
        <w:spacing w:before="274" w:line="254" w:lineRule="auto"/>
        <w:ind w:right="99"/>
        <w:rPr>
          <w:rFonts w:hint="eastAsia"/>
        </w:rPr>
      </w:pPr>
      <w:r>
        <w:rPr>
          <w:rFonts w:hint="eastAsia"/>
        </w:rPr>
        <w:t>尽管这种关系在此处没有被详尽思考或定义——在这里这样做会完全不合时宜——但假设它在事实上对作者而言必定存在，这丝毫没有牵强附会。</w:t>
      </w:r>
    </w:p>
    <w:p w14:paraId="4E49C980">
      <w:pPr>
        <w:pStyle w:val="4"/>
        <w:spacing w:before="274" w:line="254" w:lineRule="auto"/>
        <w:ind w:right="99"/>
        <w:rPr>
          <w:rFonts w:hint="eastAsia"/>
        </w:rPr>
      </w:pPr>
    </w:p>
    <w:p w14:paraId="09F312F3">
      <w:pPr>
        <w:pStyle w:val="4"/>
        <w:spacing w:before="274" w:line="254" w:lineRule="auto"/>
        <w:ind w:right="99"/>
        <w:rPr>
          <w:rFonts w:hint="eastAsia"/>
        </w:rPr>
      </w:pPr>
      <w:r>
        <w:rPr>
          <w:rFonts w:hint="eastAsia"/>
        </w:rPr>
        <w:t>There are two other passages which might be brought into connection with our subject — 13: 8, and 21: 27 — in which reference is made to ‘the Lamb’s book of life.</w:t>
      </w:r>
    </w:p>
    <w:p w14:paraId="1D65E503">
      <w:pPr>
        <w:pStyle w:val="4"/>
        <w:spacing w:before="274" w:line="254" w:lineRule="auto"/>
        <w:ind w:right="99"/>
        <w:rPr>
          <w:rFonts w:hint="eastAsia"/>
        </w:rPr>
      </w:pPr>
      <w:r>
        <w:rPr>
          <w:rFonts w:hint="eastAsia"/>
        </w:rPr>
        <w:t>还有另外两段经文可以与我们的主题联系起来——13章8节和21章27节——其中提到了‘羔羊生命册’。</w:t>
      </w:r>
    </w:p>
    <w:p w14:paraId="68CCF19E">
      <w:pPr>
        <w:pStyle w:val="4"/>
        <w:spacing w:before="274" w:line="254" w:lineRule="auto"/>
        <w:ind w:right="99"/>
        <w:rPr>
          <w:rFonts w:hint="eastAsia"/>
        </w:rPr>
      </w:pPr>
    </w:p>
    <w:p w14:paraId="66D4C3EE">
      <w:pPr>
        <w:pStyle w:val="4"/>
        <w:spacing w:before="274" w:line="254" w:lineRule="auto"/>
        <w:ind w:right="99"/>
        <w:rPr>
          <w:rFonts w:hint="eastAsia"/>
        </w:rPr>
      </w:pPr>
      <w:r>
        <w:rPr>
          <w:rFonts w:hint="eastAsia"/>
        </w:rPr>
        <w:t>’ In this book the names are written of those who are to inherit life everlasting: those whose names are not found there die the second death.</w:t>
      </w:r>
    </w:p>
    <w:p w14:paraId="2A2A6B59">
      <w:pPr>
        <w:pStyle w:val="4"/>
        <w:spacing w:before="274" w:line="254" w:lineRule="auto"/>
        <w:ind w:right="99"/>
        <w:rPr>
          <w:rFonts w:hint="eastAsia"/>
        </w:rPr>
      </w:pPr>
      <w:r>
        <w:rPr>
          <w:rFonts w:hint="eastAsia"/>
        </w:rPr>
        <w:t>’ 在这册上，记录着那些将要承受永生之人的名字：名字未记在上面的，就受第二次的死。</w:t>
      </w:r>
    </w:p>
    <w:p w14:paraId="3590C447">
      <w:pPr>
        <w:pStyle w:val="4"/>
        <w:spacing w:before="274" w:line="254" w:lineRule="auto"/>
        <w:ind w:right="99"/>
        <w:rPr>
          <w:rFonts w:hint="eastAsia"/>
        </w:rPr>
      </w:pPr>
    </w:p>
    <w:p w14:paraId="0DBD6F65">
      <w:pPr>
        <w:pStyle w:val="4"/>
        <w:spacing w:before="274" w:line="254" w:lineRule="auto"/>
        <w:ind w:right="99"/>
        <w:rPr>
          <w:rFonts w:hint="eastAsia"/>
        </w:rPr>
      </w:pPr>
      <w:r>
        <w:rPr>
          <w:rFonts w:hint="eastAsia"/>
        </w:rPr>
        <w:t>Nothing could express more strongly the writer’s conviction that there is no salvation in any other than the Lamb: that in Jesus Christ and Him crucified is the whole hope of a sinful world.</w:t>
      </w:r>
    </w:p>
    <w:p w14:paraId="589E88A3">
      <w:pPr>
        <w:pStyle w:val="4"/>
        <w:spacing w:before="274" w:line="254" w:lineRule="auto"/>
        <w:ind w:right="99"/>
        <w:rPr>
          <w:rFonts w:hint="eastAsia"/>
        </w:rPr>
      </w:pPr>
      <w:r>
        <w:rPr>
          <w:rFonts w:hint="eastAsia"/>
        </w:rPr>
        <w:t>没有什么能比这更强烈地表达作者的信念，即除羔羊以外，别无拯救：在耶稣基督并祂钉十字架里，是罪恶世界的全部希望。</w:t>
      </w:r>
    </w:p>
    <w:p w14:paraId="517F9881">
      <w:pPr>
        <w:pStyle w:val="4"/>
        <w:spacing w:before="274" w:line="254" w:lineRule="auto"/>
        <w:ind w:right="99"/>
        <w:rPr>
          <w:rFonts w:hint="eastAsia"/>
        </w:rPr>
      </w:pPr>
    </w:p>
    <w:p w14:paraId="4D1FB49C">
      <w:pPr>
        <w:pStyle w:val="4"/>
        <w:spacing w:before="274" w:line="254" w:lineRule="auto"/>
        <w:ind w:right="99"/>
        <w:rPr>
          <w:rFonts w:hint="eastAsia"/>
        </w:rPr>
      </w:pPr>
      <w:r>
        <w:rPr>
          <w:rFonts w:hint="eastAsia"/>
        </w:rPr>
        <w:t>It is very common to take the first of the two passages just quoted as though it spoke of ‘the Lamb slain from the foundation of the world, ’ and to argue from it that atonement is no afterthought, that redemption belongs to the very being of God and the nature of things; but though these are expressions upon which a Christian meaning can be put, they find no support in this passage.</w:t>
      </w:r>
    </w:p>
    <w:p w14:paraId="64318580">
      <w:pPr>
        <w:pStyle w:val="4"/>
        <w:spacing w:before="274" w:line="254" w:lineRule="auto"/>
        <w:ind w:right="99"/>
        <w:rPr>
          <w:rFonts w:hint="eastAsia"/>
        </w:rPr>
      </w:pPr>
      <w:r>
        <w:rPr>
          <w:rFonts w:hint="eastAsia"/>
        </w:rPr>
        <w:t>人们通常将刚才引用的两段经文中的第一段理解为，它说的是‘从创世以来被杀的羔羊’，并由此论证赎罪并非事后的想法，救赎属于神的本质和事物的本性；但尽管这些表达可以被赋予基督教的意义，它们在这段经文中找不到支持。</w:t>
      </w:r>
    </w:p>
    <w:p w14:paraId="262A39B7">
      <w:pPr>
        <w:pStyle w:val="4"/>
        <w:spacing w:before="274" w:line="254" w:lineRule="auto"/>
        <w:ind w:right="99"/>
        <w:rPr>
          <w:rFonts w:hint="eastAsia"/>
        </w:rPr>
      </w:pPr>
    </w:p>
    <w:p w14:paraId="5A7B4AC6">
      <w:pPr>
        <w:pStyle w:val="4"/>
        <w:spacing w:before="274" w:line="254" w:lineRule="auto"/>
        <w:ind w:right="99"/>
        <w:rPr>
          <w:rFonts w:hint="eastAsia"/>
        </w:rPr>
      </w:pPr>
      <w:r>
        <w:rPr>
          <w:rFonts w:hint="eastAsia"/>
        </w:rPr>
        <w:t>The words ‘from the foundation of the world’ are not to be construed with ‘slain, ’ but with ‘written, ’ as the parallel passage proves; it is the names of the redeemed that stand from eternity in the Lamb’s book of life, not the death or sacrifice of the Lamb which is carried back from Calvary and is vested with an eternal, as distinct from its historical, reality.</w:t>
      </w:r>
    </w:p>
    <w:p w14:paraId="7E472AD9">
      <w:pPr>
        <w:pStyle w:val="4"/>
        <w:spacing w:before="274" w:line="254" w:lineRule="auto"/>
        <w:ind w:right="99"/>
        <w:rPr>
          <w:rFonts w:hint="eastAsia"/>
        </w:rPr>
      </w:pPr>
      <w:r>
        <w:rPr>
          <w:rFonts w:hint="eastAsia"/>
        </w:rPr>
        <w:t>‘从创世以来’这些词，不应与‘被杀’连在一起，而应与‘被记’连在一起，正如平行的经文所证明的；是蒙赎之人的名字从永恒就记在羔羊生命册上，而不是羔羊的死或献祭被从加略山追溯，并被赋予一种永恒的，与其历史实在性截然不同的实在性。</w:t>
      </w:r>
    </w:p>
    <w:p w14:paraId="21F5B08F">
      <w:pPr>
        <w:pStyle w:val="4"/>
        <w:spacing w:before="274" w:line="254" w:lineRule="auto"/>
        <w:ind w:right="99"/>
        <w:rPr>
          <w:rFonts w:hint="eastAsia"/>
        </w:rPr>
      </w:pPr>
    </w:p>
    <w:p w14:paraId="0437CD7D">
      <w:pPr>
        <w:pStyle w:val="4"/>
        <w:spacing w:before="274" w:line="254" w:lineRule="auto"/>
        <w:ind w:right="99"/>
        <w:rPr>
          <w:rFonts w:hint="eastAsia"/>
        </w:rPr>
      </w:pPr>
      <w:r>
        <w:rPr>
          <w:rFonts w:hint="eastAsia"/>
        </w:rPr>
        <w:t>An apostle would probably have felt that the historical reality was compromised by such a conception, or that something was taken away from its absolute significance.</w:t>
      </w:r>
    </w:p>
    <w:p w14:paraId="266665B7">
      <w:pPr>
        <w:pStyle w:val="4"/>
        <w:spacing w:before="274" w:line="254" w:lineRule="auto"/>
        <w:ind w:right="99"/>
        <w:rPr>
          <w:rFonts w:hint="eastAsia"/>
        </w:rPr>
      </w:pPr>
      <w:r>
        <w:rPr>
          <w:rFonts w:hint="eastAsia"/>
        </w:rPr>
        <w:t>一位使徒很可能会觉得，这样的观念损害了历史的实在性，或者说，从其绝对的意义中拿走了一些东西。</w:t>
      </w:r>
    </w:p>
    <w:p w14:paraId="1CE68BC8">
      <w:pPr>
        <w:pStyle w:val="4"/>
        <w:spacing w:before="274" w:line="254" w:lineRule="auto"/>
        <w:ind w:right="99"/>
        <w:rPr>
          <w:rFonts w:hint="eastAsia"/>
        </w:rPr>
      </w:pPr>
    </w:p>
    <w:p w14:paraId="7F70D7B2">
      <w:pPr>
        <w:pStyle w:val="4"/>
        <w:spacing w:before="274" w:line="254" w:lineRule="auto"/>
        <w:ind w:right="99"/>
        <w:rPr>
          <w:rFonts w:hint="eastAsia"/>
        </w:rPr>
      </w:pPr>
      <w:r>
        <w:rPr>
          <w:rFonts w:hint="eastAsia"/>
        </w:rPr>
        <w:t>But even discounting this, it has no exegetic support.</w:t>
      </w:r>
    </w:p>
    <w:p w14:paraId="0048E27C">
      <w:pPr>
        <w:pStyle w:val="4"/>
        <w:spacing w:before="274" w:line="254" w:lineRule="auto"/>
        <w:ind w:right="99"/>
        <w:rPr>
          <w:rFonts w:hint="eastAsia"/>
        </w:rPr>
      </w:pPr>
      <w:r>
        <w:rPr>
          <w:rFonts w:hint="eastAsia"/>
        </w:rPr>
        <w:t>但即使不考虑这一点，它也没有释经上的支持。</w:t>
      </w:r>
    </w:p>
    <w:p w14:paraId="7529A6F6">
      <w:pPr>
        <w:pStyle w:val="4"/>
        <w:spacing w:before="274" w:line="254" w:lineRule="auto"/>
        <w:ind w:right="99"/>
        <w:rPr>
          <w:rFonts w:hint="eastAsia"/>
        </w:rPr>
      </w:pPr>
    </w:p>
    <w:p w14:paraId="69920EFF">
      <w:pPr>
        <w:pStyle w:val="4"/>
        <w:spacing w:before="274" w:line="254" w:lineRule="auto"/>
        <w:ind w:right="99"/>
        <w:rPr>
          <w:rFonts w:hint="eastAsia"/>
        </w:rPr>
      </w:pPr>
      <w:r>
        <w:rPr>
          <w:rFonts w:hint="eastAsia"/>
        </w:rPr>
        <w:t>5 If we try to put together the various lights which the Apocalypse casts on the death of Jesus, we may say: (1)That death is regarded as a great demonstration of love (1: 5).</w:t>
      </w:r>
    </w:p>
    <w:p w14:paraId="23CE7CA4">
      <w:pPr>
        <w:pStyle w:val="4"/>
        <w:spacing w:before="274" w:line="254" w:lineRule="auto"/>
        <w:ind w:right="99"/>
        <w:rPr>
          <w:rFonts w:hint="eastAsia"/>
        </w:rPr>
      </w:pPr>
      <w:r>
        <w:rPr>
          <w:rFonts w:hint="eastAsia"/>
        </w:rPr>
        <w:t>5 如果我们试图将《启示录》对耶稣之死所投射的各种亮光汇集起来，我们可以说：（1）那死被视为一次伟大的爱的彰显（1:5）。</w:t>
      </w:r>
    </w:p>
    <w:p w14:paraId="3C7937AF">
      <w:pPr>
        <w:pStyle w:val="4"/>
        <w:spacing w:before="274" w:line="254" w:lineRule="auto"/>
        <w:ind w:right="99"/>
        <w:rPr>
          <w:rFonts w:hint="eastAsia"/>
        </w:rPr>
      </w:pPr>
    </w:p>
    <w:p w14:paraId="2B7EF738">
      <w:pPr>
        <w:pStyle w:val="4"/>
        <w:spacing w:before="274" w:line="254" w:lineRule="auto"/>
        <w:ind w:right="99"/>
        <w:rPr>
          <w:rFonts w:hint="eastAsia"/>
        </w:rPr>
      </w:pPr>
      <w:r>
        <w:rPr>
          <w:rFonts w:hint="eastAsia"/>
        </w:rPr>
        <w:t>(2)It is a death which once for all has achieved something — the aorists lu&gt;santi (1: 5), ejsfa&gt;ghv kai&lt; hjgo&gt;rasav ejn tw~| ai[mati (5: 9), prove this.</w:t>
      </w:r>
    </w:p>
    <w:p w14:paraId="29372307">
      <w:pPr>
        <w:pStyle w:val="4"/>
        <w:spacing w:before="274" w:line="254" w:lineRule="auto"/>
        <w:ind w:right="99"/>
        <w:rPr>
          <w:rFonts w:hint="eastAsia"/>
        </w:rPr>
      </w:pPr>
      <w:r>
        <w:rPr>
          <w:rFonts w:hint="eastAsia"/>
        </w:rPr>
        <w:t>（2）那是一次一劳永逸地成就了某事的死——不定过去时态的lu&gt;santi（1:5），ejsfa&gt;ghv kai&lt; hjgo&gt;rasav ejn tw~| ai[mati（5:9），证明了这一点。</w:t>
      </w:r>
    </w:p>
    <w:p w14:paraId="1518D11B">
      <w:pPr>
        <w:pStyle w:val="4"/>
        <w:spacing w:before="274" w:line="254" w:lineRule="auto"/>
        <w:ind w:right="99"/>
        <w:rPr>
          <w:rFonts w:hint="eastAsia"/>
        </w:rPr>
      </w:pPr>
    </w:p>
    <w:p w14:paraId="389A0579">
      <w:pPr>
        <w:pStyle w:val="4"/>
        <w:spacing w:before="274" w:line="254" w:lineRule="auto"/>
        <w:ind w:right="99"/>
        <w:rPr>
          <w:rFonts w:hint="eastAsia"/>
        </w:rPr>
      </w:pPr>
      <w:r>
        <w:rPr>
          <w:rFonts w:hint="eastAsia"/>
        </w:rPr>
        <w:t>There is a finished work in it.</w:t>
      </w:r>
    </w:p>
    <w:p w14:paraId="4181C2CA">
      <w:pPr>
        <w:pStyle w:val="4"/>
        <w:spacing w:before="274" w:line="254" w:lineRule="auto"/>
        <w:ind w:right="99"/>
        <w:rPr>
          <w:rFonts w:hint="eastAsia"/>
        </w:rPr>
      </w:pPr>
      <w:r>
        <w:rPr>
          <w:rFonts w:hint="eastAsia"/>
        </w:rPr>
        <w:t>其中有一个已成之工。</w:t>
      </w:r>
    </w:p>
    <w:p w14:paraId="3D5311CF">
      <w:pPr>
        <w:pStyle w:val="4"/>
        <w:spacing w:before="274" w:line="254" w:lineRule="auto"/>
        <w:ind w:right="99"/>
        <w:rPr>
          <w:rFonts w:hint="eastAsia"/>
        </w:rPr>
      </w:pPr>
    </w:p>
    <w:p w14:paraId="681CA1C0">
      <w:pPr>
        <w:pStyle w:val="4"/>
        <w:spacing w:before="274" w:line="254" w:lineRule="auto"/>
        <w:ind w:right="99"/>
        <w:rPr>
          <w:rFonts w:hint="eastAsia"/>
        </w:rPr>
      </w:pPr>
      <w:r>
        <w:rPr>
          <w:rFonts w:hint="eastAsia"/>
        </w:rPr>
        <w:t>(3)It is a death which has an abiding power — ajrni&gt;on wJv ejsfagme&gt;non (5: 6), not sfage&gt;n.</w:t>
      </w:r>
    </w:p>
    <w:p w14:paraId="1739DA6B">
      <w:pPr>
        <w:pStyle w:val="4"/>
        <w:spacing w:before="274" w:line="254" w:lineRule="auto"/>
        <w:ind w:right="99"/>
        <w:rPr>
          <w:rFonts w:hint="eastAsia"/>
        </w:rPr>
      </w:pPr>
      <w:r>
        <w:rPr>
          <w:rFonts w:hint="eastAsia"/>
        </w:rPr>
        <w:t>（3）那是一种具有永存能力的死——ajrni&gt;on wJv ejsfagme&gt;non（5:6），而非sfage&gt;n。</w:t>
      </w:r>
    </w:p>
    <w:p w14:paraId="5F4F3C29">
      <w:pPr>
        <w:pStyle w:val="4"/>
        <w:spacing w:before="274" w:line="254" w:lineRule="auto"/>
        <w:ind w:right="99"/>
        <w:rPr>
          <w:rFonts w:hint="eastAsia"/>
        </w:rPr>
      </w:pPr>
    </w:p>
    <w:p w14:paraId="7EC3D257">
      <w:pPr>
        <w:pStyle w:val="4"/>
        <w:spacing w:before="274" w:line="254" w:lineRule="auto"/>
        <w:ind w:right="99"/>
        <w:rPr>
          <w:rFonts w:hint="eastAsia"/>
        </w:rPr>
      </w:pPr>
      <w:r>
        <w:rPr>
          <w:rFonts w:hint="eastAsia"/>
        </w:rPr>
        <w:t>6 (4)This abiding power is exercised in this, that it enables men to be faithful to Christ under persecution, to suffer with Him rather than sin, finally, rather to die than sin (12: 11).</w:t>
      </w:r>
    </w:p>
    <w:p w14:paraId="5DA14DB1">
      <w:pPr>
        <w:pStyle w:val="4"/>
        <w:spacing w:before="274" w:line="254" w:lineRule="auto"/>
        <w:ind w:right="99"/>
        <w:rPr>
          <w:rFonts w:hint="eastAsia"/>
        </w:rPr>
      </w:pPr>
      <w:r>
        <w:rPr>
          <w:rFonts w:hint="eastAsia"/>
        </w:rPr>
        <w:t>6（4）这种永存的能力体现在这一点上，即它使人在逼迫下能对基督忠心，宁可与祂一同受苦也不犯罪，最终，宁可死也不犯罪（12:11）。</w:t>
      </w:r>
    </w:p>
    <w:p w14:paraId="4484FF47">
      <w:pPr>
        <w:pStyle w:val="4"/>
        <w:spacing w:before="274" w:line="254" w:lineRule="auto"/>
        <w:ind w:right="99"/>
        <w:rPr>
          <w:rFonts w:hint="eastAsia"/>
        </w:rPr>
      </w:pPr>
    </w:p>
    <w:p w14:paraId="3A0E29CF">
      <w:pPr>
        <w:pStyle w:val="4"/>
        <w:spacing w:before="274" w:line="254" w:lineRule="auto"/>
        <w:ind w:right="99"/>
        <w:rPr>
          <w:rFonts w:hint="eastAsia"/>
        </w:rPr>
      </w:pPr>
      <w:r>
        <w:rPr>
          <w:rFonts w:hint="eastAsia"/>
        </w:rPr>
        <w:t>Christ Himself was a martyr, and the typical Christian is a martyr too.</w:t>
      </w:r>
    </w:p>
    <w:p w14:paraId="68E0F999">
      <w:pPr>
        <w:pStyle w:val="4"/>
        <w:spacing w:before="274" w:line="254" w:lineRule="auto"/>
        <w:ind w:right="99"/>
        <w:rPr>
          <w:rFonts w:hint="eastAsia"/>
        </w:rPr>
      </w:pPr>
      <w:r>
        <w:rPr>
          <w:rFonts w:hint="eastAsia"/>
        </w:rPr>
        <w:t>基督自己是一位殉道者，典型的基督徒也是一位殉道者。</w:t>
      </w:r>
    </w:p>
    <w:p w14:paraId="6C45A7C9">
      <w:pPr>
        <w:pStyle w:val="4"/>
        <w:spacing w:before="274" w:line="254" w:lineRule="auto"/>
        <w:ind w:right="99"/>
        <w:rPr>
          <w:rFonts w:hint="eastAsia"/>
        </w:rPr>
      </w:pPr>
    </w:p>
    <w:p w14:paraId="36849EA0">
      <w:pPr>
        <w:pStyle w:val="4"/>
        <w:spacing w:before="274" w:line="254" w:lineRule="auto"/>
        <w:ind w:right="99"/>
        <w:rPr>
          <w:rFonts w:hint="eastAsia"/>
        </w:rPr>
      </w:pPr>
      <w:r>
        <w:rPr>
          <w:rFonts w:hint="eastAsia"/>
        </w:rPr>
        <w:t>To be a martyr is to furnish the decisive proof that the abiding power of Christ’s blood is being exercised over one’s life.</w:t>
      </w:r>
    </w:p>
    <w:p w14:paraId="22E1DD05">
      <w:pPr>
        <w:pStyle w:val="4"/>
        <w:spacing w:before="274" w:line="254" w:lineRule="auto"/>
        <w:ind w:right="99"/>
        <w:rPr>
          <w:rFonts w:hint="eastAsia"/>
        </w:rPr>
      </w:pPr>
      <w:r>
        <w:rPr>
          <w:rFonts w:hint="eastAsia"/>
        </w:rPr>
        <w:t>作一个殉道者，就是提供了基督之血的永存能力正运行在一个人生命中的决定性证据。</w:t>
      </w:r>
    </w:p>
    <w:p w14:paraId="46D12679">
      <w:pPr>
        <w:pStyle w:val="4"/>
        <w:spacing w:before="274" w:line="254" w:lineRule="auto"/>
        <w:ind w:right="99"/>
        <w:rPr>
          <w:rFonts w:hint="eastAsia"/>
        </w:rPr>
      </w:pPr>
    </w:p>
    <w:p w14:paraId="3FAA802F">
      <w:pPr>
        <w:pStyle w:val="4"/>
        <w:spacing w:before="274" w:line="254" w:lineRule="auto"/>
        <w:ind w:right="99"/>
        <w:rPr>
          <w:rFonts w:hint="eastAsia"/>
        </w:rPr>
      </w:pPr>
      <w:r>
        <w:rPr>
          <w:rFonts w:hint="eastAsia"/>
        </w:rPr>
        <w:t>(5)Hence the blood of Christ both does something once for all — in breaking the bond which sin holds us by, and bringing us into such a relation to God that we are a people of priests — and does something progressively, in assuring our gradual assimilation to Jesus Christ the faithful witness.</w:t>
      </w:r>
    </w:p>
    <w:p w14:paraId="492BC3EC">
      <w:pPr>
        <w:pStyle w:val="4"/>
        <w:spacing w:before="274" w:line="254" w:lineRule="auto"/>
        <w:ind w:right="99"/>
        <w:rPr>
          <w:rFonts w:hint="eastAsia"/>
        </w:rPr>
      </w:pPr>
      <w:r>
        <w:rPr>
          <w:rFonts w:hint="eastAsia"/>
        </w:rPr>
        <w:t>（5）因此，基督的血既一劳永逸地成就了一件事——打破罪捆绑我们的锁链，并将我们带入与神这样一种关系中，使我们成为祭司的国度——又渐进地成就一件事，即确保我们逐渐与那为诚信作见证的耶稣基督同化。</w:t>
      </w:r>
    </w:p>
    <w:p w14:paraId="67C7DCF6">
      <w:pPr>
        <w:pStyle w:val="4"/>
        <w:spacing w:before="274" w:line="254" w:lineRule="auto"/>
        <w:ind w:right="99"/>
        <w:rPr>
          <w:rFonts w:hint="eastAsia"/>
        </w:rPr>
      </w:pPr>
    </w:p>
    <w:p w14:paraId="1F9A4CFA">
      <w:pPr>
        <w:pStyle w:val="4"/>
        <w:spacing w:before="274" w:line="254" w:lineRule="auto"/>
        <w:ind w:right="99"/>
        <w:rPr>
          <w:rFonts w:hint="eastAsia"/>
        </w:rPr>
      </w:pPr>
      <w:r>
        <w:rPr>
          <w:rFonts w:hint="eastAsia"/>
        </w:rPr>
        <w:t>In both respects the Christian life is absolutely indebted to it; without it, it could neither begin nor go on.</w:t>
      </w:r>
    </w:p>
    <w:p w14:paraId="428A4E46">
      <w:pPr>
        <w:pStyle w:val="4"/>
        <w:spacing w:before="274" w:line="254" w:lineRule="auto"/>
        <w:ind w:right="99"/>
        <w:rPr>
          <w:rFonts w:hint="eastAsia"/>
        </w:rPr>
      </w:pPr>
      <w:r>
        <w:rPr>
          <w:rFonts w:hint="eastAsia"/>
        </w:rPr>
        <w:t>在这两个方面，基督徒的生命都绝对亏欠于它；没有它，生命既不能开始，也不能继续。</w:t>
      </w:r>
    </w:p>
    <w:p w14:paraId="491AF77E">
      <w:pPr>
        <w:pStyle w:val="4"/>
        <w:spacing w:before="274" w:line="254" w:lineRule="auto"/>
        <w:ind w:right="99"/>
        <w:rPr>
          <w:rFonts w:hint="eastAsia"/>
        </w:rPr>
      </w:pPr>
    </w:p>
    <w:p w14:paraId="0E58077D">
      <w:pPr>
        <w:pStyle w:val="4"/>
        <w:spacing w:before="274" w:line="254" w:lineRule="auto"/>
        <w:ind w:right="99"/>
        <w:rPr>
          <w:rFonts w:hint="eastAsia"/>
        </w:rPr>
      </w:pPr>
      <w:r>
        <w:rPr>
          <w:rFonts w:hint="eastAsia"/>
        </w:rPr>
        <w:t>There is the same experience, it may be said, of Christ’s death, the same practical appreciation of it, and the same exultant and devout utterance of that appreciation in the language of worship, which we find in St. Paul; but, as we might expect, when the nature of the composition is taken into account, we do not find any such dialectic treatment of this Christian experience, and of the ideas it involves, as in the writings of the apostle of the Gentiles.</w:t>
      </w:r>
    </w:p>
    <w:p w14:paraId="08F1FD54">
      <w:pPr>
        <w:pStyle w:val="4"/>
        <w:spacing w:before="274" w:line="254" w:lineRule="auto"/>
        <w:ind w:right="99"/>
        <w:rPr>
          <w:rFonts w:hint="eastAsia"/>
        </w:rPr>
      </w:pPr>
      <w:r>
        <w:rPr>
          <w:rFonts w:hint="eastAsia"/>
        </w:rPr>
        <w:t>可以说，我们发现了与圣保罗那里相同的对基督之死的经历，相同的对它的实际领会，以及在敬拜语言中对这种领会的同样欢欣和虔诚的表达；但是，正如我们所预料的，考虑到这篇作品的性质，我们没有发现像在外邦人使徒的著作中那样，对这种基督徒经历及其所包含观念的任何辩证处理。</w:t>
      </w:r>
    </w:p>
    <w:p w14:paraId="0FA3E95A">
      <w:pPr>
        <w:pStyle w:val="4"/>
        <w:spacing w:before="274" w:line="254" w:lineRule="auto"/>
        <w:ind w:right="99"/>
        <w:rPr>
          <w:rFonts w:hint="eastAsia"/>
        </w:rPr>
      </w:pPr>
    </w:p>
    <w:p w14:paraId="49CA0DD5">
      <w:pPr>
        <w:pStyle w:val="4"/>
        <w:spacing w:before="274" w:line="254" w:lineRule="auto"/>
        <w:ind w:right="99"/>
        <w:rPr>
          <w:rFonts w:hint="eastAsia"/>
        </w:rPr>
      </w:pPr>
      <w:r>
        <w:rPr>
          <w:rFonts w:hint="eastAsia"/>
        </w:rPr>
        <w:t>We may now proceed to the examination of the gospel.</w:t>
      </w:r>
    </w:p>
    <w:p w14:paraId="38BA2464">
      <w:pPr>
        <w:pStyle w:val="4"/>
        <w:spacing w:before="274" w:line="254" w:lineRule="auto"/>
        <w:ind w:right="99"/>
        <w:rPr>
          <w:rFonts w:hint="eastAsia"/>
        </w:rPr>
      </w:pPr>
      <w:r>
        <w:rPr>
          <w:rFonts w:hint="eastAsia"/>
        </w:rPr>
        <w:t>我们现在可以开始查考福音书了。</w:t>
      </w:r>
    </w:p>
    <w:p w14:paraId="19611157">
      <w:pPr>
        <w:pStyle w:val="4"/>
        <w:spacing w:before="274" w:line="254" w:lineRule="auto"/>
        <w:ind w:right="99"/>
        <w:rPr>
          <w:rFonts w:hint="eastAsia"/>
        </w:rPr>
      </w:pPr>
    </w:p>
    <w:p w14:paraId="5A62DA5A">
      <w:pPr>
        <w:pStyle w:val="4"/>
        <w:spacing w:before="274" w:line="254" w:lineRule="auto"/>
        <w:ind w:right="99"/>
        <w:rPr>
          <w:rFonts w:hint="eastAsia"/>
        </w:rPr>
      </w:pPr>
      <w:r>
        <w:rPr>
          <w:rFonts w:hint="eastAsia"/>
        </w:rPr>
        <w:t>The general conception of the fourth gospel is that what we owe to Christ is life, eternal life; and this life, it may further be said, we owe to the Person rather than to anything He does.</w:t>
      </w:r>
    </w:p>
    <w:p w14:paraId="4BE787BB">
      <w:pPr>
        <w:pStyle w:val="4"/>
        <w:spacing w:before="274" w:line="254" w:lineRule="auto"/>
        <w:ind w:right="99"/>
        <w:rPr>
          <w:rFonts w:hint="eastAsia"/>
        </w:rPr>
      </w:pPr>
      <w:r>
        <w:rPr>
          <w:rFonts w:hint="eastAsia"/>
        </w:rPr>
        <w:t>第四福音的总观念是，我们亏欠基督的是生命，是永生；并且可以进一步说，我们亏欠这生命，是归于祂的位格，而非祂所做的任何事。</w:t>
      </w:r>
    </w:p>
    <w:p w14:paraId="0DD146C2">
      <w:pPr>
        <w:pStyle w:val="4"/>
        <w:spacing w:before="274" w:line="254" w:lineRule="auto"/>
        <w:ind w:right="99"/>
        <w:rPr>
          <w:rFonts w:hint="eastAsia"/>
        </w:rPr>
      </w:pPr>
    </w:p>
    <w:p w14:paraId="0DCF060F">
      <w:pPr>
        <w:pStyle w:val="4"/>
        <w:spacing w:before="274" w:line="254" w:lineRule="auto"/>
        <w:ind w:right="99"/>
        <w:rPr>
          <w:rFonts w:hint="eastAsia"/>
        </w:rPr>
      </w:pPr>
      <w:r>
        <w:rPr>
          <w:rFonts w:hint="eastAsia"/>
        </w:rPr>
        <w:t>This is true without any qualification of the prologue (ch. 1: 1- 18), and it is true of the gospel so far as the influence of the prologue can be traced through it.</w:t>
      </w:r>
    </w:p>
    <w:p w14:paraId="793C44CD">
      <w:pPr>
        <w:pStyle w:val="4"/>
        <w:spacing w:before="274" w:line="254" w:lineRule="auto"/>
        <w:ind w:right="99"/>
        <w:rPr>
          <w:rFonts w:hint="eastAsia"/>
        </w:rPr>
      </w:pPr>
      <w:r>
        <w:rPr>
          <w:rFonts w:hint="eastAsia"/>
        </w:rPr>
        <w:t>对于序言（第1章1-18节），这是毫无保留地正确的；对于福音书本身，只要序言的影响能贯穿其中，这也是正确的。</w:t>
      </w:r>
    </w:p>
    <w:p w14:paraId="7B8BFB2E">
      <w:pPr>
        <w:pStyle w:val="4"/>
        <w:spacing w:before="274" w:line="254" w:lineRule="auto"/>
        <w:ind w:right="99"/>
        <w:rPr>
          <w:rFonts w:hint="eastAsia"/>
        </w:rPr>
      </w:pPr>
    </w:p>
    <w:p w14:paraId="28BA4464">
      <w:pPr>
        <w:pStyle w:val="4"/>
        <w:spacing w:before="274" w:line="254" w:lineRule="auto"/>
        <w:ind w:right="99"/>
        <w:rPr>
          <w:rFonts w:hint="eastAsia"/>
        </w:rPr>
      </w:pPr>
      <w:r>
        <w:rPr>
          <w:rFonts w:hint="eastAsia"/>
        </w:rPr>
        <w:t>If we use the word redemption at all — and it occurs naturally to us as we come from the Apocalypse — we must say that redemption is conceived in the gospel as taking place through revelation.</w:t>
      </w:r>
    </w:p>
    <w:p w14:paraId="428A9696">
      <w:pPr>
        <w:pStyle w:val="4"/>
        <w:spacing w:before="274" w:line="254" w:lineRule="auto"/>
        <w:ind w:right="99"/>
        <w:rPr>
          <w:rFonts w:hint="eastAsia"/>
        </w:rPr>
      </w:pPr>
      <w:r>
        <w:rPr>
          <w:rFonts w:hint="eastAsia"/>
        </w:rPr>
        <w:t>如果我们使用“救赎”这个词——当我们从《启示录》读过来时，这个词很自然地出现——我们必须说，在福音书中，救赎被构想为通过启示发生的。</w:t>
      </w:r>
    </w:p>
    <w:p w14:paraId="1946E4BE">
      <w:pPr>
        <w:pStyle w:val="4"/>
        <w:spacing w:before="274" w:line="254" w:lineRule="auto"/>
        <w:ind w:right="99"/>
        <w:rPr>
          <w:rFonts w:hint="eastAsia"/>
        </w:rPr>
      </w:pPr>
    </w:p>
    <w:p w14:paraId="50475450">
      <w:pPr>
        <w:pStyle w:val="4"/>
        <w:spacing w:before="274" w:line="254" w:lineRule="auto"/>
        <w:ind w:right="99"/>
        <w:rPr>
          <w:rFonts w:hint="eastAsia"/>
        </w:rPr>
      </w:pPr>
      <w:r>
        <w:rPr>
          <w:rFonts w:hint="eastAsia"/>
        </w:rPr>
        <w:t>Jesus redeems men, or gives them life, by revealing to them the truth about God.</w:t>
      </w:r>
    </w:p>
    <w:p w14:paraId="7D051E5A">
      <w:pPr>
        <w:pStyle w:val="4"/>
        <w:spacing w:before="274" w:line="254" w:lineRule="auto"/>
        <w:ind w:right="99"/>
        <w:rPr>
          <w:rFonts w:hint="eastAsia"/>
        </w:rPr>
      </w:pPr>
      <w:r>
        <w:rPr>
          <w:rFonts w:hint="eastAsia"/>
        </w:rPr>
        <w:t>耶稣藉着向人启示关于神的真理来救赎人，或赐给他们生命。</w:t>
      </w:r>
    </w:p>
    <w:p w14:paraId="0AE556C8">
      <w:pPr>
        <w:pStyle w:val="4"/>
        <w:spacing w:before="274" w:line="254" w:lineRule="auto"/>
        <w:ind w:right="99"/>
        <w:rPr>
          <w:rFonts w:hint="eastAsia"/>
        </w:rPr>
      </w:pPr>
    </w:p>
    <w:p w14:paraId="0F4D5303">
      <w:pPr>
        <w:pStyle w:val="4"/>
        <w:spacing w:before="274" w:line="254" w:lineRule="auto"/>
        <w:ind w:right="99"/>
        <w:rPr>
          <w:rFonts w:hint="eastAsia"/>
        </w:rPr>
      </w:pPr>
      <w:r>
        <w:rPr>
          <w:rFonts w:hint="eastAsia"/>
        </w:rPr>
        <w:t>The revelation is made in His own Person — by His words and deeds, no doubt, but supremely by what He is.</w:t>
      </w:r>
    </w:p>
    <w:p w14:paraId="7750C144">
      <w:pPr>
        <w:pStyle w:val="4"/>
        <w:spacing w:before="274" w:line="254" w:lineRule="auto"/>
        <w:ind w:right="99"/>
        <w:rPr>
          <w:rFonts w:hint="eastAsia"/>
        </w:rPr>
      </w:pPr>
      <w:r>
        <w:rPr>
          <w:rFonts w:hint="eastAsia"/>
        </w:rPr>
        <w:t>这启示是在祂自己的位格中作出的——无疑是藉着祂的言行，但至高无上地是藉着祂的所是。</w:t>
      </w:r>
    </w:p>
    <w:p w14:paraId="51B4D9B2">
      <w:pPr>
        <w:pStyle w:val="4"/>
        <w:spacing w:before="274" w:line="254" w:lineRule="auto"/>
        <w:ind w:right="99"/>
        <w:rPr>
          <w:rFonts w:hint="eastAsia"/>
        </w:rPr>
      </w:pPr>
    </w:p>
    <w:p w14:paraId="7166C5BD">
      <w:pPr>
        <w:pStyle w:val="4"/>
        <w:spacing w:before="274" w:line="254" w:lineRule="auto"/>
        <w:ind w:right="99"/>
        <w:rPr>
          <w:rFonts w:hint="eastAsia"/>
        </w:rPr>
      </w:pPr>
      <w:r>
        <w:rPr>
          <w:rFonts w:hint="eastAsia"/>
        </w:rPr>
        <w:t>‘This is life eternal, that they should know Thee, the only true God, and Him whom Thou didst send, Jesus Christ’ (17: 3).</w:t>
      </w:r>
    </w:p>
    <w:p w14:paraId="759D00CE">
      <w:pPr>
        <w:pStyle w:val="4"/>
        <w:spacing w:before="274" w:line="254" w:lineRule="auto"/>
        <w:ind w:right="99"/>
        <w:rPr>
          <w:rFonts w:hint="eastAsia"/>
        </w:rPr>
      </w:pPr>
      <w:r>
        <w:rPr>
          <w:rFonts w:hint="eastAsia"/>
        </w:rPr>
        <w:t>‘认识你独一的真神，并且认识你所差来的耶稣基督，这就是永生’（17:3）。</w:t>
      </w:r>
    </w:p>
    <w:p w14:paraId="7CA2BB54">
      <w:pPr>
        <w:pStyle w:val="4"/>
        <w:spacing w:before="274" w:line="254" w:lineRule="auto"/>
        <w:ind w:right="99"/>
        <w:rPr>
          <w:rFonts w:hint="eastAsia"/>
        </w:rPr>
      </w:pPr>
    </w:p>
    <w:p w14:paraId="6B479A01">
      <w:pPr>
        <w:pStyle w:val="4"/>
        <w:spacing w:before="274" w:line="254" w:lineRule="auto"/>
        <w:ind w:right="99"/>
        <w:rPr>
          <w:rFonts w:hint="eastAsia"/>
        </w:rPr>
      </w:pPr>
      <w:r>
        <w:rPr>
          <w:rFonts w:hint="eastAsia"/>
        </w:rPr>
        <w:t>The work of redemption, to borrow the dogmatic category, is interpreted through the prophetic office of Christ almost exclusively.</w:t>
      </w:r>
    </w:p>
    <w:p w14:paraId="3239FA93">
      <w:pPr>
        <w:pStyle w:val="4"/>
        <w:spacing w:before="274" w:line="254" w:lineRule="auto"/>
        <w:ind w:right="99"/>
        <w:rPr>
          <w:rFonts w:hint="eastAsia"/>
        </w:rPr>
      </w:pPr>
      <w:r>
        <w:rPr>
          <w:rFonts w:hint="eastAsia"/>
        </w:rPr>
        <w:t>借用教义学的范畴来说，救赎的工作几乎完全是通过基督的先知职分来解释的。</w:t>
      </w:r>
    </w:p>
    <w:p w14:paraId="43628334">
      <w:pPr>
        <w:pStyle w:val="4"/>
        <w:spacing w:before="274" w:line="254" w:lineRule="auto"/>
        <w:ind w:right="99"/>
        <w:rPr>
          <w:rFonts w:hint="eastAsia"/>
        </w:rPr>
      </w:pPr>
    </w:p>
    <w:p w14:paraId="758D3E2B">
      <w:pPr>
        <w:pStyle w:val="4"/>
        <w:spacing w:before="274" w:line="254" w:lineRule="auto"/>
        <w:ind w:right="99"/>
        <w:rPr>
          <w:rFonts w:hint="eastAsia"/>
        </w:rPr>
      </w:pPr>
      <w:r>
        <w:rPr>
          <w:rFonts w:hint="eastAsia"/>
        </w:rPr>
        <w:t>It is on this basis that the ordinary contrasts are drawn between the theology of St. Paul and that of the four gospels and if we do not look too closely they can be drawn in very broad lines; to change the figure, they can be put in epigrammatic and striking forms.</w:t>
      </w:r>
    </w:p>
    <w:p w14:paraId="3B98261E">
      <w:pPr>
        <w:pStyle w:val="4"/>
        <w:spacing w:before="274" w:line="254" w:lineRule="auto"/>
        <w:ind w:right="99"/>
        <w:rPr>
          <w:rFonts w:hint="eastAsia"/>
        </w:rPr>
      </w:pPr>
      <w:r>
        <w:rPr>
          <w:rFonts w:hint="eastAsia"/>
        </w:rPr>
        <w:t>正是在这个基础上，人们通常会对比圣保罗的神学和四福音书的神学，如果我们不看得太仔细，这些对比可以画得很粗略；换个比喻说，它们可以被表述为警句式的、引人注目的形式。</w:t>
      </w:r>
    </w:p>
    <w:p w14:paraId="68D31D05">
      <w:pPr>
        <w:pStyle w:val="4"/>
        <w:spacing w:before="274" w:line="254" w:lineRule="auto"/>
        <w:ind w:right="99"/>
        <w:rPr>
          <w:rFonts w:hint="eastAsia"/>
        </w:rPr>
      </w:pPr>
    </w:p>
    <w:p w14:paraId="3BAE38FB">
      <w:pPr>
        <w:pStyle w:val="4"/>
        <w:spacing w:before="274" w:line="254" w:lineRule="auto"/>
        <w:ind w:right="99"/>
        <w:rPr>
          <w:rFonts w:hint="eastAsia"/>
        </w:rPr>
      </w:pPr>
      <w:r>
        <w:rPr>
          <w:rFonts w:hint="eastAsia"/>
        </w:rPr>
        <w:t>Thus it may be said that in St. John the great and fundamental idea is revelation; God makes Himself known to men, and in making Himself known He redeems them; to see Him in His true nature is to be withdrawn from the world of sin.</w:t>
      </w:r>
    </w:p>
    <w:p w14:paraId="64C59569">
      <w:pPr>
        <w:pStyle w:val="4"/>
        <w:spacing w:before="274" w:line="254" w:lineRule="auto"/>
        <w:ind w:right="99"/>
        <w:rPr>
          <w:rFonts w:hint="eastAsia"/>
        </w:rPr>
      </w:pPr>
      <w:r>
        <w:rPr>
          <w:rFonts w:hint="eastAsia"/>
        </w:rPr>
        <w:t>因此可以说，在圣约翰的著作中，伟大而基本的观念是启示；神向人显明自己，在显明自己的过程中，祂救赎了他们；看见祂真实的本性，就是从罪的世界中被抽离出来。</w:t>
      </w:r>
    </w:p>
    <w:p w14:paraId="1524B398">
      <w:pPr>
        <w:pStyle w:val="4"/>
        <w:spacing w:before="274" w:line="254" w:lineRule="auto"/>
        <w:ind w:right="99"/>
        <w:rPr>
          <w:rFonts w:hint="eastAsia"/>
        </w:rPr>
      </w:pPr>
    </w:p>
    <w:p w14:paraId="33787E51">
      <w:pPr>
        <w:pStyle w:val="4"/>
        <w:spacing w:before="274" w:line="254" w:lineRule="auto"/>
        <w:ind w:right="99"/>
        <w:rPr>
          <w:rFonts w:hint="eastAsia"/>
        </w:rPr>
      </w:pPr>
      <w:r>
        <w:rPr>
          <w:rFonts w:hint="eastAsia"/>
        </w:rPr>
        <w:t>In St. Paul, on the other hand, revelation is through redemption.</w:t>
      </w:r>
    </w:p>
    <w:p w14:paraId="4A4D2094">
      <w:pPr>
        <w:pStyle w:val="4"/>
        <w:spacing w:before="274" w:line="254" w:lineRule="auto"/>
        <w:ind w:right="99"/>
        <w:rPr>
          <w:rFonts w:hint="eastAsia"/>
        </w:rPr>
      </w:pPr>
      <w:r>
        <w:rPr>
          <w:rFonts w:hint="eastAsia"/>
        </w:rPr>
        <w:t>另一方面，在圣保罗那里，启示是通过救赎发生的。</w:t>
      </w:r>
    </w:p>
    <w:p w14:paraId="2CA8E55E">
      <w:pPr>
        <w:pStyle w:val="4"/>
        <w:spacing w:before="274" w:line="254" w:lineRule="auto"/>
        <w:ind w:right="99"/>
        <w:rPr>
          <w:rFonts w:hint="eastAsia"/>
        </w:rPr>
      </w:pPr>
    </w:p>
    <w:p w14:paraId="7317CEAB">
      <w:pPr>
        <w:pStyle w:val="4"/>
        <w:spacing w:before="274" w:line="254" w:lineRule="auto"/>
        <w:ind w:right="99"/>
        <w:rPr>
          <w:rFonts w:hint="eastAsia"/>
        </w:rPr>
      </w:pPr>
      <w:r>
        <w:rPr>
          <w:rFonts w:hint="eastAsia"/>
        </w:rPr>
        <w:t>It is because God in Jesus Christ takes the responsibilities of the sinful world upon Himself, so reconciling the world to Himself, that we know what He is the relation of revelation and redemption is reversed.</w:t>
      </w:r>
    </w:p>
    <w:p w14:paraId="23F21F0A">
      <w:pPr>
        <w:pStyle w:val="4"/>
        <w:spacing w:before="274" w:line="254" w:lineRule="auto"/>
        <w:ind w:right="99"/>
        <w:rPr>
          <w:rFonts w:hint="eastAsia"/>
        </w:rPr>
      </w:pPr>
      <w:r>
        <w:rPr>
          <w:rFonts w:hint="eastAsia"/>
        </w:rPr>
        <w:t>是因为神在耶稣基督里，将罪恶世界的责任担当在自己身上，如此使世界与自己和好，我们才知道祂是怎样的——启示与救赎的关系被颠倒了。</w:t>
      </w:r>
    </w:p>
    <w:p w14:paraId="19BE2752">
      <w:pPr>
        <w:pStyle w:val="4"/>
        <w:spacing w:before="274" w:line="254" w:lineRule="auto"/>
        <w:ind w:right="99"/>
        <w:rPr>
          <w:rFonts w:hint="eastAsia"/>
        </w:rPr>
      </w:pPr>
    </w:p>
    <w:p w14:paraId="76FEAFF7">
      <w:pPr>
        <w:pStyle w:val="4"/>
        <w:spacing w:before="274" w:line="254" w:lineRule="auto"/>
        <w:ind w:right="99"/>
        <w:rPr>
          <w:rFonts w:hint="eastAsia"/>
        </w:rPr>
      </w:pPr>
      <w:r>
        <w:rPr>
          <w:rFonts w:hint="eastAsia"/>
        </w:rPr>
        <w:t>It agrees with this, again, that as Schultz has put it, 7 in St. John the death of Jesus only comes, though it comes inevitably, because of the flesh; the Word was made flesh, and therefore must share the fate of all flesh, fulfill the destiny of man by a perfect death as by a perfect life.</w:t>
      </w:r>
    </w:p>
    <w:p w14:paraId="5DF1CA02">
      <w:pPr>
        <w:pStyle w:val="4"/>
        <w:spacing w:before="274" w:line="254" w:lineRule="auto"/>
        <w:ind w:right="99"/>
        <w:rPr>
          <w:rFonts w:hint="eastAsia"/>
        </w:rPr>
      </w:pPr>
      <w:r>
        <w:rPr>
          <w:rFonts w:hint="eastAsia"/>
        </w:rPr>
        <w:t>与此相符的是，正如舒尔茨所说，7 在圣约翰的著作中，耶稣的死只是因为肉身的缘故才来临，尽管是不可避免的；道成了肉身，因此必须分担所有肉身的命运，藉着一个完美的死，如同藉着一个完美的生，来成全人的命定。</w:t>
      </w:r>
    </w:p>
    <w:p w14:paraId="5D87522A">
      <w:pPr>
        <w:pStyle w:val="4"/>
        <w:spacing w:before="274" w:line="254" w:lineRule="auto"/>
        <w:ind w:right="99"/>
        <w:rPr>
          <w:rFonts w:hint="eastAsia"/>
        </w:rPr>
      </w:pPr>
    </w:p>
    <w:p w14:paraId="5D963F74">
      <w:pPr>
        <w:pStyle w:val="4"/>
        <w:spacing w:before="274" w:line="254" w:lineRule="auto"/>
        <w:ind w:right="99"/>
        <w:rPr>
          <w:rFonts w:hint="eastAsia"/>
        </w:rPr>
      </w:pPr>
      <w:r>
        <w:rPr>
          <w:rFonts w:hint="eastAsia"/>
        </w:rPr>
        <w:t>In St. Paul, on the contrary, it is the death which is the primary thing; except for the purpose of dying for man’s redemption Christ would never have been here in the flesh at all.</w:t>
      </w:r>
    </w:p>
    <w:p w14:paraId="356A11A1">
      <w:pPr>
        <w:pStyle w:val="4"/>
        <w:spacing w:before="274" w:line="254" w:lineRule="auto"/>
        <w:ind w:right="99"/>
        <w:rPr>
          <w:rFonts w:hint="eastAsia"/>
        </w:rPr>
      </w:pPr>
      <w:r>
        <w:rPr>
          <w:rFonts w:hint="eastAsia"/>
        </w:rPr>
        <w:t>相反，在圣保罗那里，死才是首要的事；若非为了替人赎罪而死，基督根本就不会来到这肉身中。</w:t>
      </w:r>
    </w:p>
    <w:p w14:paraId="076BAC95">
      <w:pPr>
        <w:pStyle w:val="4"/>
        <w:spacing w:before="274" w:line="254" w:lineRule="auto"/>
        <w:ind w:right="99"/>
        <w:rPr>
          <w:rFonts w:hint="eastAsia"/>
        </w:rPr>
      </w:pPr>
    </w:p>
    <w:p w14:paraId="724BDD9C">
      <w:pPr>
        <w:pStyle w:val="4"/>
        <w:spacing w:before="274" w:line="254" w:lineRule="auto"/>
        <w:ind w:right="99"/>
        <w:rPr>
          <w:rFonts w:hint="eastAsia"/>
        </w:rPr>
      </w:pPr>
      <w:r>
        <w:rPr>
          <w:rFonts w:hint="eastAsia"/>
        </w:rPr>
        <w:t>It agrees with this further, so it is said, that whereas in St. Paul (as in the synoptic gospels) the people in whom Jesus is most interested, and who are most interested in Him, are the sinners who need redemption and whom He died to redeem, in St. John the sinners have practically disappeared, and the persons who have an interest in Jesus are the relatively good people who are prepared to appreciate the revelation He has brought.</w:t>
      </w:r>
    </w:p>
    <w:p w14:paraId="724053DB">
      <w:pPr>
        <w:pStyle w:val="4"/>
        <w:spacing w:before="274" w:line="254" w:lineRule="auto"/>
        <w:ind w:right="99"/>
        <w:rPr>
          <w:rFonts w:hint="eastAsia"/>
        </w:rPr>
      </w:pPr>
      <w:r>
        <w:rPr>
          <w:rFonts w:hint="eastAsia"/>
        </w:rPr>
        <w:t>据说，与此更相符的是，在圣保罗（以及对观福音）那里，耶稣最感兴趣、也最对祂感兴趣的人，是需要救赎并且祂为之而死的罪人；而在圣约翰那里，罪人实际上已经消失了，对耶稣感兴趣的人，是那些相对善良、预备好领会祂所带来启示的人。</w:t>
      </w:r>
    </w:p>
    <w:p w14:paraId="107039A0">
      <w:pPr>
        <w:pStyle w:val="4"/>
        <w:spacing w:before="274" w:line="254" w:lineRule="auto"/>
        <w:ind w:right="99"/>
        <w:rPr>
          <w:rFonts w:hint="eastAsia"/>
        </w:rPr>
      </w:pPr>
    </w:p>
    <w:p w14:paraId="7C6BBD4E">
      <w:pPr>
        <w:pStyle w:val="4"/>
        <w:spacing w:before="274" w:line="254" w:lineRule="auto"/>
        <w:ind w:right="99"/>
        <w:rPr>
          <w:rFonts w:hint="eastAsia"/>
        </w:rPr>
      </w:pPr>
      <w:r>
        <w:rPr>
          <w:rFonts w:hint="eastAsia"/>
        </w:rPr>
        <w:t>‘He that doeth the truth cometh to the light’ (3: 21).</w:t>
      </w:r>
    </w:p>
    <w:p w14:paraId="719CA6CD">
      <w:pPr>
        <w:pStyle w:val="4"/>
        <w:spacing w:before="274" w:line="254" w:lineRule="auto"/>
        <w:ind w:right="99"/>
        <w:rPr>
          <w:rFonts w:hint="eastAsia"/>
        </w:rPr>
      </w:pPr>
      <w:r>
        <w:rPr>
          <w:rFonts w:hint="eastAsia"/>
        </w:rPr>
        <w:t>‘但行真理的必来就光’（3:21）。</w:t>
      </w:r>
    </w:p>
    <w:p w14:paraId="21B0402A">
      <w:pPr>
        <w:pStyle w:val="4"/>
        <w:spacing w:before="274" w:line="254" w:lineRule="auto"/>
        <w:ind w:right="99"/>
        <w:rPr>
          <w:rFonts w:hint="eastAsia"/>
        </w:rPr>
      </w:pPr>
    </w:p>
    <w:p w14:paraId="5C85C7AC">
      <w:pPr>
        <w:pStyle w:val="4"/>
        <w:spacing w:before="274" w:line="254" w:lineRule="auto"/>
        <w:ind w:right="99"/>
        <w:rPr>
          <w:rFonts w:hint="eastAsia"/>
        </w:rPr>
      </w:pPr>
      <w:r>
        <w:rPr>
          <w:rFonts w:hint="eastAsia"/>
        </w:rPr>
        <w:t>‘Every one that is of the truth heareth My voice’ (18: 37).</w:t>
      </w:r>
    </w:p>
    <w:p w14:paraId="653A9D3C">
      <w:pPr>
        <w:pStyle w:val="4"/>
        <w:spacing w:before="274" w:line="254" w:lineRule="auto"/>
        <w:ind w:right="99"/>
        <w:rPr>
          <w:rFonts w:hint="eastAsia"/>
        </w:rPr>
      </w:pPr>
      <w:r>
        <w:rPr>
          <w:rFonts w:hint="eastAsia"/>
        </w:rPr>
        <w:t>‘凡属真理的人，就听我的话’（18:37）。</w:t>
      </w:r>
    </w:p>
    <w:p w14:paraId="132EE432">
      <w:pPr>
        <w:pStyle w:val="4"/>
        <w:spacing w:before="274" w:line="254" w:lineRule="auto"/>
        <w:ind w:right="99"/>
        <w:rPr>
          <w:rFonts w:hint="eastAsia"/>
        </w:rPr>
      </w:pPr>
    </w:p>
    <w:p w14:paraId="3DD5B00C">
      <w:pPr>
        <w:pStyle w:val="4"/>
        <w:spacing w:before="274" w:line="254" w:lineRule="auto"/>
        <w:ind w:right="99"/>
        <w:rPr>
          <w:rFonts w:hint="eastAsia"/>
        </w:rPr>
      </w:pPr>
      <w:r>
        <w:rPr>
          <w:rFonts w:hint="eastAsia"/>
        </w:rPr>
        <w:t>A sentence like 10: 26, ‘Ye do not believe, because ye are not of My sheep, ’ would, according to Holtzmann, have been exactly reversed in the synoptics; it would have been, ‘You are not of My sheep, because you do not believe.</w:t>
      </w:r>
    </w:p>
    <w:p w14:paraId="799AD09C">
      <w:pPr>
        <w:pStyle w:val="4"/>
        <w:spacing w:before="274" w:line="254" w:lineRule="auto"/>
        <w:ind w:right="99"/>
        <w:rPr>
          <w:rFonts w:hint="eastAsia"/>
        </w:rPr>
      </w:pPr>
      <w:r>
        <w:rPr>
          <w:rFonts w:hint="eastAsia"/>
        </w:rPr>
        <w:t>像10章26节这样的话，‘你们不信，因为你们不是我的羊’，根据霍尔茨曼的说法，在对观福音中会正好相反；会是，‘你们不是我的羊，因为你们不信。’</w:t>
      </w:r>
    </w:p>
    <w:p w14:paraId="0CFED87C">
      <w:pPr>
        <w:pStyle w:val="4"/>
        <w:spacing w:before="274" w:line="254" w:lineRule="auto"/>
        <w:ind w:right="99"/>
        <w:rPr>
          <w:rFonts w:hint="eastAsia"/>
        </w:rPr>
      </w:pPr>
    </w:p>
    <w:p w14:paraId="4559B219">
      <w:pPr>
        <w:pStyle w:val="4"/>
        <w:spacing w:before="274" w:line="254" w:lineRule="auto"/>
        <w:ind w:right="99"/>
        <w:rPr>
          <w:rFonts w:hint="eastAsia"/>
        </w:rPr>
      </w:pPr>
      <w:r>
        <w:rPr>
          <w:rFonts w:hint="eastAsia"/>
        </w:rPr>
        <w:t>’ 8 The trick of such contrasts is easily learned, but does not strike one as very valuable.</w:t>
      </w:r>
    </w:p>
    <w:p w14:paraId="0362E01E">
      <w:pPr>
        <w:pStyle w:val="4"/>
        <w:spacing w:before="274" w:line="254" w:lineRule="auto"/>
        <w:ind w:right="99"/>
        <w:rPr>
          <w:rFonts w:hint="eastAsia"/>
        </w:rPr>
      </w:pPr>
      <w:r>
        <w:rPr>
          <w:rFonts w:hint="eastAsia"/>
        </w:rPr>
        <w:t>’ 8 这种对比的技巧很容易学会，但并不让人觉得很有价值。</w:t>
      </w:r>
    </w:p>
    <w:p w14:paraId="53576B04">
      <w:pPr>
        <w:pStyle w:val="4"/>
        <w:spacing w:before="274" w:line="254" w:lineRule="auto"/>
        <w:ind w:right="99"/>
        <w:rPr>
          <w:rFonts w:hint="eastAsia"/>
        </w:rPr>
      </w:pPr>
    </w:p>
    <w:p w14:paraId="225E66AC">
      <w:pPr>
        <w:pStyle w:val="4"/>
        <w:spacing w:before="274" w:line="254" w:lineRule="auto"/>
        <w:ind w:right="99"/>
        <w:rPr>
          <w:rFonts w:hint="eastAsia"/>
        </w:rPr>
      </w:pPr>
      <w:r>
        <w:rPr>
          <w:rFonts w:hint="eastAsia"/>
        </w:rPr>
        <w:t>It depends for its plausibility on those generalities in which there is always some delusion hidden.</w:t>
      </w:r>
    </w:p>
    <w:p w14:paraId="493CB8C1">
      <w:pPr>
        <w:pStyle w:val="4"/>
        <w:spacing w:before="274" w:line="254" w:lineRule="auto"/>
        <w:ind w:right="99"/>
        <w:rPr>
          <w:rFonts w:hint="eastAsia"/>
        </w:rPr>
      </w:pPr>
      <w:r>
        <w:rPr>
          <w:rFonts w:hint="eastAsia"/>
        </w:rPr>
        <w:t>它的合理性取决于那些总隐藏着某种错觉的概括性言论。</w:t>
      </w:r>
    </w:p>
    <w:p w14:paraId="7BC8613D">
      <w:pPr>
        <w:pStyle w:val="4"/>
        <w:spacing w:before="274" w:line="254" w:lineRule="auto"/>
        <w:ind w:right="99"/>
        <w:rPr>
          <w:rFonts w:hint="eastAsia"/>
        </w:rPr>
      </w:pPr>
    </w:p>
    <w:p w14:paraId="13FE9968">
      <w:pPr>
        <w:pStyle w:val="4"/>
        <w:spacing w:before="274" w:line="254" w:lineRule="auto"/>
        <w:ind w:right="99"/>
        <w:rPr>
          <w:rFonts w:hint="eastAsia"/>
        </w:rPr>
      </w:pPr>
      <w:r>
        <w:rPr>
          <w:rFonts w:hint="eastAsia"/>
        </w:rPr>
        <w:t>It depends in this case, for example, on taking the somewhat abstract and speculative standpoint of the prologue, and allowing that to dominate the historical parts of the gospel.</w:t>
      </w:r>
    </w:p>
    <w:p w14:paraId="6C69050E">
      <w:pPr>
        <w:pStyle w:val="4"/>
        <w:spacing w:before="274" w:line="254" w:lineRule="auto"/>
        <w:ind w:right="99"/>
        <w:rPr>
          <w:rFonts w:hint="eastAsia"/>
        </w:rPr>
      </w:pPr>
      <w:r>
        <w:rPr>
          <w:rFonts w:hint="eastAsia"/>
        </w:rPr>
        <w:t>在这种情况下，例如，它取决于采纳序言中那种略带抽象和思辨的立场，并让它主导福音书的历史部分。</w:t>
      </w:r>
    </w:p>
    <w:p w14:paraId="0FD8ABCB">
      <w:pPr>
        <w:pStyle w:val="4"/>
        <w:spacing w:before="274" w:line="254" w:lineRule="auto"/>
        <w:ind w:right="99"/>
        <w:rPr>
          <w:rFonts w:hint="eastAsia"/>
        </w:rPr>
      </w:pPr>
    </w:p>
    <w:p w14:paraId="6B0DEC9A">
      <w:pPr>
        <w:pStyle w:val="4"/>
        <w:spacing w:before="274" w:line="254" w:lineRule="auto"/>
        <w:ind w:right="99"/>
        <w:rPr>
          <w:rFonts w:hint="eastAsia"/>
        </w:rPr>
      </w:pPr>
      <w:r>
        <w:rPr>
          <w:rFonts w:hint="eastAsia"/>
        </w:rPr>
        <w:t>But if we turn from the prologue to the gospel itself, in which Jesus actually figures, and in which His words and deeds are before us, we receive a different impression.</w:t>
      </w:r>
    </w:p>
    <w:p w14:paraId="1C2A48ED">
      <w:pPr>
        <w:pStyle w:val="4"/>
        <w:spacing w:before="274" w:line="254" w:lineRule="auto"/>
        <w:ind w:right="99"/>
        <w:rPr>
          <w:rFonts w:hint="eastAsia"/>
        </w:rPr>
      </w:pPr>
      <w:r>
        <w:rPr>
          <w:rFonts w:hint="eastAsia"/>
        </w:rPr>
        <w:t>但如果我们从序言转向福音书本身，其中耶稣实际登场，祂的言行也摆在我们面前，我们就会得到一种不同的印象。</w:t>
      </w:r>
    </w:p>
    <w:p w14:paraId="598D9BE5">
      <w:pPr>
        <w:pStyle w:val="4"/>
        <w:spacing w:before="274" w:line="254" w:lineRule="auto"/>
        <w:ind w:right="99"/>
        <w:rPr>
          <w:rFonts w:hint="eastAsia"/>
        </w:rPr>
      </w:pPr>
    </w:p>
    <w:p w14:paraId="42BB0CA0">
      <w:pPr>
        <w:pStyle w:val="4"/>
        <w:spacing w:before="274" w:line="254" w:lineRule="auto"/>
        <w:ind w:right="99"/>
        <w:rPr>
          <w:rFonts w:hint="eastAsia"/>
        </w:rPr>
      </w:pPr>
      <w:r>
        <w:rPr>
          <w:rFonts w:hint="eastAsia"/>
        </w:rPr>
        <w:t>There is a great deal which resists the speculative solvent supposed to be contained in the Logos theory.</w:t>
      </w:r>
    </w:p>
    <w:p w14:paraId="7FA1AD84">
      <w:pPr>
        <w:pStyle w:val="4"/>
        <w:spacing w:before="274" w:line="254" w:lineRule="auto"/>
        <w:ind w:right="99"/>
        <w:rPr>
          <w:rFonts w:hint="eastAsia"/>
        </w:rPr>
      </w:pPr>
      <w:r>
        <w:rPr>
          <w:rFonts w:hint="eastAsia"/>
        </w:rPr>
        <w:t>有很多内容抵制着那被认为包含在道（Logos）理论中的思辨溶解剂。</w:t>
      </w:r>
    </w:p>
    <w:p w14:paraId="17BBDEC1">
      <w:pPr>
        <w:pStyle w:val="4"/>
        <w:spacing w:before="274" w:line="254" w:lineRule="auto"/>
        <w:ind w:right="99"/>
        <w:rPr>
          <w:rFonts w:hint="eastAsia"/>
        </w:rPr>
      </w:pPr>
    </w:p>
    <w:p w14:paraId="6D5EBC09">
      <w:pPr>
        <w:pStyle w:val="4"/>
        <w:spacing w:before="274" w:line="254" w:lineRule="auto"/>
        <w:ind w:right="99"/>
        <w:rPr>
          <w:rFonts w:hint="eastAsia"/>
        </w:rPr>
      </w:pPr>
      <w:r>
        <w:rPr>
          <w:rFonts w:hint="eastAsia"/>
        </w:rPr>
        <w:t>There is, in particular, a great deal bearing upon the death of Christ and its significance, which goes to discredit those abstract contrasts which have just been illustrated.</w:t>
      </w:r>
    </w:p>
    <w:p w14:paraId="0CB60E7B">
      <w:pPr>
        <w:pStyle w:val="4"/>
        <w:spacing w:before="274" w:line="254" w:lineRule="auto"/>
        <w:ind w:right="99"/>
        <w:rPr>
          <w:rFonts w:hint="eastAsia"/>
        </w:rPr>
      </w:pPr>
      <w:r>
        <w:rPr>
          <w:rFonts w:hint="eastAsia"/>
        </w:rPr>
        <w:t>特别是，有很多关于基督的死及其意义的内容，足以推翻刚才所例证的那些抽象对比。</w:t>
      </w:r>
    </w:p>
    <w:p w14:paraId="26D0B07F">
      <w:pPr>
        <w:pStyle w:val="4"/>
        <w:spacing w:before="274" w:line="254" w:lineRule="auto"/>
        <w:ind w:right="99"/>
        <w:rPr>
          <w:rFonts w:hint="eastAsia"/>
        </w:rPr>
      </w:pPr>
    </w:p>
    <w:p w14:paraId="6EA1C7E6">
      <w:pPr>
        <w:pStyle w:val="4"/>
        <w:spacing w:before="274" w:line="254" w:lineRule="auto"/>
        <w:ind w:right="99"/>
        <w:rPr>
          <w:rFonts w:hint="eastAsia"/>
        </w:rPr>
      </w:pPr>
      <w:r>
        <w:rPr>
          <w:rFonts w:hint="eastAsia"/>
        </w:rPr>
        <w:t>When we do take such a closer look at the gospel, what do we find?</w:t>
      </w:r>
    </w:p>
    <w:p w14:paraId="2A3253B1">
      <w:pPr>
        <w:pStyle w:val="4"/>
        <w:spacing w:before="274" w:line="254" w:lineRule="auto"/>
        <w:ind w:right="99"/>
        <w:rPr>
          <w:rFonts w:hint="eastAsia"/>
        </w:rPr>
      </w:pPr>
      <w:r>
        <w:rPr>
          <w:rFonts w:hint="eastAsia"/>
        </w:rPr>
        <w:t>当我们确实更仔细地审视这本福音书时，我们发现了什么？</w:t>
      </w:r>
    </w:p>
    <w:p w14:paraId="1FD53DBE">
      <w:pPr>
        <w:pStyle w:val="4"/>
        <w:spacing w:before="274" w:line="254" w:lineRule="auto"/>
        <w:ind w:right="99"/>
        <w:rPr>
          <w:rFonts w:hint="eastAsia"/>
        </w:rPr>
      </w:pPr>
    </w:p>
    <w:p w14:paraId="0FBB7537">
      <w:pPr>
        <w:pStyle w:val="4"/>
        <w:spacing w:before="274" w:line="254" w:lineRule="auto"/>
        <w:ind w:right="99"/>
        <w:rPr>
          <w:rFonts w:hint="eastAsia"/>
        </w:rPr>
      </w:pPr>
      <w:r>
        <w:rPr>
          <w:rFonts w:hint="eastAsia"/>
        </w:rPr>
        <w:t>We find that the death of Christ in a great variety of ways comes to the front, as something which is of peculiar significance for the evangelist.</w:t>
      </w:r>
    </w:p>
    <w:p w14:paraId="378817CF">
      <w:pPr>
        <w:pStyle w:val="4"/>
        <w:spacing w:before="274" w:line="254" w:lineRule="auto"/>
        <w:ind w:right="99"/>
        <w:rPr>
          <w:rFonts w:hint="eastAsia"/>
        </w:rPr>
      </w:pPr>
      <w:r>
        <w:rPr>
          <w:rFonts w:hint="eastAsia"/>
        </w:rPr>
        <w:t>我们发现，基督的死以各种各样的方式凸显出来，成为对这位传福音者而言具有特殊意义的事物。</w:t>
      </w:r>
    </w:p>
    <w:p w14:paraId="536F82DF">
      <w:pPr>
        <w:pStyle w:val="4"/>
        <w:spacing w:before="274" w:line="254" w:lineRule="auto"/>
        <w:ind w:right="99"/>
        <w:rPr>
          <w:rFonts w:hint="eastAsia"/>
        </w:rPr>
      </w:pPr>
    </w:p>
    <w:p w14:paraId="42DA123D">
      <w:pPr>
        <w:pStyle w:val="4"/>
        <w:spacing w:after="0" w:line="254" w:lineRule="auto"/>
        <w:rPr>
          <w:rFonts w:hint="eastAsia"/>
        </w:rPr>
      </w:pPr>
      <w:r>
        <w:rPr>
          <w:rFonts w:hint="eastAsia"/>
        </w:rPr>
        <w:t>(1)The first allusion to it is that which is put into the lips of John the Baptist in 1: 29: ‘Behold the Lamb of God which taketh away the sin of the world.</w:t>
      </w:r>
    </w:p>
    <w:p w14:paraId="11EC9163">
      <w:pPr>
        <w:pStyle w:val="4"/>
        <w:spacing w:after="0" w:line="254" w:lineRule="auto"/>
        <w:rPr>
          <w:rFonts w:hint="eastAsia"/>
        </w:rPr>
      </w:pPr>
      <w:r>
        <w:rPr>
          <w:rFonts w:hint="eastAsia"/>
        </w:rPr>
        <w:t>（1）第一个提及它的话，是放在施洗约翰口中的那句，在1章29节：‘看哪，神的羔羊，除去世人罪孽的。’</w:t>
      </w:r>
    </w:p>
    <w:p w14:paraId="1763F7B2">
      <w:pPr>
        <w:pStyle w:val="4"/>
        <w:spacing w:after="0" w:line="254" w:lineRule="auto"/>
        <w:rPr>
          <w:rFonts w:hint="eastAsia"/>
        </w:rPr>
      </w:pPr>
    </w:p>
    <w:p w14:paraId="6F585BE7">
      <w:pPr>
        <w:pStyle w:val="4"/>
        <w:spacing w:after="0" w:line="254" w:lineRule="auto"/>
        <w:rPr>
          <w:rFonts w:hint="eastAsia"/>
        </w:rPr>
      </w:pPr>
      <w:r>
        <w:rPr>
          <w:rFonts w:hint="eastAsia"/>
        </w:rPr>
        <w:t>’ If these are not the words of the Baptist, they are all the more the words of the evangelist, and define his standpoint from the outset.</w:t>
      </w:r>
    </w:p>
    <w:p w14:paraId="184F9CE1">
      <w:pPr>
        <w:pStyle w:val="4"/>
        <w:spacing w:after="0" w:line="254" w:lineRule="auto"/>
        <w:rPr>
          <w:rFonts w:hint="eastAsia"/>
        </w:rPr>
      </w:pPr>
      <w:r>
        <w:rPr>
          <w:rFonts w:hint="eastAsia"/>
        </w:rPr>
        <w:t>’ 如果这些不是施洗约翰的话，那么它们就更是传福音者的话，并从一开始就定义了他的立场。</w:t>
      </w:r>
    </w:p>
    <w:p w14:paraId="412F847A">
      <w:pPr>
        <w:pStyle w:val="4"/>
        <w:spacing w:after="0" w:line="254" w:lineRule="auto"/>
        <w:rPr>
          <w:rFonts w:hint="eastAsia"/>
        </w:rPr>
      </w:pPr>
    </w:p>
    <w:p w14:paraId="4F4C96B3">
      <w:pPr>
        <w:pStyle w:val="4"/>
        <w:spacing w:after="0" w:line="254" w:lineRule="auto"/>
        <w:rPr>
          <w:rFonts w:hint="eastAsia"/>
        </w:rPr>
      </w:pPr>
      <w:r>
        <w:rPr>
          <w:rFonts w:hint="eastAsia"/>
        </w:rPr>
        <w:t>That they refer to the death of Jesus does not seem to me open to question.</w:t>
      </w:r>
    </w:p>
    <w:p w14:paraId="367F2227">
      <w:pPr>
        <w:pStyle w:val="4"/>
        <w:spacing w:after="0" w:line="254" w:lineRule="auto"/>
        <w:rPr>
          <w:rFonts w:hint="eastAsia"/>
        </w:rPr>
      </w:pPr>
      <w:r>
        <w:rPr>
          <w:rFonts w:hint="eastAsia"/>
        </w:rPr>
        <w:t>在我看来，它们指涉耶稣的死，这一点是毫无疑问的。</w:t>
      </w:r>
    </w:p>
    <w:p w14:paraId="55D5E91B">
      <w:pPr>
        <w:pStyle w:val="4"/>
        <w:spacing w:after="0" w:line="254" w:lineRule="auto"/>
        <w:rPr>
          <w:rFonts w:hint="eastAsia"/>
        </w:rPr>
      </w:pPr>
    </w:p>
    <w:p w14:paraId="150C642D">
      <w:pPr>
        <w:pStyle w:val="4"/>
        <w:spacing w:after="0" w:line="254" w:lineRule="auto"/>
        <w:rPr>
          <w:rFonts w:hint="eastAsia"/>
        </w:rPr>
      </w:pPr>
      <w:r>
        <w:rPr>
          <w:rFonts w:hint="eastAsia"/>
        </w:rPr>
        <w:t>Granting that oJ ai]rwn th&lt;n aJmarti&gt;an tou~ ko&gt;smou is rightly rendered qui tollit or qui aufert peccatum mundi — who takes away, not who takes on him, the sin of the world — we have to take the subject of the sentence into consideration, the Lamb.</w:t>
      </w:r>
    </w:p>
    <w:p w14:paraId="2468FD6E">
      <w:pPr>
        <w:pStyle w:val="4"/>
        <w:spacing w:after="0" w:line="254" w:lineRule="auto"/>
        <w:rPr>
          <w:rFonts w:hint="eastAsia"/>
        </w:rPr>
      </w:pPr>
      <w:r>
        <w:rPr>
          <w:rFonts w:hint="eastAsia"/>
        </w:rPr>
        <w:t>就算oJ ai]rwn th&lt;n aJmarti&gt;an tou~ ko&gt;smou被正确地翻译为qui tollit或qui aufert peccatum mundi——即除去世人罪孽的，而非担当世人罪孽的——我们也必须考虑句子的主语，即羔羊。</w:t>
      </w:r>
    </w:p>
    <w:p w14:paraId="35231049">
      <w:pPr>
        <w:pStyle w:val="4"/>
        <w:spacing w:after="0" w:line="254" w:lineRule="auto"/>
        <w:rPr>
          <w:rFonts w:hint="eastAsia"/>
        </w:rPr>
      </w:pPr>
    </w:p>
    <w:p w14:paraId="5C8B688C">
      <w:pPr>
        <w:pStyle w:val="4"/>
        <w:spacing w:after="0" w:line="254" w:lineRule="auto"/>
        <w:rPr>
          <w:rFonts w:hint="eastAsia"/>
        </w:rPr>
      </w:pPr>
      <w:r>
        <w:rPr>
          <w:rFonts w:hint="eastAsia"/>
        </w:rPr>
        <w:t>When sin is taken away by a lamb, it is taken away sacrificially; it is borne off by being in some sense — in the case of an unintelligent sacrifice, only a figurative sense — borne.</w:t>
      </w:r>
    </w:p>
    <w:p w14:paraId="4F19B67F">
      <w:pPr>
        <w:pStyle w:val="4"/>
        <w:spacing w:after="0" w:line="254" w:lineRule="auto"/>
        <w:rPr>
          <w:rFonts w:hint="eastAsia"/>
        </w:rPr>
      </w:pPr>
      <w:r>
        <w:rPr>
          <w:rFonts w:hint="eastAsia"/>
        </w:rPr>
        <w:t>当罪被一只羔羊除去时，它是以献祭的方式被除去的；它是在某种意义上——在非理性的献祭中，只是象征性的意义上——被担当后除去的。</w:t>
      </w:r>
    </w:p>
    <w:p w14:paraId="4C97C3D9">
      <w:pPr>
        <w:pStyle w:val="4"/>
        <w:spacing w:after="0" w:line="254" w:lineRule="auto"/>
        <w:rPr>
          <w:rFonts w:hint="eastAsia"/>
        </w:rPr>
      </w:pPr>
    </w:p>
    <w:p w14:paraId="76B12270">
      <w:pPr>
        <w:pStyle w:val="4"/>
        <w:spacing w:after="0" w:line="254" w:lineRule="auto"/>
        <w:rPr>
          <w:rFonts w:hint="eastAsia"/>
        </w:rPr>
      </w:pPr>
      <w:r>
        <w:rPr>
          <w:rFonts w:hint="eastAsia"/>
        </w:rPr>
        <w:t>It is not too much to say that the conception of Christ’s death as a sacrifice for sin, put thus, at the very beginning of the gospel, into the lips of the great witness to Jesus, is meant to convey decisively the evangelist’s own conception of Jesus and His work.</w:t>
      </w:r>
    </w:p>
    <w:p w14:paraId="7BB8ABFC">
      <w:pPr>
        <w:pStyle w:val="4"/>
        <w:spacing w:after="0" w:line="254" w:lineRule="auto"/>
        <w:rPr>
          <w:rFonts w:hint="eastAsia"/>
        </w:rPr>
      </w:pPr>
      <w:r>
        <w:rPr>
          <w:rFonts w:hint="eastAsia"/>
        </w:rPr>
        <w:t>说基督的死是为罪献祭的这个观念，就这样在福音书的开头，被放在那为耶稣作伟大见证的人口中，其目的就是为了决定性地传达传福音者自己对耶稣和祂工作的观念，这并不为过。</w:t>
      </w:r>
    </w:p>
    <w:p w14:paraId="4456436A">
      <w:pPr>
        <w:pStyle w:val="4"/>
        <w:spacing w:after="0" w:line="254" w:lineRule="auto"/>
        <w:rPr>
          <w:rFonts w:hint="eastAsia"/>
        </w:rPr>
      </w:pPr>
    </w:p>
    <w:p w14:paraId="6B8EFB63">
      <w:pPr>
        <w:pStyle w:val="4"/>
        <w:spacing w:after="0" w:line="254" w:lineRule="auto"/>
        <w:rPr>
          <w:rFonts w:hint="eastAsia"/>
        </w:rPr>
      </w:pPr>
      <w:r>
        <w:rPr>
          <w:rFonts w:hint="eastAsia"/>
        </w:rPr>
        <w:t>He is here to put away sin — that sums up His vocation; and He does not put it away by the method of denunciation, like the Baptist, but by the sacrificial method, in which it has to be borne.</w:t>
      </w:r>
    </w:p>
    <w:p w14:paraId="6B9169B5">
      <w:pPr>
        <w:pStyle w:val="4"/>
        <w:spacing w:after="0" w:line="254" w:lineRule="auto"/>
        <w:rPr>
          <w:rFonts w:hint="eastAsia"/>
        </w:rPr>
      </w:pPr>
      <w:r>
        <w:rPr>
          <w:rFonts w:hint="eastAsia"/>
        </w:rPr>
        <w:t>祂在这里是为了除去罪——这概括了祂的呼召；祂不是像施洗约翰那样用谴责的方法除去罪，而是用献祭的方法，在这种方法中，罪必须被担当。</w:t>
      </w:r>
    </w:p>
    <w:p w14:paraId="2CCFF4C6">
      <w:pPr>
        <w:pStyle w:val="4"/>
        <w:spacing w:after="0" w:line="254" w:lineRule="auto"/>
        <w:rPr>
          <w:rFonts w:hint="eastAsia"/>
        </w:rPr>
      </w:pPr>
    </w:p>
    <w:p w14:paraId="1260DDDC">
      <w:pPr>
        <w:pStyle w:val="4"/>
        <w:spacing w:after="0" w:line="254" w:lineRule="auto"/>
        <w:rPr>
          <w:rFonts w:hint="eastAsia"/>
        </w:rPr>
      </w:pPr>
      <w:r>
        <w:rPr>
          <w:rFonts w:hint="eastAsia"/>
        </w:rPr>
        <w:t>9 (2)There is a further allusion to the death of Jesus in 2: 19: ‘Destroy this temple, and in three days I will build it up.</w:t>
      </w:r>
    </w:p>
    <w:p w14:paraId="3601A824">
      <w:pPr>
        <w:pStyle w:val="4"/>
        <w:spacing w:after="0" w:line="254" w:lineRule="auto"/>
        <w:rPr>
          <w:rFonts w:hint="eastAsia"/>
        </w:rPr>
      </w:pPr>
      <w:r>
        <w:rPr>
          <w:rFonts w:hint="eastAsia"/>
        </w:rPr>
        <w:t>9（2）在2章19节有另一个对耶稣之死的提及：‘你们拆毁这殿，我三日内要再建立起来。’</w:t>
      </w:r>
    </w:p>
    <w:p w14:paraId="46554ED2">
      <w:pPr>
        <w:pStyle w:val="4"/>
        <w:spacing w:after="0" w:line="254" w:lineRule="auto"/>
        <w:rPr>
          <w:rFonts w:hint="eastAsia"/>
        </w:rPr>
      </w:pPr>
    </w:p>
    <w:p w14:paraId="55EFF5B8">
      <w:pPr>
        <w:pStyle w:val="4"/>
        <w:spacing w:after="0" w:line="254" w:lineRule="auto"/>
        <w:rPr>
          <w:rFonts w:hint="eastAsia"/>
        </w:rPr>
      </w:pPr>
      <w:r>
        <w:rPr>
          <w:rFonts w:hint="eastAsia"/>
        </w:rPr>
        <w:t>’ This, according to the evangelist, He spoke concerning the temple of His body.</w:t>
      </w:r>
    </w:p>
    <w:p w14:paraId="7B87A45E">
      <w:pPr>
        <w:pStyle w:val="4"/>
        <w:spacing w:after="0" w:line="254" w:lineRule="auto"/>
        <w:rPr>
          <w:rFonts w:hint="eastAsia"/>
        </w:rPr>
      </w:pPr>
      <w:r>
        <w:rPr>
          <w:rFonts w:hint="eastAsia"/>
        </w:rPr>
        <w:t>’ 这话，据传福音者说，祂是指着祂身体的殿说的。</w:t>
      </w:r>
    </w:p>
    <w:p w14:paraId="3F8B6399">
      <w:pPr>
        <w:pStyle w:val="4"/>
        <w:spacing w:after="0" w:line="254" w:lineRule="auto"/>
        <w:rPr>
          <w:rFonts w:hint="eastAsia"/>
        </w:rPr>
      </w:pPr>
    </w:p>
    <w:p w14:paraId="7159F7A7">
      <w:pPr>
        <w:pStyle w:val="4"/>
        <w:spacing w:after="0" w:line="254" w:lineRule="auto"/>
        <w:rPr>
          <w:rFonts w:hint="eastAsia"/>
        </w:rPr>
      </w:pPr>
      <w:r>
        <w:rPr>
          <w:rFonts w:hint="eastAsia"/>
        </w:rPr>
        <w:t>The evangelist’s interpretation has been treated with very little respect by critics of all schools.</w:t>
      </w:r>
    </w:p>
    <w:p w14:paraId="4F2A5A06">
      <w:pPr>
        <w:pStyle w:val="4"/>
        <w:spacing w:after="0" w:line="254" w:lineRule="auto"/>
        <w:rPr>
          <w:rFonts w:hint="eastAsia"/>
        </w:rPr>
      </w:pPr>
      <w:r>
        <w:rPr>
          <w:rFonts w:hint="eastAsia"/>
        </w:rPr>
        <w:t>传福音者的这一解释，几乎没有受到任何学派评论家的尊重。</w:t>
      </w:r>
    </w:p>
    <w:p w14:paraId="672F6ECB">
      <w:pPr>
        <w:pStyle w:val="4"/>
        <w:spacing w:after="0" w:line="254" w:lineRule="auto"/>
        <w:rPr>
          <w:rFonts w:hint="eastAsia"/>
        </w:rPr>
      </w:pPr>
    </w:p>
    <w:p w14:paraId="54664E23">
      <w:pPr>
        <w:pStyle w:val="4"/>
        <w:spacing w:after="0" w:line="254" w:lineRule="auto"/>
        <w:rPr>
          <w:rFonts w:hint="eastAsia"/>
        </w:rPr>
      </w:pPr>
      <w:r>
        <w:rPr>
          <w:rFonts w:hint="eastAsia"/>
        </w:rPr>
        <w:t>It is not necessary to defend it; but I repeat, that if this is not what Jesus meant, all the more must we recognize the preoccupation of the evangelist himself with the idea.</w:t>
      </w:r>
    </w:p>
    <w:p w14:paraId="6180F0A4">
      <w:pPr>
        <w:pStyle w:val="4"/>
        <w:spacing w:after="0" w:line="254" w:lineRule="auto"/>
        <w:rPr>
          <w:rFonts w:hint="eastAsia"/>
        </w:rPr>
      </w:pPr>
      <w:r>
        <w:rPr>
          <w:rFonts w:hint="eastAsia"/>
        </w:rPr>
        <w:t>没有必要为它辩护；但我再说一遍，如果这不是耶稣的意思，我们就更必须认识到传福音者自己对这个观念的全神贯注。</w:t>
      </w:r>
    </w:p>
    <w:p w14:paraId="22A38379">
      <w:pPr>
        <w:pStyle w:val="4"/>
        <w:spacing w:after="0" w:line="254" w:lineRule="auto"/>
        <w:rPr>
          <w:rFonts w:hint="eastAsia"/>
        </w:rPr>
      </w:pPr>
    </w:p>
    <w:p w14:paraId="5672DB1B">
      <w:pPr>
        <w:pStyle w:val="4"/>
        <w:spacing w:after="0" w:line="254" w:lineRule="auto"/>
        <w:rPr>
          <w:rFonts w:hint="eastAsia"/>
        </w:rPr>
      </w:pPr>
      <w:r>
        <w:rPr>
          <w:rFonts w:hint="eastAsia"/>
        </w:rPr>
        <w:t>He drags it in, we must believe, where it is out of place, only because it is the center of all his thoughts about Jesus; it is in it he instinctively seeks the key to anything mysterious in the Master’s words.</w:t>
      </w:r>
    </w:p>
    <w:p w14:paraId="7AC66F75">
      <w:pPr>
        <w:pStyle w:val="4"/>
        <w:spacing w:after="0" w:line="254" w:lineRule="auto"/>
        <w:rPr>
          <w:rFonts w:hint="eastAsia"/>
        </w:rPr>
      </w:pPr>
      <w:r>
        <w:rPr>
          <w:rFonts w:hint="eastAsia"/>
        </w:rPr>
        <w:t>我们必须相信，他把它拖入一个不合宜的地方，只因为它是他所有关于耶稣思想的中心；他本能地在其中寻找解开主神秘话语之关键的钥匙。</w:t>
      </w:r>
    </w:p>
    <w:p w14:paraId="14EDBC46">
      <w:pPr>
        <w:pStyle w:val="4"/>
        <w:spacing w:after="0" w:line="254" w:lineRule="auto"/>
        <w:rPr>
          <w:rFonts w:hint="eastAsia"/>
        </w:rPr>
      </w:pPr>
    </w:p>
    <w:p w14:paraId="7810189F">
      <w:pPr>
        <w:pStyle w:val="4"/>
        <w:spacing w:after="0" w:line="254" w:lineRule="auto"/>
        <w:rPr>
          <w:rFonts w:hint="eastAsia"/>
        </w:rPr>
      </w:pPr>
      <w:r>
        <w:rPr>
          <w:rFonts w:hint="eastAsia"/>
        </w:rPr>
        <w:t>(3)The third reference is indisputable, though the terms in which it is expressed may not be free from ambiguity.</w:t>
      </w:r>
    </w:p>
    <w:p w14:paraId="596280CB">
      <w:pPr>
        <w:pStyle w:val="4"/>
        <w:spacing w:after="0" w:line="254" w:lineRule="auto"/>
        <w:rPr>
          <w:rFonts w:hint="eastAsia"/>
        </w:rPr>
      </w:pPr>
      <w:r>
        <w:rPr>
          <w:rFonts w:hint="eastAsia"/>
        </w:rPr>
        <w:t>（3）第三个提及是无可争议的，尽管其表达的术语可能不无含糊。</w:t>
      </w:r>
    </w:p>
    <w:p w14:paraId="2A459187">
      <w:pPr>
        <w:pStyle w:val="4"/>
        <w:spacing w:after="0" w:line="254" w:lineRule="auto"/>
        <w:rPr>
          <w:rFonts w:hint="eastAsia"/>
        </w:rPr>
      </w:pPr>
    </w:p>
    <w:p w14:paraId="2DC33186">
      <w:pPr>
        <w:pStyle w:val="4"/>
        <w:spacing w:after="0" w:line="254" w:lineRule="auto"/>
        <w:rPr>
          <w:rFonts w:hint="eastAsia"/>
        </w:rPr>
      </w:pPr>
      <w:r>
        <w:rPr>
          <w:rFonts w:hint="eastAsia"/>
        </w:rPr>
        <w:t>It is that in ch. 3: 14 in which Jesus is represented as comparing Himself to the brazen serpent, ‘Even so must the Son of Man be lifted up.</w:t>
      </w:r>
    </w:p>
    <w:p w14:paraId="2E67A8FB">
      <w:pPr>
        <w:pStyle w:val="4"/>
        <w:spacing w:after="0" w:line="254" w:lineRule="auto"/>
        <w:rPr>
          <w:rFonts w:hint="eastAsia"/>
        </w:rPr>
      </w:pPr>
      <w:r>
        <w:rPr>
          <w:rFonts w:hint="eastAsia"/>
        </w:rPr>
        <w:t>它在第3章14节，耶稣被描绘为将自己比作铜蛇：‘人子也必照样被举起来。’</w:t>
      </w:r>
    </w:p>
    <w:p w14:paraId="66964ACA">
      <w:pPr>
        <w:pStyle w:val="4"/>
        <w:spacing w:after="0" w:line="254" w:lineRule="auto"/>
        <w:rPr>
          <w:rFonts w:hint="eastAsia"/>
        </w:rPr>
      </w:pPr>
    </w:p>
    <w:p w14:paraId="4DD53F6F">
      <w:pPr>
        <w:pStyle w:val="4"/>
        <w:spacing w:after="0" w:line="254" w:lineRule="auto"/>
        <w:rPr>
          <w:rFonts w:hint="eastAsia"/>
        </w:rPr>
      </w:pPr>
      <w:r>
        <w:rPr>
          <w:rFonts w:hint="eastAsia"/>
        </w:rPr>
        <w:t>’ The expression ‘lifted up’ occurs in one or two other places, and the same happy or unhappy ambiguity attaches to it in all.</w:t>
      </w:r>
    </w:p>
    <w:p w14:paraId="626782D0">
      <w:pPr>
        <w:pStyle w:val="4"/>
        <w:spacing w:after="0" w:line="254" w:lineRule="auto"/>
        <w:rPr>
          <w:rFonts w:hint="eastAsia"/>
        </w:rPr>
      </w:pPr>
      <w:r>
        <w:rPr>
          <w:rFonts w:hint="eastAsia"/>
        </w:rPr>
        <w:t>’ “被举起来”这个表达在另外一两个地方也出现过，同样幸运或不幸的含糊性在所有这些地方都存在。</w:t>
      </w:r>
    </w:p>
    <w:p w14:paraId="6B63183A">
      <w:pPr>
        <w:pStyle w:val="4"/>
        <w:spacing w:after="0" w:line="254" w:lineRule="auto"/>
        <w:rPr>
          <w:rFonts w:hint="eastAsia"/>
        </w:rPr>
      </w:pPr>
    </w:p>
    <w:p w14:paraId="659B8FDA">
      <w:pPr>
        <w:pStyle w:val="4"/>
        <w:spacing w:after="0" w:line="254" w:lineRule="auto"/>
        <w:rPr>
          <w:rFonts w:hint="eastAsia"/>
        </w:rPr>
      </w:pPr>
      <w:r>
        <w:rPr>
          <w:rFonts w:hint="eastAsia"/>
        </w:rPr>
        <w:t>Thus in ch. 8: 28 Jesus says to the Jews, ‘When ye have lifted up the Son of Man, then shall ye know that I am He, ’ etc.</w:t>
      </w:r>
    </w:p>
    <w:p w14:paraId="0BFC644B">
      <w:pPr>
        <w:pStyle w:val="4"/>
        <w:spacing w:after="0" w:line="254" w:lineRule="auto"/>
        <w:rPr>
          <w:rFonts w:hint="eastAsia"/>
        </w:rPr>
      </w:pPr>
      <w:r>
        <w:rPr>
          <w:rFonts w:hint="eastAsia"/>
        </w:rPr>
        <w:t>因此，在第8章28节，耶稣对犹太人说：‘你们举起人子以后，必知道我是基督’，等等。</w:t>
      </w:r>
    </w:p>
    <w:p w14:paraId="2F50B0F7">
      <w:pPr>
        <w:pStyle w:val="4"/>
        <w:spacing w:after="0" w:line="254" w:lineRule="auto"/>
        <w:rPr>
          <w:rFonts w:hint="eastAsia"/>
        </w:rPr>
      </w:pPr>
    </w:p>
    <w:p w14:paraId="557423D7">
      <w:pPr>
        <w:pStyle w:val="4"/>
        <w:spacing w:after="0" w:line="254" w:lineRule="auto"/>
        <w:rPr>
          <w:rFonts w:hint="eastAsia"/>
        </w:rPr>
      </w:pPr>
      <w:r>
        <w:rPr>
          <w:rFonts w:hint="eastAsia"/>
        </w:rPr>
        <w:t>In 12: 32 we have: ‘And I, if I be lifted up from the earth, will draw all men to Myself.</w:t>
      </w:r>
    </w:p>
    <w:p w14:paraId="6A3F3267">
      <w:pPr>
        <w:pStyle w:val="4"/>
        <w:spacing w:after="0" w:line="254" w:lineRule="auto"/>
        <w:rPr>
          <w:rFonts w:hint="eastAsia"/>
        </w:rPr>
      </w:pPr>
      <w:r>
        <w:rPr>
          <w:rFonts w:hint="eastAsia"/>
        </w:rPr>
        <w:t>在12章32节我们有：‘我若从地上被举起来，就要吸引万人来归我。’</w:t>
      </w:r>
    </w:p>
    <w:p w14:paraId="3A59DCA0">
      <w:pPr>
        <w:pStyle w:val="4"/>
        <w:spacing w:after="0" w:line="254" w:lineRule="auto"/>
        <w:rPr>
          <w:rFonts w:hint="eastAsia"/>
        </w:rPr>
      </w:pPr>
    </w:p>
    <w:p w14:paraId="17855936">
      <w:pPr>
        <w:pStyle w:val="4"/>
        <w:spacing w:after="0" w:line="254" w:lineRule="auto"/>
        <w:rPr>
          <w:rFonts w:hint="eastAsia"/>
        </w:rPr>
      </w:pPr>
      <w:r>
        <w:rPr>
          <w:rFonts w:hint="eastAsia"/>
        </w:rPr>
        <w:t>’ Here the evangelist again has a note which has excited the contempt of critics.</w:t>
      </w:r>
    </w:p>
    <w:p w14:paraId="6907B1E1">
      <w:pPr>
        <w:pStyle w:val="4"/>
        <w:spacing w:after="0" w:line="254" w:lineRule="auto"/>
        <w:rPr>
          <w:rFonts w:hint="eastAsia"/>
        </w:rPr>
      </w:pPr>
      <w:r>
        <w:rPr>
          <w:rFonts w:hint="eastAsia"/>
        </w:rPr>
        <w:t>’ 这里传福音者又有一个注释，引起了评论家的蔑视。</w:t>
      </w:r>
    </w:p>
    <w:p w14:paraId="217B4F67">
      <w:pPr>
        <w:pStyle w:val="4"/>
        <w:spacing w:after="0" w:line="254" w:lineRule="auto"/>
        <w:rPr>
          <w:rFonts w:hint="eastAsia"/>
        </w:rPr>
      </w:pPr>
    </w:p>
    <w:p w14:paraId="1E8D2DFF">
      <w:pPr>
        <w:pStyle w:val="4"/>
        <w:spacing w:after="0" w:line="254" w:lineRule="auto"/>
        <w:rPr>
          <w:rFonts w:hint="eastAsia"/>
        </w:rPr>
      </w:pPr>
      <w:r>
        <w:rPr>
          <w:rFonts w:hint="eastAsia"/>
        </w:rPr>
        <w:t>‘This He said, indicating by what kind of death He was to die’ (12: 33).</w:t>
      </w:r>
    </w:p>
    <w:p w14:paraId="29999EDE">
      <w:pPr>
        <w:pStyle w:val="4"/>
        <w:spacing w:after="0" w:line="254" w:lineRule="auto"/>
        <w:rPr>
          <w:rFonts w:hint="eastAsia"/>
        </w:rPr>
      </w:pPr>
      <w:r>
        <w:rPr>
          <w:rFonts w:hint="eastAsia"/>
        </w:rPr>
        <w:t>‘祂这话是指明自己将要怎样死说的’（12:33）。</w:t>
      </w:r>
    </w:p>
    <w:p w14:paraId="343760C3">
      <w:pPr>
        <w:pStyle w:val="4"/>
        <w:spacing w:after="0" w:line="254" w:lineRule="auto"/>
        <w:rPr>
          <w:rFonts w:hint="eastAsia"/>
        </w:rPr>
      </w:pPr>
    </w:p>
    <w:p w14:paraId="100A71C3">
      <w:pPr>
        <w:pStyle w:val="4"/>
        <w:spacing w:after="0" w:line="254" w:lineRule="auto"/>
        <w:rPr>
          <w:rFonts w:hint="eastAsia"/>
        </w:rPr>
      </w:pPr>
      <w:r>
        <w:rPr>
          <w:rFonts w:hint="eastAsia"/>
        </w:rPr>
        <w:t>All that the Jews seem to have taken out of the word was the idea of ‘removal’; for they contrast the inevitable ‘uplifting’ of the Son of Man with the ‘abiding of the Christ for ever.</w:t>
      </w:r>
    </w:p>
    <w:p w14:paraId="7AF2241A">
      <w:pPr>
        <w:pStyle w:val="4"/>
        <w:spacing w:after="0" w:line="254" w:lineRule="auto"/>
        <w:rPr>
          <w:rFonts w:hint="eastAsia"/>
        </w:rPr>
      </w:pPr>
      <w:r>
        <w:rPr>
          <w:rFonts w:hint="eastAsia"/>
        </w:rPr>
        <w:t>犹太人从这个词中似乎只领会到‘除去’的意思；因为他们将人子不可避免的‘被举起来’与‘基督永远长存’作对比。</w:t>
      </w:r>
    </w:p>
    <w:p w14:paraId="3BFFDBC7">
      <w:pPr>
        <w:pStyle w:val="4"/>
        <w:spacing w:after="0" w:line="254" w:lineRule="auto"/>
        <w:rPr>
          <w:rFonts w:hint="eastAsia"/>
        </w:rPr>
      </w:pPr>
    </w:p>
    <w:p w14:paraId="133DC304">
      <w:pPr>
        <w:pStyle w:val="4"/>
        <w:spacing w:after="0" w:line="254" w:lineRule="auto"/>
        <w:rPr>
          <w:rFonts w:hint="eastAsia"/>
        </w:rPr>
      </w:pPr>
      <w:r>
        <w:rPr>
          <w:rFonts w:hint="eastAsia"/>
        </w:rPr>
        <w:t>’ Here it is by no means necessary to join in the common censure of the evangelist.</w:t>
      </w:r>
    </w:p>
    <w:p w14:paraId="67F6EDBC">
      <w:pPr>
        <w:pStyle w:val="4"/>
        <w:spacing w:after="0" w:line="254" w:lineRule="auto"/>
        <w:rPr>
          <w:rFonts w:hint="eastAsia"/>
        </w:rPr>
      </w:pPr>
      <w:r>
        <w:rPr>
          <w:rFonts w:hint="eastAsia"/>
        </w:rPr>
        <w:t>’ 在这里，完全没有必要附和对传福音者的普遍谴责。</w:t>
      </w:r>
    </w:p>
    <w:p w14:paraId="6B3A0B68">
      <w:pPr>
        <w:pStyle w:val="4"/>
        <w:spacing w:after="0" w:line="254" w:lineRule="auto"/>
        <w:rPr>
          <w:rFonts w:hint="eastAsia"/>
        </w:rPr>
      </w:pPr>
    </w:p>
    <w:p w14:paraId="054C53A4">
      <w:pPr>
        <w:pStyle w:val="4"/>
        <w:spacing w:after="0" w:line="254" w:lineRule="auto"/>
        <w:rPr>
          <w:rFonts w:hint="eastAsia"/>
        </w:rPr>
      </w:pPr>
      <w:r>
        <w:rPr>
          <w:rFonts w:hint="eastAsia"/>
        </w:rPr>
        <w:t>Where the ‘uplifting’ is spoken of indefinitely, it may be conceived, properly enough, to include the exaltation; but where it is spoken of as the act of the Jews (8: 28), and compared to the elevation of the brazen serpent on a pole (3 14f.), the allusion to the Cross is unmistakable.</w:t>
      </w:r>
    </w:p>
    <w:p w14:paraId="7EB35C47">
      <w:pPr>
        <w:pStyle w:val="4"/>
        <w:spacing w:after="0" w:line="254" w:lineRule="auto"/>
        <w:rPr>
          <w:rFonts w:hint="eastAsia"/>
        </w:rPr>
      </w:pPr>
      <w:r>
        <w:rPr>
          <w:rFonts w:hint="eastAsia"/>
        </w:rPr>
        <w:t>在不定指地谈论‘被举起来’时，可以恰当地理解为包括高升；但当它被说成是犹太人的行为时（8:28），并与铜蛇被举在杆上作比较时（3:14及以后），对十字架的提及是明确无误的。</w:t>
      </w:r>
    </w:p>
    <w:p w14:paraId="50B67A9F">
      <w:pPr>
        <w:pStyle w:val="4"/>
        <w:spacing w:after="0" w:line="254" w:lineRule="auto"/>
        <w:rPr>
          <w:rFonts w:hint="eastAsia"/>
        </w:rPr>
      </w:pPr>
    </w:p>
    <w:p w14:paraId="6D72A859">
      <w:pPr>
        <w:pStyle w:val="4"/>
        <w:spacing w:after="0" w:line="254" w:lineRule="auto"/>
        <w:rPr>
          <w:rFonts w:hint="eastAsia"/>
        </w:rPr>
      </w:pPr>
      <w:r>
        <w:rPr>
          <w:rFonts w:hint="eastAsia"/>
        </w:rPr>
        <w:t>There is, indeed, an exact parallel to it in Ezra 6: 11 (RV.), though the word uJyou~n is not used: ‘Also I have made a decree that whosoever shall alter this word, let timber be pulled down from his house, and let him be lifted up and fastened thereon.</w:t>
      </w:r>
    </w:p>
    <w:p w14:paraId="27FBD87D">
      <w:pPr>
        <w:pStyle w:val="4"/>
        <w:spacing w:after="0" w:line="254" w:lineRule="auto"/>
        <w:rPr>
          <w:rFonts w:hint="eastAsia"/>
        </w:rPr>
      </w:pPr>
      <w:r>
        <w:rPr>
          <w:rFonts w:hint="eastAsia"/>
        </w:rPr>
        <w:t>事实上，在《以斯拉记》6章11节（RV.）有一个完全平行的例子，虽然没有使用uJyou~n这个词：‘我又降旨，无论谁更改这命令，必从他房屋中拆下一根梁木来，把他举起，钉在其上。’</w:t>
      </w:r>
    </w:p>
    <w:p w14:paraId="079DB792">
      <w:pPr>
        <w:pStyle w:val="4"/>
        <w:spacing w:after="0" w:line="254" w:lineRule="auto"/>
        <w:rPr>
          <w:rFonts w:hint="eastAsia"/>
        </w:rPr>
      </w:pPr>
    </w:p>
    <w:p w14:paraId="562876EE">
      <w:pPr>
        <w:pStyle w:val="4"/>
        <w:spacing w:after="0" w:line="254" w:lineRule="auto"/>
        <w:rPr>
          <w:rFonts w:hint="eastAsia"/>
        </w:rPr>
      </w:pPr>
      <w:r>
        <w:rPr>
          <w:rFonts w:hint="eastAsia"/>
        </w:rPr>
        <w:t>’ That was the death which Jesus died, and to such a death the evangelist understood Him to refer when he used the word which he represents by uJyou~n.</w:t>
      </w:r>
    </w:p>
    <w:p w14:paraId="5C22380F">
      <w:pPr>
        <w:pStyle w:val="4"/>
        <w:spacing w:after="0" w:line="254" w:lineRule="auto"/>
        <w:rPr>
          <w:rFonts w:hint="eastAsia"/>
        </w:rPr>
      </w:pPr>
      <w:r>
        <w:rPr>
          <w:rFonts w:hint="eastAsia"/>
        </w:rPr>
        <w:t>’ 那是耶稣所受的死，传福音者理解祂用uJyou~n所代表的词时，就是指这样的死。</w:t>
      </w:r>
    </w:p>
    <w:p w14:paraId="182BBBEE">
      <w:pPr>
        <w:pStyle w:val="4"/>
        <w:spacing w:after="0" w:line="254" w:lineRule="auto"/>
        <w:rPr>
          <w:rFonts w:hint="eastAsia"/>
        </w:rPr>
      </w:pPr>
    </w:p>
    <w:p w14:paraId="5BC5185E">
      <w:pPr>
        <w:pStyle w:val="4"/>
        <w:spacing w:after="0" w:line="254" w:lineRule="auto"/>
        <w:rPr>
          <w:rFonts w:hint="eastAsia"/>
        </w:rPr>
      </w:pPr>
      <w:r>
        <w:rPr>
          <w:rFonts w:hint="eastAsia"/>
        </w:rPr>
        <w:t>The word had the advantage — for no doubt it was counted an advantage — of carrying a double meaning, of raising the mind at once to the cross and to the heavenly throne.</w:t>
      </w:r>
    </w:p>
    <w:p w14:paraId="21F91E5F">
      <w:pPr>
        <w:pStyle w:val="4"/>
        <w:spacing w:after="0" w:line="254" w:lineRule="auto"/>
        <w:rPr>
          <w:rFonts w:hint="eastAsia"/>
        </w:rPr>
      </w:pPr>
      <w:r>
        <w:rPr>
          <w:rFonts w:hint="eastAsia"/>
        </w:rPr>
        <w:t>这个词有一个优点——无疑这被视为一个优点——即它具有双重含义，能使人的思想立刻联想到十字架和天上的宝座。</w:t>
      </w:r>
    </w:p>
    <w:p w14:paraId="6F4A04DB">
      <w:pPr>
        <w:pStyle w:val="4"/>
        <w:spacing w:after="0" w:line="254" w:lineRule="auto"/>
        <w:rPr>
          <w:rFonts w:hint="eastAsia"/>
        </w:rPr>
      </w:pPr>
    </w:p>
    <w:p w14:paraId="16356720">
      <w:pPr>
        <w:pStyle w:val="4"/>
        <w:spacing w:after="0" w:line="254" w:lineRule="auto"/>
        <w:rPr>
          <w:rFonts w:hint="eastAsia"/>
        </w:rPr>
      </w:pPr>
      <w:r>
        <w:rPr>
          <w:rFonts w:hint="eastAsia"/>
        </w:rPr>
        <w:t>But nothing is more characteristic of the writer, or of Jesus as He is set before us in this gospel, than the unification of these two things.</w:t>
      </w:r>
    </w:p>
    <w:p w14:paraId="0D545BD9">
      <w:pPr>
        <w:pStyle w:val="4"/>
        <w:spacing w:after="0" w:line="254" w:lineRule="auto"/>
        <w:rPr>
          <w:rFonts w:hint="eastAsia"/>
        </w:rPr>
      </w:pPr>
      <w:r>
        <w:rPr>
          <w:rFonts w:hint="eastAsia"/>
        </w:rPr>
        <w:t>但没有什么比这两件事的统一，更能体现这位作者，或在这本福音书中呈现在我们面前的耶稣的特征了。</w:t>
      </w:r>
    </w:p>
    <w:p w14:paraId="440ED6DB">
      <w:pPr>
        <w:pStyle w:val="4"/>
        <w:spacing w:after="0" w:line="254" w:lineRule="auto"/>
        <w:rPr>
          <w:rFonts w:hint="eastAsia"/>
        </w:rPr>
      </w:pPr>
    </w:p>
    <w:p w14:paraId="5C8DDB0A">
      <w:pPr>
        <w:pStyle w:val="4"/>
        <w:spacing w:after="0" w:line="254" w:lineRule="auto"/>
        <w:rPr>
          <w:rFonts w:hint="eastAsia"/>
        </w:rPr>
      </w:pPr>
      <w:r>
        <w:rPr>
          <w:rFonts w:hint="eastAsia"/>
        </w:rPr>
        <w:t>They are inseparable parts of the same whole.</w:t>
      </w:r>
    </w:p>
    <w:p w14:paraId="250B0021">
      <w:pPr>
        <w:pStyle w:val="4"/>
        <w:spacing w:after="0" w:line="254" w:lineRule="auto"/>
        <w:rPr>
          <w:rFonts w:hint="eastAsia"/>
        </w:rPr>
      </w:pPr>
      <w:r>
        <w:rPr>
          <w:rFonts w:hint="eastAsia"/>
        </w:rPr>
        <w:t>它们是同一个整体中不可分割的部分。</w:t>
      </w:r>
    </w:p>
    <w:p w14:paraId="67F53DF8">
      <w:pPr>
        <w:pStyle w:val="4"/>
        <w:spacing w:after="0" w:line="254" w:lineRule="auto"/>
        <w:rPr>
          <w:rFonts w:hint="eastAsia"/>
        </w:rPr>
      </w:pPr>
    </w:p>
    <w:p w14:paraId="5DCF5B72">
      <w:pPr>
        <w:pStyle w:val="4"/>
        <w:spacing w:after="0" w:line="254" w:lineRule="auto"/>
        <w:rPr>
          <w:rFonts w:hint="eastAsia"/>
        </w:rPr>
      </w:pPr>
      <w:r>
        <w:rPr>
          <w:rFonts w:hint="eastAsia"/>
        </w:rPr>
        <w:t>Hence the peculiar use of the term ‘glorify’ (e.g., ‘Now is the Son of Man glorified, ’ 13: 31) to express what happens to Christ in His death.</w:t>
      </w:r>
    </w:p>
    <w:p w14:paraId="24BA5E34">
      <w:pPr>
        <w:pStyle w:val="4"/>
        <w:spacing w:after="0" w:line="254" w:lineRule="auto"/>
        <w:rPr>
          <w:rFonts w:hint="eastAsia"/>
        </w:rPr>
      </w:pPr>
      <w:r>
        <w:rPr>
          <w:rFonts w:hint="eastAsia"/>
        </w:rPr>
        <w:t>因此，用‘得荣耀’这个词（例如，‘如今人子得了荣耀’，13:31）来表达基督在祂的死中所发生的事，这种用法是独特的。</w:t>
      </w:r>
    </w:p>
    <w:p w14:paraId="46E02963">
      <w:pPr>
        <w:pStyle w:val="4"/>
        <w:spacing w:after="0" w:line="254" w:lineRule="auto"/>
        <w:rPr>
          <w:rFonts w:hint="eastAsia"/>
        </w:rPr>
      </w:pPr>
    </w:p>
    <w:p w14:paraId="2FBBC864">
      <w:pPr>
        <w:pStyle w:val="4"/>
        <w:spacing w:after="0" w:line="254" w:lineRule="auto"/>
        <w:rPr>
          <w:rFonts w:hint="eastAsia"/>
        </w:rPr>
      </w:pPr>
      <w:r>
        <w:rPr>
          <w:rFonts w:hint="eastAsia"/>
        </w:rPr>
        <w:t>There is no conception of a humiliation in death followed and rewarded by an exaltation; on the contrary, Christ is lifted up and ascends through His death, His glory is revealed in that whole experience which death initiates, and into which it enters, more than in all His miracles.</w:t>
      </w:r>
    </w:p>
    <w:p w14:paraId="7E55A061">
      <w:pPr>
        <w:pStyle w:val="4"/>
        <w:spacing w:after="0" w:line="254" w:lineRule="auto"/>
        <w:rPr>
          <w:rFonts w:hint="eastAsia"/>
        </w:rPr>
      </w:pPr>
      <w:r>
        <w:rPr>
          <w:rFonts w:hint="eastAsia"/>
        </w:rPr>
        <w:t>没有一种观念认为死是一种羞辱，随后被高升所跟随并奖赏；恰恰相反，基督藉着祂的死被举起、升天，祂的荣耀在那由死亡开启并进入的整个经历中，比在祂所有的神迹中都更显明出来。</w:t>
      </w:r>
    </w:p>
    <w:p w14:paraId="46077725">
      <w:pPr>
        <w:pStyle w:val="4"/>
        <w:spacing w:after="0" w:line="254" w:lineRule="auto"/>
        <w:rPr>
          <w:rFonts w:hint="eastAsia"/>
        </w:rPr>
      </w:pPr>
    </w:p>
    <w:p w14:paraId="64DA6DA2">
      <w:pPr>
        <w:pStyle w:val="4"/>
        <w:spacing w:after="0" w:line="254" w:lineRule="auto"/>
        <w:rPr>
          <w:rFonts w:hint="eastAsia"/>
        </w:rPr>
      </w:pPr>
      <w:r>
        <w:rPr>
          <w:rFonts w:hint="eastAsia"/>
        </w:rPr>
        <w:t>The mere fact that words like uJywqh~nai and doxasqh~nai are the evangelist’s chosen words to describe Christ’s death shows how thought had been preoccupied with it, and how, the prologue notwithstanding, the Christian soul felt itself here at the heart of the revelation and of the redeeming power of God.</w:t>
      </w:r>
    </w:p>
    <w:p w14:paraId="4878B0F5">
      <w:pPr>
        <w:pStyle w:val="4"/>
        <w:spacing w:after="0" w:line="254" w:lineRule="auto"/>
        <w:rPr>
          <w:rFonts w:hint="eastAsia"/>
        </w:rPr>
      </w:pPr>
      <w:r>
        <w:rPr>
          <w:rFonts w:hint="eastAsia"/>
        </w:rPr>
        <w:t>仅仅是传福音者选择uJywqh~nai和doxasqh~nai这样的词来描述基督的死，就表明思想曾如何全神贯注于此，以及，尽管有序言，基督徒的灵魂如何在此感受到了自己正处于启示和神救赎大能的核心。</w:t>
      </w:r>
    </w:p>
    <w:p w14:paraId="40DA14A4">
      <w:pPr>
        <w:pStyle w:val="4"/>
        <w:spacing w:after="0" w:line="254" w:lineRule="auto"/>
        <w:rPr>
          <w:rFonts w:hint="eastAsia"/>
        </w:rPr>
      </w:pPr>
    </w:p>
    <w:p w14:paraId="5B2F8644">
      <w:pPr>
        <w:pStyle w:val="4"/>
        <w:spacing w:after="0" w:line="254" w:lineRule="auto"/>
        <w:rPr>
          <w:rFonts w:hint="eastAsia"/>
        </w:rPr>
      </w:pPr>
      <w:r>
        <w:rPr>
          <w:rFonts w:hint="eastAsia"/>
        </w:rPr>
        <w:t>(4)The death of Christ is again alluded to, in all probability, in chap. 6, and that in close connection with the life which is His supreme gift to men; He speaks there of His flesh, which He will give for the life of the world, and of eating the flesh and drinking the blood of the Son of Man (6: 51- 53).</w:t>
      </w:r>
    </w:p>
    <w:p w14:paraId="48BE1369">
      <w:pPr>
        <w:pStyle w:val="4"/>
        <w:spacing w:after="0" w:line="254" w:lineRule="auto"/>
        <w:rPr>
          <w:rFonts w:hint="eastAsia"/>
        </w:rPr>
      </w:pPr>
      <w:r>
        <w:rPr>
          <w:rFonts w:hint="eastAsia"/>
        </w:rPr>
        <w:t>（4）基督的死很可能在第6章再次被提及，并且与祂赐给人的至高礼物——生命——密切相关；祂在那里说到祂的肉，要为世人之生命而舍的，又说到吃人子的肉、喝人子的血（6:51-53）。</w:t>
      </w:r>
    </w:p>
    <w:p w14:paraId="2DBCC5DB">
      <w:pPr>
        <w:pStyle w:val="4"/>
        <w:spacing w:after="0" w:line="254" w:lineRule="auto"/>
        <w:rPr>
          <w:rFonts w:hint="eastAsia"/>
        </w:rPr>
      </w:pPr>
    </w:p>
    <w:p w14:paraId="7A3B609D">
      <w:pPr>
        <w:pStyle w:val="4"/>
        <w:spacing w:after="0" w:line="254" w:lineRule="auto"/>
        <w:rPr>
          <w:rFonts w:hint="eastAsia"/>
        </w:rPr>
      </w:pPr>
      <w:r>
        <w:rPr>
          <w:rFonts w:hint="eastAsia"/>
        </w:rPr>
        <w:t>If it were possible, as I do not think it is, to deny that there is any reference in this chapter to the sacrament of the Lord’s Supper, it might be possible also to deny that it contained any reference to Christ’s death.</w:t>
      </w:r>
    </w:p>
    <w:p w14:paraId="07CE41F9">
      <w:pPr>
        <w:pStyle w:val="4"/>
        <w:spacing w:after="0" w:line="254" w:lineRule="auto"/>
        <w:rPr>
          <w:rFonts w:hint="eastAsia"/>
        </w:rPr>
      </w:pPr>
      <w:r>
        <w:rPr>
          <w:rFonts w:hint="eastAsia"/>
        </w:rPr>
        <w:t>如果有可能——我并不认为有可能——否认这一章对圣餐有任何提及，那么也有可能否认它包含任何对基督之死的提及。</w:t>
      </w:r>
    </w:p>
    <w:p w14:paraId="5CE61D65">
      <w:pPr>
        <w:pStyle w:val="4"/>
        <w:spacing w:after="0" w:line="254" w:lineRule="auto"/>
        <w:rPr>
          <w:rFonts w:hint="eastAsia"/>
        </w:rPr>
      </w:pPr>
    </w:p>
    <w:p w14:paraId="1EC25A99">
      <w:pPr>
        <w:pStyle w:val="4"/>
        <w:spacing w:after="0" w:line="254" w:lineRule="auto"/>
        <w:rPr>
          <w:rFonts w:hint="eastAsia"/>
        </w:rPr>
      </w:pPr>
      <w:r>
        <w:rPr>
          <w:rFonts w:hint="eastAsia"/>
        </w:rPr>
        <w:t>Verses like those just quoted would merely be an enigmatic and defiant manner (such as we frequently find at the close of a discussion in the fourth gospel) of putting the general truth of 5: 57: ‘He that eateth Me, he it is who shall live because of Me.</w:t>
      </w:r>
    </w:p>
    <w:p w14:paraId="4F6D903A">
      <w:pPr>
        <w:pStyle w:val="4"/>
        <w:spacing w:after="0" w:line="254" w:lineRule="auto"/>
        <w:rPr>
          <w:rFonts w:hint="eastAsia"/>
        </w:rPr>
      </w:pPr>
      <w:r>
        <w:rPr>
          <w:rFonts w:hint="eastAsia"/>
        </w:rPr>
        <w:t>像刚才引用的那些经文，不过是一种谜一般的、挑衅的方式（正如我们常在第四福音中一场讨论的结尾所见）来表达5章57节的一般真理：‘吃我的人，也要因我活着。’</w:t>
      </w:r>
    </w:p>
    <w:p w14:paraId="39246B1F">
      <w:pPr>
        <w:pStyle w:val="4"/>
        <w:spacing w:after="0" w:line="254" w:lineRule="auto"/>
        <w:rPr>
          <w:rFonts w:hint="eastAsia"/>
        </w:rPr>
      </w:pPr>
    </w:p>
    <w:p w14:paraId="5EC7FE45">
      <w:pPr>
        <w:pStyle w:val="4"/>
        <w:spacing w:after="0" w:line="254" w:lineRule="auto"/>
        <w:rPr>
          <w:rFonts w:hint="eastAsia"/>
        </w:rPr>
      </w:pPr>
      <w:r>
        <w:rPr>
          <w:rFonts w:hint="eastAsia"/>
        </w:rPr>
        <w:t>’ ‘My flesh’ and ‘My blood’ would in this case only be a more concrete and pictorial ‘Me’; there would not of necessity be any reference to the death.</w:t>
      </w:r>
    </w:p>
    <w:p w14:paraId="0219896A">
      <w:pPr>
        <w:pStyle w:val="4"/>
        <w:spacing w:after="0" w:line="254" w:lineRule="auto"/>
        <w:rPr>
          <w:rFonts w:hint="eastAsia"/>
        </w:rPr>
      </w:pPr>
      <w:r>
        <w:rPr>
          <w:rFonts w:hint="eastAsia"/>
        </w:rPr>
        <w:t>’ 在这种情况下，‘我的肉’和‘我的血’只会是一个更具体、更形象的‘我’；不一定会有任何对死亡的提及。</w:t>
      </w:r>
    </w:p>
    <w:p w14:paraId="171D63AA">
      <w:pPr>
        <w:pStyle w:val="4"/>
        <w:spacing w:after="0" w:line="254" w:lineRule="auto"/>
        <w:rPr>
          <w:rFonts w:hint="eastAsia"/>
        </w:rPr>
      </w:pPr>
    </w:p>
    <w:p w14:paraId="6AC34F67">
      <w:pPr>
        <w:pStyle w:val="4"/>
        <w:spacing w:after="0" w:line="254" w:lineRule="auto"/>
        <w:rPr>
          <w:rFonts w:hint="eastAsia"/>
        </w:rPr>
      </w:pPr>
      <w:r>
        <w:rPr>
          <w:rFonts w:hint="eastAsia"/>
        </w:rPr>
        <w:t>But when we remember the period at which the gospel came into use, the sacramental allusion (see below), both here and in the third chapter, seems to me quite indisputable; and this carries with it the allusion to Christ’s death as in some way or other the life of the world.</w:t>
      </w:r>
    </w:p>
    <w:p w14:paraId="6C5DC993">
      <w:pPr>
        <w:pStyle w:val="4"/>
        <w:spacing w:after="0" w:line="254" w:lineRule="auto"/>
        <w:rPr>
          <w:rFonts w:hint="eastAsia"/>
        </w:rPr>
      </w:pPr>
      <w:r>
        <w:rPr>
          <w:rFonts w:hint="eastAsia"/>
        </w:rPr>
        <w:t>但当我们记起福音书开始被使用的时期，这里的圣礼提及（见下文），以及第三章的圣礼提及，在我看来是完全无可争议的；而这也就带出了对基督的死以某种方式成为世界之生命的提及。</w:t>
      </w:r>
    </w:p>
    <w:p w14:paraId="34F658B1">
      <w:pPr>
        <w:pStyle w:val="4"/>
        <w:spacing w:after="0" w:line="254" w:lineRule="auto"/>
        <w:rPr>
          <w:rFonts w:hint="eastAsia"/>
        </w:rPr>
      </w:pPr>
    </w:p>
    <w:p w14:paraId="166DD797">
      <w:pPr>
        <w:pStyle w:val="4"/>
        <w:spacing w:after="0" w:line="254" w:lineRule="auto"/>
        <w:rPr>
          <w:rFonts w:hint="eastAsia"/>
        </w:rPr>
      </w:pPr>
      <w:r>
        <w:rPr>
          <w:rFonts w:hint="eastAsia"/>
        </w:rPr>
        <w:t>(5)In the tenth chapter we again come upon passages in which there is nothing equivocal.</w:t>
      </w:r>
    </w:p>
    <w:p w14:paraId="02801B75">
      <w:pPr>
        <w:pStyle w:val="4"/>
        <w:spacing w:after="0" w:line="254" w:lineRule="auto"/>
        <w:rPr>
          <w:rFonts w:hint="eastAsia"/>
        </w:rPr>
      </w:pPr>
      <w:r>
        <w:rPr>
          <w:rFonts w:hint="eastAsia"/>
        </w:rPr>
        <w:t>（5）在第十章，我们再次遇到一些毫无含糊的段落。</w:t>
      </w:r>
    </w:p>
    <w:p w14:paraId="0376F6D3">
      <w:pPr>
        <w:pStyle w:val="4"/>
        <w:spacing w:after="0" w:line="254" w:lineRule="auto"/>
        <w:rPr>
          <w:rFonts w:hint="eastAsia"/>
        </w:rPr>
      </w:pPr>
    </w:p>
    <w:p w14:paraId="13BB6B85">
      <w:pPr>
        <w:pStyle w:val="4"/>
        <w:spacing w:after="0" w:line="254" w:lineRule="auto"/>
        <w:rPr>
          <w:rFonts w:hint="eastAsia"/>
        </w:rPr>
      </w:pPr>
      <w:r>
        <w:rPr>
          <w:rFonts w:hint="eastAsia"/>
        </w:rPr>
        <w:t>‘I am the Good Shepherd: the Good Shepherd layeth down His life for the sheep’ (10: 11).</w:t>
      </w:r>
    </w:p>
    <w:p w14:paraId="31344F64">
      <w:pPr>
        <w:pStyle w:val="4"/>
        <w:spacing w:after="0" w:line="254" w:lineRule="auto"/>
        <w:rPr>
          <w:rFonts w:hint="eastAsia"/>
        </w:rPr>
      </w:pPr>
      <w:r>
        <w:rPr>
          <w:rFonts w:hint="eastAsia"/>
        </w:rPr>
        <w:t>‘我是好牧人，好牧人为羊舍命’（10:11）。</w:t>
      </w:r>
    </w:p>
    <w:p w14:paraId="74086AF1">
      <w:pPr>
        <w:pStyle w:val="4"/>
        <w:spacing w:after="0" w:line="254" w:lineRule="auto"/>
        <w:rPr>
          <w:rFonts w:hint="eastAsia"/>
        </w:rPr>
      </w:pPr>
    </w:p>
    <w:p w14:paraId="5812A2D1">
      <w:pPr>
        <w:pStyle w:val="4"/>
        <w:spacing w:after="0" w:line="254" w:lineRule="auto"/>
        <w:rPr>
          <w:rFonts w:hint="eastAsia"/>
        </w:rPr>
      </w:pPr>
      <w:r>
        <w:rPr>
          <w:rFonts w:hint="eastAsia"/>
        </w:rPr>
        <w:t>This, it might be said, is only an ideal way of putting it; it is what the Good Shepherd would do if the situation emerged which required it.</w:t>
      </w:r>
    </w:p>
    <w:p w14:paraId="28344E0B">
      <w:pPr>
        <w:pStyle w:val="4"/>
        <w:spacing w:after="0" w:line="254" w:lineRule="auto"/>
        <w:rPr>
          <w:rFonts w:hint="eastAsia"/>
        </w:rPr>
      </w:pPr>
      <w:r>
        <w:rPr>
          <w:rFonts w:hint="eastAsia"/>
        </w:rPr>
        <w:t>可以说，这只是一种理想化的说法；这是好牧人在需要时会做的事。</w:t>
      </w:r>
    </w:p>
    <w:p w14:paraId="18A0F9EC">
      <w:pPr>
        <w:pStyle w:val="4"/>
        <w:spacing w:after="0" w:line="254" w:lineRule="auto"/>
        <w:rPr>
          <w:rFonts w:hint="eastAsia"/>
        </w:rPr>
      </w:pPr>
    </w:p>
    <w:p w14:paraId="71B4DE49">
      <w:pPr>
        <w:pStyle w:val="4"/>
        <w:spacing w:after="0" w:line="254" w:lineRule="auto"/>
        <w:rPr>
          <w:rFonts w:hint="eastAsia"/>
        </w:rPr>
      </w:pPr>
      <w:r>
        <w:rPr>
          <w:rFonts w:hint="eastAsia"/>
        </w:rPr>
        <w:t>But it is not put so by the evangelist.</w:t>
      </w:r>
    </w:p>
    <w:p w14:paraId="304BA1A8">
      <w:pPr>
        <w:pStyle w:val="4"/>
        <w:spacing w:after="0" w:line="254" w:lineRule="auto"/>
        <w:rPr>
          <w:rFonts w:hint="eastAsia"/>
        </w:rPr>
      </w:pPr>
      <w:r>
        <w:rPr>
          <w:rFonts w:hint="eastAsia"/>
        </w:rPr>
        <w:t>但传福音者并非如此表述。</w:t>
      </w:r>
    </w:p>
    <w:p w14:paraId="21201DA3">
      <w:pPr>
        <w:pStyle w:val="4"/>
        <w:spacing w:after="0" w:line="254" w:lineRule="auto"/>
        <w:rPr>
          <w:rFonts w:hint="eastAsia"/>
        </w:rPr>
      </w:pPr>
    </w:p>
    <w:p w14:paraId="3323A4A9">
      <w:pPr>
        <w:pStyle w:val="4"/>
        <w:spacing w:after="0" w:line="254" w:lineRule="auto"/>
        <w:rPr>
          <w:rFonts w:hint="eastAsia"/>
        </w:rPr>
      </w:pPr>
      <w:r>
        <w:rPr>
          <w:rFonts w:hint="eastAsia"/>
        </w:rPr>
        <w:t>The need has emerged, and the laying down of His life with a view to its resumption is made the sum and substance of the vocation of Jesus.</w:t>
      </w:r>
    </w:p>
    <w:p w14:paraId="7DF8031B">
      <w:pPr>
        <w:pStyle w:val="4"/>
        <w:spacing w:after="0" w:line="254" w:lineRule="auto"/>
        <w:rPr>
          <w:rFonts w:hint="eastAsia"/>
        </w:rPr>
      </w:pPr>
      <w:r>
        <w:rPr>
          <w:rFonts w:hint="eastAsia"/>
        </w:rPr>
        <w:t>需要已经出现，舍命并意图再取回生命，成了耶稣呼召的核心和实质。</w:t>
      </w:r>
    </w:p>
    <w:p w14:paraId="19B9C4B1">
      <w:pPr>
        <w:pStyle w:val="4"/>
        <w:spacing w:after="0" w:line="254" w:lineRule="auto"/>
        <w:rPr>
          <w:rFonts w:hint="eastAsia"/>
        </w:rPr>
      </w:pPr>
    </w:p>
    <w:p w14:paraId="635FD4CD">
      <w:pPr>
        <w:pStyle w:val="4"/>
        <w:spacing w:after="0" w:line="254" w:lineRule="auto"/>
        <w:rPr>
          <w:rFonts w:hint="eastAsia"/>
        </w:rPr>
      </w:pPr>
      <w:r>
        <w:rPr>
          <w:rFonts w:hint="eastAsia"/>
        </w:rPr>
        <w:t>‘Therefore doth My Father love Me, because I lay down My life that I may take it again.</w:t>
      </w:r>
    </w:p>
    <w:p w14:paraId="2DE79218">
      <w:pPr>
        <w:pStyle w:val="4"/>
        <w:spacing w:after="0" w:line="254" w:lineRule="auto"/>
        <w:rPr>
          <w:rFonts w:hint="eastAsia"/>
        </w:rPr>
      </w:pPr>
      <w:r>
        <w:rPr>
          <w:rFonts w:hint="eastAsia"/>
        </w:rPr>
        <w:t>‘我父爱我，因我将命舍去，好再取回来。</w:t>
      </w:r>
    </w:p>
    <w:p w14:paraId="5B4A0D1B">
      <w:pPr>
        <w:pStyle w:val="4"/>
        <w:spacing w:after="0" w:line="254" w:lineRule="auto"/>
        <w:rPr>
          <w:rFonts w:hint="eastAsia"/>
        </w:rPr>
      </w:pPr>
    </w:p>
    <w:p w14:paraId="10E27740">
      <w:pPr>
        <w:pStyle w:val="4"/>
        <w:spacing w:after="0" w:line="254" w:lineRule="auto"/>
        <w:rPr>
          <w:rFonts w:hint="eastAsia"/>
        </w:rPr>
      </w:pPr>
      <w:r>
        <w:rPr>
          <w:rFonts w:hint="eastAsia"/>
        </w:rPr>
        <w:t>No one taketh it from Me, but I lay it down of Myself.</w:t>
      </w:r>
    </w:p>
    <w:p w14:paraId="26639344">
      <w:pPr>
        <w:pStyle w:val="4"/>
        <w:spacing w:after="0" w:line="254" w:lineRule="auto"/>
        <w:rPr>
          <w:rFonts w:hint="eastAsia"/>
        </w:rPr>
      </w:pPr>
      <w:r>
        <w:rPr>
          <w:rFonts w:hint="eastAsia"/>
        </w:rPr>
        <w:t>没有人夺我的命去，是我自己舍的。</w:t>
      </w:r>
    </w:p>
    <w:p w14:paraId="60D17B34">
      <w:pPr>
        <w:pStyle w:val="4"/>
        <w:spacing w:after="0" w:line="254" w:lineRule="auto"/>
        <w:rPr>
          <w:rFonts w:hint="eastAsia"/>
        </w:rPr>
      </w:pPr>
    </w:p>
    <w:p w14:paraId="70833CE6">
      <w:pPr>
        <w:pStyle w:val="4"/>
        <w:spacing w:after="0" w:line="254" w:lineRule="auto"/>
        <w:rPr>
          <w:rFonts w:hint="eastAsia"/>
        </w:rPr>
      </w:pPr>
      <w:r>
        <w:rPr>
          <w:rFonts w:hint="eastAsia"/>
        </w:rPr>
        <w:t>I have authority to lay it down, and I have authority to take it again.</w:t>
      </w:r>
    </w:p>
    <w:p w14:paraId="5B1241EA">
      <w:pPr>
        <w:pStyle w:val="4"/>
        <w:spacing w:after="0" w:line="254" w:lineRule="auto"/>
        <w:rPr>
          <w:rFonts w:hint="eastAsia"/>
        </w:rPr>
      </w:pPr>
      <w:r>
        <w:rPr>
          <w:rFonts w:hint="eastAsia"/>
        </w:rPr>
        <w:t>我有权柄舍了，也有权柄取回来。</w:t>
      </w:r>
    </w:p>
    <w:p w14:paraId="082851C4">
      <w:pPr>
        <w:pStyle w:val="4"/>
        <w:spacing w:after="0" w:line="254" w:lineRule="auto"/>
        <w:rPr>
          <w:rFonts w:hint="eastAsia"/>
        </w:rPr>
      </w:pPr>
    </w:p>
    <w:p w14:paraId="34390653">
      <w:pPr>
        <w:pStyle w:val="4"/>
        <w:spacing w:after="0" w:line="254" w:lineRule="auto"/>
        <w:rPr>
          <w:rFonts w:hint="eastAsia"/>
        </w:rPr>
      </w:pPr>
      <w:r>
        <w:rPr>
          <w:rFonts w:hint="eastAsia"/>
        </w:rPr>
        <w:t>This commandment have I received from My Father’ (10: 17f.).</w:t>
      </w:r>
    </w:p>
    <w:p w14:paraId="197E4725">
      <w:pPr>
        <w:pStyle w:val="4"/>
        <w:spacing w:after="0" w:line="254" w:lineRule="auto"/>
        <w:rPr>
          <w:rFonts w:hint="eastAsia"/>
        </w:rPr>
      </w:pPr>
      <w:r>
        <w:rPr>
          <w:rFonts w:hint="eastAsia"/>
        </w:rPr>
        <w:t>这是我从我父所受的命令’（10:17及以后）。</w:t>
      </w:r>
    </w:p>
    <w:p w14:paraId="347D67F6">
      <w:pPr>
        <w:pStyle w:val="4"/>
        <w:spacing w:after="0" w:line="254" w:lineRule="auto"/>
        <w:rPr>
          <w:rFonts w:hint="eastAsia"/>
        </w:rPr>
      </w:pPr>
    </w:p>
    <w:p w14:paraId="67B49CE3">
      <w:pPr>
        <w:pStyle w:val="4"/>
        <w:spacing w:after="0" w:line="254" w:lineRule="auto"/>
        <w:rPr>
          <w:rFonts w:hint="eastAsia"/>
        </w:rPr>
      </w:pPr>
      <w:r>
        <w:rPr>
          <w:rFonts w:hint="eastAsia"/>
        </w:rPr>
        <w:t>Christ’s death is not an incident of His life, it is the aim of it.</w:t>
      </w:r>
    </w:p>
    <w:p w14:paraId="303656C3">
      <w:pPr>
        <w:pStyle w:val="4"/>
        <w:spacing w:after="0" w:line="254" w:lineRule="auto"/>
        <w:rPr>
          <w:rFonts w:hint="eastAsia"/>
        </w:rPr>
      </w:pPr>
      <w:r>
        <w:rPr>
          <w:rFonts w:hint="eastAsia"/>
        </w:rPr>
        <w:t>基督的死不是祂生命中的一个事件，而是其目标。</w:t>
      </w:r>
    </w:p>
    <w:p w14:paraId="5558A1C4">
      <w:pPr>
        <w:pStyle w:val="4"/>
        <w:spacing w:after="0" w:line="254" w:lineRule="auto"/>
        <w:rPr>
          <w:rFonts w:hint="eastAsia"/>
        </w:rPr>
      </w:pPr>
    </w:p>
    <w:p w14:paraId="664D2346">
      <w:pPr>
        <w:pStyle w:val="4"/>
        <w:spacing w:after="0" w:line="254" w:lineRule="auto"/>
        <w:rPr>
          <w:rFonts w:hint="eastAsia"/>
        </w:rPr>
      </w:pPr>
      <w:r>
        <w:rPr>
          <w:rFonts w:hint="eastAsia"/>
        </w:rPr>
        <w:t>The laying down of His life is not an accident in His career, it is His vocation; it is that in which the divine purpose of His life is revealed.</w:t>
      </w:r>
    </w:p>
    <w:p w14:paraId="5D7AF54A">
      <w:pPr>
        <w:pStyle w:val="4"/>
        <w:spacing w:after="0" w:line="254" w:lineRule="auto"/>
        <w:rPr>
          <w:rFonts w:hint="eastAsia"/>
        </w:rPr>
      </w:pPr>
      <w:r>
        <w:rPr>
          <w:rFonts w:hint="eastAsia"/>
        </w:rPr>
        <w:t>舍去祂的生命不是祂生涯中的一个意外，而是祂的呼召；正是在其中，祂生命的神圣目的被启示出来。</w:t>
      </w:r>
    </w:p>
    <w:p w14:paraId="042F231A">
      <w:pPr>
        <w:pStyle w:val="4"/>
        <w:spacing w:after="0" w:line="254" w:lineRule="auto"/>
        <w:rPr>
          <w:rFonts w:hint="eastAsia"/>
        </w:rPr>
      </w:pPr>
    </w:p>
    <w:p w14:paraId="38F1E0AC">
      <w:pPr>
        <w:pStyle w:val="4"/>
        <w:spacing w:after="0" w:line="254" w:lineRule="auto"/>
        <w:rPr>
          <w:rFonts w:hint="eastAsia"/>
        </w:rPr>
      </w:pPr>
      <w:r>
        <w:rPr>
          <w:rFonts w:hint="eastAsia"/>
        </w:rPr>
        <w:t>(6)A peculiar solemnity attaches in the gospel to a sixth allusion to Christ’s death, that which is made in the unconscious prophecy of Caiaphas.</w:t>
      </w:r>
    </w:p>
    <w:p w14:paraId="05ACE898">
      <w:pPr>
        <w:pStyle w:val="4"/>
        <w:spacing w:after="0" w:line="254" w:lineRule="auto"/>
        <w:rPr>
          <w:rFonts w:hint="eastAsia"/>
        </w:rPr>
      </w:pPr>
      <w:r>
        <w:rPr>
          <w:rFonts w:hint="eastAsia"/>
        </w:rPr>
        <w:t>（6）在福音书中，第六个提及基督之死的例子，即该亚法无意识的预言，带有一种特殊的庄严性。</w:t>
      </w:r>
    </w:p>
    <w:p w14:paraId="4C5C898D">
      <w:pPr>
        <w:pStyle w:val="4"/>
        <w:spacing w:after="0" w:line="254" w:lineRule="auto"/>
        <w:rPr>
          <w:rFonts w:hint="eastAsia"/>
        </w:rPr>
      </w:pPr>
    </w:p>
    <w:p w14:paraId="3C85A1E9">
      <w:pPr>
        <w:pStyle w:val="4"/>
        <w:spacing w:after="0" w:line="254" w:lineRule="auto"/>
        <w:rPr>
          <w:rFonts w:hint="eastAsia"/>
        </w:rPr>
      </w:pPr>
      <w:r>
        <w:rPr>
          <w:rFonts w:hint="eastAsia"/>
        </w:rPr>
        <w:t>A prophecy is that which a man speaks under the impulse of the Holy Spirit, and the evangelist means us to understand that a divine authority attaches for once to the words of this bad man.</w:t>
      </w:r>
    </w:p>
    <w:p w14:paraId="0A9113EA">
      <w:pPr>
        <w:pStyle w:val="4"/>
        <w:spacing w:after="0" w:line="254" w:lineRule="auto"/>
        <w:rPr>
          <w:rFonts w:hint="eastAsia"/>
        </w:rPr>
      </w:pPr>
      <w:r>
        <w:rPr>
          <w:rFonts w:hint="eastAsia"/>
        </w:rPr>
        <w:t>预言是人在圣灵的感动下说出的话，传福音者意在让我们明白，这个坏人所说的话，这一次具有了神圣的权威。</w:t>
      </w:r>
    </w:p>
    <w:p w14:paraId="71788201">
      <w:pPr>
        <w:pStyle w:val="4"/>
        <w:spacing w:after="0" w:line="254" w:lineRule="auto"/>
        <w:rPr>
          <w:rFonts w:hint="eastAsia"/>
        </w:rPr>
      </w:pPr>
    </w:p>
    <w:p w14:paraId="27359CE6">
      <w:pPr>
        <w:pStyle w:val="4"/>
        <w:spacing w:after="0" w:line="254" w:lineRule="auto"/>
        <w:rPr>
          <w:rFonts w:hint="eastAsia"/>
        </w:rPr>
      </w:pPr>
      <w:r>
        <w:rPr>
          <w:rFonts w:hint="eastAsia"/>
        </w:rPr>
        <w:t>‘Being high priest that fateful year, he prophesied that Jesus was to die for the nation, and not for the nation only, but also to gather together in one the children of God who were scattered abroad.</w:t>
      </w:r>
    </w:p>
    <w:p w14:paraId="592DBEAF">
      <w:pPr>
        <w:pStyle w:val="4"/>
        <w:spacing w:after="0" w:line="254" w:lineRule="auto"/>
        <w:rPr>
          <w:rFonts w:hint="eastAsia"/>
        </w:rPr>
      </w:pPr>
      <w:r>
        <w:rPr>
          <w:rFonts w:hint="eastAsia"/>
        </w:rPr>
        <w:t>‘那年作大祭司，就预言耶稣将要替这一国死，也不但替这一国死，并要将神四散的子民都聚集归一。’</w:t>
      </w:r>
    </w:p>
    <w:p w14:paraId="5EFE93BF">
      <w:pPr>
        <w:pStyle w:val="4"/>
        <w:spacing w:after="0" w:line="254" w:lineRule="auto"/>
        <w:rPr>
          <w:rFonts w:hint="eastAsia"/>
        </w:rPr>
      </w:pPr>
    </w:p>
    <w:p w14:paraId="1F86E8A9">
      <w:pPr>
        <w:pStyle w:val="4"/>
        <w:spacing w:after="0" w:line="254" w:lineRule="auto"/>
        <w:rPr>
          <w:rFonts w:hint="eastAsia"/>
        </w:rPr>
      </w:pPr>
      <w:r>
        <w:rPr>
          <w:rFonts w:hint="eastAsia"/>
        </w:rPr>
        <w:t>’ Some interest of the nation, and this great interest of the family of God, were conditioned by the death of Jesus, however that death may be related to the ends it was to achieve.</w:t>
      </w:r>
    </w:p>
    <w:p w14:paraId="2528C655">
      <w:pPr>
        <w:pStyle w:val="4"/>
        <w:spacing w:after="0" w:line="254" w:lineRule="auto"/>
        <w:rPr>
          <w:rFonts w:hint="eastAsia"/>
        </w:rPr>
      </w:pPr>
      <w:r>
        <w:rPr>
          <w:rFonts w:hint="eastAsia"/>
        </w:rPr>
        <w:t>’ 国家的一些利益，以及神家这个重大的利益，都取决于耶稣的死，无论那死与它要达成的目的有何关联。</w:t>
      </w:r>
    </w:p>
    <w:p w14:paraId="5598DF0B">
      <w:pPr>
        <w:pStyle w:val="4"/>
        <w:spacing w:after="0" w:line="254" w:lineRule="auto"/>
        <w:rPr>
          <w:rFonts w:hint="eastAsia"/>
        </w:rPr>
      </w:pPr>
    </w:p>
    <w:p w14:paraId="7FED92D2">
      <w:pPr>
        <w:pStyle w:val="4"/>
        <w:spacing w:after="0" w:line="254" w:lineRule="auto"/>
        <w:rPr>
          <w:rFonts w:hint="eastAsia"/>
        </w:rPr>
      </w:pPr>
      <w:r>
        <w:rPr>
          <w:rFonts w:hint="eastAsia"/>
        </w:rPr>
        <w:t>(7)In the twelfth chapter there are several significant allusions.</w:t>
      </w:r>
    </w:p>
    <w:p w14:paraId="43749638">
      <w:pPr>
        <w:pStyle w:val="4"/>
        <w:spacing w:after="0" w:line="254" w:lineRule="auto"/>
        <w:rPr>
          <w:rFonts w:hint="eastAsia"/>
        </w:rPr>
      </w:pPr>
      <w:r>
        <w:rPr>
          <w:rFonts w:hint="eastAsia"/>
        </w:rPr>
        <w:t>（7）在第十二章有几个重要的提及。</w:t>
      </w:r>
    </w:p>
    <w:p w14:paraId="03036951">
      <w:pPr>
        <w:pStyle w:val="4"/>
        <w:spacing w:after="0" w:line="254" w:lineRule="auto"/>
        <w:rPr>
          <w:rFonts w:hint="eastAsia"/>
        </w:rPr>
      </w:pPr>
    </w:p>
    <w:p w14:paraId="719F0A20">
      <w:pPr>
        <w:pStyle w:val="4"/>
        <w:spacing w:after="0" w:line="254" w:lineRule="auto"/>
        <w:rPr>
          <w:rFonts w:hint="eastAsia"/>
        </w:rPr>
      </w:pPr>
      <w:r>
        <w:rPr>
          <w:rFonts w:hint="eastAsia"/>
        </w:rPr>
        <w:t>There is the corn of wheat which, unless it fall into the ground and die, abides alone, but if it die, bears much fruit (12: 24) — a similitude in which the influence of Jesus is made to depend directly on His death; and in close connection with this there is the anticipation of the near and awful future, the shadow of which struck dark and cold upon the Savior’s soul.</w:t>
      </w:r>
    </w:p>
    <w:p w14:paraId="446DA408">
      <w:pPr>
        <w:pStyle w:val="4"/>
        <w:spacing w:after="0" w:line="254" w:lineRule="auto"/>
        <w:rPr>
          <w:rFonts w:hint="eastAsia"/>
        </w:rPr>
      </w:pPr>
      <w:r>
        <w:rPr>
          <w:rFonts w:hint="eastAsia"/>
        </w:rPr>
        <w:t>有一粒麦子，若不落在地里死了，仍旧是一粒，若是死了，就结出许多子粒来（12:24）——这是一个比喻，其中耶稣的影响被直接依赖于祂的死；与此紧密相连的，是对那临近而可怕的未来的预感，其阴影阴冷地投射在救主的灵魂上。</w:t>
      </w:r>
    </w:p>
    <w:p w14:paraId="097682B6">
      <w:pPr>
        <w:pStyle w:val="4"/>
        <w:spacing w:after="0" w:line="254" w:lineRule="auto"/>
        <w:rPr>
          <w:rFonts w:hint="eastAsia"/>
        </w:rPr>
      </w:pPr>
    </w:p>
    <w:p w14:paraId="60F2903B">
      <w:pPr>
        <w:pStyle w:val="4"/>
        <w:spacing w:after="0" w:line="254" w:lineRule="auto"/>
        <w:rPr>
          <w:rFonts w:hint="eastAsia"/>
        </w:rPr>
      </w:pPr>
      <w:r>
        <w:rPr>
          <w:rFonts w:hint="eastAsia"/>
        </w:rPr>
        <w:t>‘Now is My soul troubled, and what shall I say?</w:t>
      </w:r>
    </w:p>
    <w:p w14:paraId="1F283F5F">
      <w:pPr>
        <w:pStyle w:val="4"/>
        <w:spacing w:after="0" w:line="254" w:lineRule="auto"/>
        <w:rPr>
          <w:rFonts w:hint="eastAsia"/>
        </w:rPr>
      </w:pPr>
      <w:r>
        <w:rPr>
          <w:rFonts w:hint="eastAsia"/>
        </w:rPr>
        <w:t>‘我现在心里忧愁，我说什么才好呢？</w:t>
      </w:r>
    </w:p>
    <w:p w14:paraId="43418B13">
      <w:pPr>
        <w:pStyle w:val="4"/>
        <w:spacing w:after="0" w:line="254" w:lineRule="auto"/>
        <w:rPr>
          <w:rFonts w:hint="eastAsia"/>
        </w:rPr>
      </w:pPr>
    </w:p>
    <w:p w14:paraId="3D28CC1C">
      <w:pPr>
        <w:pStyle w:val="4"/>
        <w:spacing w:after="0" w:line="254" w:lineRule="auto"/>
        <w:rPr>
          <w:rFonts w:hint="eastAsia"/>
        </w:rPr>
      </w:pPr>
      <w:r>
        <w:rPr>
          <w:rFonts w:hint="eastAsia"/>
        </w:rPr>
        <w:t>Father, save Me from this hour.</w:t>
      </w:r>
    </w:p>
    <w:p w14:paraId="1E6AB2CE">
      <w:pPr>
        <w:pStyle w:val="4"/>
        <w:spacing w:after="0" w:line="254" w:lineRule="auto"/>
        <w:rPr>
          <w:rFonts w:hint="eastAsia"/>
        </w:rPr>
      </w:pPr>
      <w:r>
        <w:rPr>
          <w:rFonts w:hint="eastAsia"/>
        </w:rPr>
        <w:t>父啊，救我脱离这时候。</w:t>
      </w:r>
    </w:p>
    <w:p w14:paraId="496111CC">
      <w:pPr>
        <w:pStyle w:val="4"/>
        <w:spacing w:after="0" w:line="254" w:lineRule="auto"/>
        <w:rPr>
          <w:rFonts w:hint="eastAsia"/>
        </w:rPr>
      </w:pPr>
    </w:p>
    <w:p w14:paraId="36C27578">
      <w:pPr>
        <w:pStyle w:val="4"/>
        <w:spacing w:after="0" w:line="254" w:lineRule="auto"/>
        <w:rPr>
          <w:rFonts w:hint="eastAsia"/>
        </w:rPr>
      </w:pPr>
      <w:r>
        <w:rPr>
          <w:rFonts w:hint="eastAsia"/>
        </w:rPr>
        <w:t>But for this cause came I unto this hour’ (12: 27).</w:t>
      </w:r>
    </w:p>
    <w:p w14:paraId="13F157B1">
      <w:pPr>
        <w:pStyle w:val="4"/>
        <w:spacing w:after="0" w:line="254" w:lineRule="auto"/>
        <w:rPr>
          <w:rFonts w:hint="eastAsia"/>
        </w:rPr>
      </w:pPr>
      <w:r>
        <w:rPr>
          <w:rFonts w:hint="eastAsia"/>
        </w:rPr>
        <w:t>但我原是为这时候来的’（12:27）。</w:t>
      </w:r>
    </w:p>
    <w:p w14:paraId="22C9C476">
      <w:pPr>
        <w:pStyle w:val="4"/>
        <w:spacing w:after="0" w:line="254" w:lineRule="auto"/>
        <w:rPr>
          <w:rFonts w:hint="eastAsia"/>
        </w:rPr>
      </w:pPr>
    </w:p>
    <w:p w14:paraId="5B526DB0">
      <w:pPr>
        <w:pStyle w:val="4"/>
        <w:spacing w:after="0" w:line="254" w:lineRule="auto"/>
        <w:rPr>
          <w:rFonts w:hint="eastAsia"/>
        </w:rPr>
      </w:pPr>
      <w:r>
        <w:rPr>
          <w:rFonts w:hint="eastAsia"/>
        </w:rPr>
        <w:t>‘This hour’ is the great crisis in the life of Jesus, the hour which no one could anticipate (7: 30 and 8: 20), but from which, now that it has come, He will not shrink.</w:t>
      </w:r>
    </w:p>
    <w:p w14:paraId="09B88AD9">
      <w:pPr>
        <w:pStyle w:val="4"/>
        <w:spacing w:after="0" w:line="254" w:lineRule="auto"/>
        <w:rPr>
          <w:rFonts w:hint="eastAsia"/>
        </w:rPr>
      </w:pPr>
      <w:r>
        <w:rPr>
          <w:rFonts w:hint="eastAsia"/>
        </w:rPr>
        <w:t>‘这时候’是耶稣生命中的重大危机，是无人能预料的时刻（7:30 和 8:20），但如今它已来到，祂必不退缩。</w:t>
      </w:r>
    </w:p>
    <w:p w14:paraId="28D544F1">
      <w:pPr>
        <w:pStyle w:val="4"/>
        <w:spacing w:after="0" w:line="254" w:lineRule="auto"/>
        <w:rPr>
          <w:rFonts w:hint="eastAsia"/>
        </w:rPr>
      </w:pPr>
    </w:p>
    <w:p w14:paraId="29AAAC19">
      <w:pPr>
        <w:pStyle w:val="4"/>
        <w:spacing w:after="0" w:line="254" w:lineRule="auto"/>
        <w:rPr>
          <w:rFonts w:hint="eastAsia"/>
        </w:rPr>
      </w:pPr>
      <w:r>
        <w:rPr>
          <w:rFonts w:hint="eastAsia"/>
        </w:rPr>
        <w:t>It has come, in the sense already explained, as the hour in which the Son of Man is to be glorified: the hour in which He is to drink the cup which the Father gives Him to drink, and to crown the work the Father has given Him to do.</w:t>
      </w:r>
    </w:p>
    <w:p w14:paraId="29E31895">
      <w:pPr>
        <w:pStyle w:val="4"/>
        <w:spacing w:after="0" w:line="254" w:lineRule="auto"/>
        <w:rPr>
          <w:rFonts w:hint="eastAsia"/>
        </w:rPr>
      </w:pPr>
      <w:r>
        <w:rPr>
          <w:rFonts w:hint="eastAsia"/>
        </w:rPr>
        <w:t>它已经来到，正如先前所解释的，是人子得荣耀的时候：是祂要喝父所赐给祂的杯，并要完成父所交给祂的工的时候。</w:t>
      </w:r>
    </w:p>
    <w:p w14:paraId="30F02630">
      <w:pPr>
        <w:pStyle w:val="4"/>
        <w:spacing w:after="0" w:line="254" w:lineRule="auto"/>
        <w:rPr>
          <w:rFonts w:hint="eastAsia"/>
        </w:rPr>
      </w:pPr>
    </w:p>
    <w:p w14:paraId="6B6EF7A6">
      <w:pPr>
        <w:pStyle w:val="4"/>
        <w:spacing w:after="0" w:line="254" w:lineRule="auto"/>
        <w:rPr>
          <w:rFonts w:hint="eastAsia"/>
        </w:rPr>
      </w:pPr>
      <w:r>
        <w:rPr>
          <w:rFonts w:hint="eastAsia"/>
        </w:rPr>
        <w:t>The way in which He is moved by it, shrinks from it, accepts it, reveals the place it holds in His mind, and in that of the evangelist also.</w:t>
      </w:r>
    </w:p>
    <w:p w14:paraId="763A3D0C">
      <w:pPr>
        <w:pStyle w:val="4"/>
        <w:spacing w:after="0" w:line="254" w:lineRule="auto"/>
        <w:rPr>
          <w:rFonts w:hint="eastAsia"/>
        </w:rPr>
      </w:pPr>
      <w:r>
        <w:rPr>
          <w:rFonts w:hint="eastAsia"/>
        </w:rPr>
        <w:t>祂被它所动、从它退缩、接受它的方式，揭示了它在祂心中，以及在传福音者心中的地位。</w:t>
      </w:r>
    </w:p>
    <w:p w14:paraId="4B5D696C">
      <w:pPr>
        <w:pStyle w:val="4"/>
        <w:spacing w:after="0" w:line="254" w:lineRule="auto"/>
        <w:rPr>
          <w:rFonts w:hint="eastAsia"/>
        </w:rPr>
      </w:pPr>
    </w:p>
    <w:p w14:paraId="4C307C9F">
      <w:pPr>
        <w:pStyle w:val="4"/>
        <w:spacing w:after="0" w:line="254" w:lineRule="auto"/>
        <w:rPr>
          <w:rFonts w:hint="eastAsia"/>
        </w:rPr>
      </w:pPr>
      <w:r>
        <w:rPr>
          <w:rFonts w:hint="eastAsia"/>
        </w:rPr>
        <w:t>(8)Just as the Lamb of God at the beginning of the gospel (1: 29) connected it with Isaiah 53, so does the quotation in chap. 12: 38 give us the same key to its interpretation at the end.</w:t>
      </w:r>
    </w:p>
    <w:p w14:paraId="229533A8">
      <w:pPr>
        <w:pStyle w:val="4"/>
        <w:spacing w:after="0" w:line="254" w:lineRule="auto"/>
        <w:rPr>
          <w:rFonts w:hint="eastAsia"/>
        </w:rPr>
      </w:pPr>
      <w:r>
        <w:rPr>
          <w:rFonts w:hint="eastAsia"/>
        </w:rPr>
        <w:t>（8）正如福音书开头（1:29）的神的羔羊将其与《以赛亚书》53章联系起来一样，第12章38节的引文也为我们提供了结尾处对其解释的同一把钥匙。</w:t>
      </w:r>
    </w:p>
    <w:p w14:paraId="2741E2FC">
      <w:pPr>
        <w:pStyle w:val="4"/>
        <w:spacing w:after="0" w:line="254" w:lineRule="auto"/>
        <w:rPr>
          <w:rFonts w:hint="eastAsia"/>
        </w:rPr>
      </w:pPr>
    </w:p>
    <w:p w14:paraId="0E56A795">
      <w:pPr>
        <w:pStyle w:val="4"/>
        <w:spacing w:after="0" w:line="254" w:lineRule="auto"/>
        <w:rPr>
          <w:rFonts w:hint="eastAsia"/>
        </w:rPr>
      </w:pPr>
      <w:r>
        <w:rPr>
          <w:rFonts w:hint="eastAsia"/>
        </w:rPr>
        <w:t>‘Though He had done so many signs before them, they did not believe on Him, that the word of Isaiah the prophet might be fulfilled which he said: Lord, who hath believed our report, and to whom is the arm of the Lord revealed?</w:t>
      </w:r>
    </w:p>
    <w:p w14:paraId="03302A48">
      <w:pPr>
        <w:pStyle w:val="4"/>
        <w:spacing w:after="0" w:line="254" w:lineRule="auto"/>
        <w:rPr>
          <w:rFonts w:hint="eastAsia"/>
        </w:rPr>
      </w:pPr>
      <w:r>
        <w:rPr>
          <w:rFonts w:hint="eastAsia"/>
        </w:rPr>
        <w:t>‘祂虽然在他们面前行了许多神迹，他们还是不信祂，这是要应验先知以赛亚的话，说：“主啊，我们所传的，有谁信呢？主的膀臂向谁显露呢？”</w:t>
      </w:r>
    </w:p>
    <w:p w14:paraId="359CCF65">
      <w:pPr>
        <w:pStyle w:val="4"/>
        <w:spacing w:after="0" w:line="254" w:lineRule="auto"/>
        <w:rPr>
          <w:rFonts w:hint="eastAsia"/>
        </w:rPr>
      </w:pPr>
    </w:p>
    <w:p w14:paraId="61C12029">
      <w:pPr>
        <w:pStyle w:val="4"/>
        <w:spacing w:after="0" w:line="254" w:lineRule="auto"/>
        <w:rPr>
          <w:rFonts w:hint="eastAsia"/>
        </w:rPr>
      </w:pPr>
      <w:r>
        <w:rPr>
          <w:rFonts w:hint="eastAsia"/>
        </w:rPr>
        <w:t>’ Taken alone, this passage could not be made to bear any special reference to the death of Christ or to its interpretation; but occurring as it does after the triple and unmistakable references of the corn, of wheat, the dreaded hour, and the lifting up from the earth (vv. 24, 27, 32), it seems to me rather probable than otherwise that it is meant to bring before the reader’s mind, by a sufficient hint, the fifty- third chapter of Isaiah, as the Old Testament, and therefore the divine, solution of the mysteriously disappointing career of Jesus.</w:t>
      </w:r>
    </w:p>
    <w:p w14:paraId="65E11F3F">
      <w:pPr>
        <w:pStyle w:val="4"/>
        <w:spacing w:after="0" w:line="254" w:lineRule="auto"/>
        <w:rPr>
          <w:rFonts w:hint="eastAsia"/>
        </w:rPr>
      </w:pPr>
      <w:r>
        <w:rPr>
          <w:rFonts w:hint="eastAsia"/>
        </w:rPr>
        <w:t>’ 单独来看，这段经文不能被认为对基督的死或其解释有任何特别的提及；但鉴于它出现在关于麦子、那可怕的时刻以及从地上被举起这三重明确无误的提及之后（24, 27, 32节），在我看来，它很可能是意在通过一个充分的暗示，将《以赛亚书》第五十三章呈现在读者面前，作为旧约，因此也是神圣的，对耶稣那神秘而令人失望的生涯的解答。</w:t>
      </w:r>
    </w:p>
    <w:p w14:paraId="2052DBD1">
      <w:pPr>
        <w:pStyle w:val="4"/>
        <w:spacing w:after="0" w:line="254" w:lineRule="auto"/>
        <w:rPr>
          <w:rFonts w:hint="eastAsia"/>
        </w:rPr>
      </w:pPr>
    </w:p>
    <w:p w14:paraId="7980D23A">
      <w:pPr>
        <w:pStyle w:val="4"/>
        <w:spacing w:after="0" w:line="254" w:lineRule="auto"/>
        <w:rPr>
          <w:rFonts w:hint="eastAsia"/>
        </w:rPr>
      </w:pPr>
      <w:r>
        <w:rPr>
          <w:rFonts w:hint="eastAsia"/>
        </w:rPr>
        <w:t>(9)If this instance is reckoned doubtful, there can be no doubt about the one in the fifteenth chapter: ‘Greater love hath no man than this, that a man lay down his life for his friends’ (15: 13).</w:t>
      </w:r>
    </w:p>
    <w:p w14:paraId="27ACE955">
      <w:pPr>
        <w:pStyle w:val="4"/>
        <w:spacing w:after="0" w:line="254" w:lineRule="auto"/>
        <w:rPr>
          <w:rFonts w:hint="eastAsia"/>
        </w:rPr>
      </w:pPr>
      <w:r>
        <w:rPr>
          <w:rFonts w:hint="eastAsia"/>
        </w:rPr>
        <w:t>（9）如果这个例子被认为是可疑的，那么第十五章的例子就毫无疑问了：‘人为朋友舍命，人的爱心没有比这个大的’（15:13）。</w:t>
      </w:r>
    </w:p>
    <w:p w14:paraId="517932EC">
      <w:pPr>
        <w:pStyle w:val="4"/>
        <w:spacing w:after="0" w:line="254" w:lineRule="auto"/>
        <w:rPr>
          <w:rFonts w:hint="eastAsia"/>
        </w:rPr>
      </w:pPr>
    </w:p>
    <w:p w14:paraId="45BA6768">
      <w:pPr>
        <w:pStyle w:val="4"/>
        <w:spacing w:after="0" w:line="254" w:lineRule="auto"/>
        <w:rPr>
          <w:rFonts w:hint="eastAsia"/>
        </w:rPr>
      </w:pPr>
      <w:r>
        <w:rPr>
          <w:rFonts w:hint="eastAsia"/>
        </w:rPr>
        <w:t>It is characteristic of St. John, we are told, as opposed to St. Paul, that in St. John Jesus died for His friends; St. Paul thinks of Him as dying for His enemies (Romans 5: 10).</w:t>
      </w:r>
    </w:p>
    <w:p w14:paraId="5B17B1DA">
      <w:pPr>
        <w:pStyle w:val="4"/>
        <w:spacing w:after="0" w:line="254" w:lineRule="auto"/>
        <w:rPr>
          <w:rFonts w:hint="eastAsia"/>
        </w:rPr>
      </w:pPr>
      <w:r>
        <w:rPr>
          <w:rFonts w:hint="eastAsia"/>
        </w:rPr>
        <w:t>我们被告知，圣约翰的特点是，与圣保罗相反，在圣约翰的著作中，耶稣是为祂的朋友而死；而圣保罗则认为祂是为祂的仇敌而死（罗马书 5:10）。</w:t>
      </w:r>
    </w:p>
    <w:p w14:paraId="7F5FB4A6">
      <w:pPr>
        <w:pStyle w:val="4"/>
        <w:spacing w:after="0" w:line="254" w:lineRule="auto"/>
        <w:rPr>
          <w:rFonts w:hint="eastAsia"/>
        </w:rPr>
      </w:pPr>
    </w:p>
    <w:p w14:paraId="4104A6BA">
      <w:pPr>
        <w:pStyle w:val="4"/>
        <w:spacing w:after="0" w:line="254" w:lineRule="auto"/>
        <w:rPr>
          <w:rFonts w:hint="eastAsia"/>
        </w:rPr>
      </w:pPr>
      <w:r>
        <w:rPr>
          <w:rFonts w:hint="eastAsia"/>
        </w:rPr>
        <w:t>It is an inept remark.</w:t>
      </w:r>
    </w:p>
    <w:p w14:paraId="642EA91F">
      <w:pPr>
        <w:pStyle w:val="4"/>
        <w:spacing w:after="0" w:line="254" w:lineRule="auto"/>
        <w:rPr>
          <w:rFonts w:hint="eastAsia"/>
        </w:rPr>
      </w:pPr>
      <w:r>
        <w:rPr>
          <w:rFonts w:hint="eastAsia"/>
        </w:rPr>
        <w:t>这是一个不恰当的评论。</w:t>
      </w:r>
    </w:p>
    <w:p w14:paraId="5484168C">
      <w:pPr>
        <w:pStyle w:val="4"/>
        <w:spacing w:after="0" w:line="254" w:lineRule="auto"/>
        <w:rPr>
          <w:rFonts w:hint="eastAsia"/>
        </w:rPr>
      </w:pPr>
    </w:p>
    <w:p w14:paraId="4B6C2086">
      <w:pPr>
        <w:pStyle w:val="4"/>
        <w:spacing w:after="0" w:line="254" w:lineRule="auto"/>
        <w:rPr>
          <w:rFonts w:hint="eastAsia"/>
        </w:rPr>
      </w:pPr>
      <w:r>
        <w:rPr>
          <w:rFonts w:hint="eastAsia"/>
        </w:rPr>
        <w:t>Jesus at the moment is speaking to His friends, and about the supreme pledge of love He is going to give them.</w:t>
      </w:r>
    </w:p>
    <w:p w14:paraId="110576B3">
      <w:pPr>
        <w:pStyle w:val="4"/>
        <w:spacing w:after="0" w:line="254" w:lineRule="auto"/>
        <w:rPr>
          <w:rFonts w:hint="eastAsia"/>
        </w:rPr>
      </w:pPr>
      <w:r>
        <w:rPr>
          <w:rFonts w:hint="eastAsia"/>
        </w:rPr>
        <w:t>耶稣当时正对祂的朋友说话，谈论祂将要给他们的爱的至高保证。</w:t>
      </w:r>
    </w:p>
    <w:p w14:paraId="6BA225A2">
      <w:pPr>
        <w:pStyle w:val="4"/>
        <w:spacing w:after="0" w:line="254" w:lineRule="auto"/>
        <w:rPr>
          <w:rFonts w:hint="eastAsia"/>
        </w:rPr>
      </w:pPr>
    </w:p>
    <w:p w14:paraId="50BAFB74">
      <w:pPr>
        <w:pStyle w:val="4"/>
        <w:spacing w:after="0" w:line="254" w:lineRule="auto"/>
        <w:rPr>
          <w:rFonts w:hint="eastAsia"/>
        </w:rPr>
      </w:pPr>
      <w:r>
        <w:rPr>
          <w:rFonts w:hint="eastAsia"/>
        </w:rPr>
        <w:t>In other places, St. John, like St. Paul, represents Him as giving His flesh ‘for the life of the world’ (6: 51), and lays stress on the fact that it is God’s love for the world, in its all- inclusive yet individualizing intensity, which explains His ‘lifting up’ (3 14).</w:t>
      </w:r>
    </w:p>
    <w:p w14:paraId="1E94D4E5">
      <w:pPr>
        <w:pStyle w:val="4"/>
        <w:spacing w:after="0" w:line="254" w:lineRule="auto"/>
        <w:rPr>
          <w:rFonts w:hint="eastAsia"/>
        </w:rPr>
      </w:pPr>
      <w:r>
        <w:rPr>
          <w:rFonts w:hint="eastAsia"/>
        </w:rPr>
        <w:t>在其他地方，圣约翰，像圣保罗一样，将祂描绘为为‘世人之生命’舍去祂的肉（6:51），并强调正是神对世界的爱，在其包罗万象却又个别化的强度中，解释了祂的‘被举起来’（3:14）。</w:t>
      </w:r>
    </w:p>
    <w:p w14:paraId="37ECAF1A">
      <w:pPr>
        <w:pStyle w:val="4"/>
        <w:spacing w:after="0" w:line="254" w:lineRule="auto"/>
        <w:rPr>
          <w:rFonts w:hint="eastAsia"/>
        </w:rPr>
      </w:pPr>
    </w:p>
    <w:p w14:paraId="5DD7672B">
      <w:pPr>
        <w:pStyle w:val="4"/>
        <w:spacing w:after="0" w:line="254" w:lineRule="auto"/>
        <w:rPr>
          <w:rFonts w:hint="eastAsia"/>
        </w:rPr>
      </w:pPr>
      <w:r>
        <w:rPr>
          <w:rFonts w:hint="eastAsia"/>
        </w:rPr>
        <w:t>This is the great thing on which they agree: the highest revelation of love is made in the death of Jesus.</w:t>
      </w:r>
    </w:p>
    <w:p w14:paraId="4B88E298">
      <w:pPr>
        <w:pStyle w:val="4"/>
        <w:spacing w:after="0" w:line="254" w:lineRule="auto"/>
        <w:rPr>
          <w:rFonts w:hint="eastAsia"/>
        </w:rPr>
      </w:pPr>
      <w:r>
        <w:rPr>
          <w:rFonts w:hint="eastAsia"/>
        </w:rPr>
        <w:t>这是他们所同意的伟大之事：爱的最高启示是在耶稣的死中作成的。</w:t>
      </w:r>
    </w:p>
    <w:p w14:paraId="3C82D42B">
      <w:pPr>
        <w:pStyle w:val="4"/>
        <w:spacing w:after="0" w:line="254" w:lineRule="auto"/>
        <w:rPr>
          <w:rFonts w:hint="eastAsia"/>
        </w:rPr>
      </w:pPr>
    </w:p>
    <w:p w14:paraId="38029D6D">
      <w:pPr>
        <w:pStyle w:val="4"/>
        <w:spacing w:after="0" w:line="254" w:lineRule="auto"/>
        <w:rPr>
          <w:rFonts w:hint="eastAsia"/>
        </w:rPr>
      </w:pPr>
      <w:r>
        <w:rPr>
          <w:rFonts w:hint="eastAsia"/>
        </w:rPr>
        <w:t>(10)A singular and striking allusion to His death has been found in our Lord’s intercessory prayer: ‘For their sakes I sanctify Myself that they also may be sanctified in truth’ (17: 19).</w:t>
      </w:r>
    </w:p>
    <w:p w14:paraId="16CC4499">
      <w:pPr>
        <w:pStyle w:val="4"/>
        <w:spacing w:after="0" w:line="254" w:lineRule="auto"/>
        <w:rPr>
          <w:rFonts w:hint="eastAsia"/>
        </w:rPr>
      </w:pPr>
      <w:r>
        <w:rPr>
          <w:rFonts w:hint="eastAsia"/>
        </w:rPr>
        <w:t>（10）在我们主的大祭司祷告中，发现了一个独特而引人注目的对祂死的提及：‘我为他们的缘故，自己分别为圣，叫他们也因真理成圣’（17:19）。</w:t>
      </w:r>
    </w:p>
    <w:p w14:paraId="56A6D3BF">
      <w:pPr>
        <w:pStyle w:val="4"/>
        <w:spacing w:after="0" w:line="254" w:lineRule="auto"/>
        <w:rPr>
          <w:rFonts w:hint="eastAsia"/>
        </w:rPr>
      </w:pPr>
    </w:p>
    <w:p w14:paraId="4CE59663">
      <w:pPr>
        <w:pStyle w:val="4"/>
        <w:spacing w:after="0" w:line="254" w:lineRule="auto"/>
        <w:rPr>
          <w:rFonts w:hint="eastAsia"/>
        </w:rPr>
      </w:pPr>
      <w:r>
        <w:rPr>
          <w:rFonts w:hint="eastAsia"/>
        </w:rPr>
        <w:t>The meaning of this will be considered presently (see below).</w:t>
      </w:r>
    </w:p>
    <w:p w14:paraId="791067DC">
      <w:pPr>
        <w:pStyle w:val="4"/>
        <w:spacing w:after="0" w:line="254" w:lineRule="auto"/>
        <w:rPr>
          <w:rFonts w:hint="eastAsia"/>
        </w:rPr>
      </w:pPr>
      <w:r>
        <w:rPr>
          <w:rFonts w:hint="eastAsia"/>
        </w:rPr>
        <w:t>这个意思稍后会加以考虑（见下文）。</w:t>
      </w:r>
    </w:p>
    <w:p w14:paraId="4C1A5E9F">
      <w:pPr>
        <w:pStyle w:val="4"/>
        <w:spacing w:after="0" w:line="254" w:lineRule="auto"/>
        <w:rPr>
          <w:rFonts w:hint="eastAsia"/>
        </w:rPr>
      </w:pPr>
    </w:p>
    <w:p w14:paraId="49893861">
      <w:pPr>
        <w:pStyle w:val="4"/>
        <w:spacing w:after="0" w:line="254" w:lineRule="auto"/>
        <w:rPr>
          <w:rFonts w:hint="eastAsia"/>
        </w:rPr>
      </w:pPr>
      <w:r>
        <w:rPr>
          <w:rFonts w:hint="eastAsia"/>
        </w:rPr>
        <w:t>And finally (11)there is the story of the Passion itself.</w:t>
      </w:r>
    </w:p>
    <w:p w14:paraId="1DBE51DE">
      <w:pPr>
        <w:pStyle w:val="4"/>
        <w:spacing w:after="0" w:line="254" w:lineRule="auto"/>
        <w:rPr>
          <w:rFonts w:hint="eastAsia"/>
        </w:rPr>
      </w:pPr>
      <w:r>
        <w:rPr>
          <w:rFonts w:hint="eastAsia"/>
        </w:rPr>
        <w:t>最后（11）是受难本身的故事。</w:t>
      </w:r>
    </w:p>
    <w:p w14:paraId="4ACD3600">
      <w:pPr>
        <w:pStyle w:val="4"/>
        <w:spacing w:after="0" w:line="254" w:lineRule="auto"/>
        <w:rPr>
          <w:rFonts w:hint="eastAsia"/>
        </w:rPr>
      </w:pPr>
    </w:p>
    <w:p w14:paraId="4D2C82A0">
      <w:pPr>
        <w:pStyle w:val="4"/>
        <w:spacing w:after="0" w:line="254" w:lineRule="auto"/>
        <w:rPr>
          <w:rFonts w:hint="eastAsia"/>
        </w:rPr>
      </w:pPr>
      <w:r>
        <w:rPr>
          <w:rFonts w:hint="eastAsia"/>
        </w:rPr>
        <w:t>A peculiar significance attaching to the death of Jesus is implied (a)by the fullness with which the story is told; (b)by the references in it to the fulfillment of prophecy, which mean that a divine purpose was being carried out by it (19: 24 = Psalm 22: 18; 19: 28f. = Psalm 69: 21; 19: 36f. = Exodus 12: 46, Zechariah 12: 10); and (c)by the peculiarly emphatic attestation given to some mysterious circumstances attendant on it, the sense of which might have remained hidden from us but for the interpretation of them provided in the first epistle.</w:t>
      </w:r>
    </w:p>
    <w:p w14:paraId="5389291E">
      <w:pPr>
        <w:pStyle w:val="4"/>
        <w:spacing w:after="0" w:line="254" w:lineRule="auto"/>
        <w:rPr>
          <w:rFonts w:hint="eastAsia"/>
        </w:rPr>
      </w:pPr>
      <w:r>
        <w:rPr>
          <w:rFonts w:hint="eastAsia"/>
        </w:rPr>
        <w:t>耶稣之死的特殊意义，被暗示在（a）故事叙述的详尽程度上；（b）其中对预言应验的提及，这意味着有一个神圣的目的正藉此得以实现（19:24 = 诗篇 22:18; 19:28及以后 = 诗篇 69:21; 19:36及以后 = 出埃及记 12:46, 撒迦利亚书 12:10）；以及（c）对伴随它的一些神秘情况所作的特别强调的见证，若非第一封书信提供了对它们的解释，其意义或许会一直对我们隐藏。</w:t>
      </w:r>
    </w:p>
    <w:p w14:paraId="587036EF">
      <w:pPr>
        <w:pStyle w:val="4"/>
        <w:spacing w:after="0" w:line="254" w:lineRule="auto"/>
        <w:rPr>
          <w:rFonts w:hint="eastAsia"/>
        </w:rPr>
      </w:pPr>
    </w:p>
    <w:p w14:paraId="0CCDB331">
      <w:pPr>
        <w:pStyle w:val="4"/>
        <w:spacing w:after="0" w:line="254" w:lineRule="auto"/>
        <w:rPr>
          <w:rFonts w:hint="eastAsia"/>
        </w:rPr>
      </w:pPr>
      <w:r>
        <w:rPr>
          <w:rFonts w:hint="eastAsia"/>
        </w:rPr>
        <w:t>‘One of the soldiers with a spear pierced His side, and there came out immediately blood and water.</w:t>
      </w:r>
    </w:p>
    <w:p w14:paraId="19AD6F19">
      <w:pPr>
        <w:pStyle w:val="4"/>
        <w:spacing w:after="0" w:line="254" w:lineRule="auto"/>
        <w:rPr>
          <w:rFonts w:hint="eastAsia"/>
        </w:rPr>
      </w:pPr>
      <w:r>
        <w:rPr>
          <w:rFonts w:hint="eastAsia"/>
        </w:rPr>
        <w:t>‘有一个兵拿枪扎祂的肋旁，随即有血和水流出来。</w:t>
      </w:r>
    </w:p>
    <w:p w14:paraId="213C2FB8">
      <w:pPr>
        <w:pStyle w:val="4"/>
        <w:spacing w:after="0" w:line="254" w:lineRule="auto"/>
        <w:rPr>
          <w:rFonts w:hint="eastAsia"/>
        </w:rPr>
      </w:pPr>
    </w:p>
    <w:p w14:paraId="7137A092">
      <w:pPr>
        <w:pStyle w:val="4"/>
        <w:spacing w:after="0" w:line="254" w:lineRule="auto"/>
        <w:rPr>
          <w:rFonts w:hint="eastAsia"/>
        </w:rPr>
      </w:pPr>
      <w:r>
        <w:rPr>
          <w:rFonts w:hint="eastAsia"/>
        </w:rPr>
        <w:t>And he that hath seen hath borne witness, and his witness is true, and he knoweth that he saith true, that ye also may believe.</w:t>
      </w:r>
    </w:p>
    <w:p w14:paraId="43E874A3">
      <w:pPr>
        <w:pStyle w:val="4"/>
        <w:spacing w:after="0" w:line="254" w:lineRule="auto"/>
        <w:rPr>
          <w:rFonts w:hint="eastAsia"/>
        </w:rPr>
      </w:pPr>
      <w:r>
        <w:rPr>
          <w:rFonts w:hint="eastAsia"/>
        </w:rPr>
        <w:t>看见这事的那人就作见证，他的见证也是真的，并且他知道自己所说的是真的，叫你们也可以信。</w:t>
      </w:r>
    </w:p>
    <w:p w14:paraId="31243994">
      <w:pPr>
        <w:pStyle w:val="4"/>
        <w:spacing w:after="0" w:line="254" w:lineRule="auto"/>
        <w:rPr>
          <w:rFonts w:hint="eastAsia"/>
        </w:rPr>
      </w:pPr>
    </w:p>
    <w:p w14:paraId="7B389CE4">
      <w:pPr>
        <w:pStyle w:val="4"/>
        <w:spacing w:after="0" w:line="254" w:lineRule="auto"/>
        <w:rPr>
          <w:rFonts w:hint="eastAsia"/>
        </w:rPr>
      </w:pPr>
      <w:r>
        <w:rPr>
          <w:rFonts w:hint="eastAsia"/>
        </w:rPr>
        <w:t>For these things took place that the Scripture might be fulfilled: A bone of Him shall not be broken.</w:t>
      </w:r>
    </w:p>
    <w:p w14:paraId="6CE242D2">
      <w:pPr>
        <w:pStyle w:val="4"/>
        <w:spacing w:after="0" w:line="254" w:lineRule="auto"/>
        <w:rPr>
          <w:rFonts w:hint="eastAsia"/>
        </w:rPr>
      </w:pPr>
      <w:r>
        <w:rPr>
          <w:rFonts w:hint="eastAsia"/>
        </w:rPr>
        <w:t>这些事成了，为要应验经上的话，说：“祂的骨头，一根也不可折断。”</w:t>
      </w:r>
    </w:p>
    <w:p w14:paraId="79A966EC">
      <w:pPr>
        <w:pStyle w:val="4"/>
        <w:spacing w:after="0" w:line="254" w:lineRule="auto"/>
        <w:rPr>
          <w:rFonts w:hint="eastAsia"/>
        </w:rPr>
      </w:pPr>
    </w:p>
    <w:p w14:paraId="47E3EB31">
      <w:pPr>
        <w:pStyle w:val="4"/>
        <w:spacing w:after="0" w:line="254" w:lineRule="auto"/>
        <w:rPr>
          <w:rFonts w:hint="eastAsia"/>
        </w:rPr>
      </w:pPr>
      <w:r>
        <w:rPr>
          <w:rFonts w:hint="eastAsia"/>
        </w:rPr>
        <w:t>And again, another Scripture says: They shall look on Him whom they pierced’ (19: 36f., cf. 1st epistle, 5: 6).</w:t>
      </w:r>
    </w:p>
    <w:p w14:paraId="76DD5366">
      <w:pPr>
        <w:pStyle w:val="4"/>
        <w:spacing w:after="0" w:line="254" w:lineRule="auto"/>
        <w:rPr>
          <w:rFonts w:hint="eastAsia"/>
        </w:rPr>
      </w:pPr>
      <w:r>
        <w:rPr>
          <w:rFonts w:hint="eastAsia"/>
        </w:rPr>
        <w:t>经上又有一句说：“他们要仰望自己所扎的人”’（19:36及以后，参看第一封书信，5:6）。</w:t>
      </w:r>
    </w:p>
    <w:p w14:paraId="3C8F4120">
      <w:pPr>
        <w:pStyle w:val="4"/>
        <w:spacing w:after="0" w:line="254" w:lineRule="auto"/>
        <w:rPr>
          <w:rFonts w:hint="eastAsia"/>
        </w:rPr>
      </w:pPr>
    </w:p>
    <w:p w14:paraId="6631C5C7">
      <w:pPr>
        <w:pStyle w:val="4"/>
        <w:spacing w:after="0" w:line="254" w:lineRule="auto"/>
        <w:rPr>
          <w:rFonts w:hint="eastAsia"/>
        </w:rPr>
      </w:pPr>
      <w:r>
        <w:rPr>
          <w:rFonts w:hint="eastAsia"/>
        </w:rPr>
        <w:t>This series of passages has not been cited at random, but to dissipate the impression which many people have, and which some writers on New Testament theology propagate, that the death of Christ has no place in the fourth gospel corresponding to that which it has elsewhere in the New Testament.</w:t>
      </w:r>
    </w:p>
    <w:p w14:paraId="42161101">
      <w:pPr>
        <w:pStyle w:val="4"/>
        <w:spacing w:after="0" w:line="254" w:lineRule="auto"/>
        <w:rPr>
          <w:rFonts w:hint="eastAsia"/>
        </w:rPr>
      </w:pPr>
      <w:r>
        <w:rPr>
          <w:rFonts w:hint="eastAsia"/>
        </w:rPr>
        <w:t>这一系列经文并非随意引用，而是为了消除许多人的印象，以及一些新约神学作者所传播的印象，即基督的死在第四福音中没有像在新约其他地方那样占有一席之地。</w:t>
      </w:r>
    </w:p>
    <w:p w14:paraId="4E42F4E0">
      <w:pPr>
        <w:pStyle w:val="4"/>
        <w:spacing w:after="0" w:line="254" w:lineRule="auto"/>
        <w:rPr>
          <w:rFonts w:hint="eastAsia"/>
        </w:rPr>
      </w:pPr>
    </w:p>
    <w:p w14:paraId="3C686903">
      <w:pPr>
        <w:pStyle w:val="4"/>
        <w:spacing w:after="0" w:line="254" w:lineRule="auto"/>
        <w:rPr>
          <w:rFonts w:hint="eastAsia"/>
        </w:rPr>
      </w:pPr>
      <w:r>
        <w:rPr>
          <w:rFonts w:hint="eastAsia"/>
        </w:rPr>
        <w:t>I think they are sufficient to dissipate such an impression.</w:t>
      </w:r>
    </w:p>
    <w:p w14:paraId="088984C5">
      <w:pPr>
        <w:pStyle w:val="4"/>
        <w:spacing w:after="0" w:line="254" w:lineRule="auto"/>
        <w:rPr>
          <w:rFonts w:hint="eastAsia"/>
        </w:rPr>
      </w:pPr>
      <w:r>
        <w:rPr>
          <w:rFonts w:hint="eastAsia"/>
        </w:rPr>
        <w:t>我认为它们足以消除这种印象。</w:t>
      </w:r>
    </w:p>
    <w:p w14:paraId="564479C3">
      <w:pPr>
        <w:pStyle w:val="4"/>
        <w:spacing w:after="0" w:line="254" w:lineRule="auto"/>
        <w:rPr>
          <w:rFonts w:hint="eastAsia"/>
        </w:rPr>
      </w:pPr>
    </w:p>
    <w:p w14:paraId="4BDF7CDA">
      <w:pPr>
        <w:pStyle w:val="4"/>
        <w:spacing w:after="0" w:line="254" w:lineRule="auto"/>
        <w:rPr>
          <w:rFonts w:hint="eastAsia"/>
        </w:rPr>
      </w:pPr>
      <w:r>
        <w:rPr>
          <w:rFonts w:hint="eastAsia"/>
        </w:rPr>
        <w:t>No doubt there is much in the fourth gospel which makes it plausible to say, St. Paul deals with the work of Christ, St. John with His person; for St. Paul, Christ only lives to die; for St. John, He dies because death is the only issue from life; but such contrasts do as much to mislead as to illumine.</w:t>
      </w:r>
    </w:p>
    <w:p w14:paraId="7C76FB13">
      <w:pPr>
        <w:pStyle w:val="4"/>
        <w:spacing w:after="0" w:line="254" w:lineRule="auto"/>
        <w:rPr>
          <w:rFonts w:hint="eastAsia"/>
        </w:rPr>
      </w:pPr>
      <w:r>
        <w:rPr>
          <w:rFonts w:hint="eastAsia"/>
        </w:rPr>
        <w:t>毫无疑问，第四福音中有很多内容，使得说圣保罗处理基督的工作，圣约翰处理祂的位格，这种说法显得合理；对圣保罗来说，基督活着只为了死；对圣约翰来说，祂死是因为死亡是生命的唯一出路；但这样的对比，既能误导人，也能启发人。</w:t>
      </w:r>
    </w:p>
    <w:p w14:paraId="6F64FB19">
      <w:pPr>
        <w:pStyle w:val="4"/>
        <w:spacing w:after="0" w:line="254" w:lineRule="auto"/>
        <w:rPr>
          <w:rFonts w:hint="eastAsia"/>
        </w:rPr>
      </w:pPr>
    </w:p>
    <w:p w14:paraId="26DCC3AB">
      <w:pPr>
        <w:pStyle w:val="4"/>
        <w:spacing w:after="0" w:line="254" w:lineRule="auto"/>
        <w:rPr>
          <w:rFonts w:hint="eastAsia"/>
        </w:rPr>
      </w:pPr>
      <w:r>
        <w:rPr>
          <w:rFonts w:hint="eastAsia"/>
        </w:rPr>
        <w:t>As soon as we are past the prologue, into the scenery of what Jesus actually said, did, thought, feared, and suffered, we see that His death really fills the place it does everywhere in the New Testament, and has the same decisive importance.</w:t>
      </w:r>
    </w:p>
    <w:p w14:paraId="11BB13B3">
      <w:pPr>
        <w:pStyle w:val="4"/>
        <w:spacing w:after="0" w:line="254" w:lineRule="auto"/>
        <w:rPr>
          <w:rFonts w:hint="eastAsia"/>
        </w:rPr>
      </w:pPr>
      <w:r>
        <w:rPr>
          <w:rFonts w:hint="eastAsia"/>
        </w:rPr>
        <w:t>一旦我们越过序言，进入耶稣实际所说、所做、所想、所惧怕、所受苦难的情景中，我们就会看到，祂的死确实占据了它在新约各处所占据的位置，并具有同样决定性的重要性。</w:t>
      </w:r>
    </w:p>
    <w:p w14:paraId="0B55869F">
      <w:pPr>
        <w:pStyle w:val="4"/>
        <w:spacing w:after="0" w:line="254" w:lineRule="auto"/>
        <w:rPr>
          <w:rFonts w:hint="eastAsia"/>
        </w:rPr>
      </w:pPr>
    </w:p>
    <w:p w14:paraId="21959AAD">
      <w:pPr>
        <w:pStyle w:val="4"/>
        <w:spacing w:after="0" w:line="254" w:lineRule="auto"/>
        <w:rPr>
          <w:rFonts w:hint="eastAsia"/>
        </w:rPr>
      </w:pPr>
      <w:r>
        <w:rPr>
          <w:rFonts w:hint="eastAsia"/>
        </w:rPr>
        <w:t>Indeed, the constant complaint of commentators is that the evangelist drags it in at inappropriate places, a complaint which, so far as it is justified, only shows how completely his mind was absorbed and dominated by the Cross.</w:t>
      </w:r>
    </w:p>
    <w:p w14:paraId="2C0B5585">
      <w:pPr>
        <w:pStyle w:val="4"/>
        <w:spacing w:after="0" w:line="254" w:lineRule="auto"/>
        <w:rPr>
          <w:rFonts w:hint="eastAsia"/>
        </w:rPr>
      </w:pPr>
      <w:r>
        <w:rPr>
          <w:rFonts w:hint="eastAsia"/>
        </w:rPr>
        <w:t>事实上，注释家们不断的抱怨是，传福音者把十字架拖入不合宜的地方，这个抱怨，就其合理性而言，只表明他的思想是多么完全地被十字架所吸引和支配。</w:t>
      </w:r>
    </w:p>
    <w:p w14:paraId="697D0DFC">
      <w:pPr>
        <w:pStyle w:val="4"/>
        <w:spacing w:after="0" w:line="254" w:lineRule="auto"/>
        <w:rPr>
          <w:rFonts w:hint="eastAsia"/>
        </w:rPr>
      </w:pPr>
    </w:p>
    <w:p w14:paraId="32F93758">
      <w:pPr>
        <w:pStyle w:val="4"/>
        <w:spacing w:after="0" w:line="254" w:lineRule="auto"/>
        <w:rPr>
          <w:rFonts w:hint="eastAsia"/>
        </w:rPr>
      </w:pPr>
      <w:r>
        <w:rPr>
          <w:rFonts w:hint="eastAsia"/>
        </w:rPr>
        <w:t>But does this prominence of the death of Jesus in the gospel throw any light upon its meaning?</w:t>
      </w:r>
    </w:p>
    <w:p w14:paraId="47B67FCE">
      <w:pPr>
        <w:pStyle w:val="4"/>
        <w:spacing w:after="0" w:line="254" w:lineRule="auto"/>
        <w:rPr>
          <w:rFonts w:hint="eastAsia"/>
        </w:rPr>
      </w:pPr>
      <w:r>
        <w:rPr>
          <w:rFonts w:hint="eastAsia"/>
        </w:rPr>
        <w:t>但耶稣的死在福音书中的突出地位，是否对它的意义有所启发呢？</w:t>
      </w:r>
    </w:p>
    <w:p w14:paraId="3162431D">
      <w:pPr>
        <w:pStyle w:val="4"/>
        <w:spacing w:after="0" w:line="254" w:lineRule="auto"/>
        <w:rPr>
          <w:rFonts w:hint="eastAsia"/>
        </w:rPr>
      </w:pPr>
    </w:p>
    <w:p w14:paraId="6DDEEDF0">
      <w:pPr>
        <w:pStyle w:val="4"/>
        <w:spacing w:after="0" w:line="254" w:lineRule="auto"/>
        <w:rPr>
          <w:rFonts w:hint="eastAsia"/>
        </w:rPr>
      </w:pPr>
      <w:r>
        <w:rPr>
          <w:rFonts w:hint="eastAsia"/>
        </w:rPr>
        <w:t>Is it defined by St. John (or by Jesus in the fourth gospel) in any such relations as by St. Paul?</w:t>
      </w:r>
    </w:p>
    <w:p w14:paraId="36093F09">
      <w:pPr>
        <w:pStyle w:val="4"/>
        <w:spacing w:after="0" w:line="254" w:lineRule="auto"/>
        <w:rPr>
          <w:rFonts w:hint="eastAsia"/>
        </w:rPr>
      </w:pPr>
      <w:r>
        <w:rPr>
          <w:rFonts w:hint="eastAsia"/>
        </w:rPr>
        <w:t>它是否像圣保罗那样，被圣约翰（或第四福音中的耶稣）在任何类似的关系中定义过？</w:t>
      </w:r>
    </w:p>
    <w:p w14:paraId="7E2007AF">
      <w:pPr>
        <w:pStyle w:val="4"/>
        <w:spacing w:after="0" w:line="254" w:lineRule="auto"/>
        <w:rPr>
          <w:rFonts w:hint="eastAsia"/>
        </w:rPr>
      </w:pPr>
    </w:p>
    <w:p w14:paraId="634A19A0">
      <w:pPr>
        <w:pStyle w:val="4"/>
        <w:spacing w:after="0" w:line="254" w:lineRule="auto"/>
        <w:rPr>
          <w:rFonts w:hint="eastAsia"/>
        </w:rPr>
      </w:pPr>
      <w:r>
        <w:rPr>
          <w:rFonts w:hint="eastAsia"/>
        </w:rPr>
        <w:t>Allowing for the fact that the writer’s mind is not of a dialectical turn like that of St. Paul, but given rather to intuition than to reflection — in other words, to the contemplation of results rather than of processes, of ends rather than of means or conditions — we must answer these questions in the affirmative.</w:t>
      </w:r>
    </w:p>
    <w:p w14:paraId="78603051">
      <w:pPr>
        <w:pStyle w:val="4"/>
        <w:spacing w:after="0" w:line="254" w:lineRule="auto"/>
        <w:rPr>
          <w:rFonts w:hint="eastAsia"/>
        </w:rPr>
      </w:pPr>
      <w:r>
        <w:rPr>
          <w:rFonts w:hint="eastAsia"/>
        </w:rPr>
        <w:t>考虑到作者的思想不像圣保罗那样具有辩证的倾向，而是更倾向于直觉而非反思——换句话说，更倾向于默想结果而非过程，默想目的而非手段或条件——我们必须对这些问题作出肯定的回答。</w:t>
      </w:r>
    </w:p>
    <w:p w14:paraId="5F7CB379">
      <w:pPr>
        <w:pStyle w:val="4"/>
        <w:spacing w:after="0" w:line="254" w:lineRule="auto"/>
        <w:rPr>
          <w:rFonts w:hint="eastAsia"/>
        </w:rPr>
      </w:pPr>
    </w:p>
    <w:p w14:paraId="64C109E8">
      <w:pPr>
        <w:pStyle w:val="4"/>
        <w:spacing w:after="0" w:line="254" w:lineRule="auto"/>
        <w:rPr>
          <w:rFonts w:hint="eastAsia"/>
        </w:rPr>
      </w:pPr>
      <w:r>
        <w:rPr>
          <w:rFonts w:hint="eastAsia"/>
        </w:rPr>
        <w:t>In St. John, as in St. Paul, Christ’s death is set in relation to the love and saving will of God.</w:t>
      </w:r>
    </w:p>
    <w:p w14:paraId="742972C3">
      <w:pPr>
        <w:pStyle w:val="4"/>
        <w:spacing w:after="0" w:line="254" w:lineRule="auto"/>
        <w:rPr>
          <w:rFonts w:hint="eastAsia"/>
        </w:rPr>
      </w:pPr>
      <w:r>
        <w:rPr>
          <w:rFonts w:hint="eastAsia"/>
        </w:rPr>
        <w:t>在圣约翰的著作中，如同在圣保罗的著作中一样，基督的死是与神的爱和拯救的旨意联系在一起的。</w:t>
      </w:r>
    </w:p>
    <w:p w14:paraId="552D0F1D">
      <w:pPr>
        <w:pStyle w:val="4"/>
        <w:spacing w:after="0" w:line="254" w:lineRule="auto"/>
        <w:rPr>
          <w:rFonts w:hint="eastAsia"/>
        </w:rPr>
      </w:pPr>
    </w:p>
    <w:p w14:paraId="6299B1AE">
      <w:pPr>
        <w:pStyle w:val="4"/>
        <w:spacing w:after="0" w:line="254" w:lineRule="auto"/>
        <w:rPr>
          <w:rFonts w:hint="eastAsia"/>
        </w:rPr>
      </w:pPr>
      <w:r>
        <w:rPr>
          <w:rFonts w:hint="eastAsia"/>
        </w:rPr>
        <w:t>‘God so loved the world that He gave His only begotten Son, that whosoever believeth in Him should not perish, but have eternal life’( 3: 16).</w:t>
      </w:r>
    </w:p>
    <w:p w14:paraId="270EB6DD">
      <w:pPr>
        <w:pStyle w:val="4"/>
        <w:spacing w:after="0" w:line="254" w:lineRule="auto"/>
        <w:rPr>
          <w:rFonts w:hint="eastAsia"/>
        </w:rPr>
      </w:pPr>
      <w:r>
        <w:rPr>
          <w:rFonts w:hint="eastAsia"/>
        </w:rPr>
        <w:t>‘神爱世人，甚至将祂的独生子赐给他们，叫一切信祂的，不至灭亡，反得永生’（3:16）。</w:t>
      </w:r>
    </w:p>
    <w:p w14:paraId="04AC694D">
      <w:pPr>
        <w:pStyle w:val="4"/>
        <w:spacing w:after="0" w:line="254" w:lineRule="auto"/>
        <w:rPr>
          <w:rFonts w:hint="eastAsia"/>
        </w:rPr>
      </w:pPr>
    </w:p>
    <w:p w14:paraId="305DDCD3">
      <w:pPr>
        <w:pStyle w:val="4"/>
        <w:spacing w:after="0" w:line="254" w:lineRule="auto"/>
        <w:rPr>
          <w:rFonts w:hint="eastAsia"/>
        </w:rPr>
      </w:pPr>
      <w:r>
        <w:rPr>
          <w:rFonts w:hint="eastAsia"/>
        </w:rPr>
        <w:t>Again, in St. John as in St. Paul, Christ’s death is related to His own love: ‘Greater love hath no man than this, that a man lay down his life for his friends’ (15: 13).</w:t>
      </w:r>
    </w:p>
    <w:p w14:paraId="4C3364F6">
      <w:pPr>
        <w:pStyle w:val="4"/>
        <w:spacing w:after="0" w:line="254" w:lineRule="auto"/>
        <w:rPr>
          <w:rFonts w:hint="eastAsia"/>
        </w:rPr>
      </w:pPr>
      <w:r>
        <w:rPr>
          <w:rFonts w:hint="eastAsia"/>
        </w:rPr>
        <w:t>再次，在圣约翰的著作中，如同在圣保罗的著作中一样，基督的死与祂自己的爱相关：‘人为朋友舍命，人的爱心没有比这个大的’（15:13）。</w:t>
      </w:r>
    </w:p>
    <w:p w14:paraId="44EA88E6">
      <w:pPr>
        <w:pStyle w:val="4"/>
        <w:spacing w:after="0" w:line="254" w:lineRule="auto"/>
        <w:rPr>
          <w:rFonts w:hint="eastAsia"/>
        </w:rPr>
      </w:pPr>
    </w:p>
    <w:p w14:paraId="7E85CFE4">
      <w:pPr>
        <w:pStyle w:val="4"/>
        <w:spacing w:after="0" w:line="254" w:lineRule="auto"/>
        <w:rPr>
          <w:rFonts w:hint="eastAsia"/>
        </w:rPr>
      </w:pPr>
      <w:r>
        <w:rPr>
          <w:rFonts w:hint="eastAsia"/>
        </w:rPr>
        <w:t>This is the favorite text of Abaelard, quoted again and again as having the whole secret of the atonement in it: everything, according to Abaelard, lies in this, that there is love in Christ’s death, with power in it to evoke love, the response of love being the whole experience of salvation.</w:t>
      </w:r>
    </w:p>
    <w:p w14:paraId="157EAED5">
      <w:pPr>
        <w:pStyle w:val="4"/>
        <w:spacing w:after="0" w:line="254" w:lineRule="auto"/>
        <w:rPr>
          <w:rFonts w:hint="eastAsia"/>
        </w:rPr>
      </w:pPr>
      <w:r>
        <w:rPr>
          <w:rFonts w:hint="eastAsia"/>
        </w:rPr>
        <w:t>这是阿伯拉尔最喜欢的经文，他一再引用，认为其中包含了赎罪的全部奥秘：根据阿伯拉尔的说法，一切都在于此，即基督的死中有爱，这爱有能力唤起爱，而爱的回应就是救恩的全部经历。</w:t>
      </w:r>
    </w:p>
    <w:p w14:paraId="683C4B3F">
      <w:pPr>
        <w:pStyle w:val="4"/>
        <w:spacing w:after="0" w:line="254" w:lineRule="auto"/>
        <w:rPr>
          <w:rFonts w:hint="eastAsia"/>
        </w:rPr>
      </w:pPr>
    </w:p>
    <w:p w14:paraId="37D3D35E">
      <w:pPr>
        <w:pStyle w:val="4"/>
        <w:spacing w:after="0" w:line="254" w:lineRule="auto"/>
        <w:rPr>
          <w:rFonts w:hint="eastAsia"/>
        </w:rPr>
      </w:pPr>
      <w:r>
        <w:rPr>
          <w:rFonts w:hint="eastAsia"/>
        </w:rPr>
        <w:t>The more fully Christ’s love wins from us the answer of love, the more fully are we justified and saved; that is all.</w:t>
      </w:r>
    </w:p>
    <w:p w14:paraId="0F90CFD6">
      <w:pPr>
        <w:pStyle w:val="4"/>
        <w:spacing w:after="0" w:line="254" w:lineRule="auto"/>
        <w:rPr>
          <w:rFonts w:hint="eastAsia"/>
        </w:rPr>
      </w:pPr>
      <w:r>
        <w:rPr>
          <w:rFonts w:hint="eastAsia"/>
        </w:rPr>
        <w:t>基督的爱越是完全地从我们这里赢得爱的回应，我们就越是完全地被称义和得救；仅此而已。</w:t>
      </w:r>
    </w:p>
    <w:p w14:paraId="364CE626">
      <w:pPr>
        <w:pStyle w:val="4"/>
        <w:spacing w:after="0" w:line="254" w:lineRule="auto"/>
        <w:rPr>
          <w:rFonts w:hint="eastAsia"/>
        </w:rPr>
      </w:pPr>
    </w:p>
    <w:p w14:paraId="2E3F0E85">
      <w:pPr>
        <w:pStyle w:val="4"/>
        <w:spacing w:after="0" w:line="254" w:lineRule="auto"/>
        <w:rPr>
          <w:rFonts w:hint="eastAsia"/>
        </w:rPr>
      </w:pPr>
      <w:r>
        <w:rPr>
          <w:rFonts w:hint="eastAsia"/>
        </w:rPr>
        <w:t>10 Without raising the question whether the act of Christ in laying down His life must not be related in some real way to our real necessities before it can either be or be conceived to be an act of love at all, we may notice that its character as connected with His love is again emphasized in the allegory of the Good Shepherd.</w:t>
      </w:r>
    </w:p>
    <w:p w14:paraId="7E1060C1">
      <w:pPr>
        <w:pStyle w:val="4"/>
        <w:spacing w:after="0" w:line="254" w:lineRule="auto"/>
        <w:rPr>
          <w:rFonts w:hint="eastAsia"/>
        </w:rPr>
      </w:pPr>
      <w:r>
        <w:rPr>
          <w:rFonts w:hint="eastAsia"/>
        </w:rPr>
        <w:t>10 我们不提基督舍命的行为是否必须以某种真实的方式与我们真实的需要相关联，才能成为或被构想为一个爱的行为这个问题，但我们可以注意到，它作为与祂的爱相关联的特性，在好牧人的比喻中再次被强调了。</w:t>
      </w:r>
    </w:p>
    <w:p w14:paraId="344438F8">
      <w:pPr>
        <w:pStyle w:val="4"/>
        <w:spacing w:after="0" w:line="254" w:lineRule="auto"/>
        <w:rPr>
          <w:rFonts w:hint="eastAsia"/>
        </w:rPr>
      </w:pPr>
    </w:p>
    <w:p w14:paraId="1BD957EC">
      <w:pPr>
        <w:pStyle w:val="4"/>
        <w:spacing w:after="0" w:line="254" w:lineRule="auto"/>
        <w:rPr>
          <w:rFonts w:hint="eastAsia"/>
        </w:rPr>
      </w:pPr>
      <w:r>
        <w:rPr>
          <w:rFonts w:hint="eastAsia"/>
        </w:rPr>
        <w:t>The perfect freedom with which Christ acts the shepherd’s part, on to the final sacrifice which it demands, is apparently the characteristic of His work to which He attaches the greatest importance.</w:t>
      </w:r>
    </w:p>
    <w:p w14:paraId="1A25E31E">
      <w:pPr>
        <w:pStyle w:val="4"/>
        <w:spacing w:after="0" w:line="254" w:lineRule="auto"/>
        <w:rPr>
          <w:rFonts w:hint="eastAsia"/>
        </w:rPr>
      </w:pPr>
      <w:r>
        <w:rPr>
          <w:rFonts w:hint="eastAsia"/>
        </w:rPr>
        <w:t>基督以完全的自由扮演牧羊人的角色，直到那所要求的最终献祭，这显然是祂工作中祂最为看重的特性。</w:t>
      </w:r>
    </w:p>
    <w:p w14:paraId="264C6A8D">
      <w:pPr>
        <w:pStyle w:val="4"/>
        <w:spacing w:after="0" w:line="254" w:lineRule="auto"/>
        <w:rPr>
          <w:rFonts w:hint="eastAsia"/>
        </w:rPr>
      </w:pPr>
    </w:p>
    <w:p w14:paraId="5ECC5E3B">
      <w:pPr>
        <w:pStyle w:val="4"/>
        <w:spacing w:after="0" w:line="254" w:lineRule="auto"/>
        <w:rPr>
          <w:rFonts w:hint="eastAsia"/>
        </w:rPr>
      </w:pPr>
      <w:r>
        <w:rPr>
          <w:rFonts w:hint="eastAsia"/>
        </w:rPr>
        <w:t>And it is so because it is through the freshness with which the surrender of life is made that the love which is its motive is revealed.</w:t>
      </w:r>
    </w:p>
    <w:p w14:paraId="7B44959E">
      <w:pPr>
        <w:pStyle w:val="4"/>
        <w:spacing w:after="0" w:line="254" w:lineRule="auto"/>
        <w:rPr>
          <w:rFonts w:hint="eastAsia"/>
        </w:rPr>
      </w:pPr>
      <w:r>
        <w:rPr>
          <w:rFonts w:hint="eastAsia"/>
        </w:rPr>
        <w:t>之所以如此，是因为正是通过舍命时那份清新，作为其动机的爱才得以显明。</w:t>
      </w:r>
    </w:p>
    <w:p w14:paraId="76364D7D">
      <w:pPr>
        <w:pStyle w:val="4"/>
        <w:spacing w:after="0" w:line="254" w:lineRule="auto"/>
        <w:rPr>
          <w:rFonts w:hint="eastAsia"/>
        </w:rPr>
      </w:pPr>
    </w:p>
    <w:p w14:paraId="5459A6A0">
      <w:pPr>
        <w:pStyle w:val="4"/>
        <w:spacing w:after="0" w:line="254" w:lineRule="auto"/>
        <w:rPr>
          <w:rFonts w:hint="eastAsia"/>
        </w:rPr>
      </w:pPr>
      <w:r>
        <w:rPr>
          <w:rFonts w:hint="eastAsia"/>
        </w:rPr>
        <w:t>‘I lay down My life of Myself.</w:t>
      </w:r>
    </w:p>
    <w:p w14:paraId="3EDE1EA6">
      <w:pPr>
        <w:pStyle w:val="4"/>
        <w:spacing w:after="0" w:line="254" w:lineRule="auto"/>
        <w:rPr>
          <w:rFonts w:hint="eastAsia"/>
        </w:rPr>
      </w:pPr>
      <w:r>
        <w:rPr>
          <w:rFonts w:hint="eastAsia"/>
        </w:rPr>
        <w:t>‘是我自己舍的。</w:t>
      </w:r>
    </w:p>
    <w:p w14:paraId="0183A668">
      <w:pPr>
        <w:pStyle w:val="4"/>
        <w:spacing w:after="0" w:line="254" w:lineRule="auto"/>
        <w:rPr>
          <w:rFonts w:hint="eastAsia"/>
        </w:rPr>
      </w:pPr>
    </w:p>
    <w:p w14:paraId="40D4DE6B">
      <w:pPr>
        <w:pStyle w:val="4"/>
        <w:spacing w:after="0" w:line="254" w:lineRule="auto"/>
        <w:rPr>
          <w:rFonts w:hint="eastAsia"/>
        </w:rPr>
      </w:pPr>
      <w:r>
        <w:rPr>
          <w:rFonts w:hint="eastAsia"/>
        </w:rPr>
        <w:t>No one taketh it from Me.</w:t>
      </w:r>
    </w:p>
    <w:p w14:paraId="3856B387">
      <w:pPr>
        <w:pStyle w:val="4"/>
        <w:spacing w:after="0" w:line="254" w:lineRule="auto"/>
        <w:rPr>
          <w:rFonts w:hint="eastAsia"/>
        </w:rPr>
      </w:pPr>
      <w:r>
        <w:rPr>
          <w:rFonts w:hint="eastAsia"/>
        </w:rPr>
        <w:t>没有人夺我的命去。</w:t>
      </w:r>
    </w:p>
    <w:p w14:paraId="76EF5A59">
      <w:pPr>
        <w:pStyle w:val="4"/>
        <w:spacing w:after="0" w:line="254" w:lineRule="auto"/>
        <w:rPr>
          <w:rFonts w:hint="eastAsia"/>
        </w:rPr>
      </w:pPr>
    </w:p>
    <w:p w14:paraId="620464BE">
      <w:pPr>
        <w:pStyle w:val="4"/>
        <w:spacing w:after="0" w:line="254" w:lineRule="auto"/>
        <w:rPr>
          <w:rFonts w:hint="eastAsia"/>
        </w:rPr>
      </w:pPr>
      <w:r>
        <w:rPr>
          <w:rFonts w:hint="eastAsia"/>
        </w:rPr>
        <w:t>I have authority to lay it down, and I have authority to take it again’ (10: 17f.).</w:t>
      </w:r>
    </w:p>
    <w:p w14:paraId="7DB2E8A1">
      <w:pPr>
        <w:pStyle w:val="4"/>
        <w:spacing w:after="0" w:line="254" w:lineRule="auto"/>
        <w:rPr>
          <w:rFonts w:hint="eastAsia"/>
        </w:rPr>
      </w:pPr>
      <w:r>
        <w:rPr>
          <w:rFonts w:hint="eastAsia"/>
        </w:rPr>
        <w:t>我有权柄舍了，也有权柄取回来’（10:17及以后）。</w:t>
      </w:r>
    </w:p>
    <w:p w14:paraId="391972CE">
      <w:pPr>
        <w:pStyle w:val="4"/>
        <w:spacing w:after="0" w:line="254" w:lineRule="auto"/>
        <w:rPr>
          <w:rFonts w:hint="eastAsia"/>
        </w:rPr>
      </w:pPr>
    </w:p>
    <w:p w14:paraId="269093F4">
      <w:pPr>
        <w:pStyle w:val="4"/>
        <w:spacing w:after="0" w:line="254" w:lineRule="auto"/>
        <w:rPr>
          <w:rFonts w:hint="eastAsia"/>
        </w:rPr>
      </w:pPr>
      <w:r>
        <w:rPr>
          <w:rFonts w:hint="eastAsia"/>
        </w:rPr>
        <w:t>This spontaneity on the part of Jesus, when it is put in relation to the love of the Father in giving the Son, appears as obedience.</w:t>
      </w:r>
    </w:p>
    <w:p w14:paraId="6FFEC7F7">
      <w:pPr>
        <w:pStyle w:val="4"/>
        <w:spacing w:after="0" w:line="254" w:lineRule="auto"/>
        <w:rPr>
          <w:rFonts w:hint="eastAsia"/>
        </w:rPr>
      </w:pPr>
      <w:r>
        <w:rPr>
          <w:rFonts w:hint="eastAsia"/>
        </w:rPr>
        <w:t>耶稣的这种自发性，当与父赐下子的爱联系在一起时，就表现为顺服。</w:t>
      </w:r>
    </w:p>
    <w:p w14:paraId="5D04275A">
      <w:pPr>
        <w:pStyle w:val="4"/>
        <w:spacing w:after="0" w:line="254" w:lineRule="auto"/>
        <w:rPr>
          <w:rFonts w:hint="eastAsia"/>
        </w:rPr>
      </w:pPr>
    </w:p>
    <w:p w14:paraId="62796603">
      <w:pPr>
        <w:pStyle w:val="4"/>
        <w:spacing w:after="0" w:line="254" w:lineRule="auto"/>
        <w:rPr>
          <w:rFonts w:hint="eastAsia"/>
        </w:rPr>
      </w:pPr>
      <w:r>
        <w:rPr>
          <w:rFonts w:hint="eastAsia"/>
        </w:rPr>
        <w:t>The authority or liberty He has to lay down His life and to take it again is a commandment He has received from the Father.</w:t>
      </w:r>
    </w:p>
    <w:p w14:paraId="3799A4AA">
      <w:pPr>
        <w:pStyle w:val="4"/>
        <w:spacing w:after="0" w:line="254" w:lineRule="auto"/>
        <w:rPr>
          <w:rFonts w:hint="eastAsia"/>
        </w:rPr>
      </w:pPr>
      <w:r>
        <w:rPr>
          <w:rFonts w:hint="eastAsia"/>
        </w:rPr>
        <w:t>祂舍命和再取回生命的权柄或自由，是祂从父所受的命令。</w:t>
      </w:r>
    </w:p>
    <w:p w14:paraId="3DF21178">
      <w:pPr>
        <w:pStyle w:val="4"/>
        <w:spacing w:after="0" w:line="254" w:lineRule="auto"/>
        <w:rPr>
          <w:rFonts w:hint="eastAsia"/>
        </w:rPr>
      </w:pPr>
    </w:p>
    <w:p w14:paraId="43469939">
      <w:pPr>
        <w:pStyle w:val="4"/>
        <w:spacing w:after="0" w:line="254" w:lineRule="auto"/>
        <w:rPr>
          <w:rFonts w:hint="eastAsia"/>
        </w:rPr>
      </w:pPr>
      <w:r>
        <w:rPr>
          <w:rFonts w:hint="eastAsia"/>
        </w:rPr>
        <w:t>Equally with St. Paul or with the writer to the Hebrews, St. John could use the term ‘obedience’ to describe the whole work of Christ; but just as with them, with him too it is loving obedience to a will of love, an attitude at once to God’s purpose and to man’s need which makes the Passion the sublimest of actions, and justifies the paradox of the gospel that the Cross is a ‘lifting up’ or a glorifying of Jesus.</w:t>
      </w:r>
    </w:p>
    <w:p w14:paraId="1B4BF86D">
      <w:pPr>
        <w:pStyle w:val="4"/>
        <w:spacing w:after="0" w:line="254" w:lineRule="auto"/>
        <w:rPr>
          <w:rFonts w:hint="eastAsia"/>
        </w:rPr>
      </w:pPr>
      <w:r>
        <w:rPr>
          <w:rFonts w:hint="eastAsia"/>
        </w:rPr>
        <w:t>圣约翰，与圣保罗或《希伯来书》的作者一样，都可以用‘顺服’这个词来描述基督的全部工作；但正如他们一样，对他而言，这也是对一个爱的旨意的爱的顺服，一种同时回应神的旨意和人的需要的心态，这使得受难成为最崇高的行为，并证明了福音书的悖论，即十字架是对耶稣的‘举起’或‘荣耀’。</w:t>
      </w:r>
    </w:p>
    <w:p w14:paraId="5B89065B">
      <w:pPr>
        <w:pStyle w:val="4"/>
        <w:spacing w:after="0" w:line="254" w:lineRule="auto"/>
        <w:rPr>
          <w:rFonts w:hint="eastAsia"/>
        </w:rPr>
      </w:pPr>
    </w:p>
    <w:p w14:paraId="0CCDEEAC">
      <w:pPr>
        <w:pStyle w:val="4"/>
        <w:spacing w:after="0" w:line="254" w:lineRule="auto"/>
        <w:rPr>
          <w:rFonts w:hint="eastAsia"/>
        </w:rPr>
      </w:pPr>
      <w:r>
        <w:rPr>
          <w:rFonts w:hint="eastAsia"/>
        </w:rPr>
        <w:t>It is possible, however, to go further in defining the death of Christ in the fourth gospel.</w:t>
      </w:r>
    </w:p>
    <w:p w14:paraId="2D354879">
      <w:pPr>
        <w:pStyle w:val="4"/>
        <w:spacing w:after="0" w:line="254" w:lineRule="auto"/>
        <w:rPr>
          <w:rFonts w:hint="eastAsia"/>
        </w:rPr>
      </w:pPr>
      <w:r>
        <w:rPr>
          <w:rFonts w:hint="eastAsia"/>
        </w:rPr>
        <w:t>然而，在第四福音中，有可能更进一步地定义基督的死。</w:t>
      </w:r>
    </w:p>
    <w:p w14:paraId="08618ABB">
      <w:pPr>
        <w:pStyle w:val="4"/>
        <w:spacing w:after="0" w:line="254" w:lineRule="auto"/>
        <w:rPr>
          <w:rFonts w:hint="eastAsia"/>
        </w:rPr>
      </w:pPr>
    </w:p>
    <w:p w14:paraId="195EE596">
      <w:pPr>
        <w:pStyle w:val="4"/>
        <w:spacing w:after="0" w:line="254" w:lineRule="auto"/>
        <w:rPr>
          <w:rFonts w:hint="eastAsia"/>
        </w:rPr>
      </w:pPr>
      <w:r>
        <w:rPr>
          <w:rFonts w:hint="eastAsia"/>
        </w:rPr>
        <w:t>Proceeding as it does from the love of the Father and the Son, it is nevertheless not conceived as arbitrary.</w:t>
      </w:r>
    </w:p>
    <w:p w14:paraId="4F485DA8">
      <w:pPr>
        <w:pStyle w:val="4"/>
        <w:spacing w:after="0" w:line="254" w:lineRule="auto"/>
        <w:rPr>
          <w:rFonts w:hint="eastAsia"/>
        </w:rPr>
      </w:pPr>
      <w:r>
        <w:rPr>
          <w:rFonts w:hint="eastAsia"/>
        </w:rPr>
        <w:t>尽管它源于父与子的爱，但它并不被认为是任意的。</w:t>
      </w:r>
    </w:p>
    <w:p w14:paraId="65C08AC8">
      <w:pPr>
        <w:pStyle w:val="4"/>
        <w:spacing w:after="0" w:line="254" w:lineRule="auto"/>
        <w:rPr>
          <w:rFonts w:hint="eastAsia"/>
        </w:rPr>
      </w:pPr>
    </w:p>
    <w:p w14:paraId="746860CD">
      <w:pPr>
        <w:pStyle w:val="4"/>
        <w:spacing w:after="0" w:line="254" w:lineRule="auto"/>
        <w:rPr>
          <w:rFonts w:hint="eastAsia"/>
        </w:rPr>
      </w:pPr>
      <w:r>
        <w:rPr>
          <w:rFonts w:hint="eastAsia"/>
        </w:rPr>
        <w:t>It is free, but there is a rational necessity for it.</w:t>
      </w:r>
    </w:p>
    <w:p w14:paraId="5B2C4463">
      <w:pPr>
        <w:pStyle w:val="4"/>
        <w:spacing w:after="0" w:line="254" w:lineRule="auto"/>
        <w:rPr>
          <w:rFonts w:hint="eastAsia"/>
        </w:rPr>
      </w:pPr>
      <w:r>
        <w:rPr>
          <w:rFonts w:hint="eastAsia"/>
        </w:rPr>
        <w:t>它是自由的，但它背后有一种理性的必然性。</w:t>
      </w:r>
    </w:p>
    <w:p w14:paraId="3D252EAC">
      <w:pPr>
        <w:pStyle w:val="4"/>
        <w:spacing w:after="0" w:line="254" w:lineRule="auto"/>
        <w:rPr>
          <w:rFonts w:hint="eastAsia"/>
        </w:rPr>
      </w:pPr>
    </w:p>
    <w:p w14:paraId="34432637">
      <w:pPr>
        <w:pStyle w:val="4"/>
        <w:spacing w:after="0" w:line="254" w:lineRule="auto"/>
        <w:rPr>
          <w:rFonts w:hint="eastAsia"/>
        </w:rPr>
      </w:pPr>
      <w:r>
        <w:rPr>
          <w:rFonts w:hint="eastAsia"/>
        </w:rPr>
        <w:t>The Son of Man must be lifted up if He is to save those who believe.</w:t>
      </w:r>
    </w:p>
    <w:p w14:paraId="3DF092DA">
      <w:pPr>
        <w:pStyle w:val="4"/>
        <w:spacing w:after="0" w:line="254" w:lineRule="auto"/>
        <w:rPr>
          <w:rFonts w:hint="eastAsia"/>
        </w:rPr>
      </w:pPr>
      <w:r>
        <w:rPr>
          <w:rFonts w:hint="eastAsia"/>
        </w:rPr>
        <w:t>人子若要拯救那些相信的人，就必须被举起来。</w:t>
      </w:r>
    </w:p>
    <w:p w14:paraId="11484352">
      <w:pPr>
        <w:pStyle w:val="4"/>
        <w:spacing w:after="0" w:line="254" w:lineRule="auto"/>
        <w:rPr>
          <w:rFonts w:hint="eastAsia"/>
        </w:rPr>
      </w:pPr>
    </w:p>
    <w:p w14:paraId="36A742FF">
      <w:pPr>
        <w:pStyle w:val="4"/>
        <w:spacing w:after="0" w:line="254" w:lineRule="auto"/>
        <w:rPr>
          <w:rFonts w:hint="eastAsia"/>
        </w:rPr>
      </w:pPr>
      <w:r>
        <w:rPr>
          <w:rFonts w:hint="eastAsia"/>
        </w:rPr>
        <w:t>The corn of wheat must fall into the ground and die if it is not to abide alone.</w:t>
      </w:r>
    </w:p>
    <w:p w14:paraId="68790D08">
      <w:pPr>
        <w:pStyle w:val="4"/>
        <w:spacing w:after="0" w:line="254" w:lineRule="auto"/>
        <w:rPr>
          <w:rFonts w:hint="eastAsia"/>
        </w:rPr>
      </w:pPr>
      <w:r>
        <w:rPr>
          <w:rFonts w:hint="eastAsia"/>
        </w:rPr>
        <w:t>麦子若不落在地里死了，仍旧是一粒。</w:t>
      </w:r>
    </w:p>
    <w:p w14:paraId="67E9E7B8">
      <w:pPr>
        <w:pStyle w:val="4"/>
        <w:spacing w:after="0" w:line="254" w:lineRule="auto"/>
        <w:rPr>
          <w:rFonts w:hint="eastAsia"/>
        </w:rPr>
      </w:pPr>
    </w:p>
    <w:p w14:paraId="0A041564">
      <w:pPr>
        <w:pStyle w:val="4"/>
        <w:spacing w:after="0" w:line="254" w:lineRule="auto"/>
        <w:rPr>
          <w:rFonts w:hint="eastAsia"/>
        </w:rPr>
      </w:pPr>
      <w:r>
        <w:rPr>
          <w:rFonts w:hint="eastAsia"/>
        </w:rPr>
        <w:t>Not much, indeed, is said to explain this.</w:t>
      </w:r>
    </w:p>
    <w:p w14:paraId="0601E60A">
      <w:pPr>
        <w:pStyle w:val="4"/>
        <w:spacing w:after="0" w:line="254" w:lineRule="auto"/>
        <w:rPr>
          <w:rFonts w:hint="eastAsia"/>
        </w:rPr>
      </w:pPr>
      <w:r>
        <w:rPr>
          <w:rFonts w:hint="eastAsia"/>
        </w:rPr>
        <w:t>事实上，对此并没有多加解释。</w:t>
      </w:r>
    </w:p>
    <w:p w14:paraId="1AB6EE7C">
      <w:pPr>
        <w:pStyle w:val="4"/>
        <w:spacing w:after="0" w:line="254" w:lineRule="auto"/>
        <w:rPr>
          <w:rFonts w:hint="eastAsia"/>
        </w:rPr>
      </w:pPr>
    </w:p>
    <w:p w14:paraId="59F90833">
      <w:pPr>
        <w:pStyle w:val="4"/>
        <w:spacing w:after="0" w:line="254" w:lineRule="auto"/>
        <w:rPr>
          <w:rFonts w:hint="eastAsia"/>
        </w:rPr>
      </w:pPr>
      <w:r>
        <w:rPr>
          <w:rFonts w:hint="eastAsia"/>
        </w:rPr>
        <w:t>The various ends secured by Christ’s death — the advantage of the flock for which as the Good Shepherd He lays down His life (10: 11), the eternal life of those who believe in Him (3: 14f.), the rallying round Him as a center of the scattered children of God, so that He becomes the head of a new humanity (11: 52): these, no doubt, are all dependent upon it somehow; but how, the evangelist is at no pains to tell.</w:t>
      </w:r>
    </w:p>
    <w:p w14:paraId="673F1EFF">
      <w:pPr>
        <w:pStyle w:val="4"/>
        <w:spacing w:after="0" w:line="254" w:lineRule="auto"/>
        <w:rPr>
          <w:rFonts w:hint="eastAsia"/>
        </w:rPr>
      </w:pPr>
      <w:r>
        <w:rPr>
          <w:rFonts w:hint="eastAsia"/>
        </w:rPr>
        <w:t>基督之死所达成的各种目的——作为好牧人为之舍命的羊群的益处（10:11）、信祂之人的永生（3:14及以后）、神四散的子民以祂为中心聚集，使祂成为新人类的元首（11:52）：这些，无疑都以某种方式依赖于它；但如何依赖，传福音者并未费心说明。</w:t>
      </w:r>
    </w:p>
    <w:p w14:paraId="41A56829">
      <w:pPr>
        <w:pStyle w:val="4"/>
        <w:spacing w:after="0" w:line="254" w:lineRule="auto"/>
        <w:rPr>
          <w:rFonts w:hint="eastAsia"/>
        </w:rPr>
      </w:pPr>
    </w:p>
    <w:p w14:paraId="6ABCBCF4">
      <w:pPr>
        <w:pStyle w:val="4"/>
        <w:spacing w:after="0" w:line="254" w:lineRule="auto"/>
        <w:rPr>
          <w:rFonts w:hint="eastAsia"/>
        </w:rPr>
      </w:pPr>
      <w:r>
        <w:rPr>
          <w:rFonts w:hint="eastAsia"/>
        </w:rPr>
        <w:t>But we do no violence to his thought when we put this and that in the gospel together in order to discern what he does not explicitly say.</w:t>
      </w:r>
    </w:p>
    <w:p w14:paraId="508B553B">
      <w:pPr>
        <w:pStyle w:val="4"/>
        <w:spacing w:after="0" w:line="254" w:lineRule="auto"/>
        <w:rPr>
          <w:rFonts w:hint="eastAsia"/>
        </w:rPr>
      </w:pPr>
      <w:r>
        <w:rPr>
          <w:rFonts w:hint="eastAsia"/>
        </w:rPr>
        <w:t>但当我们把福音书中各处的内容联系起来，以辨明他没有明确说明之处时，我们并没有歪曲他的思想。</w:t>
      </w:r>
    </w:p>
    <w:p w14:paraId="42766F1E">
      <w:pPr>
        <w:pStyle w:val="4"/>
        <w:spacing w:after="0" w:line="254" w:lineRule="auto"/>
        <w:rPr>
          <w:rFonts w:hint="eastAsia"/>
        </w:rPr>
      </w:pPr>
    </w:p>
    <w:p w14:paraId="348701E5">
      <w:pPr>
        <w:pStyle w:val="4"/>
        <w:spacing w:after="0" w:line="254" w:lineRule="auto"/>
        <w:rPr>
          <w:rFonts w:hint="eastAsia"/>
        </w:rPr>
      </w:pPr>
      <w:r>
        <w:rPr>
          <w:rFonts w:hint="eastAsia"/>
        </w:rPr>
        <w:t>Everything, we have seen, comes from the love of God; the death of Christ is to be construed in harmony with this, not in any antagonism to it.</w:t>
      </w:r>
    </w:p>
    <w:p w14:paraId="289FBC19">
      <w:pPr>
        <w:pStyle w:val="4"/>
        <w:spacing w:after="0" w:line="254" w:lineRule="auto"/>
        <w:rPr>
          <w:rFonts w:hint="eastAsia"/>
        </w:rPr>
      </w:pPr>
      <w:r>
        <w:rPr>
          <w:rFonts w:hint="eastAsia"/>
        </w:rPr>
        <w:t>我们已经看到，一切都源于神的爱；基督的死应与此相协调地理解，而非与之对立。</w:t>
      </w:r>
    </w:p>
    <w:p w14:paraId="69DB4688">
      <w:pPr>
        <w:pStyle w:val="4"/>
        <w:spacing w:after="0" w:line="254" w:lineRule="auto"/>
        <w:rPr>
          <w:rFonts w:hint="eastAsia"/>
        </w:rPr>
      </w:pPr>
    </w:p>
    <w:p w14:paraId="5FC7D3CE">
      <w:pPr>
        <w:pStyle w:val="4"/>
        <w:spacing w:after="0" w:line="254" w:lineRule="auto"/>
        <w:rPr>
          <w:rFonts w:hint="eastAsia"/>
        </w:rPr>
      </w:pPr>
      <w:r>
        <w:rPr>
          <w:rFonts w:hint="eastAsia"/>
        </w:rPr>
        <w:t>But the love of God to the world is never conceived in Scripture abstractly.</w:t>
      </w:r>
    </w:p>
    <w:p w14:paraId="01F3CD0D">
      <w:pPr>
        <w:pStyle w:val="4"/>
        <w:spacing w:after="0" w:line="254" w:lineRule="auto"/>
        <w:rPr>
          <w:rFonts w:hint="eastAsia"/>
        </w:rPr>
      </w:pPr>
      <w:r>
        <w:rPr>
          <w:rFonts w:hint="eastAsia"/>
        </w:rPr>
        <w:t>但在圣经中，神对世界的爱从未被抽象地构想。</w:t>
      </w:r>
    </w:p>
    <w:p w14:paraId="50AC986B">
      <w:pPr>
        <w:pStyle w:val="4"/>
        <w:spacing w:after="0" w:line="254" w:lineRule="auto"/>
        <w:rPr>
          <w:rFonts w:hint="eastAsia"/>
        </w:rPr>
      </w:pPr>
    </w:p>
    <w:p w14:paraId="53298BAC">
      <w:pPr>
        <w:pStyle w:val="4"/>
        <w:spacing w:after="0" w:line="254" w:lineRule="auto"/>
        <w:rPr>
          <w:rFonts w:hint="eastAsia"/>
        </w:rPr>
      </w:pPr>
      <w:r>
        <w:rPr>
          <w:rFonts w:hint="eastAsia"/>
        </w:rPr>
        <w:t>It is not manifested in some evolutionary process which is necessarily determined a priori, as might be hastily inferred from the prologue to the fourth gospel; to conceive it so would be to deny its grace.</w:t>
      </w:r>
    </w:p>
    <w:p w14:paraId="509DE344">
      <w:pPr>
        <w:pStyle w:val="4"/>
        <w:spacing w:after="0" w:line="254" w:lineRule="auto"/>
        <w:rPr>
          <w:rFonts w:hint="eastAsia"/>
        </w:rPr>
      </w:pPr>
      <w:r>
        <w:rPr>
          <w:rFonts w:hint="eastAsia"/>
        </w:rPr>
        <w:t>它并非在某种必然先验决定的进化过程中彰显，正如从第四福音的序言中可能草率推断的那样；如此构想，就是否认了它的恩典。</w:t>
      </w:r>
    </w:p>
    <w:p w14:paraId="5F1075F7">
      <w:pPr>
        <w:pStyle w:val="4"/>
        <w:spacing w:after="0" w:line="254" w:lineRule="auto"/>
        <w:rPr>
          <w:rFonts w:hint="eastAsia"/>
        </w:rPr>
      </w:pPr>
    </w:p>
    <w:p w14:paraId="38EF418F">
      <w:pPr>
        <w:pStyle w:val="4"/>
        <w:spacing w:after="0" w:line="254" w:lineRule="auto"/>
        <w:rPr>
          <w:rFonts w:hint="eastAsia"/>
        </w:rPr>
      </w:pPr>
      <w:r>
        <w:rPr>
          <w:rFonts w:hint="eastAsia"/>
        </w:rPr>
        <w:t>It is conceived, practically, in relation to definite needs of man which it meets; it is manifested not on the analogy of natural forces, which simply are what they are, but on the analogy of the free actions of men, which are determined by specific motives.</w:t>
      </w:r>
    </w:p>
    <w:p w14:paraId="4D94D7E5">
      <w:pPr>
        <w:pStyle w:val="4"/>
        <w:spacing w:after="0" w:line="254" w:lineRule="auto"/>
        <w:rPr>
          <w:rFonts w:hint="eastAsia"/>
        </w:rPr>
      </w:pPr>
      <w:r>
        <w:rPr>
          <w:rFonts w:hint="eastAsia"/>
        </w:rPr>
        <w:t>实际上，它是参照人所遇到的具体需要来构想的；它彰显出来，不是类比于自然力——它们是什么就是什么——而是类比于人的自由行动，这些行动是由特定的动机决定的。</w:t>
      </w:r>
    </w:p>
    <w:p w14:paraId="725D8BCD">
      <w:pPr>
        <w:pStyle w:val="4"/>
        <w:spacing w:after="0" w:line="254" w:lineRule="auto"/>
        <w:rPr>
          <w:rFonts w:hint="eastAsia"/>
        </w:rPr>
      </w:pPr>
    </w:p>
    <w:p w14:paraId="0E309E58">
      <w:pPr>
        <w:pStyle w:val="4"/>
        <w:spacing w:after="0" w:line="254" w:lineRule="auto"/>
        <w:rPr>
          <w:rFonts w:hint="eastAsia"/>
        </w:rPr>
      </w:pPr>
      <w:r>
        <w:rPr>
          <w:rFonts w:hint="eastAsia"/>
        </w:rPr>
        <w:t>To deny this is to lose the living and gracious God of revelation, and to take in His place a metaphysical phantom.</w:t>
      </w:r>
    </w:p>
    <w:p w14:paraId="3A6D9EF7">
      <w:pPr>
        <w:pStyle w:val="4"/>
        <w:spacing w:after="0" w:line="254" w:lineRule="auto"/>
        <w:rPr>
          <w:rFonts w:hint="eastAsia"/>
        </w:rPr>
      </w:pPr>
      <w:r>
        <w:rPr>
          <w:rFonts w:hint="eastAsia"/>
        </w:rPr>
        <w:t>否认这一点，就是失去了启示中那又真又活、满有恩典的神，而代之以一个形而上学的幻影。</w:t>
      </w:r>
    </w:p>
    <w:p w14:paraId="48A20F2D">
      <w:pPr>
        <w:pStyle w:val="4"/>
        <w:spacing w:after="0" w:line="254" w:lineRule="auto"/>
        <w:rPr>
          <w:rFonts w:hint="eastAsia"/>
        </w:rPr>
      </w:pPr>
    </w:p>
    <w:p w14:paraId="726F78C7">
      <w:pPr>
        <w:pStyle w:val="4"/>
        <w:spacing w:after="0" w:line="254" w:lineRule="auto"/>
        <w:rPr>
          <w:rFonts w:hint="eastAsia"/>
        </w:rPr>
      </w:pPr>
      <w:r>
        <w:rPr>
          <w:rFonts w:hint="eastAsia"/>
        </w:rPr>
        <w:t>God so loved the world that He gave His only begotten Son.</w:t>
      </w:r>
    </w:p>
    <w:p w14:paraId="200DB6C9">
      <w:pPr>
        <w:pStyle w:val="4"/>
        <w:spacing w:after="0" w:line="254" w:lineRule="auto"/>
        <w:rPr>
          <w:rFonts w:hint="eastAsia"/>
        </w:rPr>
      </w:pPr>
      <w:r>
        <w:rPr>
          <w:rFonts w:hint="eastAsia"/>
        </w:rPr>
        <w:t>神爱世人，甚至将祂的独生子赐给他们。</w:t>
      </w:r>
    </w:p>
    <w:p w14:paraId="69CF8FBE">
      <w:pPr>
        <w:pStyle w:val="4"/>
        <w:spacing w:after="0" w:line="254" w:lineRule="auto"/>
        <w:rPr>
          <w:rFonts w:hint="eastAsia"/>
        </w:rPr>
      </w:pPr>
    </w:p>
    <w:p w14:paraId="3190B600">
      <w:pPr>
        <w:pStyle w:val="4"/>
        <w:spacing w:after="0" w:line="254" w:lineRule="auto"/>
        <w:rPr>
          <w:rFonts w:hint="eastAsia"/>
        </w:rPr>
      </w:pPr>
      <w:r>
        <w:rPr>
          <w:rFonts w:hint="eastAsia"/>
        </w:rPr>
        <w:t>The giving of the Son at least includes the giving of Him to that death which, as we have seen, pervades the gospel from beginning to end; indeed, the death is emphasized in the immediate context (3: 14f.).</w:t>
      </w:r>
    </w:p>
    <w:p w14:paraId="06A13CCE">
      <w:pPr>
        <w:pStyle w:val="4"/>
        <w:spacing w:after="0" w:line="254" w:lineRule="auto"/>
        <w:rPr>
          <w:rFonts w:hint="eastAsia"/>
        </w:rPr>
      </w:pPr>
      <w:r>
        <w:rPr>
          <w:rFonts w:hint="eastAsia"/>
        </w:rPr>
        <w:t>赐下圣子，至少包括将祂赐予那死，正如我们所见，这死贯穿了福音书的始末；事实上，死在紧邻的上下文中被强调了（3:14及以后）。</w:t>
      </w:r>
    </w:p>
    <w:p w14:paraId="2A80D3C8">
      <w:pPr>
        <w:pStyle w:val="4"/>
        <w:spacing w:after="0" w:line="254" w:lineRule="auto"/>
        <w:rPr>
          <w:rFonts w:hint="eastAsia"/>
        </w:rPr>
      </w:pPr>
    </w:p>
    <w:p w14:paraId="47974EFD">
      <w:pPr>
        <w:pStyle w:val="4"/>
        <w:spacing w:after="0" w:line="254" w:lineRule="auto"/>
        <w:rPr>
          <w:rFonts w:hint="eastAsia"/>
        </w:rPr>
      </w:pPr>
      <w:r>
        <w:rPr>
          <w:rFonts w:hint="eastAsia"/>
        </w:rPr>
        <w:t>Nor are we left without sufficiently clear hints as to the necessity which determined the gift.</w:t>
      </w:r>
    </w:p>
    <w:p w14:paraId="25444B8C">
      <w:pPr>
        <w:pStyle w:val="4"/>
        <w:spacing w:after="0" w:line="254" w:lineRule="auto"/>
        <w:rPr>
          <w:rFonts w:hint="eastAsia"/>
        </w:rPr>
      </w:pPr>
      <w:r>
        <w:rPr>
          <w:rFonts w:hint="eastAsia"/>
        </w:rPr>
        <w:t>我们也没有被留下，而没有足够清晰的线索来指明决定这恩赐的必然性。</w:t>
      </w:r>
    </w:p>
    <w:p w14:paraId="7EE35B1D">
      <w:pPr>
        <w:pStyle w:val="4"/>
        <w:spacing w:after="0" w:line="254" w:lineRule="auto"/>
        <w:rPr>
          <w:rFonts w:hint="eastAsia"/>
        </w:rPr>
      </w:pPr>
    </w:p>
    <w:p w14:paraId="7869B6B2">
      <w:pPr>
        <w:pStyle w:val="4"/>
        <w:spacing w:after="0" w:line="254" w:lineRule="auto"/>
        <w:rPr>
          <w:rFonts w:hint="eastAsia"/>
        </w:rPr>
      </w:pPr>
      <w:r>
        <w:rPr>
          <w:rFonts w:hint="eastAsia"/>
        </w:rPr>
        <w:t>In the passage just referred to (3: 16), we see that apart from it men are lost; they perish, instead of having eternal life.</w:t>
      </w:r>
    </w:p>
    <w:p w14:paraId="1A1CF34D">
      <w:pPr>
        <w:pStyle w:val="4"/>
        <w:spacing w:after="0" w:line="254" w:lineRule="auto"/>
        <w:rPr>
          <w:rFonts w:hint="eastAsia"/>
        </w:rPr>
      </w:pPr>
      <w:r>
        <w:rPr>
          <w:rFonts w:hint="eastAsia"/>
        </w:rPr>
        <w:t>在刚才引用的经文（3:16）中，我们看到，若没有它，人就失丧了；他们灭亡，而非得永生。</w:t>
      </w:r>
    </w:p>
    <w:p w14:paraId="36F9DD37">
      <w:pPr>
        <w:pStyle w:val="4"/>
        <w:spacing w:after="0" w:line="254" w:lineRule="auto"/>
        <w:rPr>
          <w:rFonts w:hint="eastAsia"/>
        </w:rPr>
      </w:pPr>
    </w:p>
    <w:p w14:paraId="5CB1619B">
      <w:pPr>
        <w:pStyle w:val="4"/>
        <w:spacing w:after="0" w:line="254" w:lineRule="auto"/>
        <w:rPr>
          <w:rFonts w:hint="eastAsia"/>
        </w:rPr>
      </w:pPr>
      <w:r>
        <w:rPr>
          <w:rFonts w:hint="eastAsia"/>
        </w:rPr>
        <w:t>St. John’s mind revolves round these ultimate ideas, death and life, rather than their moral equivalents or presuppositions, sin and righteousness; but we cannot suppose that he did not include in ‘death’ and ‘life’ all that we mean by these latter words.</w:t>
      </w:r>
    </w:p>
    <w:p w14:paraId="567F31A7">
      <w:pPr>
        <w:pStyle w:val="4"/>
        <w:spacing w:after="0" w:line="254" w:lineRule="auto"/>
        <w:rPr>
          <w:rFonts w:hint="eastAsia"/>
        </w:rPr>
      </w:pPr>
      <w:r>
        <w:rPr>
          <w:rFonts w:hint="eastAsia"/>
        </w:rPr>
        <w:t>圣约翰的思想围绕着死与生这些终极观念，而非其道德上的等同物或前提，即罪与义；但我们不能设想他没有在‘死’与‘生’中包含我们用后两个词所意指的一切。</w:t>
      </w:r>
    </w:p>
    <w:p w14:paraId="671B324C">
      <w:pPr>
        <w:pStyle w:val="4"/>
        <w:spacing w:after="0" w:line="254" w:lineRule="auto"/>
        <w:rPr>
          <w:rFonts w:hint="eastAsia"/>
        </w:rPr>
      </w:pPr>
    </w:p>
    <w:p w14:paraId="456F621C">
      <w:pPr>
        <w:pStyle w:val="4"/>
        <w:spacing w:after="0" w:line="254" w:lineRule="auto"/>
        <w:rPr>
          <w:rFonts w:hint="eastAsia"/>
        </w:rPr>
      </w:pPr>
      <w:r>
        <w:rPr>
          <w:rFonts w:hint="eastAsia"/>
        </w:rPr>
        <w:t>That he did include all this we see when the consequence of refusing the gift of God is presented in the terrible word of Jesus, ‘If ye believe not that I am He, ye shall die in your sins’ (8: 24); or when the evangelist himself writes, ‘He that believeth on the Son hath eternal life; he that disobeyeth the Son shall not see life, but the wrath of God abideth on him’ (3: 36).</w:t>
      </w:r>
    </w:p>
    <w:p w14:paraId="25C6565B">
      <w:pPr>
        <w:pStyle w:val="4"/>
        <w:spacing w:after="0" w:line="254" w:lineRule="auto"/>
        <w:rPr>
          <w:rFonts w:hint="eastAsia"/>
        </w:rPr>
      </w:pPr>
      <w:r>
        <w:rPr>
          <w:rFonts w:hint="eastAsia"/>
        </w:rPr>
        <w:t>当我们看到，拒绝神恩赐的后果，在耶稣那可怕的话中被呈现出来时：‘你们若不信我是基督，必要死在罪中’（8:24）；或者当传福音者自己写道：‘信子的人有永生；不信子的人得不着永生，神的震怒常在他身上’（3:36）时，我们就知道他确实包含了这一切。</w:t>
      </w:r>
    </w:p>
    <w:p w14:paraId="263923FA">
      <w:pPr>
        <w:pStyle w:val="4"/>
        <w:spacing w:after="0" w:line="254" w:lineRule="auto"/>
        <w:rPr>
          <w:rFonts w:hint="eastAsia"/>
        </w:rPr>
      </w:pPr>
    </w:p>
    <w:p w14:paraId="2C216E37">
      <w:pPr>
        <w:pStyle w:val="4"/>
        <w:spacing w:after="0" w:line="254" w:lineRule="auto"/>
        <w:rPr>
          <w:rFonts w:hint="eastAsia"/>
        </w:rPr>
      </w:pPr>
      <w:r>
        <w:rPr>
          <w:rFonts w:hint="eastAsia"/>
        </w:rPr>
        <w:t>The love of God, then, represented in the gift of Christ, has in view, according to the fourth gospel, the sin of the world, its exposure to the divine wrath, its perishing if left to itself; and the gift in which that love is embodied, if it is to be intelligently apprehended at all, must also have a definite relation to this concrete case.</w:t>
      </w:r>
    </w:p>
    <w:p w14:paraId="3F85894C">
      <w:pPr>
        <w:pStyle w:val="4"/>
        <w:spacing w:after="0" w:line="254" w:lineRule="auto"/>
        <w:rPr>
          <w:rFonts w:hint="eastAsia"/>
        </w:rPr>
      </w:pPr>
      <w:r>
        <w:rPr>
          <w:rFonts w:hint="eastAsia"/>
        </w:rPr>
        <w:t>那么，根据第四福音，在基督的恩赐中所代表的神的爱，其着眼点是世界的罪，是它暴露在神的忿怒之下，是它若任其自流必将灭亡；而那爱所具体体现的恩赐，如果要被智慧地领会，也必须与这个具体案例有明确的关系。</w:t>
      </w:r>
    </w:p>
    <w:p w14:paraId="5D287354">
      <w:pPr>
        <w:pStyle w:val="4"/>
        <w:spacing w:after="0" w:line="254" w:lineRule="auto"/>
        <w:rPr>
          <w:rFonts w:hint="eastAsia"/>
        </w:rPr>
      </w:pPr>
    </w:p>
    <w:p w14:paraId="039CF5EA">
      <w:pPr>
        <w:pStyle w:val="4"/>
        <w:spacing w:after="0" w:line="254" w:lineRule="auto"/>
        <w:rPr>
          <w:rFonts w:hint="eastAsia"/>
        </w:rPr>
      </w:pPr>
      <w:r>
        <w:rPr>
          <w:rFonts w:hint="eastAsia"/>
        </w:rPr>
        <w:t>If it delivers men from perishing under the wrath of God, and from the sin by which that wrath is evoked, then an intelligible relation to sin and to the divine wrath is implicit in the writer’s consciousness of it, whether he has given articulate expression to such a relation or not.</w:t>
      </w:r>
    </w:p>
    <w:p w14:paraId="1ED702BA">
      <w:pPr>
        <w:pStyle w:val="4"/>
        <w:spacing w:after="0" w:line="254" w:lineRule="auto"/>
        <w:rPr>
          <w:rFonts w:hint="eastAsia"/>
        </w:rPr>
      </w:pPr>
      <w:r>
        <w:rPr>
          <w:rFonts w:hint="eastAsia"/>
        </w:rPr>
        <w:t>如果它拯救人脱离在神忿怒下的灭亡，脱离那引致忿怒的罪，那么，无论作者是否明确表达了这种关系，一种与罪和神忿怒的可理解的关系，都内含于他的意识中。</w:t>
      </w:r>
    </w:p>
    <w:p w14:paraId="1C9BD500">
      <w:pPr>
        <w:pStyle w:val="4"/>
        <w:spacing w:after="0" w:line="254" w:lineRule="auto"/>
        <w:rPr>
          <w:rFonts w:hint="eastAsia"/>
        </w:rPr>
      </w:pPr>
    </w:p>
    <w:p w14:paraId="06CBFDB0">
      <w:pPr>
        <w:pStyle w:val="4"/>
        <w:spacing w:after="0" w:line="254" w:lineRule="auto"/>
        <w:rPr>
          <w:rFonts w:hint="eastAsia"/>
        </w:rPr>
      </w:pPr>
      <w:r>
        <w:rPr>
          <w:rFonts w:hint="eastAsia"/>
        </w:rPr>
        <w:t>It is quite legitimate here to emphasize such passages as 1: 29, where, as has been already shown, a sacrificial deliverance from sin is represented as the sum and substance of the gospel; and 20: 23, where the power which the Risen Lord confers on His disciples in virtue of all that He has achieved is a power connected with the forgiveness of sins.</w:t>
      </w:r>
    </w:p>
    <w:p w14:paraId="2940BA09">
      <w:pPr>
        <w:pStyle w:val="4"/>
        <w:spacing w:after="0" w:line="254" w:lineRule="auto"/>
        <w:rPr>
          <w:rFonts w:hint="eastAsia"/>
        </w:rPr>
      </w:pPr>
      <w:r>
        <w:rPr>
          <w:rFonts w:hint="eastAsia"/>
        </w:rPr>
        <w:t>在这里强调像1章29节这样的段落是完全合法的，正如已经表明的，那里将一种献祭式的从罪中得释放描绘为福音的核心和实质；还有20章23节，那里复活的主凭着祂所成就的一切赐给门徒的权柄，是与赦罪有关的权柄。</w:t>
      </w:r>
    </w:p>
    <w:p w14:paraId="08D08EA3">
      <w:pPr>
        <w:pStyle w:val="4"/>
        <w:spacing w:after="0" w:line="254" w:lineRule="auto"/>
        <w:rPr>
          <w:rFonts w:hint="eastAsia"/>
        </w:rPr>
      </w:pPr>
    </w:p>
    <w:p w14:paraId="3D333160">
      <w:pPr>
        <w:pStyle w:val="4"/>
        <w:spacing w:after="0" w:line="254" w:lineRule="auto"/>
        <w:rPr>
          <w:rFonts w:hint="eastAsia"/>
        </w:rPr>
      </w:pPr>
      <w:r>
        <w:rPr>
          <w:rFonts w:hint="eastAsia"/>
        </w:rPr>
        <w:t>It may seem to some a less obvious instance, but the striking word of Jesus in 17: 19 points in the same direction.</w:t>
      </w:r>
    </w:p>
    <w:p w14:paraId="372F879D">
      <w:pPr>
        <w:pStyle w:val="4"/>
        <w:spacing w:after="0" w:line="254" w:lineRule="auto"/>
        <w:rPr>
          <w:rFonts w:hint="eastAsia"/>
        </w:rPr>
      </w:pPr>
      <w:r>
        <w:rPr>
          <w:rFonts w:hint="eastAsia"/>
        </w:rPr>
        <w:t>对有些人来说，这或许是一个不那么明显的例子，但耶稣在17章19节那句引人注目的话，也指向同样的方向。</w:t>
      </w:r>
    </w:p>
    <w:p w14:paraId="33750820">
      <w:pPr>
        <w:pStyle w:val="4"/>
        <w:spacing w:after="0" w:line="254" w:lineRule="auto"/>
        <w:rPr>
          <w:rFonts w:hint="eastAsia"/>
        </w:rPr>
      </w:pPr>
    </w:p>
    <w:p w14:paraId="58D1D6F7">
      <w:pPr>
        <w:pStyle w:val="4"/>
        <w:spacing w:after="0" w:line="254" w:lineRule="auto"/>
        <w:rPr>
          <w:rFonts w:hint="eastAsia"/>
        </w:rPr>
      </w:pPr>
      <w:r>
        <w:rPr>
          <w:rFonts w:hint="eastAsia"/>
        </w:rPr>
        <w:t>‘For their sakes I sanctify Myself, that they also may be sanctified in truth.</w:t>
      </w:r>
    </w:p>
    <w:p w14:paraId="2B949672">
      <w:pPr>
        <w:pStyle w:val="4"/>
        <w:spacing w:after="0" w:line="254" w:lineRule="auto"/>
        <w:rPr>
          <w:rFonts w:hint="eastAsia"/>
        </w:rPr>
      </w:pPr>
      <w:r>
        <w:rPr>
          <w:rFonts w:hint="eastAsia"/>
        </w:rPr>
        <w:t>‘我为他们的缘故，自己分别为圣，叫他们也因真理成圣。’</w:t>
      </w:r>
    </w:p>
    <w:p w14:paraId="52228D0F">
      <w:pPr>
        <w:pStyle w:val="4"/>
        <w:spacing w:after="0" w:line="254" w:lineRule="auto"/>
        <w:rPr>
          <w:rFonts w:hint="eastAsia"/>
        </w:rPr>
      </w:pPr>
    </w:p>
    <w:p w14:paraId="0A0D1339">
      <w:pPr>
        <w:pStyle w:val="4"/>
        <w:spacing w:after="0" w:line="254" w:lineRule="auto"/>
        <w:rPr>
          <w:rFonts w:hint="eastAsia"/>
        </w:rPr>
      </w:pPr>
      <w:r>
        <w:rPr>
          <w:rFonts w:hint="eastAsia"/>
        </w:rPr>
        <w:t>’ What men needed was to be sanctified, that is, to be consecrated to God.</w:t>
      </w:r>
    </w:p>
    <w:p w14:paraId="044022CF">
      <w:pPr>
        <w:pStyle w:val="4"/>
        <w:spacing w:after="0" w:line="254" w:lineRule="auto"/>
        <w:rPr>
          <w:rFonts w:hint="eastAsia"/>
        </w:rPr>
      </w:pPr>
      <w:r>
        <w:rPr>
          <w:rFonts w:hint="eastAsia"/>
        </w:rPr>
        <w:t>’ 人所需要的，是得以成圣，也就是被分别为圣归于神。</w:t>
      </w:r>
    </w:p>
    <w:p w14:paraId="7E619154">
      <w:pPr>
        <w:pStyle w:val="4"/>
        <w:spacing w:after="0" w:line="254" w:lineRule="auto"/>
        <w:rPr>
          <w:rFonts w:hint="eastAsia"/>
        </w:rPr>
      </w:pPr>
    </w:p>
    <w:p w14:paraId="50E4526C">
      <w:pPr>
        <w:pStyle w:val="4"/>
        <w:spacing w:after="0" w:line="254" w:lineRule="auto"/>
        <w:rPr>
          <w:rFonts w:hint="eastAsia"/>
        </w:rPr>
      </w:pPr>
      <w:r>
        <w:rPr>
          <w:rFonts w:hint="eastAsia"/>
        </w:rPr>
        <w:t>It was not in their power — surely no reason can be conceived for this but that which lies in their sin — to consecrate themselves, and what they were not able to do for themselves Christ did for them in His own Person.</w:t>
      </w:r>
    </w:p>
    <w:p w14:paraId="499E0EC1">
      <w:pPr>
        <w:pStyle w:val="4"/>
        <w:spacing w:after="0" w:line="254" w:lineRule="auto"/>
        <w:rPr>
          <w:rFonts w:hint="eastAsia"/>
        </w:rPr>
      </w:pPr>
      <w:r>
        <w:rPr>
          <w:rFonts w:hint="eastAsia"/>
        </w:rPr>
        <w:t>他们没有能力——除了他们罪中的原因，实在想不出其他理由——将自己分别为圣，而他们自己做不到的事，基督在祂自己的位格中为他们做成了。</w:t>
      </w:r>
    </w:p>
    <w:p w14:paraId="630B055A">
      <w:pPr>
        <w:pStyle w:val="4"/>
        <w:spacing w:after="0" w:line="254" w:lineRule="auto"/>
        <w:rPr>
          <w:rFonts w:hint="eastAsia"/>
        </w:rPr>
      </w:pPr>
    </w:p>
    <w:p w14:paraId="5F4CFC83">
      <w:pPr>
        <w:pStyle w:val="4"/>
        <w:spacing w:after="0" w:line="254" w:lineRule="auto"/>
        <w:rPr>
          <w:rFonts w:hint="eastAsia"/>
        </w:rPr>
      </w:pPr>
      <w:r>
        <w:rPr>
          <w:rFonts w:hint="eastAsia"/>
        </w:rPr>
        <w:t>He consecrated Himself to God in His death.</w:t>
      </w:r>
    </w:p>
    <w:p w14:paraId="26C53708">
      <w:pPr>
        <w:pStyle w:val="4"/>
        <w:spacing w:after="0" w:line="254" w:lineRule="auto"/>
        <w:rPr>
          <w:rFonts w:hint="eastAsia"/>
        </w:rPr>
      </w:pPr>
      <w:r>
        <w:rPr>
          <w:rFonts w:hint="eastAsia"/>
        </w:rPr>
        <w:t>祂在祂的死中将自己分别为圣归于神。</w:t>
      </w:r>
    </w:p>
    <w:p w14:paraId="4606444F">
      <w:pPr>
        <w:pStyle w:val="4"/>
        <w:spacing w:after="0" w:line="254" w:lineRule="auto"/>
        <w:rPr>
          <w:rFonts w:hint="eastAsia"/>
        </w:rPr>
      </w:pPr>
    </w:p>
    <w:p w14:paraId="77CB2253">
      <w:pPr>
        <w:pStyle w:val="4"/>
        <w:spacing w:after="0" w:line="254" w:lineRule="auto"/>
        <w:rPr>
          <w:rFonts w:hint="eastAsia"/>
        </w:rPr>
      </w:pPr>
      <w:r>
        <w:rPr>
          <w:rFonts w:hint="eastAsia"/>
        </w:rPr>
        <w:t>That the reference is to His death does not seem open to question; the present tense, aJgia&gt;zw, which suggests something going on at the moment, and the circumstances of the Speaker, whose mind is full of what is at hand, put out of court the idea that the word is intended to describe His life as a whole.</w:t>
      </w:r>
    </w:p>
    <w:p w14:paraId="040AB4EA">
      <w:pPr>
        <w:pStyle w:val="4"/>
        <w:spacing w:after="0" w:line="254" w:lineRule="auto"/>
        <w:rPr>
          <w:rFonts w:hint="eastAsia"/>
        </w:rPr>
      </w:pPr>
      <w:r>
        <w:rPr>
          <w:rFonts w:hint="eastAsia"/>
        </w:rPr>
        <w:t>那提及的是祂的死，这似乎是毫无疑问的；现在时态aJgia&gt;zw，暗示着某件事正在发生，以及说话者的处境，祂的心中充满了即将发生的事，排除了这个词意在描述祂整个生命的想法。</w:t>
      </w:r>
    </w:p>
    <w:p w14:paraId="04F8E083">
      <w:pPr>
        <w:pStyle w:val="4"/>
        <w:spacing w:after="0" w:line="254" w:lineRule="auto"/>
        <w:rPr>
          <w:rFonts w:hint="eastAsia"/>
        </w:rPr>
      </w:pPr>
    </w:p>
    <w:p w14:paraId="3F329D24">
      <w:pPr>
        <w:pStyle w:val="4"/>
        <w:spacing w:after="0" w:line="254" w:lineRule="auto"/>
        <w:rPr>
          <w:rFonts w:hint="eastAsia"/>
        </w:rPr>
      </w:pPr>
      <w:r>
        <w:rPr>
          <w:rFonts w:hint="eastAsia"/>
        </w:rPr>
        <w:t>His life was past, and now, in His own Person, through death, He is about to establish between God and man a relation which men could never have established for themselves, but into which they can truly enter, and into which they will be drawn once it is established by Him.</w:t>
      </w:r>
    </w:p>
    <w:p w14:paraId="56E3610D">
      <w:pPr>
        <w:pStyle w:val="4"/>
        <w:spacing w:after="0" w:line="254" w:lineRule="auto"/>
        <w:rPr>
          <w:rFonts w:hint="eastAsia"/>
        </w:rPr>
      </w:pPr>
      <w:r>
        <w:rPr>
          <w:rFonts w:hint="eastAsia"/>
        </w:rPr>
        <w:t>祂的生命已过，如今，在祂自己的位格中，藉着死，祂将要建立神与人之间一种人自己永远无法建立的关系，但他们却能真实地进入，并且一旦由祂建立，他们就会被吸引进入。</w:t>
      </w:r>
    </w:p>
    <w:p w14:paraId="2CA378B6">
      <w:pPr>
        <w:pStyle w:val="4"/>
        <w:spacing w:after="0" w:line="254" w:lineRule="auto"/>
        <w:rPr>
          <w:rFonts w:hint="eastAsia"/>
        </w:rPr>
      </w:pPr>
    </w:p>
    <w:p w14:paraId="3F35DD13">
      <w:pPr>
        <w:pStyle w:val="4"/>
        <w:spacing w:after="0" w:line="254" w:lineRule="auto"/>
        <w:rPr>
          <w:rFonts w:hint="eastAsia"/>
        </w:rPr>
      </w:pPr>
      <w:r>
        <w:rPr>
          <w:rFonts w:hint="eastAsia"/>
        </w:rPr>
        <w:t>This seems to me the exact equivalent of the Pauline doctrine that Christ dies our death that we may be drawn into the fellowship of His death, and so put right with God.</w:t>
      </w:r>
    </w:p>
    <w:p w14:paraId="72AA0482">
      <w:pPr>
        <w:pStyle w:val="4"/>
        <w:spacing w:after="0" w:line="254" w:lineRule="auto"/>
        <w:rPr>
          <w:rFonts w:hint="eastAsia"/>
        </w:rPr>
      </w:pPr>
      <w:r>
        <w:rPr>
          <w:rFonts w:hint="eastAsia"/>
        </w:rPr>
        <w:t>在我看来，这完全等同于保罗的教义，即基督死了我们的死，好叫我们被吸引进入祂死的相交中，从而与神和好。</w:t>
      </w:r>
    </w:p>
    <w:p w14:paraId="09D0B035">
      <w:pPr>
        <w:pStyle w:val="4"/>
        <w:spacing w:after="0" w:line="254" w:lineRule="auto"/>
        <w:rPr>
          <w:rFonts w:hint="eastAsia"/>
        </w:rPr>
      </w:pPr>
    </w:p>
    <w:p w14:paraId="77BD3AC3">
      <w:pPr>
        <w:pStyle w:val="4"/>
        <w:spacing w:after="0" w:line="254" w:lineRule="auto"/>
        <w:rPr>
          <w:rFonts w:hint="eastAsia"/>
        </w:rPr>
      </w:pPr>
      <w:r>
        <w:rPr>
          <w:rFonts w:hint="eastAsia"/>
        </w:rPr>
        <w:t>He acts — ‘I sanctify Myself’; men are acted on — ‘that they also may be sanctified.</w:t>
      </w:r>
    </w:p>
    <w:p w14:paraId="481265AA">
      <w:pPr>
        <w:pStyle w:val="4"/>
        <w:spacing w:after="0" w:line="254" w:lineRule="auto"/>
        <w:rPr>
          <w:rFonts w:hint="eastAsia"/>
        </w:rPr>
      </w:pPr>
      <w:r>
        <w:rPr>
          <w:rFonts w:hint="eastAsia"/>
        </w:rPr>
        <w:t>祂行动——‘我分别为圣自己’；人是被动的——‘叫他们也得以成圣。’</w:t>
      </w:r>
    </w:p>
    <w:p w14:paraId="7398DA4A">
      <w:pPr>
        <w:pStyle w:val="4"/>
        <w:spacing w:after="0" w:line="254" w:lineRule="auto"/>
        <w:rPr>
          <w:rFonts w:hint="eastAsia"/>
        </w:rPr>
      </w:pPr>
    </w:p>
    <w:p w14:paraId="5CD709B1">
      <w:pPr>
        <w:pStyle w:val="4"/>
        <w:spacing w:after="0" w:line="254" w:lineRule="auto"/>
        <w:rPr>
          <w:rFonts w:hint="eastAsia"/>
        </w:rPr>
      </w:pPr>
      <w:r>
        <w:rPr>
          <w:rFonts w:hint="eastAsia"/>
        </w:rPr>
        <w:t>’ He establishes the reconciliation; they, to use Pauline language, receive it (Romans 5: 11).</w:t>
      </w:r>
    </w:p>
    <w:p w14:paraId="6A80C53E">
      <w:pPr>
        <w:pStyle w:val="4"/>
        <w:spacing w:after="0" w:line="254" w:lineRule="auto"/>
        <w:rPr>
          <w:rFonts w:hint="eastAsia"/>
        </w:rPr>
      </w:pPr>
      <w:r>
        <w:rPr>
          <w:rFonts w:hint="eastAsia"/>
        </w:rPr>
        <w:t>’ 祂建立了和好；他们，用保罗的话说，领受了它（罗马书 5:11）。</w:t>
      </w:r>
    </w:p>
    <w:p w14:paraId="69056584">
      <w:pPr>
        <w:pStyle w:val="4"/>
        <w:spacing w:after="0" w:line="254" w:lineRule="auto"/>
        <w:rPr>
          <w:rFonts w:hint="eastAsia"/>
        </w:rPr>
      </w:pPr>
    </w:p>
    <w:p w14:paraId="3F4F5B4E">
      <w:pPr>
        <w:pStyle w:val="4"/>
        <w:spacing w:after="0" w:line="254" w:lineRule="auto"/>
        <w:rPr>
          <w:rFonts w:hint="eastAsia"/>
        </w:rPr>
      </w:pPr>
      <w:r>
        <w:rPr>
          <w:rFonts w:hint="eastAsia"/>
        </w:rPr>
        <w:t>I have spoken of the gospel throughout as if it expressed the mind of the writer rather than that of the subject.</w:t>
      </w:r>
    </w:p>
    <w:p w14:paraId="08544393">
      <w:pPr>
        <w:pStyle w:val="4"/>
        <w:spacing w:after="0" w:line="254" w:lineRule="auto"/>
        <w:rPr>
          <w:rFonts w:hint="eastAsia"/>
        </w:rPr>
      </w:pPr>
      <w:r>
        <w:rPr>
          <w:rFonts w:hint="eastAsia"/>
        </w:rPr>
        <w:t>我通篇论及福音书时，仿佛它表达的是作者的思想，而非主题的思想。</w:t>
      </w:r>
    </w:p>
    <w:p w14:paraId="6A53A854">
      <w:pPr>
        <w:pStyle w:val="4"/>
        <w:spacing w:after="0" w:line="254" w:lineRule="auto"/>
        <w:rPr>
          <w:rFonts w:hint="eastAsia"/>
        </w:rPr>
      </w:pPr>
    </w:p>
    <w:p w14:paraId="71D08813">
      <w:pPr>
        <w:pStyle w:val="4"/>
        <w:spacing w:after="0" w:line="254" w:lineRule="auto"/>
        <w:rPr>
          <w:rFonts w:hint="eastAsia"/>
        </w:rPr>
      </w:pPr>
      <w:r>
        <w:rPr>
          <w:rFonts w:hint="eastAsia"/>
        </w:rPr>
        <w:t>The necessity of such a concession to the current criticism is shaken when we pass to the epistle, for there we find the death of Christ and its significance put in a light which more imperatively recalls the other New Testament epistles, and which differentiates this one to a considerable extent from the gospel.</w:t>
      </w:r>
    </w:p>
    <w:p w14:paraId="14D0F3F3">
      <w:pPr>
        <w:pStyle w:val="4"/>
        <w:spacing w:after="0" w:line="254" w:lineRule="auto"/>
        <w:rPr>
          <w:rFonts w:hint="eastAsia"/>
        </w:rPr>
      </w:pPr>
      <w:r>
        <w:rPr>
          <w:rFonts w:hint="eastAsia"/>
        </w:rPr>
        <w:t>当我们转到书信时，这种对当前批判作出让步的必要性就被动摇了，因为在那里我们发现基督的死及其意义被置于一种更强烈地让人想起其他新约书信的光中，并且在相当大的程度上使这封书信与福音书有所区别。</w:t>
      </w:r>
    </w:p>
    <w:p w14:paraId="74C7BBED">
      <w:pPr>
        <w:pStyle w:val="4"/>
        <w:spacing w:after="0" w:line="254" w:lineRule="auto"/>
        <w:rPr>
          <w:rFonts w:hint="eastAsia"/>
        </w:rPr>
      </w:pPr>
    </w:p>
    <w:p w14:paraId="5C0609EC">
      <w:pPr>
        <w:pStyle w:val="4"/>
        <w:spacing w:after="0" w:line="254" w:lineRule="auto"/>
        <w:rPr>
          <w:rFonts w:hint="eastAsia"/>
        </w:rPr>
      </w:pPr>
      <w:r>
        <w:rPr>
          <w:rFonts w:hint="eastAsia"/>
        </w:rPr>
        <w:t>The contrast with the epistle on this very point is one of the evidences that the gospel is truer to its assumed historical position than many would admit; it is not his own mind the writer wishes to impart, but the mind of Christ; and though it is certainly by the same hand as the epistle, he does not feel at liberty to say everything in it that the epistle allows him to say.</w:t>
      </w:r>
    </w:p>
    <w:p w14:paraId="3C8BA523">
      <w:pPr>
        <w:pStyle w:val="4"/>
        <w:spacing w:after="0" w:line="254" w:lineRule="auto"/>
        <w:rPr>
          <w:rFonts w:hint="eastAsia"/>
        </w:rPr>
      </w:pPr>
      <w:r>
        <w:rPr>
          <w:rFonts w:hint="eastAsia"/>
        </w:rPr>
        <w:t>在这一点上与书信的对比，是福音书比许多人承认的更忠于其假定的历史地位的证据之一；作者想要传达的不是他自己的思想，而是基督的思想；尽管它肯定与书信出自同一作者之手，他却不觉得有自由在其中说出书信允许他说的一切。</w:t>
      </w:r>
    </w:p>
    <w:p w14:paraId="5EA22511">
      <w:pPr>
        <w:pStyle w:val="4"/>
        <w:spacing w:after="0" w:line="254" w:lineRule="auto"/>
        <w:rPr>
          <w:rFonts w:hint="eastAsia"/>
        </w:rPr>
      </w:pPr>
    </w:p>
    <w:p w14:paraId="0B5A563A">
      <w:pPr>
        <w:pStyle w:val="4"/>
        <w:spacing w:after="0" w:line="254" w:lineRule="auto"/>
        <w:rPr>
          <w:rFonts w:hint="eastAsia"/>
        </w:rPr>
      </w:pPr>
      <w:r>
        <w:rPr>
          <w:rFonts w:hint="eastAsia"/>
        </w:rPr>
        <w:t>For example, we frequently find in the epistle explicitly stated, what we have as a rule to infer in the gospel, the connection between the death of Christ and sin.</w:t>
      </w:r>
    </w:p>
    <w:p w14:paraId="52569F5B">
      <w:pPr>
        <w:pStyle w:val="4"/>
        <w:spacing w:after="0" w:line="254" w:lineRule="auto"/>
        <w:rPr>
          <w:rFonts w:hint="eastAsia"/>
        </w:rPr>
      </w:pPr>
      <w:r>
        <w:rPr>
          <w:rFonts w:hint="eastAsia"/>
        </w:rPr>
        <w:t>例如，我们在书信中常常发现明确陈述了基督的死与罪之间的联系，而在福音书中，我们通常需要推断这一点。</w:t>
      </w:r>
    </w:p>
    <w:p w14:paraId="74884610">
      <w:pPr>
        <w:pStyle w:val="4"/>
        <w:spacing w:after="0" w:line="254" w:lineRule="auto"/>
        <w:rPr>
          <w:rFonts w:hint="eastAsia"/>
        </w:rPr>
      </w:pPr>
    </w:p>
    <w:p w14:paraId="4752CA5C">
      <w:pPr>
        <w:pStyle w:val="4"/>
        <w:spacing w:after="0" w:line="254" w:lineRule="auto"/>
        <w:rPr>
          <w:rFonts w:hint="eastAsia"/>
        </w:rPr>
      </w:pPr>
      <w:r>
        <w:rPr>
          <w:rFonts w:hint="eastAsia"/>
        </w:rPr>
        <w:t>Thus in 1: 7: ‘The blood of Jesus His Son cleanseth us from all sin.</w:t>
      </w:r>
    </w:p>
    <w:p w14:paraId="4F7B8082">
      <w:pPr>
        <w:pStyle w:val="4"/>
        <w:spacing w:after="0" w:line="254" w:lineRule="auto"/>
        <w:rPr>
          <w:rFonts w:hint="eastAsia"/>
        </w:rPr>
      </w:pPr>
      <w:r>
        <w:rPr>
          <w:rFonts w:hint="eastAsia"/>
        </w:rPr>
        <w:t>因此，在1章7节：‘祂儿子耶稣的血也洗净我们一切的罪。’</w:t>
      </w:r>
    </w:p>
    <w:p w14:paraId="6504C8A9">
      <w:pPr>
        <w:pStyle w:val="4"/>
        <w:spacing w:after="0" w:line="254" w:lineRule="auto"/>
        <w:rPr>
          <w:rFonts w:hint="eastAsia"/>
        </w:rPr>
      </w:pPr>
    </w:p>
    <w:p w14:paraId="10C269BD">
      <w:pPr>
        <w:pStyle w:val="4"/>
        <w:spacing w:after="0" w:line="254" w:lineRule="auto"/>
        <w:rPr>
          <w:rFonts w:hint="eastAsia"/>
        </w:rPr>
      </w:pPr>
      <w:r>
        <w:rPr>
          <w:rFonts w:hint="eastAsia"/>
        </w:rPr>
        <w:t>’ In 2: 1f.: ‘These things write I unto you, that ye sin not.</w:t>
      </w:r>
    </w:p>
    <w:p w14:paraId="4EF50F00">
      <w:pPr>
        <w:pStyle w:val="4"/>
        <w:spacing w:after="0" w:line="254" w:lineRule="auto"/>
        <w:rPr>
          <w:rFonts w:hint="eastAsia"/>
        </w:rPr>
      </w:pPr>
      <w:r>
        <w:rPr>
          <w:rFonts w:hint="eastAsia"/>
        </w:rPr>
        <w:t>’ 在2章1节及以后：‘我将这些话写给你们，是要叫你们不犯罪。</w:t>
      </w:r>
    </w:p>
    <w:p w14:paraId="16D89800">
      <w:pPr>
        <w:pStyle w:val="4"/>
        <w:spacing w:after="0" w:line="254" w:lineRule="auto"/>
        <w:rPr>
          <w:rFonts w:hint="eastAsia"/>
        </w:rPr>
      </w:pPr>
    </w:p>
    <w:p w14:paraId="14BBFA67">
      <w:pPr>
        <w:pStyle w:val="4"/>
        <w:spacing w:after="0" w:line="254" w:lineRule="auto"/>
        <w:rPr>
          <w:rFonts w:hint="eastAsia"/>
        </w:rPr>
      </w:pPr>
      <w:r>
        <w:rPr>
          <w:rFonts w:hint="eastAsia"/>
        </w:rPr>
        <w:t>And if any one sin, we have an advocate with the Father, Jesus Christ the righteous.</w:t>
      </w:r>
    </w:p>
    <w:p w14:paraId="5D5FE896">
      <w:pPr>
        <w:pStyle w:val="4"/>
        <w:spacing w:after="0" w:line="254" w:lineRule="auto"/>
        <w:rPr>
          <w:rFonts w:hint="eastAsia"/>
        </w:rPr>
      </w:pPr>
      <w:r>
        <w:rPr>
          <w:rFonts w:hint="eastAsia"/>
        </w:rPr>
        <w:t>若有人犯罪，在父那里我们有一位中保，就是那义者耶稣基督。</w:t>
      </w:r>
    </w:p>
    <w:p w14:paraId="2BFAC197">
      <w:pPr>
        <w:pStyle w:val="4"/>
        <w:spacing w:after="0" w:line="254" w:lineRule="auto"/>
        <w:rPr>
          <w:rFonts w:hint="eastAsia"/>
        </w:rPr>
      </w:pPr>
    </w:p>
    <w:p w14:paraId="3A598864">
      <w:pPr>
        <w:pStyle w:val="4"/>
        <w:spacing w:after="0" w:line="254" w:lineRule="auto"/>
        <w:rPr>
          <w:rFonts w:hint="eastAsia"/>
        </w:rPr>
      </w:pPr>
      <w:r>
        <w:rPr>
          <w:rFonts w:hint="eastAsia"/>
        </w:rPr>
        <w:t>And He Himself is a propitiation for our sins, and not for ours only, but also for the whole world.</w:t>
      </w:r>
    </w:p>
    <w:p w14:paraId="68456457">
      <w:pPr>
        <w:pStyle w:val="4"/>
        <w:spacing w:after="0" w:line="254" w:lineRule="auto"/>
        <w:rPr>
          <w:rFonts w:hint="eastAsia"/>
        </w:rPr>
      </w:pPr>
      <w:r>
        <w:rPr>
          <w:rFonts w:hint="eastAsia"/>
        </w:rPr>
        <w:t>祂为我们的罪作了挽回祭，不是单为我们的罪，也是为普天下人的罪。’</w:t>
      </w:r>
    </w:p>
    <w:p w14:paraId="4B697DD6">
      <w:pPr>
        <w:pStyle w:val="4"/>
        <w:spacing w:after="0" w:line="254" w:lineRule="auto"/>
        <w:rPr>
          <w:rFonts w:hint="eastAsia"/>
        </w:rPr>
      </w:pPr>
    </w:p>
    <w:p w14:paraId="121FABB6">
      <w:pPr>
        <w:pStyle w:val="4"/>
        <w:spacing w:after="0" w:line="254" w:lineRule="auto"/>
        <w:rPr>
          <w:rFonts w:hint="eastAsia"/>
        </w:rPr>
      </w:pPr>
      <w:r>
        <w:rPr>
          <w:rFonts w:hint="eastAsia"/>
        </w:rPr>
        <w:t>’ In 2: 12: ‘I write unto you, little children, because your sins are forgiven you for His name’s sake.</w:t>
      </w:r>
    </w:p>
    <w:p w14:paraId="7789F302">
      <w:pPr>
        <w:pStyle w:val="4"/>
        <w:spacing w:after="0" w:line="254" w:lineRule="auto"/>
        <w:rPr>
          <w:rFonts w:hint="eastAsia"/>
        </w:rPr>
      </w:pPr>
      <w:r>
        <w:rPr>
          <w:rFonts w:hint="eastAsia"/>
        </w:rPr>
        <w:t>’ 在2章12节：‘小子们哪，我写信给你们，因为你们的罪藉着主名得了赦免。’</w:t>
      </w:r>
    </w:p>
    <w:p w14:paraId="3A042C41">
      <w:pPr>
        <w:pStyle w:val="4"/>
        <w:spacing w:after="0" w:line="254" w:lineRule="auto"/>
        <w:rPr>
          <w:rFonts w:hint="eastAsia"/>
        </w:rPr>
      </w:pPr>
    </w:p>
    <w:p w14:paraId="4BA33E12">
      <w:pPr>
        <w:pStyle w:val="4"/>
        <w:spacing w:after="0" w:line="254" w:lineRule="auto"/>
        <w:rPr>
          <w:rFonts w:hint="eastAsia"/>
        </w:rPr>
      </w:pPr>
      <w:r>
        <w:rPr>
          <w:rFonts w:hint="eastAsia"/>
        </w:rPr>
        <w:t>’ In 3: 5: ‘Ye know that He was manifested to take away sins.</w:t>
      </w:r>
    </w:p>
    <w:p w14:paraId="73D902CC">
      <w:pPr>
        <w:pStyle w:val="4"/>
        <w:spacing w:after="0" w:line="254" w:lineRule="auto"/>
        <w:rPr>
          <w:rFonts w:hint="eastAsia"/>
        </w:rPr>
      </w:pPr>
      <w:r>
        <w:rPr>
          <w:rFonts w:hint="eastAsia"/>
        </w:rPr>
        <w:t>’ 在3章5节：‘你们知道主曾显现，是要除掉人的罪。’</w:t>
      </w:r>
    </w:p>
    <w:p w14:paraId="08DD6229">
      <w:pPr>
        <w:pStyle w:val="4"/>
        <w:spacing w:after="0" w:line="254" w:lineRule="auto"/>
        <w:rPr>
          <w:rFonts w:hint="eastAsia"/>
        </w:rPr>
      </w:pPr>
    </w:p>
    <w:p w14:paraId="7052CF2F">
      <w:pPr>
        <w:pStyle w:val="4"/>
        <w:spacing w:after="0" w:line="254" w:lineRule="auto"/>
        <w:rPr>
          <w:rFonts w:hint="eastAsia"/>
        </w:rPr>
      </w:pPr>
      <w:r>
        <w:rPr>
          <w:rFonts w:hint="eastAsia"/>
        </w:rPr>
        <w:t>’ In 4: 10: ‘Not that we loved God, but that He loved us, and sent His Son a propitiation for our sins.</w:t>
      </w:r>
    </w:p>
    <w:p w14:paraId="3B80C6EC">
      <w:pPr>
        <w:pStyle w:val="4"/>
        <w:spacing w:after="0" w:line="254" w:lineRule="auto"/>
        <w:rPr>
          <w:rFonts w:hint="eastAsia"/>
        </w:rPr>
      </w:pPr>
      <w:r>
        <w:rPr>
          <w:rFonts w:hint="eastAsia"/>
        </w:rPr>
        <w:t>’ 在4章10节：‘不是我们爱神，乃是神爱我们，差祂的儿子，为我们的罪作了挽回祭。’</w:t>
      </w:r>
    </w:p>
    <w:p w14:paraId="4CA13DB2">
      <w:pPr>
        <w:pStyle w:val="4"/>
        <w:spacing w:after="0" w:line="254" w:lineRule="auto"/>
        <w:rPr>
          <w:rFonts w:hint="eastAsia"/>
        </w:rPr>
      </w:pPr>
    </w:p>
    <w:p w14:paraId="000A3044">
      <w:pPr>
        <w:pStyle w:val="4"/>
        <w:spacing w:after="0" w:line="254" w:lineRule="auto"/>
        <w:rPr>
          <w:rFonts w:hint="eastAsia"/>
        </w:rPr>
      </w:pPr>
      <w:r>
        <w:rPr>
          <w:rFonts w:hint="eastAsia"/>
        </w:rPr>
        <w:t>’ The whole Person and Work of Christ, we see here, His whole manifestation in the world, but in some signal way His death, are set in relation to sin.</w:t>
      </w:r>
    </w:p>
    <w:p w14:paraId="788C3DF0">
      <w:pPr>
        <w:pStyle w:val="4"/>
        <w:spacing w:after="0" w:line="254" w:lineRule="auto"/>
        <w:rPr>
          <w:rFonts w:hint="eastAsia"/>
        </w:rPr>
      </w:pPr>
      <w:r>
        <w:rPr>
          <w:rFonts w:hint="eastAsia"/>
        </w:rPr>
        <w:t>’ 我们在这里看到，基督的整个位格和工作，祂在世上的整个彰显，但以某种显著的方式，是祂的死，都与罪联系在一起。</w:t>
      </w:r>
    </w:p>
    <w:p w14:paraId="5CA7D945">
      <w:pPr>
        <w:pStyle w:val="4"/>
        <w:spacing w:after="0" w:line="254" w:lineRule="auto"/>
        <w:rPr>
          <w:rFonts w:hint="eastAsia"/>
        </w:rPr>
      </w:pPr>
    </w:p>
    <w:p w14:paraId="55E0A568">
      <w:pPr>
        <w:pStyle w:val="4"/>
        <w:spacing w:after="0" w:line="254" w:lineRule="auto"/>
        <w:rPr>
          <w:rFonts w:hint="eastAsia"/>
        </w:rPr>
      </w:pPr>
      <w:r>
        <w:rPr>
          <w:rFonts w:hint="eastAsia"/>
        </w:rPr>
        <w:t>It is characteristic of the writer, here as in the gospel, that his interest is in the end or result, the actual cleansing of the soul from sin, its sanctification not in the sense of 1 Corinthians 6: 11, or of Hebrews 10: 29, but in the sense of modern Protestant theology.</w:t>
      </w:r>
    </w:p>
    <w:p w14:paraId="35524284">
      <w:pPr>
        <w:pStyle w:val="4"/>
        <w:spacing w:after="0" w:line="254" w:lineRule="auto"/>
        <w:rPr>
          <w:rFonts w:hint="eastAsia"/>
        </w:rPr>
      </w:pPr>
      <w:r>
        <w:rPr>
          <w:rFonts w:hint="eastAsia"/>
        </w:rPr>
        <w:t>作者的特点是，在这里如同在福音书中一样，他的兴趣在于结局或结果，即灵魂从罪中得洁净的实际过程，其成圣不是在《哥林多前书》6章11节或《希伯来书》10章29节的意义上，而是在现代新教神学的意义上。</w:t>
      </w:r>
    </w:p>
    <w:p w14:paraId="06AB5E1C">
      <w:pPr>
        <w:pStyle w:val="4"/>
        <w:spacing w:after="0" w:line="254" w:lineRule="auto"/>
        <w:rPr>
          <w:rFonts w:hint="eastAsia"/>
        </w:rPr>
      </w:pPr>
    </w:p>
    <w:p w14:paraId="3BE61E94">
      <w:pPr>
        <w:pStyle w:val="4"/>
        <w:spacing w:after="0" w:line="254" w:lineRule="auto"/>
        <w:rPr>
          <w:rFonts w:hint="eastAsia"/>
        </w:rPr>
      </w:pPr>
      <w:r>
        <w:rPr>
          <w:rFonts w:hint="eastAsia"/>
        </w:rPr>
        <w:t>This sanctification is dependent on the death of Christ.</w:t>
      </w:r>
    </w:p>
    <w:p w14:paraId="45BAEFF7">
      <w:pPr>
        <w:pStyle w:val="4"/>
        <w:spacing w:after="0" w:line="254" w:lineRule="auto"/>
        <w:rPr>
          <w:rFonts w:hint="eastAsia"/>
        </w:rPr>
      </w:pPr>
      <w:r>
        <w:rPr>
          <w:rFonts w:hint="eastAsia"/>
        </w:rPr>
        <w:t>这种成圣是依赖于基督的死。</w:t>
      </w:r>
    </w:p>
    <w:p w14:paraId="65E48CCB">
      <w:pPr>
        <w:pStyle w:val="4"/>
        <w:spacing w:after="0" w:line="254" w:lineRule="auto"/>
        <w:rPr>
          <w:rFonts w:hint="eastAsia"/>
        </w:rPr>
      </w:pPr>
    </w:p>
    <w:p w14:paraId="33D1E6FD">
      <w:pPr>
        <w:pStyle w:val="4"/>
        <w:spacing w:after="0" w:line="254" w:lineRule="auto"/>
        <w:rPr>
          <w:rFonts w:hint="eastAsia"/>
        </w:rPr>
      </w:pPr>
      <w:r>
        <w:rPr>
          <w:rFonts w:hint="eastAsia"/>
        </w:rPr>
        <w:t>If we walk in the light as God is in the light, the blood of Jesus His Son continuously and progressively cleanses us from all sin: our sanctification is gradually achieved under its influence (1: 7).</w:t>
      </w:r>
    </w:p>
    <w:p w14:paraId="70A3290A">
      <w:pPr>
        <w:pStyle w:val="4"/>
        <w:spacing w:after="0" w:line="254" w:lineRule="auto"/>
        <w:rPr>
          <w:rFonts w:hint="eastAsia"/>
        </w:rPr>
      </w:pPr>
      <w:r>
        <w:rPr>
          <w:rFonts w:hint="eastAsia"/>
        </w:rPr>
        <w:t>我们若在光明中行，如同神在光明中，祂儿子耶稣的血就洗净我们一切的罪，我们的成圣就在其影响下逐渐成就（1:7）。</w:t>
      </w:r>
    </w:p>
    <w:p w14:paraId="4E8EF862">
      <w:pPr>
        <w:pStyle w:val="4"/>
        <w:spacing w:after="0" w:line="254" w:lineRule="auto"/>
        <w:rPr>
          <w:rFonts w:hint="eastAsia"/>
        </w:rPr>
      </w:pPr>
    </w:p>
    <w:p w14:paraId="4C617E5A">
      <w:pPr>
        <w:pStyle w:val="4"/>
        <w:spacing w:after="0" w:line="254" w:lineRule="auto"/>
        <w:rPr>
          <w:rFonts w:hint="eastAsia"/>
        </w:rPr>
      </w:pPr>
      <w:r>
        <w:rPr>
          <w:rFonts w:hint="eastAsia"/>
        </w:rPr>
        <w:t>It is the removal of sin in this sense which is referred to also in 3: 5: ‘He was manifested, that He might put sins away.</w:t>
      </w:r>
    </w:p>
    <w:p w14:paraId="55A14C15">
      <w:pPr>
        <w:pStyle w:val="4"/>
        <w:spacing w:after="0" w:line="254" w:lineRule="auto"/>
        <w:rPr>
          <w:rFonts w:hint="eastAsia"/>
        </w:rPr>
      </w:pPr>
      <w:r>
        <w:rPr>
          <w:rFonts w:hint="eastAsia"/>
        </w:rPr>
        <w:t>3章5节也提到了这种意义上的除罪：‘祂曾显现，为要除掉人的罪。’</w:t>
      </w:r>
    </w:p>
    <w:p w14:paraId="169D979E">
      <w:pPr>
        <w:pStyle w:val="4"/>
        <w:spacing w:after="0" w:line="254" w:lineRule="auto"/>
        <w:rPr>
          <w:rFonts w:hint="eastAsia"/>
        </w:rPr>
      </w:pPr>
    </w:p>
    <w:p w14:paraId="32BB2D52">
      <w:pPr>
        <w:pStyle w:val="4"/>
        <w:spacing w:after="0" w:line="254" w:lineRule="auto"/>
        <w:rPr>
          <w:rFonts w:hint="eastAsia"/>
        </w:rPr>
      </w:pPr>
      <w:r>
        <w:rPr>
          <w:rFonts w:hint="eastAsia"/>
        </w:rPr>
        <w:t>’ It is by no means necessary, for the understanding of the evangelist here, that we should adopt the strange caprice which fascinated Westcott, and distinguish with him in the blood of Christ (1)His death, and (2)His life; or (1)His blood shed, and (2)His blood offered; or (1)His life laid down, and (2)His life liberated and made available for men.</w:t>
      </w:r>
    </w:p>
    <w:p w14:paraId="3BAC2456">
      <w:pPr>
        <w:pStyle w:val="4"/>
        <w:spacing w:after="0" w:line="254" w:lineRule="auto"/>
        <w:rPr>
          <w:rFonts w:hint="eastAsia"/>
        </w:rPr>
      </w:pPr>
      <w:r>
        <w:rPr>
          <w:rFonts w:hint="eastAsia"/>
        </w:rPr>
        <w:t>’ 为了理解这里的传福音者，我们完全没有必要采纳韦斯科特所着迷的那个奇怪的想法，和他一样在基督的血中区分（1）祂的死，和（2）祂的生；或（1）祂所流的血，和（2）祂所献的血；或（1）祂所舍的命，和（2）祂被释放并提供给人的生命。</w:t>
      </w:r>
    </w:p>
    <w:p w14:paraId="235045AB">
      <w:pPr>
        <w:pStyle w:val="4"/>
        <w:spacing w:after="0" w:line="254" w:lineRule="auto"/>
        <w:rPr>
          <w:rFonts w:hint="eastAsia"/>
        </w:rPr>
      </w:pPr>
    </w:p>
    <w:p w14:paraId="66815561">
      <w:pPr>
        <w:pStyle w:val="4"/>
        <w:spacing w:after="0" w:line="254" w:lineRule="auto"/>
        <w:rPr>
          <w:rFonts w:hint="eastAsia"/>
        </w:rPr>
      </w:pPr>
      <w:r>
        <w:rPr>
          <w:rFonts w:hint="eastAsia"/>
        </w:rPr>
        <w:t>11 No doubt these distinctions were meant to safeguard a real religious interest, they were meant to secure the truth that it is a living Savior who saves, and that He actually does save, from sin, and that He does so in the last resort by the communication of His own life; but I venture to say that a more groundless fancy never haunted and troubled the interpretation of any part of Scripture than that which is introduced by this distinction into the Epistle to the Hebrews and the First Epistle of John.</w:t>
      </w:r>
    </w:p>
    <w:p w14:paraId="5F34D339">
      <w:pPr>
        <w:pStyle w:val="4"/>
        <w:spacing w:after="0" w:line="254" w:lineRule="auto"/>
        <w:rPr>
          <w:rFonts w:hint="eastAsia"/>
        </w:rPr>
      </w:pPr>
      <w:r>
        <w:rPr>
          <w:rFonts w:hint="eastAsia"/>
        </w:rPr>
        <w:t>11 毫无疑问，这些区别是为了维护一个真实的宗教利益，是为了确保一个真理，即拯救的是一位活着的救主，祂确实从罪中拯救人，并且祂最终是通过传递祂自己的生命来这样做的；但我敢说，从未有过比这个区别引入《希伯来书》和《约翰一书》的解释中更毫无根据的幻想，来困扰和搅乱对任何部分圣经的解释了。</w:t>
      </w:r>
    </w:p>
    <w:p w14:paraId="6A81CEA3">
      <w:pPr>
        <w:pStyle w:val="4"/>
        <w:spacing w:after="0" w:line="254" w:lineRule="auto"/>
        <w:rPr>
          <w:rFonts w:hint="eastAsia"/>
        </w:rPr>
      </w:pPr>
    </w:p>
    <w:p w14:paraId="44A5EBE4">
      <w:pPr>
        <w:pStyle w:val="4"/>
        <w:spacing w:after="0" w:line="254" w:lineRule="auto"/>
        <w:rPr>
          <w:rFonts w:hint="eastAsia"/>
        </w:rPr>
      </w:pPr>
      <w:r>
        <w:rPr>
          <w:rFonts w:hint="eastAsia"/>
        </w:rPr>
        <w:t>The New Testament writers, though they speak often of Christ’s death, never think of a dead Christ: their Christ is One who became dead and is alive for evermore, and in His immortal life the virtue of His death is present.</w:t>
      </w:r>
    </w:p>
    <w:p w14:paraId="33858D08">
      <w:pPr>
        <w:pStyle w:val="4"/>
        <w:spacing w:after="0" w:line="254" w:lineRule="auto"/>
        <w:rPr>
          <w:rFonts w:hint="eastAsia"/>
        </w:rPr>
      </w:pPr>
      <w:r>
        <w:rPr>
          <w:rFonts w:hint="eastAsia"/>
        </w:rPr>
        <w:t>新约作者虽然常说到基督的死，却从未思想过一位死的基督：他们的基督是那曾死过、又活到永永远远的，在祂不朽的生命中，祂死的功效是存在的。</w:t>
      </w:r>
    </w:p>
    <w:p w14:paraId="13606B30">
      <w:pPr>
        <w:pStyle w:val="4"/>
        <w:spacing w:after="0" w:line="254" w:lineRule="auto"/>
        <w:rPr>
          <w:rFonts w:hint="eastAsia"/>
        </w:rPr>
      </w:pPr>
    </w:p>
    <w:p w14:paraId="06AF1512">
      <w:pPr>
        <w:pStyle w:val="4"/>
        <w:spacing w:after="0" w:line="254" w:lineRule="auto"/>
        <w:rPr>
          <w:rFonts w:hint="eastAsia"/>
        </w:rPr>
      </w:pPr>
      <w:r>
        <w:rPr>
          <w:rFonts w:hint="eastAsia"/>
        </w:rPr>
        <w:t>He did something when He died, and that something He continues to make effective for men in His Risen Life; but there is no meaning in saying that by His death His life — as something other than His death — is ‘liberated’ and ‘made available’ for men: on the contrary, what makes His risen life significant and a saving power for sinners is neither more nor less than this, that His death is in it; it is the life of one who by dying has dealt with the fatal necessities of man’s situation, and in doing so has given a supreme demonstration of His love.</w:t>
      </w:r>
    </w:p>
    <w:p w14:paraId="14FAC862">
      <w:pPr>
        <w:pStyle w:val="4"/>
        <w:spacing w:after="0" w:line="254" w:lineRule="auto"/>
        <w:rPr>
          <w:rFonts w:hint="eastAsia"/>
        </w:rPr>
      </w:pPr>
      <w:r>
        <w:rPr>
          <w:rFonts w:hint="eastAsia"/>
        </w:rPr>
        <w:t>祂死时做了一件事，这件事祂在复活的生命中继续为人生效；但说祂的死使祂的生命——作为与祂的死不同的东西——被‘释放’并‘提供’给人，是毫无意义的：恰恰相反，使祂复活的生命对罪人具有意义和拯救能力，不多也不少，正是因为祂的死在其中；那是一个通过死处理了人致命处境之必然性的人的生命，在这样做的时候，祂也作了祂爱的至高彰显。</w:t>
      </w:r>
    </w:p>
    <w:p w14:paraId="5E3C4E98">
      <w:pPr>
        <w:pStyle w:val="4"/>
        <w:spacing w:after="0" w:line="254" w:lineRule="auto"/>
        <w:rPr>
          <w:rFonts w:hint="eastAsia"/>
        </w:rPr>
      </w:pPr>
    </w:p>
    <w:p w14:paraId="44B53791">
      <w:pPr>
        <w:pStyle w:val="4"/>
        <w:spacing w:after="0" w:line="254" w:lineRule="auto"/>
        <w:rPr>
          <w:rFonts w:hint="eastAsia"/>
        </w:rPr>
      </w:pPr>
      <w:r>
        <w:rPr>
          <w:rFonts w:hint="eastAsia"/>
        </w:rPr>
        <w:t>This connection of ideas becomes apparent when we notice that St. John uses a word akin to St. Paul’s iJlasth&gt;rion in describing the relation of Christ to sin.</w:t>
      </w:r>
    </w:p>
    <w:p w14:paraId="6B639897">
      <w:pPr>
        <w:pStyle w:val="4"/>
        <w:spacing w:after="0" w:line="254" w:lineRule="auto"/>
        <w:rPr>
          <w:rFonts w:hint="eastAsia"/>
        </w:rPr>
      </w:pPr>
      <w:r>
        <w:rPr>
          <w:rFonts w:hint="eastAsia"/>
        </w:rPr>
        <w:t>当我们注意到圣约翰在描述基督与罪的关系时，使用了一个与圣保罗的iJlasth&gt;rion相近的词时，这种观念的联系就变得显而易见了。</w:t>
      </w:r>
    </w:p>
    <w:p w14:paraId="0AA7975B">
      <w:pPr>
        <w:pStyle w:val="4"/>
        <w:spacing w:after="0" w:line="254" w:lineRule="auto"/>
        <w:rPr>
          <w:rFonts w:hint="eastAsia"/>
        </w:rPr>
      </w:pPr>
    </w:p>
    <w:p w14:paraId="6A198719">
      <w:pPr>
        <w:pStyle w:val="4"/>
        <w:spacing w:after="0" w:line="254" w:lineRule="auto"/>
        <w:rPr>
          <w:rFonts w:hint="eastAsia"/>
        </w:rPr>
      </w:pPr>
      <w:r>
        <w:rPr>
          <w:rFonts w:hint="eastAsia"/>
        </w:rPr>
        <w:t>Jesus Christ the righteous, he says, is the iJlasmo&gt;v for our sins (2: 2); and again, he says, God of his own accord loved us, and sent His Son a propitiation for our sins (4: 10).</w:t>
      </w:r>
    </w:p>
    <w:p w14:paraId="79FFF0B9">
      <w:pPr>
        <w:pStyle w:val="4"/>
        <w:spacing w:after="0" w:line="254" w:lineRule="auto"/>
        <w:rPr>
          <w:rFonts w:hint="eastAsia"/>
        </w:rPr>
      </w:pPr>
      <w:r>
        <w:rPr>
          <w:rFonts w:hint="eastAsia"/>
        </w:rPr>
        <w:t>他说，那义者耶稣基督，为我们的罪作了挽回祭（iJlasmo&gt;v）（2:2）；他又说，神主动地爱我们，差祂的儿子为我们的罪作了挽回祭（4:10）。</w:t>
      </w:r>
    </w:p>
    <w:p w14:paraId="07D95926">
      <w:pPr>
        <w:pStyle w:val="4"/>
        <w:spacing w:after="0" w:line="254" w:lineRule="auto"/>
        <w:rPr>
          <w:rFonts w:hint="eastAsia"/>
        </w:rPr>
      </w:pPr>
    </w:p>
    <w:p w14:paraId="7FF4CACB">
      <w:pPr>
        <w:pStyle w:val="4"/>
        <w:spacing w:after="0" w:line="254" w:lineRule="auto"/>
        <w:rPr>
          <w:rFonts w:hint="eastAsia"/>
        </w:rPr>
      </w:pPr>
      <w:r>
        <w:rPr>
          <w:rFonts w:hint="eastAsia"/>
        </w:rPr>
        <w:t>It is impossible to suppose that St. John used this word in any other relations than those in which it is found (or in which the cognate terms are found) in Hebrews or in St. Paul.</w:t>
      </w:r>
    </w:p>
    <w:p w14:paraId="27176AA6">
      <w:pPr>
        <w:pStyle w:val="4"/>
        <w:spacing w:after="0" w:line="254" w:lineRule="auto"/>
        <w:rPr>
          <w:rFonts w:hint="eastAsia"/>
        </w:rPr>
      </w:pPr>
      <w:r>
        <w:rPr>
          <w:rFonts w:hint="eastAsia"/>
        </w:rPr>
        <w:t>不可能设想圣约翰使用这个词时，其关系与它在《希伯来书》或圣保罗著作中（或其同源词）所处的关系有任何不同。</w:t>
      </w:r>
    </w:p>
    <w:p w14:paraId="5DC98511">
      <w:pPr>
        <w:pStyle w:val="4"/>
        <w:spacing w:after="0" w:line="254" w:lineRule="auto"/>
        <w:rPr>
          <w:rFonts w:hint="eastAsia"/>
        </w:rPr>
      </w:pPr>
    </w:p>
    <w:p w14:paraId="2B0F08AA">
      <w:pPr>
        <w:pStyle w:val="4"/>
        <w:spacing w:after="0" w:line="254" w:lineRule="auto"/>
        <w:rPr>
          <w:rFonts w:hint="eastAsia"/>
        </w:rPr>
      </w:pPr>
      <w:r>
        <w:rPr>
          <w:rFonts w:hint="eastAsia"/>
        </w:rPr>
        <w:t>The characteristic words of religion cannot be applied in new ways at will.</w:t>
      </w:r>
    </w:p>
    <w:p w14:paraId="5767AF66">
      <w:pPr>
        <w:pStyle w:val="4"/>
        <w:spacing w:after="0" w:line="254" w:lineRule="auto"/>
        <w:rPr>
          <w:rFonts w:hint="eastAsia"/>
        </w:rPr>
      </w:pPr>
      <w:r>
        <w:rPr>
          <w:rFonts w:hint="eastAsia"/>
        </w:rPr>
        <w:t>宗教的典型词语不能随意以新的方式应用。</w:t>
      </w:r>
    </w:p>
    <w:p w14:paraId="314BA701">
      <w:pPr>
        <w:pStyle w:val="4"/>
        <w:spacing w:after="0" w:line="254" w:lineRule="auto"/>
        <w:rPr>
          <w:rFonts w:hint="eastAsia"/>
        </w:rPr>
      </w:pPr>
    </w:p>
    <w:p w14:paraId="379DDA59">
      <w:pPr>
        <w:pStyle w:val="4"/>
        <w:spacing w:after="0" w:line="254" w:lineRule="auto"/>
        <w:rPr>
          <w:rFonts w:hint="eastAsia"/>
        </w:rPr>
      </w:pPr>
      <w:r>
        <w:rPr>
          <w:rFonts w:hint="eastAsia"/>
        </w:rPr>
        <w:t>Now the idea of iJlasmo&gt;v or propitiation is not an insulated idea — indeed there cannot be any such thing.</w:t>
      </w:r>
    </w:p>
    <w:p w14:paraId="1193622F">
      <w:pPr>
        <w:pStyle w:val="4"/>
        <w:spacing w:after="0" w:line="254" w:lineRule="auto"/>
        <w:rPr>
          <w:rFonts w:hint="eastAsia"/>
        </w:rPr>
      </w:pPr>
      <w:r>
        <w:rPr>
          <w:rFonts w:hint="eastAsia"/>
        </w:rPr>
        <w:t>现在，iJlasmo&gt;v或挽回祭的观念不是一个孤立的观念——实际上也不可能有这样的东西。</w:t>
      </w:r>
    </w:p>
    <w:p w14:paraId="5494E692">
      <w:pPr>
        <w:pStyle w:val="4"/>
        <w:spacing w:after="0" w:line="254" w:lineRule="auto"/>
        <w:rPr>
          <w:rFonts w:hint="eastAsia"/>
        </w:rPr>
      </w:pPr>
    </w:p>
    <w:p w14:paraId="524296F9">
      <w:pPr>
        <w:pStyle w:val="4"/>
        <w:spacing w:after="0" w:line="254" w:lineRule="auto"/>
        <w:rPr>
          <w:rFonts w:hint="eastAsia"/>
        </w:rPr>
      </w:pPr>
      <w:r>
        <w:rPr>
          <w:rFonts w:hint="eastAsia"/>
        </w:rPr>
        <w:t>It is part of a system of ideas, which we have to reconstruct with the means at our disposal.</w:t>
      </w:r>
    </w:p>
    <w:p w14:paraId="78950CD7">
      <w:pPr>
        <w:pStyle w:val="4"/>
        <w:spacing w:after="0" w:line="254" w:lineRule="auto"/>
        <w:rPr>
          <w:rFonts w:hint="eastAsia"/>
        </w:rPr>
      </w:pPr>
      <w:r>
        <w:rPr>
          <w:rFonts w:hint="eastAsia"/>
        </w:rPr>
        <w:t>它是一个观念体系的一部分，我们必须用我们现有的手段来重构它。</w:t>
      </w:r>
    </w:p>
    <w:p w14:paraId="28D94173">
      <w:pPr>
        <w:pStyle w:val="4"/>
        <w:spacing w:after="0" w:line="254" w:lineRule="auto"/>
        <w:rPr>
          <w:rFonts w:hint="eastAsia"/>
        </w:rPr>
      </w:pPr>
    </w:p>
    <w:p w14:paraId="52C732A5">
      <w:pPr>
        <w:pStyle w:val="4"/>
        <w:spacing w:after="0" w:line="254" w:lineRule="auto"/>
        <w:rPr>
          <w:rFonts w:hint="eastAsia"/>
        </w:rPr>
      </w:pPr>
      <w:r>
        <w:rPr>
          <w:rFonts w:hint="eastAsia"/>
        </w:rPr>
        <w:t>It is related, for one thing, to the idea of sin.</w:t>
      </w:r>
    </w:p>
    <w:p w14:paraId="5F87C4F0">
      <w:pPr>
        <w:pStyle w:val="4"/>
        <w:spacing w:after="0" w:line="254" w:lineRule="auto"/>
        <w:rPr>
          <w:rFonts w:hint="eastAsia"/>
        </w:rPr>
      </w:pPr>
      <w:r>
        <w:rPr>
          <w:rFonts w:hint="eastAsia"/>
        </w:rPr>
        <w:t>首先，它与罪的观念相关。</w:t>
      </w:r>
    </w:p>
    <w:p w14:paraId="6365C519">
      <w:pPr>
        <w:pStyle w:val="4"/>
        <w:spacing w:after="0" w:line="254" w:lineRule="auto"/>
        <w:rPr>
          <w:rFonts w:hint="eastAsia"/>
        </w:rPr>
      </w:pPr>
    </w:p>
    <w:p w14:paraId="774C3D7D">
      <w:pPr>
        <w:pStyle w:val="4"/>
        <w:spacing w:after="0" w:line="254" w:lineRule="auto"/>
        <w:rPr>
          <w:rFonts w:hint="eastAsia"/>
        </w:rPr>
      </w:pPr>
      <w:r>
        <w:rPr>
          <w:rFonts w:hint="eastAsia"/>
        </w:rPr>
        <w:t>It is sin, according to the uniform teaching of the New Testament, which creates the necessity for it, and which is in some sense the object of it.</w:t>
      </w:r>
    </w:p>
    <w:p w14:paraId="787C1E93">
      <w:pPr>
        <w:pStyle w:val="4"/>
        <w:spacing w:after="0" w:line="254" w:lineRule="auto"/>
        <w:rPr>
          <w:rFonts w:hint="eastAsia"/>
        </w:rPr>
      </w:pPr>
      <w:r>
        <w:rPr>
          <w:rFonts w:hint="eastAsia"/>
        </w:rPr>
        <w:t>根据新约的一致教导，是罪创造了它的必要性，并且在某种意义上是它的对象。</w:t>
      </w:r>
    </w:p>
    <w:p w14:paraId="2F9DAB54">
      <w:pPr>
        <w:pStyle w:val="4"/>
        <w:spacing w:after="0" w:line="254" w:lineRule="auto"/>
        <w:rPr>
          <w:rFonts w:hint="eastAsia"/>
        </w:rPr>
      </w:pPr>
    </w:p>
    <w:p w14:paraId="41392FC6">
      <w:pPr>
        <w:pStyle w:val="4"/>
        <w:spacing w:after="0" w:line="254" w:lineRule="auto"/>
        <w:rPr>
          <w:rFonts w:hint="eastAsia"/>
        </w:rPr>
      </w:pPr>
      <w:r>
        <w:rPr>
          <w:rFonts w:hint="eastAsia"/>
        </w:rPr>
        <w:t>In other words, sin is the problem with whichiJlasmo&gt;v deals.</w:t>
      </w:r>
    </w:p>
    <w:p w14:paraId="75C540C7">
      <w:pPr>
        <w:pStyle w:val="4"/>
        <w:spacing w:after="0" w:line="254" w:lineRule="auto"/>
        <w:rPr>
          <w:rFonts w:hint="eastAsia"/>
        </w:rPr>
      </w:pPr>
      <w:r>
        <w:rPr>
          <w:rFonts w:hint="eastAsia"/>
        </w:rPr>
        <w:t>换句话说，罪是iJlasmo&gt;v所处理的问题。</w:t>
      </w:r>
    </w:p>
    <w:p w14:paraId="60EA41C3">
      <w:pPr>
        <w:pStyle w:val="4"/>
        <w:spacing w:after="0" w:line="254" w:lineRule="auto"/>
        <w:rPr>
          <w:rFonts w:hint="eastAsia"/>
        </w:rPr>
      </w:pPr>
    </w:p>
    <w:p w14:paraId="66EE6098">
      <w:pPr>
        <w:pStyle w:val="4"/>
        <w:spacing w:after="0" w:line="254" w:lineRule="auto"/>
        <w:rPr>
          <w:rFonts w:hint="eastAsia"/>
        </w:rPr>
      </w:pPr>
      <w:r>
        <w:rPr>
          <w:rFonts w:hint="eastAsia"/>
        </w:rPr>
        <w:t>St. John agrees with all New Testament writers in regarding sin as a problem.</w:t>
      </w:r>
    </w:p>
    <w:p w14:paraId="2E222025">
      <w:pPr>
        <w:pStyle w:val="4"/>
        <w:spacing w:after="0" w:line="254" w:lineRule="auto"/>
        <w:rPr>
          <w:rFonts w:hint="eastAsia"/>
        </w:rPr>
      </w:pPr>
      <w:r>
        <w:rPr>
          <w:rFonts w:hint="eastAsia"/>
        </w:rPr>
        <w:t>圣约翰与所有新约作者一样，将罪视为一个问题。</w:t>
      </w:r>
    </w:p>
    <w:p w14:paraId="5AF451DC">
      <w:pPr>
        <w:pStyle w:val="4"/>
        <w:spacing w:after="0" w:line="254" w:lineRule="auto"/>
        <w:rPr>
          <w:rFonts w:hint="eastAsia"/>
        </w:rPr>
      </w:pPr>
    </w:p>
    <w:p w14:paraId="1731644D">
      <w:pPr>
        <w:pStyle w:val="4"/>
        <w:spacing w:after="0" w:line="254" w:lineRule="auto"/>
        <w:rPr>
          <w:rFonts w:hint="eastAsia"/>
        </w:rPr>
      </w:pPr>
      <w:r>
        <w:rPr>
          <w:rFonts w:hint="eastAsia"/>
        </w:rPr>
        <w:t>It cannot simply be ignored or suppressed; something has to be done with it, and the effective something (when its removal is in view) has been done by Christ the iJlasmo&gt;v.</w:t>
      </w:r>
    </w:p>
    <w:p w14:paraId="41182D66">
      <w:pPr>
        <w:pStyle w:val="4"/>
        <w:spacing w:after="0" w:line="254" w:lineRule="auto"/>
        <w:rPr>
          <w:rFonts w:hint="eastAsia"/>
        </w:rPr>
      </w:pPr>
      <w:r>
        <w:rPr>
          <w:rFonts w:hint="eastAsia"/>
        </w:rPr>
        <w:t>它不能被简单地忽略或压制；必须对它做些什么，而有效的某事（当着眼于将其除去时）已由基督这位iJlasmo&gt;v做成了。</w:t>
      </w:r>
    </w:p>
    <w:p w14:paraId="6AFA4026">
      <w:pPr>
        <w:pStyle w:val="4"/>
        <w:spacing w:after="0" w:line="254" w:lineRule="auto"/>
        <w:rPr>
          <w:rFonts w:hint="eastAsia"/>
        </w:rPr>
      </w:pPr>
    </w:p>
    <w:p w14:paraId="48074086">
      <w:pPr>
        <w:pStyle w:val="4"/>
        <w:spacing w:after="0" w:line="254" w:lineRule="auto"/>
        <w:rPr>
          <w:rFonts w:hint="eastAsia"/>
        </w:rPr>
      </w:pPr>
      <w:r>
        <w:rPr>
          <w:rFonts w:hint="eastAsia"/>
        </w:rPr>
        <w:t>Again, the idea of iJlasmo&gt;v is related to the ideas of sacrifice and intercession.</w:t>
      </w:r>
    </w:p>
    <w:p w14:paraId="08BD1254">
      <w:pPr>
        <w:pStyle w:val="4"/>
        <w:spacing w:after="0" w:line="254" w:lineRule="auto"/>
        <w:rPr>
          <w:rFonts w:hint="eastAsia"/>
        </w:rPr>
      </w:pPr>
      <w:r>
        <w:rPr>
          <w:rFonts w:hint="eastAsia"/>
        </w:rPr>
        <w:t>再次，iJlasmo&gt;v的观念与献祭和代求的观念相关。</w:t>
      </w:r>
    </w:p>
    <w:p w14:paraId="11E073CB">
      <w:pPr>
        <w:pStyle w:val="4"/>
        <w:spacing w:after="0" w:line="254" w:lineRule="auto"/>
        <w:rPr>
          <w:rFonts w:hint="eastAsia"/>
        </w:rPr>
      </w:pPr>
    </w:p>
    <w:p w14:paraId="739F2EFB">
      <w:pPr>
        <w:pStyle w:val="4"/>
        <w:spacing w:after="0" w:line="254" w:lineRule="auto"/>
        <w:rPr>
          <w:rFonts w:hint="eastAsia"/>
        </w:rPr>
      </w:pPr>
      <w:r>
        <w:rPr>
          <w:rFonts w:hint="eastAsia"/>
        </w:rPr>
        <w:t>When St. John says that Jesus Christ the righteous is the propitiation for our sins, this is implied.</w:t>
      </w:r>
    </w:p>
    <w:p w14:paraId="796539CE">
      <w:pPr>
        <w:pStyle w:val="4"/>
        <w:spacing w:after="0" w:line="254" w:lineRule="auto"/>
        <w:rPr>
          <w:rFonts w:hint="eastAsia"/>
        </w:rPr>
      </w:pPr>
      <w:r>
        <w:rPr>
          <w:rFonts w:hint="eastAsia"/>
        </w:rPr>
        <w:t>当圣约翰说那义者耶稣基督为我们的罪作了挽回祭时，这就被暗示了。</w:t>
      </w:r>
    </w:p>
    <w:p w14:paraId="6A967051">
      <w:pPr>
        <w:pStyle w:val="4"/>
        <w:spacing w:after="0" w:line="254" w:lineRule="auto"/>
        <w:rPr>
          <w:rFonts w:hint="eastAsia"/>
        </w:rPr>
      </w:pPr>
    </w:p>
    <w:p w14:paraId="74F6E3D0">
      <w:pPr>
        <w:pStyle w:val="4"/>
        <w:spacing w:after="0" w:line="254" w:lineRule="auto"/>
        <w:rPr>
          <w:rFonts w:hint="eastAsia"/>
        </w:rPr>
      </w:pPr>
      <w:r>
        <w:rPr>
          <w:rFonts w:hint="eastAsia"/>
        </w:rPr>
        <w:t>He has spoken almost immediately before about the blood of Jesus cleansing from all sin; he speaks further on with significant emphasis about His coming in blood as well as in water (5: 6); and he no doubt conceived Jesus as set forth, as St. Paul has it (Romans 3: 25), in His blood in this propitiatory character.</w:t>
      </w:r>
    </w:p>
    <w:p w14:paraId="4B4CC09B">
      <w:pPr>
        <w:pStyle w:val="4"/>
        <w:spacing w:after="0" w:line="254" w:lineRule="auto"/>
        <w:rPr>
          <w:rFonts w:hint="eastAsia"/>
        </w:rPr>
      </w:pPr>
      <w:r>
        <w:rPr>
          <w:rFonts w:hint="eastAsia"/>
        </w:rPr>
        <w:t>他刚才还说到耶稣的血洗净一切的罪；他后面又特别强调说祂来不仅用水，乃是用水又用血（5:6）；他无疑是把耶稣构想为，正如圣保罗所说（罗马书 3:25），在祂的血里，具有这种挽回祭的特性。</w:t>
      </w:r>
    </w:p>
    <w:p w14:paraId="1C205847">
      <w:pPr>
        <w:pStyle w:val="4"/>
        <w:spacing w:after="0" w:line="254" w:lineRule="auto"/>
        <w:rPr>
          <w:rFonts w:hint="eastAsia"/>
        </w:rPr>
      </w:pPr>
    </w:p>
    <w:p w14:paraId="076BB12D">
      <w:pPr>
        <w:pStyle w:val="4"/>
        <w:spacing w:after="0" w:line="254" w:lineRule="auto"/>
        <w:rPr>
          <w:rFonts w:hint="eastAsia"/>
        </w:rPr>
      </w:pPr>
      <w:r>
        <w:rPr>
          <w:rFonts w:hint="eastAsia"/>
        </w:rPr>
        <w:t>Further, the idea of iJlasmo&gt;v by being related to sin is related also to some divine law or order which sin has violated, and which is acknowledged in its inviolable rights by theiJlasmo&gt;v.</w:t>
      </w:r>
    </w:p>
    <w:p w14:paraId="79D75291">
      <w:pPr>
        <w:pStyle w:val="4"/>
        <w:spacing w:after="0" w:line="254" w:lineRule="auto"/>
        <w:rPr>
          <w:rFonts w:hint="eastAsia"/>
        </w:rPr>
      </w:pPr>
      <w:r>
        <w:rPr>
          <w:rFonts w:hint="eastAsia"/>
        </w:rPr>
        <w:t>此外，iJlasmo&gt;v的观念既然与罪相关，也就与罪所违犯的某种神圣律法或秩序相关，而iJlasmo&gt;v则承认了这律法或秩序不可侵犯的权利。</w:t>
      </w:r>
    </w:p>
    <w:p w14:paraId="1CCA14B0">
      <w:pPr>
        <w:pStyle w:val="4"/>
        <w:spacing w:after="0" w:line="254" w:lineRule="auto"/>
        <w:rPr>
          <w:rFonts w:hint="eastAsia"/>
        </w:rPr>
      </w:pPr>
    </w:p>
    <w:p w14:paraId="5CC2B7B9">
      <w:pPr>
        <w:pStyle w:val="4"/>
        <w:spacing w:after="0" w:line="254" w:lineRule="auto"/>
        <w:rPr>
          <w:rFonts w:hint="eastAsia"/>
        </w:rPr>
      </w:pPr>
      <w:r>
        <w:rPr>
          <w:rFonts w:hint="eastAsia"/>
        </w:rPr>
        <w:t>This is what is meant when the propitiation is described as Jesus Christ the Righteous.</w:t>
      </w:r>
    </w:p>
    <w:p w14:paraId="67D99B75">
      <w:pPr>
        <w:pStyle w:val="4"/>
        <w:spacing w:after="0" w:line="254" w:lineRule="auto"/>
        <w:rPr>
          <w:rFonts w:hint="eastAsia"/>
        </w:rPr>
      </w:pPr>
      <w:r>
        <w:rPr>
          <w:rFonts w:hint="eastAsia"/>
        </w:rPr>
        <w:t>这就是当挽回祭被描述为那义者耶稣基督时所意指的。</w:t>
      </w:r>
    </w:p>
    <w:p w14:paraId="3FB06559">
      <w:pPr>
        <w:pStyle w:val="4"/>
        <w:spacing w:after="0" w:line="254" w:lineRule="auto"/>
        <w:rPr>
          <w:rFonts w:hint="eastAsia"/>
        </w:rPr>
      </w:pPr>
    </w:p>
    <w:p w14:paraId="5944C6C8">
      <w:pPr>
        <w:pStyle w:val="4"/>
        <w:spacing w:after="0" w:line="254" w:lineRule="auto"/>
        <w:rPr>
          <w:rFonts w:hint="eastAsia"/>
        </w:rPr>
      </w:pPr>
      <w:r>
        <w:rPr>
          <w:rFonts w:hint="eastAsia"/>
        </w:rPr>
        <w:t>All that is divine, all the moral order of the world, all that we mean by the Law of God, has right done by it in the death of Christ.</w:t>
      </w:r>
    </w:p>
    <w:p w14:paraId="049A96AE">
      <w:pPr>
        <w:pStyle w:val="4"/>
        <w:spacing w:after="0" w:line="254" w:lineRule="auto"/>
        <w:rPr>
          <w:rFonts w:hint="eastAsia"/>
        </w:rPr>
      </w:pPr>
      <w:r>
        <w:rPr>
          <w:rFonts w:hint="eastAsia"/>
        </w:rPr>
        <w:t>所有神圣的，所有世界的道德秩序，所有我们所谓的神的律法，都在基督的死中得了公义。</w:t>
      </w:r>
    </w:p>
    <w:p w14:paraId="748704E4">
      <w:pPr>
        <w:pStyle w:val="4"/>
        <w:spacing w:after="0" w:line="254" w:lineRule="auto"/>
        <w:rPr>
          <w:rFonts w:hint="eastAsia"/>
        </w:rPr>
      </w:pPr>
    </w:p>
    <w:p w14:paraId="3E58523D">
      <w:pPr>
        <w:pStyle w:val="4"/>
        <w:spacing w:after="0" w:line="254" w:lineRule="auto"/>
        <w:rPr>
          <w:rFonts w:hint="eastAsia"/>
        </w:rPr>
      </w:pPr>
      <w:r>
        <w:rPr>
          <w:rFonts w:hint="eastAsia"/>
        </w:rPr>
        <w:t>Sin, in that sense, is neutralized by the propitiation, and if men could enter into it, or if the benefit of it could come to them, sin would no more be a barrier to their fellowship with God.</w:t>
      </w:r>
    </w:p>
    <w:p w14:paraId="4F127A06">
      <w:pPr>
        <w:pStyle w:val="4"/>
        <w:spacing w:after="0" w:line="254" w:lineRule="auto"/>
        <w:rPr>
          <w:rFonts w:hint="eastAsia"/>
        </w:rPr>
      </w:pPr>
      <w:r>
        <w:rPr>
          <w:rFonts w:hint="eastAsia"/>
        </w:rPr>
        <w:t>在这种意义上，罪被挽回祭中和了，如果人能进入其中，或如果其益处能临到他们，罪就不再是他们与神相交的障碍了。</w:t>
      </w:r>
    </w:p>
    <w:p w14:paraId="2ED1BDD2">
      <w:pPr>
        <w:pStyle w:val="4"/>
        <w:spacing w:after="0" w:line="254" w:lineRule="auto"/>
        <w:rPr>
          <w:rFonts w:hint="eastAsia"/>
        </w:rPr>
      </w:pPr>
    </w:p>
    <w:p w14:paraId="6177C0D7">
      <w:pPr>
        <w:pStyle w:val="4"/>
        <w:spacing w:after="0" w:line="254" w:lineRule="auto"/>
        <w:rPr>
          <w:rFonts w:hint="eastAsia"/>
        </w:rPr>
      </w:pPr>
      <w:r>
        <w:rPr>
          <w:rFonts w:hint="eastAsia"/>
        </w:rPr>
        <w:t>The propitiation would draw them to God and put them right with Him, and as it held their hearts more closely it would more effectually and thoroughly cleanse them from every taint of sin.</w:t>
      </w:r>
    </w:p>
    <w:p w14:paraId="6058016C">
      <w:pPr>
        <w:pStyle w:val="4"/>
        <w:spacing w:after="0" w:line="254" w:lineRule="auto"/>
        <w:rPr>
          <w:rFonts w:hint="eastAsia"/>
        </w:rPr>
      </w:pPr>
      <w:r>
        <w:rPr>
          <w:rFonts w:hint="eastAsia"/>
        </w:rPr>
        <w:t>挽回祭会吸引他们到神面前，使他们与祂和好，并且当它更紧地抓住他们的心时，它会更有效地、更彻底地洁净他们脱离罪的每一丝污秽。</w:t>
      </w:r>
    </w:p>
    <w:p w14:paraId="05BBAB7A">
      <w:pPr>
        <w:pStyle w:val="4"/>
        <w:spacing w:after="0" w:line="254" w:lineRule="auto"/>
        <w:rPr>
          <w:rFonts w:hint="eastAsia"/>
        </w:rPr>
      </w:pPr>
    </w:p>
    <w:p w14:paraId="7B794189">
      <w:pPr>
        <w:pStyle w:val="4"/>
        <w:spacing w:after="0" w:line="254" w:lineRule="auto"/>
        <w:rPr>
          <w:rFonts w:hint="eastAsia"/>
        </w:rPr>
      </w:pPr>
      <w:r>
        <w:rPr>
          <w:rFonts w:hint="eastAsia"/>
        </w:rPr>
        <w:t>The power of sanctification is lodged in it as well as the condition of the sinner’s primary acceptance with God.</w:t>
      </w:r>
    </w:p>
    <w:p w14:paraId="64DBD09B">
      <w:pPr>
        <w:pStyle w:val="4"/>
        <w:spacing w:after="0" w:line="254" w:lineRule="auto"/>
        <w:rPr>
          <w:rFonts w:hint="eastAsia"/>
        </w:rPr>
      </w:pPr>
      <w:r>
        <w:rPr>
          <w:rFonts w:hint="eastAsia"/>
        </w:rPr>
        <w:t>成圣的能力，以及罪人最初被神接纳的条件，都蕴藏在其中。</w:t>
      </w:r>
    </w:p>
    <w:p w14:paraId="334B0FDB">
      <w:pPr>
        <w:pStyle w:val="4"/>
        <w:spacing w:after="0" w:line="254" w:lineRule="auto"/>
        <w:rPr>
          <w:rFonts w:hint="eastAsia"/>
        </w:rPr>
      </w:pPr>
    </w:p>
    <w:p w14:paraId="1A935E74">
      <w:pPr>
        <w:pStyle w:val="4"/>
        <w:spacing w:after="0" w:line="254" w:lineRule="auto"/>
        <w:rPr>
          <w:rFonts w:hint="eastAsia"/>
        </w:rPr>
      </w:pPr>
      <w:r>
        <w:rPr>
          <w:rFonts w:hint="eastAsia"/>
        </w:rPr>
        <w:t>The first of these — the power of sanctification — preponderates in the epistle; but it would be as complete a negation of its teaching, as of that of every New Testament writing, to say that the second — the sinner’s acceptance with God — is dependent upon it.</w:t>
      </w:r>
    </w:p>
    <w:p w14:paraId="6909C886">
      <w:pPr>
        <w:pStyle w:val="4"/>
        <w:spacing w:after="0" w:line="254" w:lineRule="auto"/>
        <w:rPr>
          <w:rFonts w:hint="eastAsia"/>
        </w:rPr>
      </w:pPr>
      <w:r>
        <w:rPr>
          <w:rFonts w:hint="eastAsia"/>
        </w:rPr>
        <w:t>这两者中的前者——成圣的能力——在这封书信中占主导地位；但说后者——罪人被神接纳——依赖于前者，这既是对这封书信教导的完全否定，也是对每一部新约著作教导的完全否定。</w:t>
      </w:r>
    </w:p>
    <w:p w14:paraId="43906298">
      <w:pPr>
        <w:pStyle w:val="4"/>
        <w:spacing w:after="0" w:line="254" w:lineRule="auto"/>
        <w:rPr>
          <w:rFonts w:hint="eastAsia"/>
        </w:rPr>
      </w:pPr>
    </w:p>
    <w:p w14:paraId="71764745">
      <w:pPr>
        <w:pStyle w:val="4"/>
        <w:spacing w:after="0" w:line="254" w:lineRule="auto"/>
        <w:rPr>
          <w:rFonts w:hint="eastAsia"/>
        </w:rPr>
      </w:pPr>
      <w:r>
        <w:rPr>
          <w:rFonts w:hint="eastAsia"/>
        </w:rPr>
        <w:t>The very reverse is the case.</w:t>
      </w:r>
    </w:p>
    <w:p w14:paraId="57D4B8EE">
      <w:pPr>
        <w:pStyle w:val="4"/>
        <w:spacing w:after="0" w:line="254" w:lineRule="auto"/>
        <w:rPr>
          <w:rFonts w:hint="eastAsia"/>
        </w:rPr>
      </w:pPr>
      <w:r>
        <w:rPr>
          <w:rFonts w:hint="eastAsia"/>
        </w:rPr>
        <w:t>情况恰恰相反。</w:t>
      </w:r>
    </w:p>
    <w:p w14:paraId="20611344">
      <w:pPr>
        <w:pStyle w:val="4"/>
        <w:spacing w:after="0" w:line="254" w:lineRule="auto"/>
        <w:rPr>
          <w:rFonts w:hint="eastAsia"/>
        </w:rPr>
      </w:pPr>
    </w:p>
    <w:p w14:paraId="0D38782D">
      <w:pPr>
        <w:pStyle w:val="4"/>
        <w:spacing w:after="0" w:line="254" w:lineRule="auto"/>
        <w:rPr>
          <w:rFonts w:hint="eastAsia"/>
        </w:rPr>
      </w:pPr>
      <w:r>
        <w:rPr>
          <w:rFonts w:hint="eastAsia"/>
        </w:rPr>
        <w:t>The sin of the whole world has been atoned for, as the apostle expressly asserts (2: 2); and it is on the basis of this work finished for all, and assumed to underlie everything, that the progressive purification of the Christian proceeds.</w:t>
      </w:r>
    </w:p>
    <w:p w14:paraId="3BB691BD">
      <w:pPr>
        <w:pStyle w:val="4"/>
        <w:spacing w:after="0" w:line="254" w:lineRule="auto"/>
        <w:rPr>
          <w:rFonts w:hint="eastAsia"/>
        </w:rPr>
      </w:pPr>
      <w:r>
        <w:rPr>
          <w:rFonts w:hint="eastAsia"/>
        </w:rPr>
        <w:t>普天下人的罪都已得了赎罪，正如使徒明确断言的（2:2）；基督徒渐进的洁净，正是建立在这为所有人完成的、并被假定为一切事物之基础的工作之上。</w:t>
      </w:r>
    </w:p>
    <w:p w14:paraId="5FCB0981">
      <w:pPr>
        <w:pStyle w:val="4"/>
        <w:spacing w:after="0" w:line="254" w:lineRule="auto"/>
        <w:rPr>
          <w:rFonts w:hint="eastAsia"/>
        </w:rPr>
      </w:pPr>
    </w:p>
    <w:p w14:paraId="029E5074">
      <w:pPr>
        <w:pStyle w:val="4"/>
        <w:spacing w:after="0" w:line="254" w:lineRule="auto"/>
        <w:rPr>
          <w:rFonts w:hint="eastAsia"/>
        </w:rPr>
      </w:pPr>
      <w:r>
        <w:rPr>
          <w:rFonts w:hint="eastAsia"/>
        </w:rPr>
        <w:t>It is the virtue of the iJlasmo&gt;v, in which all sin has been dealt with for its removal, and dealt with according to the realities of the divine law involved in the case, which eventually effects sanctification.</w:t>
      </w:r>
    </w:p>
    <w:p w14:paraId="2BBB7204">
      <w:pPr>
        <w:pStyle w:val="4"/>
        <w:spacing w:after="0" w:line="254" w:lineRule="auto"/>
        <w:rPr>
          <w:rFonts w:hint="eastAsia"/>
        </w:rPr>
      </w:pPr>
      <w:r>
        <w:rPr>
          <w:rFonts w:hint="eastAsia"/>
        </w:rPr>
        <w:t>正是iJlasmo&gt;v的美德，其中所有的罪都为要除去而被处理，并且是按照案件中涉及的神圣律法的实在性来处理的，最终成就了成圣。</w:t>
      </w:r>
    </w:p>
    <w:p w14:paraId="1797A58A">
      <w:pPr>
        <w:pStyle w:val="4"/>
        <w:spacing w:after="0" w:line="254" w:lineRule="auto"/>
        <w:rPr>
          <w:rFonts w:hint="eastAsia"/>
        </w:rPr>
      </w:pPr>
    </w:p>
    <w:p w14:paraId="3AB582C0">
      <w:pPr>
        <w:pStyle w:val="4"/>
        <w:spacing w:after="0" w:line="254" w:lineRule="auto"/>
        <w:rPr>
          <w:rFonts w:hint="eastAsia"/>
        </w:rPr>
      </w:pPr>
      <w:r>
        <w:rPr>
          <w:rFonts w:hint="eastAsia"/>
        </w:rPr>
        <w:t>Perhaps the most striking thing in the first Epistle of St. John is the manner in which the propitiation of Christ is related to the love of God.</w:t>
      </w:r>
    </w:p>
    <w:p w14:paraId="0B8BEA4C">
      <w:pPr>
        <w:pStyle w:val="4"/>
        <w:spacing w:after="0" w:line="254" w:lineRule="auto"/>
        <w:rPr>
          <w:rFonts w:hint="eastAsia"/>
        </w:rPr>
      </w:pPr>
      <w:r>
        <w:rPr>
          <w:rFonts w:hint="eastAsia"/>
        </w:rPr>
        <w:t>或许在《约翰一书》中最引人注目的是，基督的挽回祭与神的爱被联系起来的方式。</w:t>
      </w:r>
    </w:p>
    <w:p w14:paraId="4E38045D">
      <w:pPr>
        <w:pStyle w:val="4"/>
        <w:spacing w:after="0" w:line="254" w:lineRule="auto"/>
        <w:rPr>
          <w:rFonts w:hint="eastAsia"/>
        </w:rPr>
      </w:pPr>
    </w:p>
    <w:p w14:paraId="143EFA1C">
      <w:pPr>
        <w:pStyle w:val="4"/>
        <w:spacing w:after="0" w:line="254" w:lineRule="auto"/>
        <w:rPr>
          <w:rFonts w:hint="eastAsia"/>
        </w:rPr>
      </w:pPr>
      <w:r>
        <w:rPr>
          <w:rFonts w:hint="eastAsia"/>
        </w:rPr>
        <w:t>The connection of the two things is, as we have seen, universal in the New Testament.</w:t>
      </w:r>
    </w:p>
    <w:p w14:paraId="2D09095B">
      <w:pPr>
        <w:pStyle w:val="4"/>
        <w:spacing w:after="0" w:line="254" w:lineRule="auto"/>
        <w:rPr>
          <w:rFonts w:hint="eastAsia"/>
        </w:rPr>
      </w:pPr>
      <w:r>
        <w:rPr>
          <w:rFonts w:hint="eastAsia"/>
        </w:rPr>
        <w:t>正如我们所见，这两件事的联系，在新约中是普遍的。</w:t>
      </w:r>
    </w:p>
    <w:p w14:paraId="08CA1207">
      <w:pPr>
        <w:pStyle w:val="4"/>
        <w:spacing w:after="0" w:line="254" w:lineRule="auto"/>
        <w:rPr>
          <w:rFonts w:hint="eastAsia"/>
        </w:rPr>
      </w:pPr>
    </w:p>
    <w:p w14:paraId="348EBD94">
      <w:pPr>
        <w:pStyle w:val="4"/>
        <w:spacing w:after="0" w:line="254" w:lineRule="auto"/>
        <w:rPr>
          <w:rFonts w:hint="eastAsia"/>
        </w:rPr>
      </w:pPr>
      <w:r>
        <w:rPr>
          <w:rFonts w:hint="eastAsia"/>
        </w:rPr>
        <w:t>No one could teach more emphatically than St. Paul, for example, that it is to the love of God we owe the presence of Jesus in the world and His work for men.</w:t>
      </w:r>
    </w:p>
    <w:p w14:paraId="5190BF95">
      <w:pPr>
        <w:pStyle w:val="4"/>
        <w:spacing w:after="0" w:line="254" w:lineRule="auto"/>
        <w:rPr>
          <w:rFonts w:hint="eastAsia"/>
        </w:rPr>
      </w:pPr>
      <w:r>
        <w:rPr>
          <w:rFonts w:hint="eastAsia"/>
        </w:rPr>
        <w:t>例如，没有人能比圣保罗更强调地教导说，我们亏欠神的爱，才有了耶稣在世上的同在和祂为人的工作。</w:t>
      </w:r>
    </w:p>
    <w:p w14:paraId="5D0ACB42">
      <w:pPr>
        <w:pStyle w:val="4"/>
        <w:spacing w:after="0" w:line="254" w:lineRule="auto"/>
        <w:rPr>
          <w:rFonts w:hint="eastAsia"/>
        </w:rPr>
      </w:pPr>
    </w:p>
    <w:p w14:paraId="0C99C1F4">
      <w:pPr>
        <w:pStyle w:val="4"/>
        <w:spacing w:after="0" w:line="254" w:lineRule="auto"/>
        <w:rPr>
          <w:rFonts w:hint="eastAsia"/>
        </w:rPr>
      </w:pPr>
      <w:r>
        <w:rPr>
          <w:rFonts w:hint="eastAsia"/>
        </w:rPr>
        <w:t>No one could contrast what the love of God has done for us in Christ more emphatically than St. Paul does with the utmost which men will do from love for each other.</w:t>
      </w:r>
    </w:p>
    <w:p w14:paraId="5C3461B9">
      <w:pPr>
        <w:pStyle w:val="4"/>
        <w:spacing w:after="0" w:line="254" w:lineRule="auto"/>
        <w:rPr>
          <w:rFonts w:hint="eastAsia"/>
        </w:rPr>
      </w:pPr>
      <w:r>
        <w:rPr>
          <w:rFonts w:hint="eastAsia"/>
        </w:rPr>
        <w:t>没有人能比圣保罗更强调地对比神在基督里为我们所做的，与人出于彼此相爱所能做的极致。</w:t>
      </w:r>
    </w:p>
    <w:p w14:paraId="352C1BCF">
      <w:pPr>
        <w:pStyle w:val="4"/>
        <w:spacing w:after="0" w:line="254" w:lineRule="auto"/>
        <w:rPr>
          <w:rFonts w:hint="eastAsia"/>
        </w:rPr>
      </w:pPr>
    </w:p>
    <w:p w14:paraId="4AC5066B">
      <w:pPr>
        <w:pStyle w:val="4"/>
        <w:spacing w:after="0" w:line="254" w:lineRule="auto"/>
        <w:rPr>
          <w:rFonts w:hint="eastAsia"/>
        </w:rPr>
      </w:pPr>
      <w:r>
        <w:rPr>
          <w:rFonts w:hint="eastAsia"/>
        </w:rPr>
        <w:t>But St. John rises above all comparisons to an absolute point of view at which propitiation and love become ideas which explain each other, and which have no adequate illustration apart from each other.</w:t>
      </w:r>
    </w:p>
    <w:p w14:paraId="56362F13">
      <w:pPr>
        <w:pStyle w:val="4"/>
        <w:spacing w:after="0" w:line="254" w:lineRule="auto"/>
        <w:rPr>
          <w:rFonts w:hint="eastAsia"/>
        </w:rPr>
      </w:pPr>
      <w:r>
        <w:rPr>
          <w:rFonts w:hint="eastAsia"/>
        </w:rPr>
        <w:t>但圣约翰超越了所有比较，达到了一个绝对的观点，在这个观点上，挽回祭和爱成了相互解释的观念，并且除了彼此之外，没有充分的例证。</w:t>
      </w:r>
    </w:p>
    <w:p w14:paraId="1D5A92FA">
      <w:pPr>
        <w:pStyle w:val="4"/>
        <w:spacing w:after="0" w:line="254" w:lineRule="auto"/>
        <w:rPr>
          <w:rFonts w:hint="eastAsia"/>
        </w:rPr>
      </w:pPr>
    </w:p>
    <w:p w14:paraId="7D615EFE">
      <w:pPr>
        <w:pStyle w:val="4"/>
        <w:spacing w:after="0" w:line="254" w:lineRule="auto"/>
        <w:rPr>
          <w:rFonts w:hint="eastAsia"/>
        </w:rPr>
      </w:pPr>
      <w:r>
        <w:rPr>
          <w:rFonts w:hint="eastAsia"/>
        </w:rPr>
        <w:t>He not only defines the propitiation by relation to love — God Himself loved us and sent His Son a propitiation for our sins (4: 10); He defines love by relation to the propitiation — in this have we come to know what love is, that He laid down His life for us (3: 16).</w:t>
      </w:r>
    </w:p>
    <w:p w14:paraId="45180246">
      <w:pPr>
        <w:pStyle w:val="4"/>
        <w:spacing w:after="0" w:line="254" w:lineRule="auto"/>
        <w:rPr>
          <w:rFonts w:hint="eastAsia"/>
        </w:rPr>
      </w:pPr>
      <w:r>
        <w:rPr>
          <w:rFonts w:hint="eastAsia"/>
        </w:rPr>
        <w:t>祂不仅参照爱来定义挽回祭——神自己爱我们，差祂的儿子为我们的罪作了挽回祭（4:10）；祂也参照挽回祭来定义爱——我们从此就知道何为爱，因为祂为我们舍命（3:16）。</w:t>
      </w:r>
    </w:p>
    <w:p w14:paraId="5C9B9BF5">
      <w:pPr>
        <w:pStyle w:val="4"/>
        <w:spacing w:after="0" w:line="254" w:lineRule="auto"/>
        <w:rPr>
          <w:rFonts w:hint="eastAsia"/>
        </w:rPr>
      </w:pPr>
    </w:p>
    <w:p w14:paraId="426D178B">
      <w:pPr>
        <w:pStyle w:val="4"/>
        <w:spacing w:after="0" w:line="254" w:lineRule="auto"/>
        <w:rPr>
          <w:rFonts w:hint="eastAsia"/>
        </w:rPr>
      </w:pPr>
      <w:r>
        <w:rPr>
          <w:rFonts w:hint="eastAsia"/>
        </w:rPr>
        <w:t>The emphasis in this last sentence is on the expressly contrasted words ejkei~nov uJpe&lt;r hJmw~n.</w:t>
      </w:r>
    </w:p>
    <w:p w14:paraId="4D413FA9">
      <w:pPr>
        <w:pStyle w:val="4"/>
        <w:spacing w:after="0" w:line="254" w:lineRule="auto"/>
        <w:rPr>
          <w:rFonts w:hint="eastAsia"/>
        </w:rPr>
      </w:pPr>
      <w:r>
        <w:rPr>
          <w:rFonts w:hint="eastAsia"/>
        </w:rPr>
        <w:t>最后一句的重点，在于明确对比的词语ejkei~nov uJpe&lt;r hJmw~n。</w:t>
      </w:r>
    </w:p>
    <w:p w14:paraId="09CB2C04">
      <w:pPr>
        <w:pStyle w:val="4"/>
        <w:spacing w:after="0" w:line="254" w:lineRule="auto"/>
        <w:rPr>
          <w:rFonts w:hint="eastAsia"/>
        </w:rPr>
      </w:pPr>
    </w:p>
    <w:p w14:paraId="6ACD1089">
      <w:pPr>
        <w:pStyle w:val="4"/>
        <w:spacing w:after="0" w:line="254" w:lineRule="auto"/>
        <w:rPr>
          <w:rFonts w:hint="eastAsia"/>
        </w:rPr>
      </w:pPr>
      <w:r>
        <w:rPr>
          <w:rFonts w:hint="eastAsia"/>
        </w:rPr>
        <w:t>It is the contrast of what He is and of what we are, of the sinless Son of God and the sinful sons of men, in which the nerve of the proposition lies.</w:t>
      </w:r>
    </w:p>
    <w:p w14:paraId="41A5DD24">
      <w:pPr>
        <w:pStyle w:val="4"/>
        <w:spacing w:after="0" w:line="254" w:lineRule="auto"/>
        <w:rPr>
          <w:rFonts w:hint="eastAsia"/>
        </w:rPr>
      </w:pPr>
      <w:r>
        <w:rPr>
          <w:rFonts w:hint="eastAsia"/>
        </w:rPr>
        <w:t>命题的核心，在于祂的所是与我们的所是，无罪的神子与有罪的人子的对比。</w:t>
      </w:r>
    </w:p>
    <w:p w14:paraId="452A64EE">
      <w:pPr>
        <w:pStyle w:val="4"/>
        <w:spacing w:after="0" w:line="254" w:lineRule="auto"/>
        <w:rPr>
          <w:rFonts w:hint="eastAsia"/>
        </w:rPr>
      </w:pPr>
    </w:p>
    <w:p w14:paraId="4DFDA5FD">
      <w:pPr>
        <w:pStyle w:val="4"/>
        <w:spacing w:after="0" w:line="254" w:lineRule="auto"/>
        <w:rPr>
          <w:rFonts w:hint="eastAsia"/>
        </w:rPr>
      </w:pPr>
      <w:r>
        <w:rPr>
          <w:rFonts w:hint="eastAsia"/>
        </w:rPr>
        <w:t>So far from finding any kind of contrast between love and propitiation, the apostle can convey no idea of love to any one except by pointing to the propitiation — love is what is manifested there; and he can give no account of the propitiation but by saying, Behold what manner of love.</w:t>
      </w:r>
    </w:p>
    <w:p w14:paraId="21F3DB95">
      <w:pPr>
        <w:pStyle w:val="4"/>
        <w:spacing w:after="0" w:line="254" w:lineRule="auto"/>
        <w:rPr>
          <w:rFonts w:hint="eastAsia"/>
        </w:rPr>
      </w:pPr>
      <w:r>
        <w:rPr>
          <w:rFonts w:hint="eastAsia"/>
        </w:rPr>
        <w:t>这位使徒非但没有发现爱与挽回祭之间有任何对比，反而除了指向挽回祭，就无法向任何人传达爱的观念——爱就是在那里彰显的；他对挽回祭也只能说，看哪，这是何等的爱。</w:t>
      </w:r>
    </w:p>
    <w:p w14:paraId="7551CD69">
      <w:pPr>
        <w:pStyle w:val="4"/>
        <w:spacing w:after="0" w:line="254" w:lineRule="auto"/>
        <w:rPr>
          <w:rFonts w:hint="eastAsia"/>
        </w:rPr>
      </w:pPr>
    </w:p>
    <w:p w14:paraId="77FFB78F">
      <w:pPr>
        <w:pStyle w:val="4"/>
        <w:spacing w:after="0" w:line="254" w:lineRule="auto"/>
        <w:rPr>
          <w:rFonts w:hint="eastAsia"/>
        </w:rPr>
      </w:pPr>
      <w:r>
        <w:rPr>
          <w:rFonts w:hint="eastAsia"/>
        </w:rPr>
        <w:t>For him, to say ‘God is love’ is exactly the same as to say ‘God has in His Son made atonement for the sin of the world.’</w:t>
      </w:r>
    </w:p>
    <w:p w14:paraId="12BEC2E4">
      <w:pPr>
        <w:pStyle w:val="4"/>
        <w:spacing w:after="0" w:line="254" w:lineRule="auto"/>
        <w:rPr>
          <w:rFonts w:hint="eastAsia"/>
        </w:rPr>
      </w:pPr>
      <w:r>
        <w:rPr>
          <w:rFonts w:hint="eastAsia"/>
        </w:rPr>
        <w:t>对他而言，说‘神就是爱’，与说‘神已在祂儿子里为世界的罪作了赎罪’，是完全一样的。</w:t>
      </w:r>
    </w:p>
    <w:p w14:paraId="77D38674">
      <w:pPr>
        <w:pStyle w:val="4"/>
        <w:spacing w:after="0" w:line="254" w:lineRule="auto"/>
        <w:rPr>
          <w:rFonts w:hint="eastAsia"/>
        </w:rPr>
      </w:pPr>
    </w:p>
    <w:p w14:paraId="39850EAC">
      <w:pPr>
        <w:pStyle w:val="4"/>
        <w:spacing w:after="0" w:line="254" w:lineRule="auto"/>
        <w:rPr>
          <w:rFonts w:hint="eastAsia"/>
        </w:rPr>
      </w:pPr>
      <w:r>
        <w:rPr>
          <w:rFonts w:hint="eastAsia"/>
        </w:rPr>
        <w:t>If the propitiatory death of Jesus is eliminated from the love of God, it might be unfair to say that the love of God is robbed of all meaning, but it is certainly robbed of its apostolic meaning.</w:t>
      </w:r>
    </w:p>
    <w:p w14:paraId="0802A3F0">
      <w:pPr>
        <w:pStyle w:val="4"/>
        <w:spacing w:after="0" w:line="254" w:lineRule="auto"/>
        <w:rPr>
          <w:rFonts w:hint="eastAsia"/>
        </w:rPr>
      </w:pPr>
      <w:r>
        <w:rPr>
          <w:rFonts w:hint="eastAsia"/>
        </w:rPr>
        <w:t>如果将耶稣挽回祭式的死从神的爱中剔除，说神的爱被剥夺了所有意义可能是不公平的，但它肯定被剥夺了其使徒性的意义。</w:t>
      </w:r>
    </w:p>
    <w:p w14:paraId="7BD40C0F">
      <w:pPr>
        <w:pStyle w:val="4"/>
        <w:spacing w:after="0" w:line="254" w:lineRule="auto"/>
        <w:rPr>
          <w:rFonts w:hint="eastAsia"/>
        </w:rPr>
      </w:pPr>
    </w:p>
    <w:p w14:paraId="56BDC2C7">
      <w:pPr>
        <w:pStyle w:val="4"/>
        <w:spacing w:after="0" w:line="254" w:lineRule="auto"/>
        <w:rPr>
          <w:rFonts w:hint="eastAsia"/>
        </w:rPr>
      </w:pPr>
      <w:r>
        <w:rPr>
          <w:rFonts w:hint="eastAsia"/>
        </w:rPr>
        <w:t>It has no longer that meaning which goes deeper than sin, sorrow, and death, and which recreates life in the adoring joy, wonder, and purity of the first Epistle of St. John.</w:t>
      </w:r>
    </w:p>
    <w:p w14:paraId="7E4F8011">
      <w:pPr>
        <w:pStyle w:val="4"/>
        <w:spacing w:after="0" w:line="254" w:lineRule="auto"/>
        <w:rPr>
          <w:rFonts w:hint="eastAsia"/>
        </w:rPr>
      </w:pPr>
      <w:r>
        <w:rPr>
          <w:rFonts w:hint="eastAsia"/>
        </w:rPr>
        <w:t>它不再具有那种比罪、忧伤和死亡更深邃的意义，也不再具有那种在《约翰一书》的敬拜喜乐、惊奇和纯洁中重造生命的意义。</w:t>
      </w:r>
    </w:p>
    <w:p w14:paraId="236D607C">
      <w:pPr>
        <w:pStyle w:val="4"/>
        <w:spacing w:after="0" w:line="254" w:lineRule="auto"/>
        <w:rPr>
          <w:rFonts w:hint="eastAsia"/>
        </w:rPr>
      </w:pPr>
    </w:p>
    <w:p w14:paraId="6C814AA0">
      <w:pPr>
        <w:pStyle w:val="4"/>
        <w:spacing w:after="0" w:line="254" w:lineRule="auto"/>
        <w:rPr>
          <w:rFonts w:hint="eastAsia"/>
        </w:rPr>
      </w:pPr>
      <w:r>
        <w:rPr>
          <w:rFonts w:hint="eastAsia"/>
        </w:rPr>
        <w:t>In speaking of the death of Christ, it would not be just either to the gospel or to the Epistle of St. John to ignore the place held in both by the sacraments.</w:t>
      </w:r>
    </w:p>
    <w:p w14:paraId="3179439A">
      <w:pPr>
        <w:pStyle w:val="4"/>
        <w:spacing w:after="0" w:line="254" w:lineRule="auto"/>
        <w:rPr>
          <w:rFonts w:hint="eastAsia"/>
        </w:rPr>
      </w:pPr>
      <w:r>
        <w:rPr>
          <w:rFonts w:hint="eastAsia"/>
        </w:rPr>
        <w:t>在谈论基督的死时，若忽略圣礼在福音书和《约翰一书》中所占的地位，对两者都是不公的。</w:t>
      </w:r>
    </w:p>
    <w:p w14:paraId="4E4DA16E">
      <w:pPr>
        <w:pStyle w:val="4"/>
        <w:spacing w:after="0" w:line="254" w:lineRule="auto"/>
        <w:rPr>
          <w:rFonts w:hint="eastAsia"/>
        </w:rPr>
      </w:pPr>
    </w:p>
    <w:p w14:paraId="2FD8EC33">
      <w:pPr>
        <w:pStyle w:val="4"/>
        <w:spacing w:after="0" w:line="254" w:lineRule="auto"/>
        <w:rPr>
          <w:rFonts w:hint="eastAsia"/>
        </w:rPr>
      </w:pPr>
      <w:r>
        <w:rPr>
          <w:rFonts w:hint="eastAsia"/>
        </w:rPr>
        <w:t>That place has been ignored by some and disputed by others; but if we realize the date at which both documents were written, the place which the sacraments had in Christian worship at the time, and the inevitableness with which ordinary Christians must have thought, and as we know did think, of the sacraments when they read, it seems to me indisputable.</w:t>
      </w:r>
    </w:p>
    <w:p w14:paraId="28F72E21">
      <w:pPr>
        <w:pStyle w:val="4"/>
        <w:spacing w:after="0" w:line="254" w:lineRule="auto"/>
        <w:rPr>
          <w:rFonts w:hint="eastAsia"/>
        </w:rPr>
      </w:pPr>
      <w:r>
        <w:rPr>
          <w:rFonts w:hint="eastAsia"/>
        </w:rPr>
        <w:t>那个地位曾被一些人忽略，也被另一些人争论；但如果我们意识到这两份文件写成的日期，当时圣礼在基督徒敬拜中的地位，以及普通基督徒在阅读时必然会想到，并且正如我们所知确实想到了圣礼，那么在我看来，这是无可争议的。</w:t>
      </w:r>
    </w:p>
    <w:p w14:paraId="6DFC375F">
      <w:pPr>
        <w:pStyle w:val="4"/>
        <w:spacing w:after="0" w:line="254" w:lineRule="auto"/>
        <w:rPr>
          <w:rFonts w:hint="eastAsia"/>
        </w:rPr>
      </w:pPr>
    </w:p>
    <w:p w14:paraId="7B4C42A9">
      <w:pPr>
        <w:pStyle w:val="4"/>
        <w:spacing w:after="0" w:line="254" w:lineRule="auto"/>
        <w:rPr>
          <w:rFonts w:hint="eastAsia"/>
        </w:rPr>
      </w:pPr>
      <w:r>
        <w:rPr>
          <w:rFonts w:hint="eastAsia"/>
        </w:rPr>
        <w:t>Baptism and the Lord’s Supper, it is no exaggeration to say, were full in the writer’s view at many points.</w:t>
      </w:r>
    </w:p>
    <w:p w14:paraId="7154C0E1">
      <w:pPr>
        <w:pStyle w:val="4"/>
        <w:spacing w:after="0" w:line="254" w:lineRule="auto"/>
        <w:rPr>
          <w:rFonts w:hint="eastAsia"/>
        </w:rPr>
      </w:pPr>
      <w:r>
        <w:rPr>
          <w:rFonts w:hint="eastAsia"/>
        </w:rPr>
        <w:t>可以说，洗礼和圣餐，在作者的视野中，在许多方面都是显而易见的。</w:t>
      </w:r>
    </w:p>
    <w:p w14:paraId="74BD57C5">
      <w:pPr>
        <w:pStyle w:val="4"/>
        <w:spacing w:after="0" w:line="254" w:lineRule="auto"/>
        <w:rPr>
          <w:rFonts w:hint="eastAsia"/>
        </w:rPr>
      </w:pPr>
    </w:p>
    <w:p w14:paraId="5A617C4B">
      <w:pPr>
        <w:pStyle w:val="4"/>
        <w:spacing w:after="0" w:line="254" w:lineRule="auto"/>
        <w:rPr>
          <w:rFonts w:hint="eastAsia"/>
        </w:rPr>
      </w:pPr>
      <w:r>
        <w:rPr>
          <w:rFonts w:hint="eastAsia"/>
        </w:rPr>
        <w:t>He must have thought of baptism when he wrote in the third chapter of the gospel the words about being born of water and spirit; he must have thought of the Supper as he wrote in the sixth about eating the flesh of the Son of Man and drinking His blood.</w:t>
      </w:r>
    </w:p>
    <w:p w14:paraId="5BE8C4D0">
      <w:pPr>
        <w:pStyle w:val="4"/>
        <w:spacing w:after="0" w:line="254" w:lineRule="auto"/>
        <w:rPr>
          <w:rFonts w:hint="eastAsia"/>
        </w:rPr>
      </w:pPr>
      <w:r>
        <w:rPr>
          <w:rFonts w:hint="eastAsia"/>
        </w:rPr>
        <w:t>当他在福音书第三章写下关于从水和圣灵生的那些话时，他必定想到了洗礼；当他在第六章写下吃人子的肉、喝人子的血时，他必定想到了圣餐。</w:t>
      </w:r>
    </w:p>
    <w:p w14:paraId="205FF925">
      <w:pPr>
        <w:pStyle w:val="4"/>
        <w:spacing w:after="0" w:line="254" w:lineRule="auto"/>
        <w:rPr>
          <w:rFonts w:hint="eastAsia"/>
        </w:rPr>
      </w:pPr>
    </w:p>
    <w:p w14:paraId="59D044D0">
      <w:pPr>
        <w:pStyle w:val="4"/>
        <w:spacing w:after="0" w:line="254" w:lineRule="auto"/>
        <w:rPr>
          <w:rFonts w:hint="eastAsia"/>
        </w:rPr>
      </w:pPr>
      <w:r>
        <w:rPr>
          <w:rFonts w:hint="eastAsia"/>
        </w:rPr>
        <w:t>I cannot doubt that he thought of both when he told in 19: 34 of the blood and water that issued from the pierced side of Jesus, and again in the epistle (5: 6f.) urged that Jesus Christ came through water and blood, adding, with unambiguous emphasis, not in the water only, but in the water and in the blood.</w:t>
      </w:r>
    </w:p>
    <w:p w14:paraId="2AE0D1CD">
      <w:pPr>
        <w:pStyle w:val="4"/>
        <w:spacing w:after="0" w:line="254" w:lineRule="auto"/>
        <w:rPr>
          <w:rFonts w:hint="eastAsia"/>
        </w:rPr>
      </w:pPr>
      <w:r>
        <w:rPr>
          <w:rFonts w:hint="eastAsia"/>
        </w:rPr>
        <w:t>我毫不怀疑，当他在19章34节讲述从耶稣被扎的肋旁流出血和水时，他想到了这两者；当他在书信中（5:6及以后）力陈耶稣基督是藉着水和血来的，并毫不含糊地强调说，不单是用水，乃是用水又用血时，他也想到了这两者。</w:t>
      </w:r>
    </w:p>
    <w:p w14:paraId="3C035C74">
      <w:pPr>
        <w:pStyle w:val="4"/>
        <w:spacing w:after="0" w:line="254" w:lineRule="auto"/>
        <w:rPr>
          <w:rFonts w:hint="eastAsia"/>
        </w:rPr>
      </w:pPr>
    </w:p>
    <w:p w14:paraId="3957ABB0">
      <w:pPr>
        <w:pStyle w:val="4"/>
        <w:spacing w:after="0" w:line="254" w:lineRule="auto"/>
        <w:rPr>
          <w:rFonts w:hint="eastAsia"/>
        </w:rPr>
      </w:pPr>
      <w:r>
        <w:rPr>
          <w:rFonts w:hint="eastAsia"/>
        </w:rPr>
        <w:t>The water and the blood were always present in the church in the form of the sacraments, and the evangelist uses the sacraments here as witnesses to the historical reality of the life and experiences of Jesus.</w:t>
      </w:r>
    </w:p>
    <w:p w14:paraId="12EBBE89">
      <w:pPr>
        <w:pStyle w:val="4"/>
        <w:spacing w:after="0" w:line="254" w:lineRule="auto"/>
        <w:rPr>
          <w:rFonts w:hint="eastAsia"/>
        </w:rPr>
      </w:pPr>
      <w:r>
        <w:rPr>
          <w:rFonts w:hint="eastAsia"/>
        </w:rPr>
        <w:t>水和血总以圣礼的形式存在于教会中，传福音者在此使用圣礼作为耶稣生命和经历之历史实在性的见证。</w:t>
      </w:r>
    </w:p>
    <w:p w14:paraId="78641E92">
      <w:pPr>
        <w:pStyle w:val="4"/>
        <w:spacing w:after="0" w:line="254" w:lineRule="auto"/>
        <w:rPr>
          <w:rFonts w:hint="eastAsia"/>
        </w:rPr>
      </w:pPr>
    </w:p>
    <w:p w14:paraId="447624C6">
      <w:pPr>
        <w:pStyle w:val="4"/>
        <w:spacing w:after="0" w:line="254" w:lineRule="auto"/>
        <w:rPr>
          <w:rFonts w:hint="eastAsia"/>
        </w:rPr>
      </w:pPr>
      <w:r>
        <w:rPr>
          <w:rFonts w:hint="eastAsia"/>
        </w:rPr>
        <w:t>Christian baptism answers to His baptism; the Christian feast in which faith partakes of His body and blood is a perpetual testimony to His passion.</w:t>
      </w:r>
    </w:p>
    <w:p w14:paraId="766200D5">
      <w:pPr>
        <w:pStyle w:val="4"/>
        <w:spacing w:after="0" w:line="254" w:lineRule="auto"/>
        <w:rPr>
          <w:rFonts w:hint="eastAsia"/>
        </w:rPr>
      </w:pPr>
      <w:r>
        <w:rPr>
          <w:rFonts w:hint="eastAsia"/>
        </w:rPr>
        <w:t>基督徒的洗礼回应了祂的洗礼；基督徒的筵席，在其中信心领受祂的身体和血，是对祂受难的永久见证。</w:t>
      </w:r>
    </w:p>
    <w:p w14:paraId="4F6A8EB2">
      <w:pPr>
        <w:pStyle w:val="4"/>
        <w:spacing w:after="0" w:line="254" w:lineRule="auto"/>
        <w:rPr>
          <w:rFonts w:hint="eastAsia"/>
        </w:rPr>
      </w:pPr>
    </w:p>
    <w:p w14:paraId="15EA741F">
      <w:pPr>
        <w:pStyle w:val="4"/>
        <w:spacing w:after="0" w:line="254" w:lineRule="auto"/>
        <w:rPr>
          <w:rFonts w:hint="eastAsia"/>
        </w:rPr>
      </w:pPr>
      <w:r>
        <w:rPr>
          <w:rFonts w:hint="eastAsia"/>
        </w:rPr>
        <w:t>It is in this last that St. John is peculiarly interested as he writes the epistle.</w:t>
      </w:r>
    </w:p>
    <w:p w14:paraId="1C2704D8">
      <w:pPr>
        <w:pStyle w:val="4"/>
        <w:spacing w:after="0" w:line="254" w:lineRule="auto"/>
        <w:rPr>
          <w:rFonts w:hint="eastAsia"/>
        </w:rPr>
      </w:pPr>
      <w:r>
        <w:rPr>
          <w:rFonts w:hint="eastAsia"/>
        </w:rPr>
        <w:t>在写这封书信时，圣约翰对后者特别感兴趣。</w:t>
      </w:r>
    </w:p>
    <w:p w14:paraId="15CCE91E">
      <w:pPr>
        <w:pStyle w:val="4"/>
        <w:spacing w:after="0" w:line="254" w:lineRule="auto"/>
        <w:rPr>
          <w:rFonts w:hint="eastAsia"/>
        </w:rPr>
      </w:pPr>
    </w:p>
    <w:p w14:paraId="6C935949">
      <w:pPr>
        <w:pStyle w:val="4"/>
        <w:spacing w:after="0" w:line="254" w:lineRule="auto"/>
        <w:rPr>
          <w:rFonts w:hint="eastAsia"/>
        </w:rPr>
      </w:pPr>
      <w:r>
        <w:rPr>
          <w:rFonts w:hint="eastAsia"/>
        </w:rPr>
        <w:t>There were teachers abroad, of whom Cerinthus is a type, who preached a Christ that had come in the water only, not in the blood.</w:t>
      </w:r>
    </w:p>
    <w:p w14:paraId="52C69F4E">
      <w:pPr>
        <w:pStyle w:val="4"/>
        <w:spacing w:after="0" w:line="254" w:lineRule="auto"/>
        <w:rPr>
          <w:rFonts w:hint="eastAsia"/>
        </w:rPr>
      </w:pPr>
      <w:r>
        <w:rPr>
          <w:rFonts w:hint="eastAsia"/>
        </w:rPr>
        <w:t>当时有些教师，以克林妥为代表，传讲一位只藉着水而来，不藉着血而来的基督。</w:t>
      </w:r>
    </w:p>
    <w:p w14:paraId="24422161">
      <w:pPr>
        <w:pStyle w:val="4"/>
        <w:spacing w:after="0" w:line="254" w:lineRule="auto"/>
        <w:rPr>
          <w:rFonts w:hint="eastAsia"/>
        </w:rPr>
      </w:pPr>
    </w:p>
    <w:p w14:paraId="2D2DB938">
      <w:pPr>
        <w:pStyle w:val="4"/>
        <w:spacing w:after="0" w:line="254" w:lineRule="auto"/>
        <w:rPr>
          <w:rFonts w:hint="eastAsia"/>
        </w:rPr>
      </w:pPr>
      <w:r>
        <w:rPr>
          <w:rFonts w:hint="eastAsia"/>
        </w:rPr>
        <w:t>The redeeming love and power of God, they held, had descended on Jesus at His baptism, and been with Him in His ministry of teaching and healing: there is a divine reality in this, therefore, on which we can depend.</w:t>
      </w:r>
    </w:p>
    <w:p w14:paraId="5A66C06D">
      <w:pPr>
        <w:pStyle w:val="4"/>
        <w:spacing w:after="0" w:line="254" w:lineRule="auto"/>
        <w:rPr>
          <w:rFonts w:hint="eastAsia"/>
        </w:rPr>
      </w:pPr>
      <w:r>
        <w:rPr>
          <w:rFonts w:hint="eastAsia"/>
        </w:rPr>
        <w:t>他们认为，神的救赎之爱与大能，在耶稣受洗时降在祂身上，并在祂教导和医治的事奉中与祂同在：因此，在这其中有一种我们可以依赖的神圣现实。</w:t>
      </w:r>
    </w:p>
    <w:p w14:paraId="3F4B3565">
      <w:pPr>
        <w:pStyle w:val="4"/>
        <w:spacing w:after="0" w:line="254" w:lineRule="auto"/>
        <w:rPr>
          <w:rFonts w:hint="eastAsia"/>
        </w:rPr>
      </w:pPr>
    </w:p>
    <w:p w14:paraId="2E5B8CD0">
      <w:pPr>
        <w:pStyle w:val="4"/>
        <w:spacing w:after="0" w:line="254" w:lineRule="auto"/>
        <w:rPr>
          <w:rFonts w:hint="eastAsia"/>
        </w:rPr>
      </w:pPr>
      <w:r>
        <w:rPr>
          <w:rFonts w:hint="eastAsia"/>
        </w:rPr>
        <w:t>But they had withdrawn from Him before the Passion,: there is therefore no corresponding divine reality there.</w:t>
      </w:r>
    </w:p>
    <w:p w14:paraId="554645E7">
      <w:pPr>
        <w:pStyle w:val="4"/>
        <w:spacing w:after="0" w:line="254" w:lineRule="auto"/>
        <w:rPr>
          <w:rFonts w:hint="eastAsia"/>
        </w:rPr>
      </w:pPr>
      <w:r>
        <w:rPr>
          <w:rFonts w:hint="eastAsia"/>
        </w:rPr>
        <w:t>但在受难之前，他们已从祂身上撤离：因此，在那里没有相应的神圣实在性。</w:t>
      </w:r>
    </w:p>
    <w:p w14:paraId="7BE586E0">
      <w:pPr>
        <w:pStyle w:val="4"/>
        <w:spacing w:after="0" w:line="254" w:lineRule="auto"/>
        <w:rPr>
          <w:rFonts w:hint="eastAsia"/>
        </w:rPr>
      </w:pPr>
    </w:p>
    <w:p w14:paraId="2D6CB2C9">
      <w:pPr>
        <w:pStyle w:val="4"/>
        <w:spacing w:after="0" w:line="254" w:lineRule="auto"/>
        <w:rPr>
          <w:rFonts w:hint="eastAsia"/>
        </w:rPr>
      </w:pPr>
      <w:r>
        <w:rPr>
          <w:rFonts w:hint="eastAsia"/>
        </w:rPr>
        <w:t>It is against such a view that the apostle makes the elaborate and emphatic protest of 5: 6f., ‘not in the water only, but in the water and in the blood.</w:t>
      </w:r>
    </w:p>
    <w:p w14:paraId="3E06F585">
      <w:pPr>
        <w:pStyle w:val="4"/>
        <w:spacing w:after="0" w:line="254" w:lineRule="auto"/>
        <w:rPr>
          <w:rFonts w:hint="eastAsia"/>
        </w:rPr>
      </w:pPr>
      <w:r>
        <w:rPr>
          <w:rFonts w:hint="eastAsia"/>
        </w:rPr>
        <w:t>正是在反对这种观点的背景下，使徒在5章6节及以后作出了详尽而有力的抗议：‘不单是用水，乃是用水又用血。’</w:t>
      </w:r>
    </w:p>
    <w:p w14:paraId="7D4C17D7">
      <w:pPr>
        <w:pStyle w:val="4"/>
        <w:spacing w:after="0" w:line="254" w:lineRule="auto"/>
        <w:rPr>
          <w:rFonts w:hint="eastAsia"/>
        </w:rPr>
      </w:pPr>
    </w:p>
    <w:p w14:paraId="4323B36B">
      <w:pPr>
        <w:pStyle w:val="4"/>
        <w:spacing w:after="0" w:line="254" w:lineRule="auto"/>
        <w:rPr>
          <w:rFonts w:hint="eastAsia"/>
        </w:rPr>
      </w:pPr>
      <w:r>
        <w:rPr>
          <w:rFonts w:hint="eastAsia"/>
        </w:rPr>
        <w:t>’ To deny the divine reality and saving significance of the Passion was to rob the most sacred rite of the Christian religion at once of its basis and its import; it was to abolish the Lord’s Supper.</w:t>
      </w:r>
    </w:p>
    <w:p w14:paraId="1B1365CE">
      <w:pPr>
        <w:pStyle w:val="4"/>
        <w:spacing w:after="0" w:line="254" w:lineRule="auto"/>
        <w:rPr>
          <w:rFonts w:hint="eastAsia"/>
        </w:rPr>
      </w:pPr>
      <w:r>
        <w:rPr>
          <w:rFonts w:hint="eastAsia"/>
        </w:rPr>
        <w:t>’ 否认受难的神圣现实和拯救意义，就是立刻剥夺了基督教最神圣仪式的根基和重要性；就是废除了圣餐。</w:t>
      </w:r>
    </w:p>
    <w:p w14:paraId="03F25566">
      <w:pPr>
        <w:pStyle w:val="4"/>
        <w:spacing w:after="0" w:line="254" w:lineRule="auto"/>
        <w:rPr>
          <w:rFonts w:hint="eastAsia"/>
        </w:rPr>
      </w:pPr>
    </w:p>
    <w:p w14:paraId="7756F74C">
      <w:pPr>
        <w:pStyle w:val="4"/>
        <w:spacing w:after="0" w:line="254" w:lineRule="auto"/>
        <w:rPr>
          <w:rFonts w:hint="eastAsia"/>
        </w:rPr>
      </w:pPr>
      <w:r>
        <w:rPr>
          <w:rFonts w:hint="eastAsia"/>
        </w:rPr>
        <w:t>The apostle appeals to the Lord’s Supper against such a view.</w:t>
      </w:r>
    </w:p>
    <w:p w14:paraId="26291C2A">
      <w:pPr>
        <w:pStyle w:val="4"/>
        <w:spacing w:after="0" w:line="254" w:lineRule="auto"/>
        <w:rPr>
          <w:rFonts w:hint="eastAsia"/>
        </w:rPr>
      </w:pPr>
      <w:r>
        <w:rPr>
          <w:rFonts w:hint="eastAsia"/>
        </w:rPr>
        <w:t>使徒诉诸圣餐来反对这种观点。</w:t>
      </w:r>
    </w:p>
    <w:p w14:paraId="2D2FD410">
      <w:pPr>
        <w:pStyle w:val="4"/>
        <w:spacing w:after="0" w:line="254" w:lineRule="auto"/>
        <w:rPr>
          <w:rFonts w:hint="eastAsia"/>
        </w:rPr>
      </w:pPr>
    </w:p>
    <w:p w14:paraId="0A1ADFF6">
      <w:pPr>
        <w:pStyle w:val="4"/>
        <w:spacing w:after="0" w:line="254" w:lineRule="auto"/>
        <w:rPr>
          <w:rFonts w:hint="eastAsia"/>
        </w:rPr>
      </w:pPr>
      <w:r>
        <w:rPr>
          <w:rFonts w:hint="eastAsia"/>
        </w:rPr>
        <w:t>A Christ who did not come by blood — a Christ whose flesh was not the true meat and His blood the true drink, as the celebration of the Supper and the liturgical language used at it implied — a Christ who did not by His death bring life to men — was not the Christ known to the faith and acknowledged in the worship of the church.</w:t>
      </w:r>
    </w:p>
    <w:p w14:paraId="5F192189">
      <w:pPr>
        <w:pStyle w:val="4"/>
        <w:spacing w:after="0" w:line="254" w:lineRule="auto"/>
        <w:rPr>
          <w:rFonts w:hint="eastAsia"/>
        </w:rPr>
      </w:pPr>
      <w:r>
        <w:rPr>
          <w:rFonts w:hint="eastAsia"/>
        </w:rPr>
        <w:t>一个不藉着血而来的基督——一个其肉不是真食物、其血不是真饮料的基督，正如圣餐的举行及其所用的礼仪语言所暗示的——一个不藉着祂的死带给人生病的基督——不是教会信仰所认识、敬拜中所承认的基督。</w:t>
      </w:r>
    </w:p>
    <w:p w14:paraId="13E656B2">
      <w:pPr>
        <w:pStyle w:val="4"/>
        <w:spacing w:after="0" w:line="254" w:lineRule="auto"/>
        <w:rPr>
          <w:rFonts w:hint="eastAsia"/>
        </w:rPr>
      </w:pPr>
    </w:p>
    <w:p w14:paraId="065125AD">
      <w:pPr>
        <w:pStyle w:val="4"/>
        <w:spacing w:after="0" w:line="254" w:lineRule="auto"/>
        <w:rPr>
          <w:rFonts w:hint="eastAsia"/>
        </w:rPr>
      </w:pPr>
      <w:r>
        <w:rPr>
          <w:rFonts w:hint="eastAsia"/>
        </w:rPr>
        <w:t>The sacraments, but especially the sacrament of the Supper, are the stronghold of the New Testament doctrine concerning the death of Christ.</w:t>
      </w:r>
    </w:p>
    <w:p w14:paraId="61D23866">
      <w:pPr>
        <w:pStyle w:val="4"/>
        <w:spacing w:after="0" w:line="254" w:lineRule="auto"/>
        <w:rPr>
          <w:rFonts w:hint="eastAsia"/>
        </w:rPr>
      </w:pPr>
      <w:r>
        <w:rPr>
          <w:rFonts w:hint="eastAsia"/>
        </w:rPr>
        <w:t>圣礼，特别是圣餐，是新约关于基督之死教义的坚固堡垒。</w:t>
      </w:r>
    </w:p>
    <w:p w14:paraId="5E659420">
      <w:pPr>
        <w:pStyle w:val="4"/>
        <w:spacing w:after="0" w:line="254" w:lineRule="auto"/>
        <w:rPr>
          <w:rFonts w:hint="eastAsia"/>
        </w:rPr>
      </w:pPr>
    </w:p>
    <w:p w14:paraId="4745B25F">
      <w:pPr>
        <w:pStyle w:val="4"/>
        <w:spacing w:after="0" w:line="254" w:lineRule="auto"/>
        <w:rPr>
          <w:rFonts w:hint="eastAsia"/>
        </w:rPr>
      </w:pPr>
      <w:r>
        <w:rPr>
          <w:rFonts w:hint="eastAsia"/>
        </w:rPr>
        <w:t>But there is another side to this.</w:t>
      </w:r>
    </w:p>
    <w:p w14:paraId="7EBFB6F9">
      <w:pPr>
        <w:pStyle w:val="4"/>
        <w:spacing w:after="0" w:line="254" w:lineRule="auto"/>
        <w:rPr>
          <w:rFonts w:hint="eastAsia"/>
        </w:rPr>
      </w:pPr>
      <w:r>
        <w:rPr>
          <w:rFonts w:hint="eastAsia"/>
        </w:rPr>
        <w:t>但这件事还有另一面。</w:t>
      </w:r>
    </w:p>
    <w:p w14:paraId="67D61B3C">
      <w:pPr>
        <w:pStyle w:val="4"/>
        <w:spacing w:after="0" w:line="254" w:lineRule="auto"/>
        <w:rPr>
          <w:rFonts w:hint="eastAsia"/>
        </w:rPr>
      </w:pPr>
    </w:p>
    <w:p w14:paraId="52006F2F">
      <w:pPr>
        <w:pStyle w:val="4"/>
        <w:spacing w:after="0" w:line="254" w:lineRule="auto"/>
        <w:rPr>
          <w:rFonts w:hint="eastAsia"/>
        </w:rPr>
      </w:pPr>
      <w:r>
        <w:rPr>
          <w:rFonts w:hint="eastAsia"/>
        </w:rPr>
        <w:t>While the apostle sees in the sacraments a testimony to the historicity of the baptism and death of Christ, and to the perpetual presence in the church of the saving power of the Lord’s Passion, and while he insists upon their historicity as against those who denied that Jesus Christ had come in flesh, and who made the life on earth, and especially the death, phantasmal, so far as a revelation of God was concerned, he protests on the other hand against those who would materialize the history.</w:t>
      </w:r>
    </w:p>
    <w:p w14:paraId="454ADAFE">
      <w:pPr>
        <w:pStyle w:val="4"/>
        <w:spacing w:after="0" w:line="254" w:lineRule="auto"/>
        <w:rPr>
          <w:rFonts w:hint="eastAsia"/>
        </w:rPr>
      </w:pPr>
      <w:r>
        <w:rPr>
          <w:rFonts w:hint="eastAsia"/>
        </w:rPr>
        <w:t>虽然使徒在圣礼中看到对基督洗礼和死亡历史性的见证，以及主受难拯救大能在教会中永恒同在的见证，虽然他坚持其历史性，以反对那些否认耶稣基督道成肉身、并将祂在世上的生命，特别是祂的死，就神的启示而言，视为虚幻的人，但另一方面，他也抗议那些将历史物质化的人。</w:t>
      </w:r>
    </w:p>
    <w:p w14:paraId="1D80AE28">
      <w:pPr>
        <w:pStyle w:val="4"/>
        <w:spacing w:after="0" w:line="254" w:lineRule="auto"/>
        <w:rPr>
          <w:rFonts w:hint="eastAsia"/>
        </w:rPr>
      </w:pPr>
    </w:p>
    <w:p w14:paraId="4D315C9C">
      <w:pPr>
        <w:pStyle w:val="4"/>
        <w:spacing w:after="0" w:line="254" w:lineRule="auto"/>
        <w:rPr>
          <w:rFonts w:hint="eastAsia"/>
        </w:rPr>
      </w:pPr>
      <w:r>
        <w:rPr>
          <w:rFonts w:hint="eastAsia"/>
        </w:rPr>
        <w:t>He checks them at every point by introducing and emphasizing the Spirit.</w:t>
      </w:r>
    </w:p>
    <w:p w14:paraId="7C019D49">
      <w:pPr>
        <w:pStyle w:val="4"/>
        <w:spacing w:after="0" w:line="254" w:lineRule="auto"/>
        <w:rPr>
          <w:rFonts w:hint="eastAsia"/>
        </w:rPr>
      </w:pPr>
      <w:r>
        <w:rPr>
          <w:rFonts w:hint="eastAsia"/>
        </w:rPr>
        <w:t>他通过引入并强调圣灵，在每一个点上都制止了他们。</w:t>
      </w:r>
    </w:p>
    <w:p w14:paraId="348A8DE6">
      <w:pPr>
        <w:pStyle w:val="4"/>
        <w:spacing w:after="0" w:line="254" w:lineRule="auto"/>
        <w:rPr>
          <w:rFonts w:hint="eastAsia"/>
        </w:rPr>
      </w:pPr>
    </w:p>
    <w:p w14:paraId="7E0E2AD8">
      <w:pPr>
        <w:pStyle w:val="4"/>
        <w:spacing w:after="0" w:line="254" w:lineRule="auto"/>
        <w:rPr>
          <w:rFonts w:hint="eastAsia"/>
        </w:rPr>
      </w:pPr>
      <w:r>
        <w:rPr>
          <w:rFonts w:hint="eastAsia"/>
        </w:rPr>
        <w:t>Thus in the gospel,chap. 3, he speaks once of being born of water and spirit, but from that point onward the water is ignored, we hear of the Spirit alone; of its breathing where it will, of being born of the Spirit, of every one who is so born.</w:t>
      </w:r>
    </w:p>
    <w:p w14:paraId="18AD3B30">
      <w:pPr>
        <w:pStyle w:val="4"/>
        <w:spacing w:after="0" w:line="254" w:lineRule="auto"/>
        <w:rPr>
          <w:rFonts w:hint="eastAsia"/>
        </w:rPr>
      </w:pPr>
      <w:r>
        <w:rPr>
          <w:rFonts w:hint="eastAsia"/>
        </w:rPr>
        <w:t>因此，在福音书第3章，他一次说到从水和圣灵生，但从那时起，水就被忽略了，我们只听到圣灵；听到它随意吹动，听到从圣灵生，听到每一个如此生的人。</w:t>
      </w:r>
    </w:p>
    <w:p w14:paraId="3FA263EC">
      <w:pPr>
        <w:pStyle w:val="4"/>
        <w:spacing w:after="0" w:line="254" w:lineRule="auto"/>
        <w:rPr>
          <w:rFonts w:hint="eastAsia"/>
        </w:rPr>
      </w:pPr>
    </w:p>
    <w:p w14:paraId="7F8D8398">
      <w:pPr>
        <w:pStyle w:val="4"/>
        <w:spacing w:after="0" w:line="254" w:lineRule="auto"/>
        <w:rPr>
          <w:rFonts w:hint="eastAsia"/>
        </w:rPr>
      </w:pPr>
      <w:r>
        <w:rPr>
          <w:rFonts w:hint="eastAsia"/>
        </w:rPr>
        <w:t>So also in the sixth chapter, after using the strongest language about eating the flesh and drinking the blood of the Son of Man — language in which enigmatic defiance to antipathetic minds is carried to the furthest point — he precludes all possibility of religious materialism by the words.</w:t>
      </w:r>
    </w:p>
    <w:p w14:paraId="537CFDB6">
      <w:pPr>
        <w:pStyle w:val="4"/>
        <w:spacing w:after="0" w:line="254" w:lineRule="auto"/>
        <w:rPr>
          <w:rFonts w:hint="eastAsia"/>
        </w:rPr>
      </w:pPr>
      <w:r>
        <w:rPr>
          <w:rFonts w:hint="eastAsia"/>
        </w:rPr>
        <w:t>同样，在第六章，在用最强烈的语言说到吃人子的肉、喝人子的血——这种语言将对反感之人的谜一般的挑衅推向极致——之后，他用这些话杜绝了宗教物质主义的一切可能性。</w:t>
      </w:r>
    </w:p>
    <w:p w14:paraId="7C02B6AE">
      <w:pPr>
        <w:pStyle w:val="4"/>
        <w:spacing w:after="0" w:line="254" w:lineRule="auto"/>
        <w:rPr>
          <w:rFonts w:hint="eastAsia"/>
        </w:rPr>
      </w:pPr>
    </w:p>
    <w:p w14:paraId="7E41810D">
      <w:pPr>
        <w:pStyle w:val="4"/>
        <w:spacing w:after="0" w:line="254" w:lineRule="auto"/>
        <w:rPr>
          <w:rFonts w:hint="eastAsia"/>
        </w:rPr>
      </w:pPr>
      <w:r>
        <w:rPr>
          <w:rFonts w:hint="eastAsia"/>
        </w:rPr>
        <w:t>‘It is the Spirit which gives life; the flesh is of no use for this; the words that I have spoken to you are spirit and are life’ (6: 63).</w:t>
      </w:r>
    </w:p>
    <w:p w14:paraId="2D6EB504">
      <w:pPr>
        <w:pStyle w:val="4"/>
        <w:spacing w:after="0" w:line="254" w:lineRule="auto"/>
        <w:rPr>
          <w:rFonts w:hint="eastAsia"/>
        </w:rPr>
      </w:pPr>
      <w:r>
        <w:rPr>
          <w:rFonts w:hint="eastAsia"/>
        </w:rPr>
        <w:t>‘叫人活着的乃是灵，肉体是无益的；我对你们所说的话，就是灵，就是生命’（6:63）。</w:t>
      </w:r>
    </w:p>
    <w:p w14:paraId="34A52655">
      <w:pPr>
        <w:pStyle w:val="4"/>
        <w:spacing w:after="0" w:line="254" w:lineRule="auto"/>
        <w:rPr>
          <w:rFonts w:hint="eastAsia"/>
        </w:rPr>
      </w:pPr>
    </w:p>
    <w:p w14:paraId="49224B23">
      <w:pPr>
        <w:pStyle w:val="4"/>
        <w:spacing w:after="0" w:line="254" w:lineRule="auto"/>
        <w:rPr>
          <w:rFonts w:hint="eastAsia"/>
        </w:rPr>
      </w:pPr>
      <w:r>
        <w:rPr>
          <w:rFonts w:hint="eastAsia"/>
        </w:rPr>
        <w:t>Words and speech address man on the spiritual side of his nature, and it is on this side that everything included in Christ — ‘he that eateth Me, ’ He says — finds access to us.</w:t>
      </w:r>
    </w:p>
    <w:p w14:paraId="6238A3E6">
      <w:pPr>
        <w:pStyle w:val="4"/>
        <w:spacing w:after="0" w:line="254" w:lineRule="auto"/>
        <w:rPr>
          <w:rFonts w:hint="eastAsia"/>
        </w:rPr>
      </w:pPr>
      <w:r>
        <w:rPr>
          <w:rFonts w:hint="eastAsia"/>
        </w:rPr>
        <w:t>言语和话语向人本性中属灵的一面说话，正是在这一面，基督所包含的一切——‘吃我的人’，祂说——才能进入我们里面。</w:t>
      </w:r>
    </w:p>
    <w:p w14:paraId="25A8CB5B">
      <w:pPr>
        <w:pStyle w:val="4"/>
        <w:spacing w:after="0" w:line="254" w:lineRule="auto"/>
        <w:rPr>
          <w:rFonts w:hint="eastAsia"/>
        </w:rPr>
      </w:pPr>
    </w:p>
    <w:p w14:paraId="281F155E">
      <w:pPr>
        <w:pStyle w:val="4"/>
        <w:spacing w:after="0" w:line="254" w:lineRule="auto"/>
        <w:rPr>
          <w:rFonts w:hint="eastAsia"/>
        </w:rPr>
      </w:pPr>
      <w:r>
        <w:rPr>
          <w:rFonts w:hint="eastAsia"/>
        </w:rPr>
        <w:t>And finally, in the epistle, after laying the stress we have seen on the water and the blood, he concludes: ‘And the Spirit is that which beareth witness, for the Spirit is the truth.</w:t>
      </w:r>
    </w:p>
    <w:p w14:paraId="48192F16">
      <w:pPr>
        <w:pStyle w:val="4"/>
        <w:spacing w:after="0" w:line="254" w:lineRule="auto"/>
        <w:rPr>
          <w:rFonts w:hint="eastAsia"/>
        </w:rPr>
      </w:pPr>
      <w:r>
        <w:rPr>
          <w:rFonts w:hint="eastAsia"/>
        </w:rPr>
        <w:t>最后，在书信中，在强调了我们所见的水和血之后，他总结说：‘并且有圣灵作见证，因为圣灵就是真理。</w:t>
      </w:r>
    </w:p>
    <w:p w14:paraId="1875FD3E">
      <w:pPr>
        <w:pStyle w:val="4"/>
        <w:spacing w:after="0" w:line="254" w:lineRule="auto"/>
        <w:rPr>
          <w:rFonts w:hint="eastAsia"/>
        </w:rPr>
      </w:pPr>
    </w:p>
    <w:p w14:paraId="204C87E4">
      <w:pPr>
        <w:pStyle w:val="4"/>
        <w:spacing w:after="0" w:line="254" w:lineRule="auto"/>
        <w:rPr>
          <w:rFonts w:hint="eastAsia"/>
        </w:rPr>
      </w:pPr>
      <w:r>
        <w:rPr>
          <w:rFonts w:hint="eastAsia"/>
        </w:rPr>
        <w:t>For three are they that bear witness, the Spirit and the water and the blood, and the three agree in one.</w:t>
      </w:r>
    </w:p>
    <w:p w14:paraId="3C98F285">
      <w:pPr>
        <w:pStyle w:val="4"/>
        <w:spacing w:after="0" w:line="254" w:lineRule="auto"/>
        <w:rPr>
          <w:rFonts w:hint="eastAsia"/>
        </w:rPr>
      </w:pPr>
      <w:r>
        <w:rPr>
          <w:rFonts w:hint="eastAsia"/>
        </w:rPr>
        <w:t>作见证的原来有三：就是圣灵、水与血，这三样也都归于一。’</w:t>
      </w:r>
    </w:p>
    <w:p w14:paraId="1AFE2BB4">
      <w:pPr>
        <w:pStyle w:val="4"/>
        <w:spacing w:after="0" w:line="254" w:lineRule="auto"/>
        <w:rPr>
          <w:rFonts w:hint="eastAsia"/>
        </w:rPr>
      </w:pPr>
    </w:p>
    <w:p w14:paraId="7B75B662">
      <w:pPr>
        <w:pStyle w:val="4"/>
        <w:spacing w:after="0" w:line="254" w:lineRule="auto"/>
        <w:rPr>
          <w:rFonts w:hint="eastAsia"/>
        </w:rPr>
      </w:pPr>
      <w:r>
        <w:rPr>
          <w:rFonts w:hint="eastAsia"/>
        </w:rPr>
        <w:t>’ In every case the historical is asserted, but care is taken that it shall not be materialized, a primacy is given to the spiritual.</w:t>
      </w:r>
    </w:p>
    <w:p w14:paraId="57C57778">
      <w:pPr>
        <w:pStyle w:val="4"/>
        <w:spacing w:after="0" w:line="254" w:lineRule="auto"/>
        <w:rPr>
          <w:rFonts w:hint="eastAsia"/>
        </w:rPr>
      </w:pPr>
      <w:r>
        <w:rPr>
          <w:rFonts w:hint="eastAsia"/>
        </w:rPr>
        <w:t>’ 在每一种情况下，历史性都被断言，但都小心不让它被物质化，属灵的被赋予首要地位。</w:t>
      </w:r>
    </w:p>
    <w:p w14:paraId="05DB2736">
      <w:pPr>
        <w:pStyle w:val="4"/>
        <w:spacing w:after="0" w:line="254" w:lineRule="auto"/>
        <w:rPr>
          <w:rFonts w:hint="eastAsia"/>
        </w:rPr>
      </w:pPr>
    </w:p>
    <w:p w14:paraId="05BEA887">
      <w:pPr>
        <w:pStyle w:val="4"/>
        <w:spacing w:after="0" w:line="254" w:lineRule="auto"/>
        <w:rPr>
          <w:rFonts w:hint="eastAsia"/>
        </w:rPr>
      </w:pPr>
      <w:r>
        <w:rPr>
          <w:rFonts w:hint="eastAsia"/>
        </w:rPr>
        <w:t>On the other hand, there is no such spiritualizing as would leave to the historical merely a position of vanishing or relative importance.</w:t>
      </w:r>
    </w:p>
    <w:p w14:paraId="51B58C2E">
      <w:pPr>
        <w:pStyle w:val="4"/>
        <w:spacing w:after="0" w:line="254" w:lineRule="auto"/>
        <w:rPr>
          <w:rFonts w:hint="eastAsia"/>
        </w:rPr>
      </w:pPr>
      <w:r>
        <w:rPr>
          <w:rFonts w:hint="eastAsia"/>
        </w:rPr>
        <w:t>另一方面，也没有那种灵意化，以至于历史只剩下一种消失的或相对重要的地位。</w:t>
      </w:r>
    </w:p>
    <w:p w14:paraId="12090A07">
      <w:pPr>
        <w:pStyle w:val="4"/>
        <w:spacing w:after="0" w:line="254" w:lineRule="auto"/>
        <w:rPr>
          <w:rFonts w:hint="eastAsia"/>
        </w:rPr>
      </w:pPr>
    </w:p>
    <w:p w14:paraId="6019D44E">
      <w:pPr>
        <w:pStyle w:val="4"/>
        <w:spacing w:after="0" w:line="254" w:lineRule="auto"/>
        <w:rPr>
          <w:rFonts w:hint="eastAsia"/>
        </w:rPr>
      </w:pPr>
      <w:r>
        <w:rPr>
          <w:rFonts w:hint="eastAsia"/>
        </w:rPr>
        <w:t>There is no sublimation of Christianity into ‘ethical’ or ‘spiritual principles, ’ or into ‘eternal facts, ’ which absolve us from all obligation to a Savior who came in blood.</w:t>
      </w:r>
    </w:p>
    <w:p w14:paraId="22F14F7A">
      <w:pPr>
        <w:pStyle w:val="4"/>
        <w:spacing w:after="0" w:line="254" w:lineRule="auto"/>
        <w:rPr>
          <w:rFonts w:hint="eastAsia"/>
        </w:rPr>
      </w:pPr>
      <w:r>
        <w:rPr>
          <w:rFonts w:hint="eastAsia"/>
        </w:rPr>
        <w:t>没有将基督教升华为‘伦理’或‘属灵原则’，或升华为‘永恒事实’，从而免除我们对一位藉着血而来的救主的一切义务。</w:t>
      </w:r>
    </w:p>
    <w:p w14:paraId="544FAB3D">
      <w:pPr>
        <w:pStyle w:val="4"/>
        <w:spacing w:after="0" w:line="254" w:lineRule="auto"/>
        <w:rPr>
          <w:rFonts w:hint="eastAsia"/>
        </w:rPr>
      </w:pPr>
    </w:p>
    <w:p w14:paraId="1D17EC05">
      <w:pPr>
        <w:pStyle w:val="4"/>
        <w:spacing w:after="0" w:line="254" w:lineRule="auto"/>
        <w:rPr>
          <w:rFonts w:hint="eastAsia"/>
        </w:rPr>
      </w:pPr>
      <w:r>
        <w:rPr>
          <w:rFonts w:hint="eastAsia"/>
        </w:rPr>
        <w:t>Except through the historical, there is no Christianity at all, but neither is there any Christianity until the historical has been spiritually comprehended.</w:t>
      </w:r>
    </w:p>
    <w:p w14:paraId="73CC4AE3">
      <w:pPr>
        <w:pStyle w:val="4"/>
        <w:spacing w:after="0" w:line="254" w:lineRule="auto"/>
        <w:rPr>
          <w:rFonts w:hint="eastAsia"/>
        </w:rPr>
      </w:pPr>
      <w:r>
        <w:rPr>
          <w:rFonts w:hint="eastAsia"/>
        </w:rPr>
        <w:t>若非通过历史，就根本没有基督教；但若非历史已被属灵地领会，也同样没有基督教。</w:t>
      </w:r>
    </w:p>
    <w:p w14:paraId="4F016A97">
      <w:pPr>
        <w:pStyle w:val="4"/>
        <w:spacing w:after="0" w:line="254" w:lineRule="auto"/>
        <w:rPr>
          <w:rFonts w:hint="eastAsia"/>
        </w:rPr>
      </w:pPr>
    </w:p>
    <w:p w14:paraId="03375AB9">
      <w:pPr>
        <w:pStyle w:val="4"/>
        <w:spacing w:after="0" w:line="254" w:lineRule="auto"/>
        <w:rPr>
          <w:rFonts w:hint="eastAsia"/>
        </w:rPr>
      </w:pPr>
      <w:r>
        <w:rPr>
          <w:rFonts w:hint="eastAsia"/>
        </w:rPr>
        <w:t>This is closely connected with our subject.</w:t>
      </w:r>
    </w:p>
    <w:p w14:paraId="6DE20EDD">
      <w:pPr>
        <w:pStyle w:val="4"/>
        <w:spacing w:after="0" w:line="254" w:lineRule="auto"/>
        <w:rPr>
          <w:rFonts w:hint="eastAsia"/>
        </w:rPr>
      </w:pPr>
      <w:r>
        <w:rPr>
          <w:rFonts w:hint="eastAsia"/>
        </w:rPr>
        <w:t>这与我们的主题密切相关。</w:t>
      </w:r>
    </w:p>
    <w:p w14:paraId="0EBCAE05">
      <w:pPr>
        <w:pStyle w:val="4"/>
        <w:spacing w:after="0" w:line="254" w:lineRule="auto"/>
        <w:rPr>
          <w:rFonts w:hint="eastAsia"/>
        </w:rPr>
      </w:pPr>
    </w:p>
    <w:p w14:paraId="15E40967">
      <w:pPr>
        <w:pStyle w:val="4"/>
        <w:spacing w:after="0" w:line="254" w:lineRule="auto"/>
        <w:rPr>
          <w:rFonts w:hint="eastAsia"/>
        </w:rPr>
      </w:pPr>
      <w:r>
        <w:rPr>
          <w:rFonts w:hint="eastAsia"/>
        </w:rPr>
        <w:t>Christianity is as real as the blood of Christ: it is as real as the agony in the garden and the death on the Cross.</w:t>
      </w:r>
    </w:p>
    <w:p w14:paraId="674CD453">
      <w:pPr>
        <w:pStyle w:val="4"/>
        <w:spacing w:after="0" w:line="254" w:lineRule="auto"/>
        <w:rPr>
          <w:rFonts w:hint="eastAsia"/>
        </w:rPr>
      </w:pPr>
      <w:r>
        <w:rPr>
          <w:rFonts w:hint="eastAsia"/>
        </w:rPr>
        <w:t>基督教与基督的血一样真实：它与客西马尼园的痛苦和十字架上的死一样真实。</w:t>
      </w:r>
    </w:p>
    <w:p w14:paraId="70FBF75E">
      <w:pPr>
        <w:pStyle w:val="4"/>
        <w:spacing w:after="0" w:line="254" w:lineRule="auto"/>
        <w:rPr>
          <w:rFonts w:hint="eastAsia"/>
        </w:rPr>
      </w:pPr>
    </w:p>
    <w:p w14:paraId="6598FBE6">
      <w:pPr>
        <w:pStyle w:val="4"/>
        <w:spacing w:after="0" w:line="254" w:lineRule="auto"/>
        <w:rPr>
          <w:rFonts w:hint="eastAsia"/>
        </w:rPr>
      </w:pPr>
      <w:r>
        <w:rPr>
          <w:rFonts w:hint="eastAsia"/>
        </w:rPr>
        <w:t>It is not less real than this, nor more real; it has no reality whatever which is separable from these historical things.</w:t>
      </w:r>
    </w:p>
    <w:p w14:paraId="18488975">
      <w:pPr>
        <w:pStyle w:val="4"/>
        <w:spacing w:after="0" w:line="254" w:lineRule="auto"/>
        <w:rPr>
          <w:rFonts w:hint="eastAsia"/>
        </w:rPr>
      </w:pPr>
      <w:r>
        <w:rPr>
          <w:rFonts w:hint="eastAsia"/>
        </w:rPr>
        <w:t>它不比这更不真实，也不比这更真实；它没有任何与这些历史事件可分离的实在性。</w:t>
      </w:r>
    </w:p>
    <w:p w14:paraId="6D2FDF25">
      <w:pPr>
        <w:pStyle w:val="4"/>
        <w:spacing w:after="0" w:line="254" w:lineRule="auto"/>
        <w:rPr>
          <w:rFonts w:hint="eastAsia"/>
        </w:rPr>
      </w:pPr>
    </w:p>
    <w:p w14:paraId="3CE4B58A">
      <w:pPr>
        <w:pStyle w:val="4"/>
        <w:spacing w:after="0" w:line="254" w:lineRule="auto"/>
        <w:rPr>
          <w:rFonts w:hint="eastAsia"/>
        </w:rPr>
      </w:pPr>
      <w:r>
        <w:rPr>
          <w:rFonts w:hint="eastAsia"/>
        </w:rPr>
        <w:t>Yet it is not in their mere externality, as events in past time, that they establish Christianity or save men from their sins.</w:t>
      </w:r>
    </w:p>
    <w:p w14:paraId="485DA950">
      <w:pPr>
        <w:pStyle w:val="4"/>
        <w:spacing w:after="0" w:line="254" w:lineRule="auto"/>
        <w:rPr>
          <w:rFonts w:hint="eastAsia"/>
        </w:rPr>
      </w:pPr>
      <w:r>
        <w:rPr>
          <w:rFonts w:hint="eastAsia"/>
        </w:rPr>
        <w:t>然而，不是在它们纯粹的外在性上，作为过去时间里的事件，它们建立了基督教或拯救人脱离罪恶。</w:t>
      </w:r>
    </w:p>
    <w:p w14:paraId="49C38399">
      <w:pPr>
        <w:pStyle w:val="4"/>
        <w:spacing w:after="0" w:line="254" w:lineRule="auto"/>
        <w:rPr>
          <w:rFonts w:hint="eastAsia"/>
        </w:rPr>
      </w:pPr>
    </w:p>
    <w:p w14:paraId="3839B642">
      <w:pPr>
        <w:pStyle w:val="4"/>
        <w:spacing w:after="0" w:line="254" w:lineRule="auto"/>
        <w:rPr>
          <w:rFonts w:hint="eastAsia"/>
        </w:rPr>
      </w:pPr>
      <w:r>
        <w:rPr>
          <w:rFonts w:hint="eastAsia"/>
        </w:rPr>
        <w:t>It is as their spiritual meaning is recognized, and makes a spiritual appeal to men, and awakes a spiritual response.</w:t>
      </w:r>
    </w:p>
    <w:p w14:paraId="153A78C6">
      <w:pPr>
        <w:pStyle w:val="4"/>
        <w:spacing w:after="0" w:line="254" w:lineRule="auto"/>
        <w:rPr>
          <w:rFonts w:hint="eastAsia"/>
        </w:rPr>
      </w:pPr>
      <w:r>
        <w:rPr>
          <w:rFonts w:hint="eastAsia"/>
        </w:rPr>
        <w:t>是当它们的属灵意义被认识，并向人发出属灵的呼吁，唤起属灵的回应时。</w:t>
      </w:r>
    </w:p>
    <w:p w14:paraId="75710E61">
      <w:pPr>
        <w:pStyle w:val="4"/>
        <w:spacing w:after="0" w:line="254" w:lineRule="auto"/>
        <w:rPr>
          <w:rFonts w:hint="eastAsia"/>
        </w:rPr>
      </w:pPr>
    </w:p>
    <w:p w14:paraId="596693F7">
      <w:pPr>
        <w:pStyle w:val="4"/>
        <w:spacing w:after="0" w:line="254" w:lineRule="auto"/>
        <w:rPr>
          <w:rFonts w:hint="eastAsia"/>
        </w:rPr>
      </w:pPr>
      <w:r>
        <w:rPr>
          <w:rFonts w:hint="eastAsia"/>
        </w:rPr>
        <w:t>It, is when that awful experience of Jesus is revealed as a propitiation for sins, an assumption of our responsibilities by One who does right by the eternal law which we have wronged, and does it for us at this tremendous cost; it, is then that the soul of man is reached by the divine love, and through penitence and faith drawn away from evil, and born again of God.</w:t>
      </w:r>
    </w:p>
    <w:p w14:paraId="510E7F2C">
      <w:pPr>
        <w:pStyle w:val="4"/>
        <w:spacing w:after="0" w:line="254" w:lineRule="auto"/>
        <w:rPr>
          <w:rFonts w:hint="eastAsia"/>
        </w:rPr>
      </w:pPr>
      <w:r>
        <w:rPr>
          <w:rFonts w:hint="eastAsia"/>
        </w:rPr>
        <w:t>当耶稣那可怕的经历被启示为对罪的挽回祭，即一位对我们所违背的永恒律法行了公义者，担当了我们的责任，并为此付出了如此巨大的代价时；正是那时，人的灵魂被神的爱所触及，并通过悔改和信心，从邪恶中被抽离出来，从神而生。</w:t>
      </w:r>
    </w:p>
    <w:p w14:paraId="04E5EABD">
      <w:pPr>
        <w:pStyle w:val="4"/>
        <w:spacing w:after="0" w:line="254" w:lineRule="auto"/>
        <w:rPr>
          <w:rFonts w:hint="eastAsia"/>
        </w:rPr>
      </w:pPr>
    </w:p>
    <w:p w14:paraId="53041580">
      <w:pPr>
        <w:pStyle w:val="4"/>
        <w:spacing w:after="0" w:line="254" w:lineRule="auto"/>
        <w:rPr>
          <w:rFonts w:hint="eastAsia"/>
        </w:rPr>
      </w:pPr>
      <w:r>
        <w:rPr>
          <w:rFonts w:hint="eastAsia"/>
        </w:rPr>
        <w:t>It is then that the blood of Jesus, God’s Son, cleanses from all sin.</w:t>
      </w:r>
    </w:p>
    <w:p w14:paraId="29876CF3">
      <w:pPr>
        <w:pStyle w:val="4"/>
        <w:spacing w:after="0" w:line="254" w:lineRule="auto"/>
        <w:rPr>
          <w:rFonts w:hint="eastAsia"/>
        </w:rPr>
      </w:pPr>
      <w:r>
        <w:rPr>
          <w:rFonts w:hint="eastAsia"/>
        </w:rPr>
        <w:t>那时，神儿子耶稣的血就洗净一切的罪。</w:t>
      </w:r>
    </w:p>
    <w:p w14:paraId="29945474">
      <w:pPr>
        <w:pStyle w:val="4"/>
        <w:spacing w:after="0" w:line="254" w:lineRule="auto"/>
        <w:rPr>
          <w:rFonts w:hint="eastAsia"/>
        </w:rPr>
      </w:pPr>
    </w:p>
    <w:p w14:paraId="2CB4BF90">
      <w:pPr>
        <w:pStyle w:val="4"/>
        <w:spacing w:after="0" w:line="254" w:lineRule="auto"/>
        <w:rPr>
          <w:rFonts w:hint="eastAsia"/>
        </w:rPr>
      </w:pPr>
      <w:r>
        <w:rPr>
          <w:rFonts w:hint="eastAsia"/>
        </w:rPr>
        <w:t>It is then that in His death the Son of Man is glorified, and God is glorified in Him.</w:t>
      </w:r>
    </w:p>
    <w:p w14:paraId="259839EC">
      <w:pPr>
        <w:pStyle w:val="4"/>
        <w:spacing w:after="0" w:line="254" w:lineRule="auto"/>
        <w:rPr>
          <w:rFonts w:hint="eastAsia"/>
        </w:rPr>
      </w:pPr>
      <w:r>
        <w:rPr>
          <w:rFonts w:hint="eastAsia"/>
        </w:rPr>
        <w:t>那时，人子在祂的死里得了荣耀，神在祂里面也得了荣耀。</w:t>
      </w:r>
    </w:p>
    <w:p w14:paraId="4A8CB452">
      <w:pPr>
        <w:pStyle w:val="4"/>
        <w:spacing w:after="0" w:line="254" w:lineRule="auto"/>
        <w:rPr>
          <w:rFonts w:hint="eastAsia"/>
        </w:rPr>
      </w:pPr>
    </w:p>
    <w:p w14:paraId="46C8B428">
      <w:pPr>
        <w:pStyle w:val="4"/>
        <w:spacing w:after="0" w:line="254" w:lineRule="auto"/>
        <w:rPr>
          <w:rFonts w:hint="eastAsia"/>
        </w:rPr>
      </w:pPr>
      <w:r>
        <w:rPr>
          <w:rFonts w:hint="eastAsia"/>
        </w:rPr>
        <w:t>A friendly critic of this book pointed out what he regarded as a serious omission in it — the want of any reference to the death of Christ as a victory over Satan.</w:t>
      </w:r>
    </w:p>
    <w:p w14:paraId="39ECC4FD">
      <w:pPr>
        <w:pStyle w:val="4"/>
        <w:spacing w:after="0" w:line="254" w:lineRule="auto"/>
        <w:rPr>
          <w:rFonts w:hint="eastAsia"/>
        </w:rPr>
      </w:pPr>
      <w:r>
        <w:rPr>
          <w:rFonts w:hint="eastAsia"/>
        </w:rPr>
        <w:t>这本书的一位友好的评论家指出了他认为其中一个严重的疏漏——即没有任何提及基督的死是对撒但的胜利。</w:t>
      </w:r>
    </w:p>
    <w:p w14:paraId="4E89B29D">
      <w:pPr>
        <w:pStyle w:val="4"/>
        <w:spacing w:after="0" w:line="254" w:lineRule="auto"/>
        <w:rPr>
          <w:rFonts w:hint="eastAsia"/>
        </w:rPr>
      </w:pPr>
    </w:p>
    <w:p w14:paraId="78C1C81F">
      <w:pPr>
        <w:pStyle w:val="4"/>
        <w:spacing w:after="0" w:line="254" w:lineRule="auto"/>
        <w:rPr>
          <w:rFonts w:hint="eastAsia"/>
        </w:rPr>
      </w:pPr>
      <w:r>
        <w:rPr>
          <w:rFonts w:hint="eastAsia"/>
        </w:rPr>
        <w:t>This is a point of view which is principally found in the fourth gospel.</w:t>
      </w:r>
    </w:p>
    <w:p w14:paraId="0B6B70F3">
      <w:pPr>
        <w:pStyle w:val="4"/>
        <w:spacing w:after="0" w:line="254" w:lineRule="auto"/>
        <w:rPr>
          <w:rFonts w:hint="eastAsia"/>
        </w:rPr>
      </w:pPr>
      <w:r>
        <w:rPr>
          <w:rFonts w:hint="eastAsia"/>
        </w:rPr>
        <w:t>这个观点主要见于第四福音。</w:t>
      </w:r>
    </w:p>
    <w:p w14:paraId="6AFD7FBA">
      <w:pPr>
        <w:pStyle w:val="4"/>
        <w:spacing w:after="0" w:line="254" w:lineRule="auto"/>
        <w:rPr>
          <w:rFonts w:hint="eastAsia"/>
        </w:rPr>
      </w:pPr>
    </w:p>
    <w:p w14:paraId="640ECB48">
      <w:pPr>
        <w:pStyle w:val="4"/>
        <w:spacing w:after="0" w:line="254" w:lineRule="auto"/>
        <w:rPr>
          <w:rFonts w:hint="eastAsia"/>
        </w:rPr>
      </w:pPr>
      <w:r>
        <w:rPr>
          <w:rFonts w:hint="eastAsia"/>
        </w:rPr>
        <w:t>Thus it is with His death and its consequences in view that Jesus says, ‘Now is the judgment of this world; now shall the prince of this world be east out; and I, if I be lifted up from the earth, will draw all men unto Myself’ (ch. 12: 31f.).</w:t>
      </w:r>
    </w:p>
    <w:p w14:paraId="64C5D852">
      <w:pPr>
        <w:pStyle w:val="4"/>
        <w:spacing w:after="0" w:line="254" w:lineRule="auto"/>
        <w:rPr>
          <w:rFonts w:hint="eastAsia"/>
        </w:rPr>
      </w:pPr>
      <w:r>
        <w:rPr>
          <w:rFonts w:hint="eastAsia"/>
        </w:rPr>
        <w:t>因此，耶稣正是着眼于祂的死及其后果而说：‘如今是这世界受审判的时候，如今这世界的王要被赶出去。我若从地上被举起来，就要吸引万人来归我’（12章31节及以后）。</w:t>
      </w:r>
    </w:p>
    <w:p w14:paraId="41A8ED02">
      <w:pPr>
        <w:pStyle w:val="4"/>
        <w:spacing w:after="0" w:line="254" w:lineRule="auto"/>
        <w:rPr>
          <w:rFonts w:hint="eastAsia"/>
        </w:rPr>
      </w:pPr>
    </w:p>
    <w:p w14:paraId="48D5944A">
      <w:pPr>
        <w:pStyle w:val="4"/>
        <w:spacing w:after="0" w:line="254" w:lineRule="auto"/>
        <w:rPr>
          <w:rFonts w:hint="eastAsia"/>
        </w:rPr>
      </w:pPr>
      <w:r>
        <w:rPr>
          <w:rFonts w:hint="eastAsia"/>
        </w:rPr>
        <w:t>As his hour comes nearer He says again, ‘I shall no longer speak much with you, for the prince of the world cometh, and in Me he hath nothing’ (ch. 14: 30).</w:t>
      </w:r>
    </w:p>
    <w:p w14:paraId="40A583EC">
      <w:pPr>
        <w:pStyle w:val="4"/>
        <w:spacing w:after="0" w:line="254" w:lineRule="auto"/>
        <w:rPr>
          <w:rFonts w:hint="eastAsia"/>
        </w:rPr>
      </w:pPr>
      <w:r>
        <w:rPr>
          <w:rFonts w:hint="eastAsia"/>
        </w:rPr>
        <w:t>当祂的时候更近了，祂又说：‘以后我不再和你们多说话，因为这世界的王将到，他在我里面是毫无所有’（14章30节）。</w:t>
      </w:r>
    </w:p>
    <w:p w14:paraId="78AFCFA1">
      <w:pPr>
        <w:pStyle w:val="4"/>
        <w:spacing w:after="0" w:line="254" w:lineRule="auto"/>
        <w:rPr>
          <w:rFonts w:hint="eastAsia"/>
        </w:rPr>
      </w:pPr>
    </w:p>
    <w:p w14:paraId="27353793">
      <w:pPr>
        <w:pStyle w:val="4"/>
        <w:spacing w:after="0" w:line="254" w:lineRule="auto"/>
        <w:rPr>
          <w:rFonts w:hint="eastAsia"/>
        </w:rPr>
      </w:pPr>
      <w:r>
        <w:rPr>
          <w:rFonts w:hint="eastAsia"/>
        </w:rPr>
        <w:t>And finally, in the description of the work and power of the Spirit, who is to take His place in the hearts of the disciples after His departure, the same conception recurs.</w:t>
      </w:r>
    </w:p>
    <w:p w14:paraId="06E6F18B">
      <w:pPr>
        <w:pStyle w:val="4"/>
        <w:spacing w:after="0" w:line="254" w:lineRule="auto"/>
        <w:rPr>
          <w:rFonts w:hint="eastAsia"/>
        </w:rPr>
      </w:pPr>
      <w:r>
        <w:rPr>
          <w:rFonts w:hint="eastAsia"/>
        </w:rPr>
        <w:t>最后，在描述圣灵的工作和能力时——祂将在祂离开后在门徒心中取代祂的位置——同样的观念再次出现。</w:t>
      </w:r>
    </w:p>
    <w:p w14:paraId="5C9807A2">
      <w:pPr>
        <w:pStyle w:val="4"/>
        <w:spacing w:after="0" w:line="254" w:lineRule="auto"/>
        <w:rPr>
          <w:rFonts w:hint="eastAsia"/>
        </w:rPr>
      </w:pPr>
    </w:p>
    <w:p w14:paraId="2C73C1AF">
      <w:pPr>
        <w:pStyle w:val="4"/>
        <w:spacing w:after="0" w:line="254" w:lineRule="auto"/>
        <w:rPr>
          <w:rFonts w:hint="eastAsia"/>
        </w:rPr>
      </w:pPr>
      <w:r>
        <w:rPr>
          <w:rFonts w:hint="eastAsia"/>
        </w:rPr>
        <w:t>‘He when He is come will convict the world... of judgment, because the prince of this world has been judged’ (16: 11).</w:t>
      </w:r>
    </w:p>
    <w:p w14:paraId="20504330">
      <w:pPr>
        <w:pStyle w:val="4"/>
        <w:spacing w:after="0" w:line="254" w:lineRule="auto"/>
        <w:rPr>
          <w:rFonts w:hint="eastAsia"/>
        </w:rPr>
      </w:pPr>
      <w:r>
        <w:rPr>
          <w:rFonts w:hint="eastAsia"/>
        </w:rPr>
        <w:t>‘祂既来了，就要叫世人……为审判，自己责备自己。因为这世界的王受了审判’（16:11）。</w:t>
      </w:r>
    </w:p>
    <w:p w14:paraId="7B33BB0C">
      <w:pPr>
        <w:pStyle w:val="4"/>
        <w:spacing w:after="0" w:line="254" w:lineRule="auto"/>
        <w:rPr>
          <w:rFonts w:hint="eastAsia"/>
        </w:rPr>
      </w:pPr>
    </w:p>
    <w:p w14:paraId="56118970">
      <w:pPr>
        <w:pStyle w:val="4"/>
        <w:spacing w:after="0" w:line="254" w:lineRule="auto"/>
        <w:rPr>
          <w:rFonts w:hint="eastAsia"/>
        </w:rPr>
      </w:pPr>
      <w:r>
        <w:rPr>
          <w:rFonts w:hint="eastAsia"/>
        </w:rPr>
        <w:t>A mind which does not naturally personalize the principle of evil — turning the principle into a prince — has the same embarrassment in dealing with these passages as with the Pauline ones referred to earlier in this work.</w:t>
      </w:r>
    </w:p>
    <w:p w14:paraId="67F0C9BA">
      <w:pPr>
        <w:pStyle w:val="4"/>
        <w:spacing w:after="0" w:line="254" w:lineRule="auto"/>
        <w:rPr>
          <w:rFonts w:hint="eastAsia"/>
        </w:rPr>
      </w:pPr>
      <w:r>
        <w:rPr>
          <w:rFonts w:hint="eastAsia"/>
        </w:rPr>
        <w:t>一个不自然地将邪恶原则人格化——将原则变为王——的心灵，在处理这些段落时，与处理本书前面提到的保罗段落时，会遇到同样的困窘。</w:t>
      </w:r>
    </w:p>
    <w:p w14:paraId="5A3362CE">
      <w:pPr>
        <w:pStyle w:val="4"/>
        <w:spacing w:after="0" w:line="254" w:lineRule="auto"/>
        <w:rPr>
          <w:rFonts w:hint="eastAsia"/>
        </w:rPr>
      </w:pPr>
    </w:p>
    <w:p w14:paraId="0B7F73E9">
      <w:pPr>
        <w:pStyle w:val="4"/>
        <w:spacing w:after="0" w:line="254" w:lineRule="auto"/>
        <w:rPr>
          <w:rFonts w:hint="eastAsia"/>
        </w:rPr>
      </w:pPr>
      <w:r>
        <w:rPr>
          <w:rFonts w:hint="eastAsia"/>
        </w:rPr>
        <w:t>Possibly we get out too easily with our abstract nouns.</w:t>
      </w:r>
    </w:p>
    <w:p w14:paraId="046DF648">
      <w:pPr>
        <w:pStyle w:val="4"/>
        <w:spacing w:after="0" w:line="254" w:lineRule="auto"/>
        <w:rPr>
          <w:rFonts w:hint="eastAsia"/>
        </w:rPr>
      </w:pPr>
      <w:r>
        <w:rPr>
          <w:rFonts w:hint="eastAsia"/>
        </w:rPr>
        <w:t>或许我们用我们的抽象名词太轻易地脱身了。</w:t>
      </w:r>
    </w:p>
    <w:p w14:paraId="289CD9A3">
      <w:pPr>
        <w:pStyle w:val="4"/>
        <w:spacing w:after="0" w:line="254" w:lineRule="auto"/>
        <w:rPr>
          <w:rFonts w:hint="eastAsia"/>
        </w:rPr>
      </w:pPr>
    </w:p>
    <w:p w14:paraId="206DFBC7">
      <w:pPr>
        <w:pStyle w:val="4"/>
        <w:spacing w:after="0" w:line="254" w:lineRule="auto"/>
        <w:rPr>
          <w:rFonts w:hint="eastAsia"/>
        </w:rPr>
      </w:pPr>
      <w:r>
        <w:rPr>
          <w:rFonts w:hint="eastAsia"/>
        </w:rPr>
        <w:t>The evil in the world may be represented as a principle, or an atmosphere, or an abstraction of some kind, by a spectator who is not engaged in conflict with it; but for One whose life is spent in conflict, for One who resists unto blood in the strife against it and finds it impossible not to do so, evil may assume a more malignant, and therefore a more personal aspect.</w:t>
      </w:r>
    </w:p>
    <w:p w14:paraId="4CF3C92E">
      <w:pPr>
        <w:pStyle w:val="4"/>
        <w:spacing w:after="0" w:line="254" w:lineRule="auto"/>
        <w:rPr>
          <w:rFonts w:hint="eastAsia"/>
        </w:rPr>
      </w:pPr>
      <w:r>
        <w:rPr>
          <w:rFonts w:hint="eastAsia"/>
        </w:rPr>
        <w:t>世界上的邪恶，对于一个没有参与与之冲突的旁观者来说，可以被描绘为一个原则，或一种氛围，或某种抽象概念；但对于一个一生都在冲突中的人，对于一个在与之争斗中抵挡到流血的地步，并发现不可能不这样做的人来说，邪恶可能会呈现出一种更恶毒，因此也更具人格化的面貌。</w:t>
      </w:r>
    </w:p>
    <w:p w14:paraId="20946A28">
      <w:pPr>
        <w:pStyle w:val="4"/>
        <w:spacing w:after="0" w:line="254" w:lineRule="auto"/>
        <w:rPr>
          <w:rFonts w:hint="eastAsia"/>
        </w:rPr>
      </w:pPr>
    </w:p>
    <w:p w14:paraId="55EF66A4">
      <w:pPr>
        <w:pStyle w:val="4"/>
        <w:spacing w:after="0" w:line="254" w:lineRule="auto"/>
        <w:rPr>
          <w:rFonts w:hint="eastAsia"/>
        </w:rPr>
      </w:pPr>
      <w:r>
        <w:rPr>
          <w:rFonts w:hint="eastAsia"/>
        </w:rPr>
        <w:t>It is not an unconscious but a willful and wicked force.</w:t>
      </w:r>
    </w:p>
    <w:p w14:paraId="7FDFD68E">
      <w:pPr>
        <w:pStyle w:val="4"/>
        <w:spacing w:after="0" w:line="254" w:lineRule="auto"/>
        <w:rPr>
          <w:rFonts w:hint="eastAsia"/>
        </w:rPr>
      </w:pPr>
      <w:r>
        <w:rPr>
          <w:rFonts w:hint="eastAsia"/>
        </w:rPr>
        <w:t>它不是一股无意识的力量，而是一股故意而邪恶的力量。</w:t>
      </w:r>
    </w:p>
    <w:p w14:paraId="2C1EF237">
      <w:pPr>
        <w:pStyle w:val="4"/>
        <w:spacing w:after="0" w:line="254" w:lineRule="auto"/>
        <w:rPr>
          <w:rFonts w:hint="eastAsia"/>
        </w:rPr>
      </w:pPr>
    </w:p>
    <w:p w14:paraId="222E5C8A">
      <w:pPr>
        <w:pStyle w:val="4"/>
        <w:spacing w:after="0" w:line="254" w:lineRule="auto"/>
        <w:rPr>
          <w:rFonts w:hint="eastAsia"/>
        </w:rPr>
      </w:pPr>
      <w:r>
        <w:rPr>
          <w:rFonts w:hint="eastAsia"/>
        </w:rPr>
        <w:t>It is not a vis inertiae in the moral world, but an awful Enemy of God.</w:t>
      </w:r>
    </w:p>
    <w:p w14:paraId="37B0F1F1">
      <w:pPr>
        <w:pStyle w:val="4"/>
        <w:spacing w:after="0" w:line="254" w:lineRule="auto"/>
        <w:rPr>
          <w:rFonts w:hint="eastAsia"/>
        </w:rPr>
      </w:pPr>
      <w:r>
        <w:rPr>
          <w:rFonts w:hint="eastAsia"/>
        </w:rPr>
        <w:t>它不是道德世界中的一种惰性力量，而是神的一个可怕的敌人。</w:t>
      </w:r>
    </w:p>
    <w:p w14:paraId="2894CA5F">
      <w:pPr>
        <w:pStyle w:val="4"/>
        <w:spacing w:after="0" w:line="254" w:lineRule="auto"/>
        <w:rPr>
          <w:rFonts w:hint="eastAsia"/>
        </w:rPr>
      </w:pPr>
    </w:p>
    <w:p w14:paraId="62BDA2A8">
      <w:pPr>
        <w:pStyle w:val="4"/>
        <w:spacing w:after="0" w:line="254" w:lineRule="auto"/>
        <w:rPr>
          <w:rFonts w:hint="eastAsia"/>
        </w:rPr>
      </w:pPr>
      <w:r>
        <w:rPr>
          <w:rFonts w:hint="eastAsia"/>
        </w:rPr>
        <w:t>It reveals the intensity of the conflict, the stress of the battle which Jesus fought, that the power which He vanquished is represented thus.</w:t>
      </w:r>
    </w:p>
    <w:p w14:paraId="20D907E7">
      <w:pPr>
        <w:pStyle w:val="4"/>
        <w:spacing w:after="0" w:line="254" w:lineRule="auto"/>
        <w:rPr>
          <w:rFonts w:hint="eastAsia"/>
        </w:rPr>
      </w:pPr>
      <w:r>
        <w:rPr>
          <w:rFonts w:hint="eastAsia"/>
        </w:rPr>
        <w:t>它揭示了冲突的激烈程度，耶稣所打之战的压力，那被祂战胜的权势被如此描绘。</w:t>
      </w:r>
    </w:p>
    <w:p w14:paraId="5ABCED14">
      <w:pPr>
        <w:pStyle w:val="4"/>
        <w:spacing w:after="0" w:line="254" w:lineRule="auto"/>
        <w:rPr>
          <w:rFonts w:hint="eastAsia"/>
        </w:rPr>
      </w:pPr>
    </w:p>
    <w:p w14:paraId="4579C8AE">
      <w:pPr>
        <w:pStyle w:val="4"/>
        <w:spacing w:after="0" w:line="254" w:lineRule="auto"/>
        <w:rPr>
          <w:rFonts w:hint="eastAsia"/>
        </w:rPr>
      </w:pPr>
      <w:r>
        <w:rPr>
          <w:rFonts w:hint="eastAsia"/>
        </w:rPr>
        <w:t>There is no suggestion in the fourth gospel that the Prince of this World had any rights in it — even relative and temporary rights, such as might be supposed to belong to the angels who gave the law, and who were superseded in their authority by Christ; the Prince of this World has no rights at all, and that is what Jesus demonstrates by His death.</w:t>
      </w:r>
    </w:p>
    <w:p w14:paraId="554A1341">
      <w:pPr>
        <w:pStyle w:val="4"/>
        <w:spacing w:after="0" w:line="254" w:lineRule="auto"/>
        <w:rPr>
          <w:rFonts w:hint="eastAsia"/>
        </w:rPr>
      </w:pPr>
      <w:r>
        <w:rPr>
          <w:rFonts w:hint="eastAsia"/>
        </w:rPr>
        <w:t>第四福音中没有暗示这世界的王在其中有任何权利——即使是相对和暂时的权利，比如可以被认为属于颁布律法的天使，而他们的权威被基督所取代；这世界的王根本没有任何权利，而这正是耶稣通过祂的死所证明的。</w:t>
      </w:r>
    </w:p>
    <w:p w14:paraId="1C6DB493">
      <w:pPr>
        <w:pStyle w:val="4"/>
        <w:spacing w:after="0" w:line="254" w:lineRule="auto"/>
        <w:rPr>
          <w:rFonts w:hint="eastAsia"/>
        </w:rPr>
      </w:pPr>
    </w:p>
    <w:p w14:paraId="19F7857F">
      <w:pPr>
        <w:pStyle w:val="4"/>
        <w:spacing w:after="0" w:line="254" w:lineRule="auto"/>
        <w:rPr>
          <w:rFonts w:hint="eastAsia"/>
        </w:rPr>
      </w:pPr>
      <w:r>
        <w:rPr>
          <w:rFonts w:hint="eastAsia"/>
        </w:rPr>
        <w:t>He has nothing in Christ; he is judged, he is cast out; through the death on the Cross the kingdom of this world is taken from him, and becomes the kingdom of God and of His Christ.</w:t>
      </w:r>
    </w:p>
    <w:p w14:paraId="5EDA18F5">
      <w:pPr>
        <w:pStyle w:val="4"/>
        <w:spacing w:after="0" w:line="254" w:lineRule="auto"/>
        <w:rPr>
          <w:rFonts w:hint="eastAsia"/>
        </w:rPr>
      </w:pPr>
      <w:r>
        <w:rPr>
          <w:rFonts w:hint="eastAsia"/>
        </w:rPr>
        <w:t>他在基督里毫无所有；他被审判，被赶出去；藉着十字架上的死，这世界的国从他手中被夺去，成了神和祂基督的国。</w:t>
      </w:r>
    </w:p>
    <w:p w14:paraId="0C0E817F">
      <w:pPr>
        <w:pStyle w:val="4"/>
        <w:spacing w:after="0" w:line="254" w:lineRule="auto"/>
        <w:rPr>
          <w:rFonts w:hint="eastAsia"/>
        </w:rPr>
      </w:pPr>
    </w:p>
    <w:p w14:paraId="0D464919">
      <w:pPr>
        <w:pStyle w:val="4"/>
        <w:spacing w:after="0" w:line="254" w:lineRule="auto"/>
        <w:rPr>
          <w:rFonts w:hint="eastAsia"/>
        </w:rPr>
      </w:pPr>
      <w:r>
        <w:rPr>
          <w:rFonts w:hint="eastAsia"/>
        </w:rPr>
        <w:t>1.Das apostolische Zeitalter, p. 484.</w:t>
      </w:r>
    </w:p>
    <w:p w14:paraId="1E16FDFE">
      <w:pPr>
        <w:pStyle w:val="4"/>
        <w:spacing w:after="0" w:line="254" w:lineRule="auto"/>
        <w:rPr>
          <w:rFonts w:hint="eastAsia"/>
        </w:rPr>
      </w:pPr>
      <w:r>
        <w:rPr>
          <w:rFonts w:hint="eastAsia"/>
        </w:rPr>
        <w:t>1. 《使徒时代》（Das apostolische Zeitalter），第484页。</w:t>
      </w:r>
    </w:p>
    <w:p w14:paraId="09688D55">
      <w:pPr>
        <w:pStyle w:val="4"/>
        <w:spacing w:after="0" w:line="254" w:lineRule="auto"/>
        <w:rPr>
          <w:rFonts w:hint="eastAsia"/>
        </w:rPr>
      </w:pPr>
    </w:p>
    <w:p w14:paraId="39C86582">
      <w:pPr>
        <w:pStyle w:val="4"/>
        <w:spacing w:after="0" w:line="254" w:lineRule="auto"/>
        <w:rPr>
          <w:rFonts w:hint="eastAsia"/>
        </w:rPr>
      </w:pPr>
      <w:r>
        <w:rPr>
          <w:rFonts w:hint="eastAsia"/>
        </w:rPr>
        <w:t>2.Le quatrieme Evangile, p. 51 ff. See also Moffatt, Introduction to theLiterature of the New Testament, 589 ff.</w:t>
      </w:r>
    </w:p>
    <w:p w14:paraId="474FE8E2">
      <w:pPr>
        <w:pStyle w:val="4"/>
        <w:spacing w:after="0" w:line="254" w:lineRule="auto"/>
        <w:rPr>
          <w:rFonts w:hint="eastAsia"/>
        </w:rPr>
      </w:pPr>
      <w:r>
        <w:rPr>
          <w:rFonts w:hint="eastAsia"/>
        </w:rPr>
        <w:t>2. 《第四福音》（Le quatrieme Evangile），第51页及以后。另见莫法特，《新约文献导论》（Introduction to theLiterature of the New Testament），第589页及以后。</w:t>
      </w:r>
    </w:p>
    <w:p w14:paraId="61793C65">
      <w:pPr>
        <w:pStyle w:val="4"/>
        <w:spacing w:after="0" w:line="254" w:lineRule="auto"/>
        <w:rPr>
          <w:rFonts w:hint="eastAsia"/>
        </w:rPr>
      </w:pPr>
    </w:p>
    <w:p w14:paraId="46904DEC">
      <w:pPr>
        <w:pStyle w:val="4"/>
        <w:spacing w:after="0" w:line="254" w:lineRule="auto"/>
        <w:rPr>
          <w:rFonts w:hint="eastAsia"/>
        </w:rPr>
      </w:pPr>
      <w:r>
        <w:rPr>
          <w:rFonts w:hint="eastAsia"/>
        </w:rPr>
        <w:t>3.lou&gt;santi (washed) is the reading familiar to us from the Received Textand the Vulgate.</w:t>
      </w:r>
    </w:p>
    <w:p w14:paraId="2363571F">
      <w:pPr>
        <w:pStyle w:val="4"/>
        <w:spacing w:after="0" w:line="254" w:lineRule="auto"/>
        <w:rPr>
          <w:rFonts w:hint="eastAsia"/>
        </w:rPr>
      </w:pPr>
      <w:r>
        <w:rPr>
          <w:rFonts w:hint="eastAsia"/>
        </w:rPr>
        <w:t>3. lou&gt;santi（洗净）是我们从公认文本和武加大译本中熟悉的读法。</w:t>
      </w:r>
    </w:p>
    <w:p w14:paraId="17CC70FD">
      <w:pPr>
        <w:pStyle w:val="4"/>
        <w:spacing w:after="0" w:line="254" w:lineRule="auto"/>
        <w:rPr>
          <w:rFonts w:hint="eastAsia"/>
        </w:rPr>
      </w:pPr>
    </w:p>
    <w:p w14:paraId="47011D82">
      <w:pPr>
        <w:pStyle w:val="4"/>
        <w:spacing w:after="0" w:line="254" w:lineRule="auto"/>
        <w:rPr>
          <w:rFonts w:hint="eastAsia"/>
        </w:rPr>
      </w:pPr>
      <w:r>
        <w:rPr>
          <w:rFonts w:hint="eastAsia"/>
        </w:rPr>
        <w:t>It also, as well as lu&gt;santi, has analogies in the book: cf. 7: 14 and the Text.</w:t>
      </w:r>
    </w:p>
    <w:p w14:paraId="315FB3DA">
      <w:pPr>
        <w:pStyle w:val="4"/>
        <w:spacing w:after="0" w:line="254" w:lineRule="auto"/>
        <w:rPr>
          <w:rFonts w:hint="eastAsia"/>
        </w:rPr>
      </w:pPr>
      <w:r>
        <w:rPr>
          <w:rFonts w:hint="eastAsia"/>
        </w:rPr>
        <w:t>它，以及lu&gt;santi，在书中都有类似之处：参看7:14和公认文本的22:14；鲍塞特也注意到，书中频繁提到白衣，而没有特别提及基督的血。</w:t>
      </w:r>
    </w:p>
    <w:p w14:paraId="2CC82D7F">
      <w:pPr>
        <w:pStyle w:val="4"/>
        <w:spacing w:after="0" w:line="254" w:lineRule="auto"/>
        <w:rPr>
          <w:rFonts w:hint="eastAsia"/>
        </w:rPr>
      </w:pPr>
    </w:p>
    <w:p w14:paraId="6938CEF9">
      <w:pPr>
        <w:pStyle w:val="4"/>
        <w:spacing w:after="0" w:line="254" w:lineRule="auto"/>
        <w:rPr>
          <w:rFonts w:hint="eastAsia"/>
        </w:rPr>
      </w:pPr>
      <w:r>
        <w:rPr>
          <w:rFonts w:hint="eastAsia"/>
        </w:rPr>
        <w:t>Rec. at 22: 14; and Bousset calls attention to the frequent mention of white robes without any particular reference to the blood of Christ.</w:t>
      </w:r>
    </w:p>
    <w:p w14:paraId="67D0AB99">
      <w:pPr>
        <w:pStyle w:val="4"/>
        <w:spacing w:after="0" w:line="254" w:lineRule="auto"/>
        <w:rPr>
          <w:rFonts w:hint="eastAsia"/>
        </w:rPr>
      </w:pPr>
      <w:r>
        <w:rPr>
          <w:rFonts w:hint="eastAsia"/>
        </w:rPr>
        <w:t>洗礼使洗涤的形象对基督徒来说是显而易见的，这与《诗篇》1:4和《以赛亚书》1:16, 18所给出的暗示完全无关，其影响在《哥林多前书》6:11和《提多书》2:14中是显而易见的。</w:t>
      </w:r>
    </w:p>
    <w:p w14:paraId="3DAEC78F">
      <w:pPr>
        <w:pStyle w:val="4"/>
        <w:spacing w:after="0" w:line="254" w:lineRule="auto"/>
        <w:rPr>
          <w:rFonts w:hint="eastAsia"/>
        </w:rPr>
      </w:pPr>
    </w:p>
    <w:p w14:paraId="3B23B5AA">
      <w:pPr>
        <w:pStyle w:val="4"/>
        <w:spacing w:after="0" w:line="254" w:lineRule="auto"/>
        <w:rPr>
          <w:rFonts w:hint="eastAsia"/>
        </w:rPr>
      </w:pPr>
      <w:r>
        <w:rPr>
          <w:rFonts w:hint="eastAsia"/>
        </w:rPr>
        <w:t>The sacrament of baptism made the figure of washing an obvious one to Christians, quite apart from such suggestions as are given by Psalm 1: 4 and Isaiah 1: 16, 18, and its influence is apparent in 1 Corinthians 6: 11 and Titus 2: 14.</w:t>
      </w:r>
    </w:p>
    <w:p w14:paraId="3C37DA16">
      <w:pPr>
        <w:pStyle w:val="4"/>
        <w:spacing w:after="0" w:line="254" w:lineRule="auto"/>
        <w:rPr>
          <w:rFonts w:hint="eastAsia"/>
        </w:rPr>
      </w:pPr>
      <w:r>
        <w:rPr>
          <w:rFonts w:hint="eastAsia"/>
        </w:rPr>
        <w:t>总的来说，lu&gt;santi是支持更好的读法：关于lou&gt;santi可能有的意思，见下文7:14的注释。</w:t>
      </w:r>
    </w:p>
    <w:p w14:paraId="0CF6DA6C">
      <w:pPr>
        <w:pStyle w:val="4"/>
        <w:spacing w:after="0" w:line="254" w:lineRule="auto"/>
        <w:rPr>
          <w:rFonts w:hint="eastAsia"/>
        </w:rPr>
      </w:pPr>
    </w:p>
    <w:p w14:paraId="6DD17B51">
      <w:pPr>
        <w:pStyle w:val="4"/>
        <w:spacing w:after="0" w:line="254" w:lineRule="auto"/>
        <w:rPr>
          <w:rFonts w:hint="eastAsia"/>
        </w:rPr>
      </w:pPr>
      <w:r>
        <w:rPr>
          <w:rFonts w:hint="eastAsia"/>
        </w:rPr>
        <w:t>On the whole, lu&gt;santi is much the better- supported reading: for the meaning which would go withlou&gt;santi see below on 7: 14.</w:t>
      </w:r>
    </w:p>
    <w:p w14:paraId="05C3E388">
      <w:pPr>
        <w:pStyle w:val="4"/>
        <w:spacing w:after="0" w:line="254" w:lineRule="auto"/>
        <w:rPr>
          <w:rFonts w:hint="eastAsia"/>
        </w:rPr>
      </w:pPr>
      <w:r>
        <w:rPr>
          <w:rFonts w:hint="eastAsia"/>
        </w:rPr>
        <w:t>4.</w:t>
      </w:r>
    </w:p>
    <w:p w14:paraId="31E4177C">
      <w:pPr>
        <w:pStyle w:val="4"/>
        <w:spacing w:after="0" w:line="254" w:lineRule="auto"/>
        <w:rPr>
          <w:rFonts w:hint="eastAsia"/>
        </w:rPr>
      </w:pPr>
    </w:p>
    <w:p w14:paraId="7BD9D879">
      <w:pPr>
        <w:pStyle w:val="4"/>
        <w:spacing w:after="0" w:line="254" w:lineRule="auto"/>
        <w:rPr>
          <w:rFonts w:hint="eastAsia"/>
        </w:rPr>
      </w:pPr>
      <w:r>
        <w:rPr>
          <w:rFonts w:hint="eastAsia"/>
        </w:rPr>
        <w:t>4.Compare Moffatt ad loc. in Expositor’s Greek Testament: ‘In oppositionto the contemporary Jewish tradition (Ap. Bar. 2. 2, 14. 12; 4 Esd. 7. 77 etc.), it is not reliance on works but the consciousness of redemption which enables them to bear witness and to bear the consequences of their witness.</w:t>
      </w:r>
    </w:p>
    <w:p w14:paraId="0D68EB2C">
      <w:pPr>
        <w:pStyle w:val="4"/>
        <w:spacing w:after="0" w:line="254" w:lineRule="auto"/>
        <w:rPr>
          <w:rFonts w:hint="eastAsia"/>
        </w:rPr>
      </w:pPr>
      <w:r>
        <w:rPr>
          <w:rFonts w:hint="eastAsia"/>
        </w:rPr>
        <w:t>’ 比较莫法特在《解经家希腊文新约》中的相关注释：‘与同时代的犹太传统（巴录启示录 2.2, 14.12; 以斯拉续篇下 7.77 等）相反，使他们能够作见证并承担见证之后果的，不是对行为的依赖，而是对救赎的意识。’</w:t>
      </w:r>
    </w:p>
    <w:p w14:paraId="3507070A">
      <w:pPr>
        <w:pStyle w:val="4"/>
        <w:spacing w:after="0" w:line="254" w:lineRule="auto"/>
        <w:rPr>
          <w:rFonts w:hint="eastAsia"/>
        </w:rPr>
      </w:pPr>
    </w:p>
    <w:p w14:paraId="07B556E3">
      <w:pPr>
        <w:pStyle w:val="4"/>
        <w:spacing w:after="0" w:line="254" w:lineRule="auto"/>
        <w:rPr>
          <w:rFonts w:hint="eastAsia"/>
        </w:rPr>
      </w:pPr>
      <w:r>
        <w:rPr>
          <w:rFonts w:hint="eastAsia"/>
        </w:rPr>
        <w:t>5.The use of this text which is here rejected is found e. g. in ContentioVeritatis, p. 298, where Mr. Inge writes: ‘These [the death and resurrection of Christ] are eternal acts, even as the generation of the Son of God is an eternal act.</w:t>
      </w:r>
    </w:p>
    <w:p w14:paraId="2B2861FA">
      <w:pPr>
        <w:pStyle w:val="4"/>
        <w:spacing w:after="0" w:line="254" w:lineRule="auto"/>
        <w:rPr>
          <w:rFonts w:hint="eastAsia"/>
        </w:rPr>
      </w:pPr>
      <w:r>
        <w:rPr>
          <w:rFonts w:hint="eastAsia"/>
        </w:rPr>
        <w:t>5. 这里所拒绝的对这节经文的用法，例如，见于《真理之争》（ContentioVeritatis），第298页，英格先生（Mr. Inge）写道：‘这些（基督的死与复活）是永恒的行为，正如神的儿子是永恒所生一样。</w:t>
      </w:r>
    </w:p>
    <w:p w14:paraId="420CEA5D">
      <w:pPr>
        <w:pStyle w:val="4"/>
        <w:spacing w:after="0" w:line="254" w:lineRule="auto"/>
        <w:rPr>
          <w:rFonts w:hint="eastAsia"/>
        </w:rPr>
      </w:pPr>
    </w:p>
    <w:p w14:paraId="3070CBBD">
      <w:pPr>
        <w:pStyle w:val="4"/>
        <w:spacing w:after="0" w:line="254" w:lineRule="auto"/>
        <w:rPr>
          <w:rFonts w:hint="eastAsia"/>
        </w:rPr>
      </w:pPr>
      <w:r>
        <w:rPr>
          <w:rFonts w:hint="eastAsia"/>
        </w:rPr>
        <w:t>They belong to the unchangeable and everoperating counsels of God.</w:t>
      </w:r>
    </w:p>
    <w:p w14:paraId="1D8350B8">
      <w:pPr>
        <w:pStyle w:val="4"/>
        <w:spacing w:after="0" w:line="254" w:lineRule="auto"/>
        <w:rPr>
          <w:rFonts w:hint="eastAsia"/>
        </w:rPr>
      </w:pPr>
      <w:r>
        <w:rPr>
          <w:rFonts w:hint="eastAsia"/>
        </w:rPr>
        <w:t>它们属于神不变的、永恒运行的旨意。</w:t>
      </w:r>
    </w:p>
    <w:p w14:paraId="64D8B7DC">
      <w:pPr>
        <w:pStyle w:val="4"/>
        <w:spacing w:after="0" w:line="254" w:lineRule="auto"/>
        <w:rPr>
          <w:rFonts w:hint="eastAsia"/>
        </w:rPr>
      </w:pPr>
    </w:p>
    <w:p w14:paraId="19282A87">
      <w:pPr>
        <w:pStyle w:val="4"/>
        <w:spacing w:after="0" w:line="254" w:lineRule="auto"/>
        <w:rPr>
          <w:rFonts w:hint="eastAsia"/>
        </w:rPr>
      </w:pPr>
      <w:r>
        <w:rPr>
          <w:rFonts w:hint="eastAsia"/>
        </w:rPr>
        <w:t>So it is possible for the New Testament writers to say that the Lamb was slain for us from the foundation of the world, and that the rock which followed the Israelites through the wilderness was Christ.</w:t>
      </w:r>
    </w:p>
    <w:p w14:paraId="2458B3CF">
      <w:pPr>
        <w:pStyle w:val="4"/>
        <w:spacing w:after="0" w:line="254" w:lineRule="auto"/>
        <w:rPr>
          <w:rFonts w:hint="eastAsia"/>
        </w:rPr>
      </w:pPr>
      <w:r>
        <w:rPr>
          <w:rFonts w:hint="eastAsia"/>
        </w:rPr>
        <w:t>因此，新约作者可以说，羔羊从创世以来就为我们被杀，那随着以色列人经过旷野的磐石就是基督。</w:t>
      </w:r>
    </w:p>
    <w:p w14:paraId="5C39A3CD">
      <w:pPr>
        <w:pStyle w:val="4"/>
        <w:spacing w:after="0" w:line="254" w:lineRule="auto"/>
        <w:rPr>
          <w:rFonts w:hint="eastAsia"/>
        </w:rPr>
      </w:pPr>
    </w:p>
    <w:p w14:paraId="560B580B">
      <w:pPr>
        <w:pStyle w:val="4"/>
        <w:spacing w:after="0" w:line="254" w:lineRule="auto"/>
        <w:rPr>
          <w:rFonts w:hint="eastAsia"/>
        </w:rPr>
      </w:pPr>
      <w:r>
        <w:rPr>
          <w:rFonts w:hint="eastAsia"/>
        </w:rPr>
        <w:t>The passion of Christ was itself (as the Greek Fathers called it) a sacrament of mystery of an eternal truth: it was the supreme sacrament of human history; the outward and visible sign of a great supra- temporal fact.</w:t>
      </w:r>
    </w:p>
    <w:p w14:paraId="0DBEEC77">
      <w:pPr>
        <w:pStyle w:val="4"/>
        <w:spacing w:after="0" w:line="254" w:lineRule="auto"/>
        <w:rPr>
          <w:rFonts w:hint="eastAsia"/>
        </w:rPr>
      </w:pPr>
      <w:r>
        <w:rPr>
          <w:rFonts w:hint="eastAsia"/>
        </w:rPr>
        <w:t>基督的受难本身（正如希腊教父所称）是一个奥秘的圣礼，一个永恒真理的圣礼：它是人类历史上至高的圣礼；一个伟大的超时间事实的外在可见的记号。</w:t>
      </w:r>
    </w:p>
    <w:p w14:paraId="7226B674">
      <w:pPr>
        <w:pStyle w:val="4"/>
        <w:spacing w:after="0" w:line="254" w:lineRule="auto"/>
        <w:rPr>
          <w:rFonts w:hint="eastAsia"/>
        </w:rPr>
      </w:pPr>
    </w:p>
    <w:p w14:paraId="4E87C537">
      <w:pPr>
        <w:pStyle w:val="4"/>
        <w:spacing w:after="0" w:line="254" w:lineRule="auto"/>
        <w:rPr>
          <w:rFonts w:hint="eastAsia"/>
        </w:rPr>
      </w:pPr>
      <w:r>
        <w:rPr>
          <w:rFonts w:hint="eastAsia"/>
        </w:rPr>
        <w:t>’ This point of view, whatever its legitimacy or illegitimacy, is certainly much more characteristic of the Greek Fathers than of the New Testament writers.</w:t>
      </w:r>
    </w:p>
    <w:p w14:paraId="593D7ACE">
      <w:pPr>
        <w:pStyle w:val="4"/>
        <w:spacing w:after="0" w:line="254" w:lineRule="auto"/>
        <w:rPr>
          <w:rFonts w:hint="eastAsia"/>
        </w:rPr>
      </w:pPr>
      <w:r>
        <w:rPr>
          <w:rFonts w:hint="eastAsia"/>
        </w:rPr>
        <w:t>’ 这种观点，无论其合法性如何，肯定更具希腊教父的特征，而非新约作者的特征。</w:t>
      </w:r>
    </w:p>
    <w:p w14:paraId="1A218373">
      <w:pPr>
        <w:pStyle w:val="4"/>
        <w:spacing w:after="0" w:line="254" w:lineRule="auto"/>
        <w:rPr>
          <w:rFonts w:hint="eastAsia"/>
        </w:rPr>
      </w:pPr>
    </w:p>
    <w:p w14:paraId="0100F3E9">
      <w:pPr>
        <w:pStyle w:val="4"/>
        <w:spacing w:after="0" w:line="254" w:lineRule="auto"/>
        <w:rPr>
          <w:rFonts w:hint="eastAsia"/>
        </w:rPr>
      </w:pPr>
      <w:r>
        <w:rPr>
          <w:rFonts w:hint="eastAsia"/>
        </w:rPr>
        <w:t>To the latter Christ is the equivalent of absolute spiritual reality.</w:t>
      </w:r>
    </w:p>
    <w:p w14:paraId="010E4E5B">
      <w:pPr>
        <w:pStyle w:val="4"/>
        <w:spacing w:after="0" w:line="254" w:lineRule="auto"/>
        <w:rPr>
          <w:rFonts w:hint="eastAsia"/>
        </w:rPr>
      </w:pPr>
      <w:r>
        <w:rPr>
          <w:rFonts w:hint="eastAsia"/>
        </w:rPr>
        <w:t>对后者而言，基督等同于绝对的属灵实在。</w:t>
      </w:r>
    </w:p>
    <w:p w14:paraId="05AF1572">
      <w:pPr>
        <w:pStyle w:val="4"/>
        <w:spacing w:after="0" w:line="254" w:lineRule="auto"/>
        <w:rPr>
          <w:rFonts w:hint="eastAsia"/>
        </w:rPr>
      </w:pPr>
    </w:p>
    <w:p w14:paraId="717797AA">
      <w:pPr>
        <w:pStyle w:val="4"/>
        <w:spacing w:after="0" w:line="254" w:lineRule="auto"/>
        <w:rPr>
          <w:rFonts w:hint="eastAsia"/>
        </w:rPr>
      </w:pPr>
      <w:r>
        <w:rPr>
          <w:rFonts w:hint="eastAsia"/>
        </w:rPr>
        <w:t>They never raise the abstract question of the relation of time to eternity; and though the eternal import of the historical, in the life and death of Jesus, is the foundation of all their thinking, they never describe the Passion as the sacrament or symbol of any reality beyond itself.</w:t>
      </w:r>
    </w:p>
    <w:p w14:paraId="2C8B610E">
      <w:pPr>
        <w:pStyle w:val="4"/>
        <w:spacing w:after="0" w:line="254" w:lineRule="auto"/>
        <w:rPr>
          <w:rFonts w:hint="eastAsia"/>
        </w:rPr>
      </w:pPr>
      <w:r>
        <w:rPr>
          <w:rFonts w:hint="eastAsia"/>
        </w:rPr>
        <w:t>他们从未提出过时间与永恒关系的抽象问题；尽管历史的永恒意义，在耶稣的生与死中，是他们所有思想的基础，但他们从未将受难描述为任何超越其自身实在的圣礼或象征。</w:t>
      </w:r>
    </w:p>
    <w:p w14:paraId="2FF9EC7D">
      <w:pPr>
        <w:pStyle w:val="4"/>
        <w:spacing w:after="0" w:line="254" w:lineRule="auto"/>
        <w:rPr>
          <w:rFonts w:hint="eastAsia"/>
        </w:rPr>
      </w:pPr>
    </w:p>
    <w:p w14:paraId="10A2155E">
      <w:pPr>
        <w:pStyle w:val="4"/>
        <w:spacing w:after="0" w:line="254" w:lineRule="auto"/>
        <w:rPr>
          <w:rFonts w:hint="eastAsia"/>
        </w:rPr>
      </w:pPr>
      <w:r>
        <w:rPr>
          <w:rFonts w:hint="eastAsia"/>
        </w:rPr>
        <w:t>6.Compare St. Paul’s use of the perfect participle ejstaurwme&gt;non, 1 Corinthians 1: 23, 2 Corinthians 2: 2 and Galatians 3: 1.</w:t>
      </w:r>
    </w:p>
    <w:p w14:paraId="0C5B698D">
      <w:pPr>
        <w:pStyle w:val="4"/>
        <w:spacing w:after="0" w:line="254" w:lineRule="auto"/>
        <w:rPr>
          <w:rFonts w:hint="eastAsia"/>
        </w:rPr>
      </w:pPr>
      <w:r>
        <w:rPr>
          <w:rFonts w:hint="eastAsia"/>
        </w:rPr>
        <w:t>6. 比较圣保罗对完成时分词ejstaurwme&gt;non的用法，哥林多前书1:23，哥林多后书2:2和加拉太书3:1。</w:t>
      </w:r>
    </w:p>
    <w:p w14:paraId="6036BFBA">
      <w:pPr>
        <w:pStyle w:val="4"/>
        <w:spacing w:after="0" w:line="254" w:lineRule="auto"/>
        <w:rPr>
          <w:rFonts w:hint="eastAsia"/>
        </w:rPr>
      </w:pPr>
    </w:p>
    <w:p w14:paraId="098C5E16">
      <w:pPr>
        <w:pStyle w:val="4"/>
        <w:spacing w:after="0" w:line="254" w:lineRule="auto"/>
        <w:rPr>
          <w:rFonts w:hint="eastAsia"/>
        </w:rPr>
      </w:pPr>
      <w:r>
        <w:rPr>
          <w:rFonts w:hint="eastAsia"/>
        </w:rPr>
        <w:t>7.Die Gottheit Christi, 447.</w:t>
      </w:r>
    </w:p>
    <w:p w14:paraId="78720238">
      <w:pPr>
        <w:pStyle w:val="4"/>
        <w:spacing w:after="0" w:line="254" w:lineRule="auto"/>
        <w:rPr>
          <w:rFonts w:hint="eastAsia"/>
        </w:rPr>
      </w:pPr>
      <w:r>
        <w:rPr>
          <w:rFonts w:hint="eastAsia"/>
        </w:rPr>
        <w:t>7. 《基督的神性》（Die Gottheit Christi），第447页。</w:t>
      </w:r>
    </w:p>
    <w:p w14:paraId="19924645">
      <w:pPr>
        <w:pStyle w:val="4"/>
        <w:spacing w:after="0" w:line="254" w:lineRule="auto"/>
        <w:rPr>
          <w:rFonts w:hint="eastAsia"/>
        </w:rPr>
      </w:pPr>
    </w:p>
    <w:p w14:paraId="27AEA232">
      <w:pPr>
        <w:pStyle w:val="4"/>
        <w:spacing w:after="0" w:line="254" w:lineRule="auto"/>
        <w:rPr>
          <w:rFonts w:hint="eastAsia"/>
        </w:rPr>
      </w:pPr>
      <w:r>
        <w:rPr>
          <w:rFonts w:hint="eastAsia"/>
        </w:rPr>
        <w:t>‘Also nicht als ein Einzelereigniss, nicht inBeziehung auf das Gesetz, nicht als Opfer in gewohnlichem Sinne hat der Tod Christi seine Bedeutung (sc. in John).</w:t>
      </w:r>
    </w:p>
    <w:p w14:paraId="76525EE1">
      <w:pPr>
        <w:pStyle w:val="4"/>
        <w:spacing w:after="0" w:line="254" w:lineRule="auto"/>
        <w:rPr>
          <w:rFonts w:hint="eastAsia"/>
        </w:rPr>
      </w:pPr>
      <w:r>
        <w:rPr>
          <w:rFonts w:hint="eastAsia"/>
        </w:rPr>
        <w:t>‘因此，基督的死并非作为一个孤立的事件，也非与律法相关，更非通常意义上的献祭，而具有其（在约翰福音中的）意义。</w:t>
      </w:r>
    </w:p>
    <w:p w14:paraId="0986D25F">
      <w:pPr>
        <w:pStyle w:val="4"/>
        <w:spacing w:after="0" w:line="254" w:lineRule="auto"/>
        <w:rPr>
          <w:rFonts w:hint="eastAsia"/>
        </w:rPr>
      </w:pPr>
    </w:p>
    <w:p w14:paraId="1BE83F74">
      <w:pPr>
        <w:pStyle w:val="4"/>
        <w:spacing w:after="0" w:line="254" w:lineRule="auto"/>
        <w:rPr>
          <w:rFonts w:hint="eastAsia"/>
        </w:rPr>
      </w:pPr>
      <w:r>
        <w:rPr>
          <w:rFonts w:hint="eastAsia"/>
        </w:rPr>
        <w:t>Nicht um des Todes willen ist das Fleisch Christi nothig gewesen, sondern der Tod istnothig gewesen um des Fleisches willen.</w:t>
      </w:r>
    </w:p>
    <w:p w14:paraId="5F5FEE97">
      <w:pPr>
        <w:pStyle w:val="4"/>
        <w:spacing w:after="0" w:line="254" w:lineRule="auto"/>
        <w:rPr>
          <w:rFonts w:hint="eastAsia"/>
        </w:rPr>
      </w:pPr>
      <w:r>
        <w:rPr>
          <w:rFonts w:hint="eastAsia"/>
        </w:rPr>
        <w:t>基督的肉身并非因死亡而必需，而是死亡因肉身而必需。</w:t>
      </w:r>
    </w:p>
    <w:p w14:paraId="5DE74FD3">
      <w:pPr>
        <w:pStyle w:val="4"/>
        <w:spacing w:after="0" w:line="254" w:lineRule="auto"/>
        <w:rPr>
          <w:rFonts w:hint="eastAsia"/>
        </w:rPr>
      </w:pPr>
    </w:p>
    <w:p w14:paraId="3043C892">
      <w:pPr>
        <w:pStyle w:val="4"/>
        <w:spacing w:after="0" w:line="254" w:lineRule="auto"/>
        <w:rPr>
          <w:rFonts w:hint="eastAsia"/>
        </w:rPr>
      </w:pPr>
      <w:r>
        <w:rPr>
          <w:rFonts w:hint="eastAsia"/>
        </w:rPr>
        <w:t>8.Neut. Theologie, 2. p. 492.</w:t>
      </w:r>
    </w:p>
    <w:p w14:paraId="65E19564">
      <w:pPr>
        <w:pStyle w:val="4"/>
        <w:spacing w:after="0" w:line="254" w:lineRule="auto"/>
        <w:rPr>
          <w:rFonts w:hint="eastAsia"/>
        </w:rPr>
      </w:pPr>
      <w:r>
        <w:rPr>
          <w:rFonts w:hint="eastAsia"/>
        </w:rPr>
        <w:t>8. 《新约神学》（Neut. Theologie），第2卷，第492页。</w:t>
      </w:r>
    </w:p>
    <w:p w14:paraId="65EA37B8">
      <w:pPr>
        <w:pStyle w:val="4"/>
        <w:spacing w:after="0" w:line="254" w:lineRule="auto"/>
        <w:rPr>
          <w:rFonts w:hint="eastAsia"/>
        </w:rPr>
      </w:pPr>
    </w:p>
    <w:p w14:paraId="638F6049">
      <w:pPr>
        <w:pStyle w:val="4"/>
        <w:spacing w:after="0" w:line="254" w:lineRule="auto"/>
        <w:rPr>
          <w:rFonts w:hint="eastAsia"/>
        </w:rPr>
      </w:pPr>
      <w:r>
        <w:rPr>
          <w:rFonts w:hint="eastAsia"/>
        </w:rPr>
        <w:t>9.On this passage, see Garvie, Studies in the inner Life of Jesus, p. 125.</w:t>
      </w:r>
    </w:p>
    <w:p w14:paraId="35F906EA">
      <w:pPr>
        <w:pStyle w:val="4"/>
        <w:spacing w:after="0" w:line="254" w:lineRule="auto"/>
        <w:rPr>
          <w:rFonts w:hint="eastAsia"/>
        </w:rPr>
      </w:pPr>
      <w:r>
        <w:rPr>
          <w:rFonts w:hint="eastAsia"/>
        </w:rPr>
        <w:t>9. 关于这段经文，见加维，《耶稣内在生命研究》（Studies in the inner Life of Jesus），第125页。</w:t>
      </w:r>
    </w:p>
    <w:p w14:paraId="4A5C85DE">
      <w:pPr>
        <w:pStyle w:val="4"/>
        <w:spacing w:after="0" w:line="254" w:lineRule="auto"/>
        <w:rPr>
          <w:rFonts w:hint="eastAsia"/>
        </w:rPr>
      </w:pPr>
    </w:p>
    <w:p w14:paraId="44654EDC">
      <w:pPr>
        <w:pStyle w:val="4"/>
        <w:spacing w:after="0" w:line="254" w:lineRule="auto"/>
        <w:rPr>
          <w:rFonts w:hint="eastAsia"/>
        </w:rPr>
      </w:pPr>
      <w:r>
        <w:rPr>
          <w:rFonts w:hint="eastAsia"/>
        </w:rPr>
        <w:t>10.See Abaelard in Migne, vol. 178, p. 836: ‘Justior quoque, id est ampliusDominum diligens, quisque fit post passionem Christi quam ante, quia amplius in amorem accendit completum beneficium quam speratum.</w:t>
      </w:r>
    </w:p>
    <w:p w14:paraId="0AD673C8">
      <w:pPr>
        <w:pStyle w:val="4"/>
        <w:spacing w:after="0" w:line="254" w:lineRule="auto"/>
        <w:rPr>
          <w:rFonts w:hint="eastAsia"/>
        </w:rPr>
      </w:pPr>
      <w:r>
        <w:rPr>
          <w:rFonts w:hint="eastAsia"/>
        </w:rPr>
        <w:t>10. 见阿伯拉尔在米涅（Migne）的著作，第178卷，第836页：‘Justior quoque, id est ampliusDominum diligens, quisque fit post passionem Christi quam ante, quia amplius in amorem accendit completum beneficium quam speratum.（在基督受难之后，每个人都变得更公义，即更爱主，因为已完成的恩惠比所盼望的更能点燃爱火。）</w:t>
      </w:r>
    </w:p>
    <w:p w14:paraId="38028C4A">
      <w:pPr>
        <w:pStyle w:val="4"/>
        <w:spacing w:after="0" w:line="254" w:lineRule="auto"/>
        <w:rPr>
          <w:rFonts w:hint="eastAsia"/>
        </w:rPr>
      </w:pPr>
    </w:p>
    <w:p w14:paraId="0721E55C">
      <w:pPr>
        <w:pStyle w:val="4"/>
        <w:spacing w:after="0" w:line="254" w:lineRule="auto"/>
        <w:rPr>
          <w:rFonts w:hint="eastAsia"/>
        </w:rPr>
      </w:pPr>
      <w:r>
        <w:rPr>
          <w:rFonts w:hint="eastAsia"/>
        </w:rPr>
        <w:t>Redemptio itaque nostra est illa summa in nobis per passionem Christ dilectio quae non solum a servitute peccati liberat, sed veram nobis libertatem filiorum Dei acquirit, ut amore ejus potius quam timore cuncta impleamus, qui nobis tantam exhibuit gratiam qua major inviniri ipso attestante non potest.</w:t>
      </w:r>
    </w:p>
    <w:p w14:paraId="7E351F23">
      <w:pPr>
        <w:pStyle w:val="4"/>
        <w:spacing w:after="0" w:line="254" w:lineRule="auto"/>
        <w:rPr>
          <w:rFonts w:hint="eastAsia"/>
        </w:rPr>
      </w:pPr>
      <w:r>
        <w:rPr>
          <w:rFonts w:hint="eastAsia"/>
        </w:rPr>
        <w:t>因此，我们的救赎，就是那藉着基督受难在我们里面至高的爱，这爱不仅将我们从罪的奴役中释放出来，更为我们赢得了神儿女的真自由，使我们出于爱而非惧怕来遵行一切，祂向我们显明了如此大的恩典，以致祂自己也见证说，再没有比这更大的了。</w:t>
      </w:r>
    </w:p>
    <w:p w14:paraId="6C5DF829">
      <w:pPr>
        <w:pStyle w:val="4"/>
        <w:spacing w:after="0" w:line="254" w:lineRule="auto"/>
        <w:rPr>
          <w:rFonts w:hint="eastAsia"/>
        </w:rPr>
      </w:pPr>
    </w:p>
    <w:p w14:paraId="44719311">
      <w:pPr>
        <w:pStyle w:val="4"/>
        <w:spacing w:after="0" w:line="254" w:lineRule="auto"/>
        <w:rPr>
          <w:rFonts w:hint="eastAsia"/>
        </w:rPr>
      </w:pPr>
      <w:r>
        <w:rPr>
          <w:rFonts w:hint="eastAsia"/>
        </w:rPr>
        <w:t>’ He then refers to John 15: 13, Luke 12: 49 and Romans 5: 5.</w:t>
      </w:r>
    </w:p>
    <w:p w14:paraId="52125AFF">
      <w:pPr>
        <w:pStyle w:val="4"/>
        <w:spacing w:after="0" w:line="254" w:lineRule="auto"/>
        <w:rPr>
          <w:rFonts w:hint="eastAsia"/>
        </w:rPr>
      </w:pPr>
      <w:r>
        <w:rPr>
          <w:rFonts w:hint="eastAsia"/>
        </w:rPr>
        <w:t>’ 随后他引用了《约翰福音》15章13节，《路加福音》12章49节和《罗马书》5章5节。</w:t>
      </w:r>
    </w:p>
    <w:p w14:paraId="1DF5B59A">
      <w:pPr>
        <w:pStyle w:val="4"/>
        <w:spacing w:after="0" w:line="254" w:lineRule="auto"/>
        <w:rPr>
          <w:rFonts w:hint="eastAsia"/>
        </w:rPr>
      </w:pPr>
    </w:p>
    <w:p w14:paraId="69E5CB9B">
      <w:pPr>
        <w:pStyle w:val="4"/>
        <w:spacing w:after="0" w:line="254" w:lineRule="auto"/>
        <w:rPr>
          <w:rFonts w:hint="eastAsia"/>
        </w:rPr>
      </w:pPr>
      <w:r>
        <w:rPr>
          <w:rFonts w:hint="eastAsia"/>
        </w:rPr>
        <w:t>11.See Westcott, The Epistles of St. John, p. 34 ff.; Epistle to theHebrews, p. 293 ff.</w:t>
      </w:r>
    </w:p>
    <w:p w14:paraId="62794E42">
      <w:pPr>
        <w:pStyle w:val="4"/>
        <w:spacing w:after="0" w:line="254" w:lineRule="auto"/>
        <w:rPr>
          <w:rFonts w:hint="eastAsia"/>
        </w:rPr>
      </w:pPr>
      <w:r>
        <w:rPr>
          <w:rFonts w:hint="eastAsia"/>
        </w:rPr>
        <w:t>11. 见韦斯科特，《约翰书信》（The Epistles of St. John），第34页及以后；《希伯来书信》（Epistle to theHebrews），第293页及以后。</w:t>
      </w:r>
    </w:p>
    <w:p w14:paraId="156D8701">
      <w:pPr>
        <w:pStyle w:val="4"/>
        <w:spacing w:after="0" w:line="254" w:lineRule="auto"/>
        <w:rPr>
          <w:rFonts w:hint="eastAsia"/>
        </w:rPr>
      </w:pPr>
    </w:p>
    <w:p w14:paraId="5EA1D65A">
      <w:pPr>
        <w:pStyle w:val="2"/>
        <w:bidi w:val="0"/>
        <w:rPr>
          <w:rFonts w:hint="eastAsia"/>
        </w:rPr>
      </w:pPr>
      <w:r>
        <w:rPr>
          <w:rFonts w:hint="eastAsia"/>
        </w:rPr>
        <w:t>Chapter 6 : The Importance of the Death of Christ in Preaching and in Theology</w:t>
      </w:r>
    </w:p>
    <w:p w14:paraId="782A87D2">
      <w:pPr>
        <w:pStyle w:val="2"/>
        <w:bidi w:val="0"/>
        <w:rPr>
          <w:rFonts w:hint="eastAsia"/>
        </w:rPr>
      </w:pPr>
      <w:r>
        <w:rPr>
          <w:rFonts w:hint="eastAsia"/>
        </w:rPr>
        <w:t>第六章：基督之死在讲道与神学中的重要性</w:t>
      </w:r>
    </w:p>
    <w:p w14:paraId="5EFC91C7">
      <w:pPr>
        <w:pStyle w:val="4"/>
        <w:spacing w:after="0" w:line="254" w:lineRule="auto"/>
        <w:rPr>
          <w:rFonts w:hint="eastAsia"/>
        </w:rPr>
      </w:pPr>
    </w:p>
    <w:p w14:paraId="32EF1B98">
      <w:pPr>
        <w:pStyle w:val="4"/>
        <w:spacing w:after="0" w:line="254" w:lineRule="auto"/>
        <w:rPr>
          <w:rFonts w:hint="eastAsia"/>
        </w:rPr>
      </w:pPr>
      <w:r>
        <w:rPr>
          <w:rFonts w:hint="eastAsia"/>
        </w:rPr>
        <w:t>IF the series of studies which we have now completed has reproduced with any adequacy or accuracy the mind of the New Testament writers, certain conclusions of importance may fairly be deduced from it.</w:t>
      </w:r>
    </w:p>
    <w:p w14:paraId="2A38EE41">
      <w:pPr>
        <w:pStyle w:val="4"/>
        <w:spacing w:after="0" w:line="254" w:lineRule="auto"/>
        <w:rPr>
          <w:rFonts w:hint="eastAsia"/>
        </w:rPr>
      </w:pPr>
      <w:r>
        <w:rPr>
          <w:rFonts w:hint="eastAsia"/>
        </w:rPr>
        <w:t>如果我们现在完成的这一系列研究，能以任何充分或准确的方式再现新约作者的思想，那么就可以从中合理地推断出一些重要的结论。</w:t>
      </w:r>
    </w:p>
    <w:p w14:paraId="1307FF4D">
      <w:pPr>
        <w:pStyle w:val="4"/>
        <w:spacing w:after="0" w:line="254" w:lineRule="auto"/>
        <w:rPr>
          <w:rFonts w:hint="eastAsia"/>
        </w:rPr>
      </w:pPr>
    </w:p>
    <w:p w14:paraId="5746F318">
      <w:pPr>
        <w:pStyle w:val="4"/>
        <w:spacing w:after="0" w:line="254" w:lineRule="auto"/>
        <w:rPr>
          <w:rFonts w:hint="eastAsia"/>
        </w:rPr>
      </w:pPr>
      <w:r>
        <w:rPr>
          <w:rFonts w:hint="eastAsia"/>
        </w:rPr>
        <w:t>One is that there really is such a thing as the New Testament.</w:t>
      </w:r>
    </w:p>
    <w:p w14:paraId="2B881F8D">
      <w:pPr>
        <w:pStyle w:val="4"/>
        <w:spacing w:after="0" w:line="254" w:lineRule="auto"/>
        <w:rPr>
          <w:rFonts w:hint="eastAsia"/>
        </w:rPr>
      </w:pPr>
      <w:r>
        <w:rPr>
          <w:rFonts w:hint="eastAsia"/>
        </w:rPr>
        <w:t>其一是，确实有新约这回事。</w:t>
      </w:r>
    </w:p>
    <w:p w14:paraId="7C642073">
      <w:pPr>
        <w:pStyle w:val="4"/>
        <w:spacing w:after="0" w:line="254" w:lineRule="auto"/>
        <w:rPr>
          <w:rFonts w:hint="eastAsia"/>
        </w:rPr>
      </w:pPr>
    </w:p>
    <w:p w14:paraId="2560A789">
      <w:pPr>
        <w:pStyle w:val="4"/>
        <w:spacing w:after="0" w:line="254" w:lineRule="auto"/>
        <w:rPr>
          <w:rFonts w:hint="eastAsia"/>
        </w:rPr>
      </w:pPr>
      <w:r>
        <w:rPr>
          <w:rFonts w:hint="eastAsia"/>
        </w:rPr>
        <w:t>There is, as we were disposed to assume, a real and substantial unity of thought in the books which we call by that name.</w:t>
      </w:r>
    </w:p>
    <w:p w14:paraId="6B1F7FA3">
      <w:pPr>
        <w:pStyle w:val="4"/>
        <w:spacing w:after="0" w:line="254" w:lineRule="auto"/>
        <w:rPr>
          <w:rFonts w:hint="eastAsia"/>
        </w:rPr>
      </w:pPr>
      <w:r>
        <w:rPr>
          <w:rFonts w:hint="eastAsia"/>
        </w:rPr>
        <w:t>正如我们倾向于假定的，在我们称之为新约的这些书中，确实存在一种真实而实质性的思想统一。</w:t>
      </w:r>
    </w:p>
    <w:p w14:paraId="550B6293">
      <w:pPr>
        <w:pStyle w:val="4"/>
        <w:spacing w:after="0" w:line="254" w:lineRule="auto"/>
        <w:rPr>
          <w:rFonts w:hint="eastAsia"/>
        </w:rPr>
      </w:pPr>
    </w:p>
    <w:p w14:paraId="6D3ABD24">
      <w:pPr>
        <w:pStyle w:val="4"/>
        <w:spacing w:after="0" w:line="254" w:lineRule="auto"/>
        <w:rPr>
          <w:rFonts w:hint="eastAsia"/>
        </w:rPr>
      </w:pPr>
      <w:r>
        <w:rPr>
          <w:rFonts w:hint="eastAsia"/>
        </w:rPr>
        <w:t>They were not written with a view to incorporation in a canon; to repeat the paradox referred to in the introduction, New Testament theology is the theology of the Church at a time when as yet it had no New Testament.</w:t>
      </w:r>
    </w:p>
    <w:p w14:paraId="405A7A83">
      <w:pPr>
        <w:pStyle w:val="4"/>
        <w:spacing w:after="0" w:line="254" w:lineRule="auto"/>
        <w:rPr>
          <w:rFonts w:hint="eastAsia"/>
        </w:rPr>
      </w:pPr>
      <w:r>
        <w:rPr>
          <w:rFonts w:hint="eastAsia"/>
        </w:rPr>
        <w:t>它们不是为了被纳入正典而写的；重复导言中提到的那个悖论，新约神学是教会尚无新约时期的神学。</w:t>
      </w:r>
    </w:p>
    <w:p w14:paraId="5B34C5A8">
      <w:pPr>
        <w:pStyle w:val="4"/>
        <w:spacing w:after="0" w:line="254" w:lineRule="auto"/>
        <w:rPr>
          <w:rFonts w:hint="eastAsia"/>
        </w:rPr>
      </w:pPr>
    </w:p>
    <w:p w14:paraId="4521AC9B">
      <w:pPr>
        <w:pStyle w:val="4"/>
        <w:spacing w:after="0" w:line="254" w:lineRule="auto"/>
        <w:rPr>
          <w:rFonts w:hint="eastAsia"/>
        </w:rPr>
      </w:pPr>
      <w:r>
        <w:rPr>
          <w:rFonts w:hint="eastAsia"/>
        </w:rPr>
        <w:t>But the New Testament books have a unity, nevertheless, which is not external or imposed, nor due to the accident of their being approximately contemporary, but which is inward, essential, and spiritual, and which qualifies them to be canonical.</w:t>
      </w:r>
    </w:p>
    <w:p w14:paraId="17FBD35A">
      <w:pPr>
        <w:pStyle w:val="4"/>
        <w:spacing w:after="0" w:line="254" w:lineRule="auto"/>
        <w:rPr>
          <w:rFonts w:hint="eastAsia"/>
        </w:rPr>
      </w:pPr>
      <w:r>
        <w:rPr>
          <w:rFonts w:hint="eastAsia"/>
        </w:rPr>
        <w:t>但新约书卷仍然有一种统一性，这种统一性不是外在的或强加的，也不是由于它们大致是同时代的偶然性，而是内在的、本质的、属灵的，这使得它们有资格成为正典。</w:t>
      </w:r>
    </w:p>
    <w:p w14:paraId="64DB2015">
      <w:pPr>
        <w:pStyle w:val="4"/>
        <w:spacing w:after="0" w:line="254" w:lineRule="auto"/>
        <w:rPr>
          <w:rFonts w:hint="eastAsia"/>
        </w:rPr>
      </w:pPr>
    </w:p>
    <w:p w14:paraId="6905C03E">
      <w:pPr>
        <w:pStyle w:val="4"/>
        <w:spacing w:after="0" w:line="254" w:lineRule="auto"/>
        <w:rPr>
          <w:rFonts w:hint="eastAsia"/>
        </w:rPr>
      </w:pPr>
      <w:r>
        <w:rPr>
          <w:rFonts w:hint="eastAsia"/>
        </w:rPr>
        <w:t>Another conclusion to which we are led is that the death of Christ is the central thing in the New Testament, and in the Christian religion as the New Testament understands it.</w:t>
      </w:r>
    </w:p>
    <w:p w14:paraId="61F5F70C">
      <w:pPr>
        <w:pStyle w:val="4"/>
        <w:spacing w:after="0" w:line="254" w:lineRule="auto"/>
        <w:rPr>
          <w:rFonts w:hint="eastAsia"/>
        </w:rPr>
      </w:pPr>
      <w:r>
        <w:rPr>
          <w:rFonts w:hint="eastAsia"/>
        </w:rPr>
        <w:t>我们被引向的另一个结论是，基督的死是新约的核心，也是新约所理解的基督教的核心。</w:t>
      </w:r>
    </w:p>
    <w:p w14:paraId="5AB2199D">
      <w:pPr>
        <w:pStyle w:val="4"/>
        <w:spacing w:after="0" w:line="254" w:lineRule="auto"/>
        <w:rPr>
          <w:rFonts w:hint="eastAsia"/>
        </w:rPr>
      </w:pPr>
    </w:p>
    <w:p w14:paraId="269698D9">
      <w:pPr>
        <w:pStyle w:val="4"/>
        <w:spacing w:after="0" w:line="254" w:lineRule="auto"/>
        <w:rPr>
          <w:rFonts w:hint="eastAsia"/>
        </w:rPr>
      </w:pPr>
      <w:r>
        <w:rPr>
          <w:rFonts w:hint="eastAsia"/>
        </w:rPr>
        <w:t>And when we say the death of Christ, we include, of course, the significance which the New Testament ascribes to it.</w:t>
      </w:r>
    </w:p>
    <w:p w14:paraId="60DC5706">
      <w:pPr>
        <w:pStyle w:val="4"/>
        <w:spacing w:after="0" w:line="254" w:lineRule="auto"/>
        <w:rPr>
          <w:rFonts w:hint="eastAsia"/>
        </w:rPr>
      </w:pPr>
      <w:r>
        <w:rPr>
          <w:rFonts w:hint="eastAsia"/>
        </w:rPr>
        <w:t>当我们说基督的死时，我们当然也包括了新约赋予它的意义。</w:t>
      </w:r>
    </w:p>
    <w:p w14:paraId="3C5966CE">
      <w:pPr>
        <w:pStyle w:val="4"/>
        <w:spacing w:after="0" w:line="254" w:lineRule="auto"/>
        <w:rPr>
          <w:rFonts w:hint="eastAsia"/>
        </w:rPr>
      </w:pPr>
    </w:p>
    <w:p w14:paraId="1A8BB517">
      <w:pPr>
        <w:pStyle w:val="4"/>
        <w:spacing w:after="0" w:line="254" w:lineRule="auto"/>
        <w:rPr>
          <w:rFonts w:hint="eastAsia"/>
        </w:rPr>
      </w:pPr>
      <w:r>
        <w:rPr>
          <w:rFonts w:hint="eastAsia"/>
        </w:rPr>
        <w:t>Apart from that significance the death of Christ has no more right to a place in religion than the death of the penitent or the impenitent thief.</w:t>
      </w:r>
    </w:p>
    <w:p w14:paraId="3476EB12">
      <w:pPr>
        <w:pStyle w:val="4"/>
        <w:spacing w:after="0" w:line="254" w:lineRule="auto"/>
        <w:rPr>
          <w:rFonts w:hint="eastAsia"/>
        </w:rPr>
      </w:pPr>
      <w:r>
        <w:rPr>
          <w:rFonts w:hint="eastAsia"/>
        </w:rPr>
        <w:t>若没有那意义，基督的死在宗教中，就不比那悔改的或不悔改的强盗的死更有地位。</w:t>
      </w:r>
    </w:p>
    <w:p w14:paraId="378F44A0">
      <w:pPr>
        <w:pStyle w:val="4"/>
        <w:spacing w:after="0" w:line="254" w:lineRule="auto"/>
        <w:rPr>
          <w:rFonts w:hint="eastAsia"/>
        </w:rPr>
      </w:pPr>
    </w:p>
    <w:p w14:paraId="0BE40DD5">
      <w:pPr>
        <w:pStyle w:val="4"/>
        <w:spacing w:after="0" w:line="254" w:lineRule="auto"/>
        <w:rPr>
          <w:rFonts w:hint="eastAsia"/>
        </w:rPr>
      </w:pPr>
      <w:r>
        <w:rPr>
          <w:rFonts w:hint="eastAsia"/>
        </w:rPr>
        <w:t>The Cross and the word of the Cross — the Cross and the rationale of it in relation to the love of God and the sin of Man — are for religion one thing.</w:t>
      </w:r>
    </w:p>
    <w:p w14:paraId="091470F2">
      <w:pPr>
        <w:pStyle w:val="4"/>
        <w:spacing w:after="0" w:line="254" w:lineRule="auto"/>
        <w:rPr>
          <w:rFonts w:hint="eastAsia"/>
        </w:rPr>
      </w:pPr>
      <w:r>
        <w:rPr>
          <w:rFonts w:hint="eastAsia"/>
        </w:rPr>
        <w:t>十字架和十字架的道理——十字架及其相对于神的爱和人的罪的理据——对宗教而言是一回事。</w:t>
      </w:r>
    </w:p>
    <w:p w14:paraId="15F542E9">
      <w:pPr>
        <w:pStyle w:val="4"/>
        <w:spacing w:after="0" w:line="254" w:lineRule="auto"/>
        <w:rPr>
          <w:rFonts w:hint="eastAsia"/>
        </w:rPr>
      </w:pPr>
    </w:p>
    <w:p w14:paraId="13810E2B">
      <w:pPr>
        <w:pStyle w:val="4"/>
        <w:spacing w:after="0" w:line="254" w:lineRule="auto"/>
        <w:rPr>
          <w:rFonts w:hint="eastAsia"/>
        </w:rPr>
      </w:pPr>
      <w:r>
        <w:rPr>
          <w:rFonts w:hint="eastAsia"/>
        </w:rPr>
        <w:t>This being so, it is apparent that both for the propagation and for the scientific construction of the Christian religion the death of Christ is of supreme importance.</w:t>
      </w:r>
    </w:p>
    <w:p w14:paraId="3A7B5970">
      <w:pPr>
        <w:pStyle w:val="4"/>
        <w:spacing w:after="0" w:line="254" w:lineRule="auto"/>
        <w:rPr>
          <w:rFonts w:hint="eastAsia"/>
        </w:rPr>
      </w:pPr>
      <w:r>
        <w:rPr>
          <w:rFonts w:hint="eastAsia"/>
        </w:rPr>
        <w:t>既然如此，基督的死对于基督教的传播和科学建构，都具有至高无上的重要性，这一点是显而易见的。</w:t>
      </w:r>
    </w:p>
    <w:p w14:paraId="2271D0EE">
      <w:pPr>
        <w:pStyle w:val="4"/>
        <w:spacing w:after="0" w:line="254" w:lineRule="auto"/>
        <w:rPr>
          <w:rFonts w:hint="eastAsia"/>
        </w:rPr>
      </w:pPr>
    </w:p>
    <w:p w14:paraId="4D2462AD">
      <w:pPr>
        <w:pStyle w:val="4"/>
        <w:spacing w:after="0" w:line="254" w:lineRule="auto"/>
        <w:rPr>
          <w:rFonts w:hint="eastAsia"/>
        </w:rPr>
      </w:pPr>
      <w:r>
        <w:rPr>
          <w:rFonts w:hint="eastAsia"/>
        </w:rPr>
        <w:t>Not that I should draw too abstract a distinction.</w:t>
      </w:r>
    </w:p>
    <w:p w14:paraId="5118FD9D">
      <w:pPr>
        <w:pStyle w:val="4"/>
        <w:spacing w:after="0" w:line="254" w:lineRule="auto"/>
        <w:rPr>
          <w:rFonts w:hint="eastAsia"/>
        </w:rPr>
      </w:pPr>
      <w:r>
        <w:rPr>
          <w:rFonts w:hint="eastAsia"/>
        </w:rPr>
        <w:t>并非我要作一个过于抽象的区分。</w:t>
      </w:r>
    </w:p>
    <w:p w14:paraId="3A8F5A07">
      <w:pPr>
        <w:pStyle w:val="4"/>
        <w:spacing w:after="0" w:line="254" w:lineRule="auto"/>
        <w:rPr>
          <w:rFonts w:hint="eastAsia"/>
        </w:rPr>
      </w:pPr>
    </w:p>
    <w:p w14:paraId="671F8D8A">
      <w:pPr>
        <w:pStyle w:val="4"/>
        <w:spacing w:after="0" w:line="254" w:lineRule="auto"/>
        <w:rPr>
          <w:rFonts w:hint="eastAsia"/>
        </w:rPr>
      </w:pPr>
      <w:r>
        <w:rPr>
          <w:rFonts w:hint="eastAsia"/>
        </w:rPr>
        <w:t>The propagation of Christianity and its interpretation by intelligence — in other words, preaching and theology — should never be divorced.</w:t>
      </w:r>
    </w:p>
    <w:p w14:paraId="5E1C7F76">
      <w:pPr>
        <w:pStyle w:val="4"/>
        <w:spacing w:after="0" w:line="254" w:lineRule="auto"/>
        <w:rPr>
          <w:rFonts w:hint="eastAsia"/>
        </w:rPr>
      </w:pPr>
      <w:r>
        <w:rPr>
          <w:rFonts w:hint="eastAsia"/>
        </w:rPr>
        <w:t>基督教的传播及其理智的解释——换句话说，讲道和神学——决不应分离。</w:t>
      </w:r>
    </w:p>
    <w:p w14:paraId="411306AC">
      <w:pPr>
        <w:pStyle w:val="4"/>
        <w:spacing w:after="0" w:line="254" w:lineRule="auto"/>
        <w:rPr>
          <w:rFonts w:hint="eastAsia"/>
        </w:rPr>
      </w:pPr>
    </w:p>
    <w:p w14:paraId="05FFBAB2">
      <w:pPr>
        <w:pStyle w:val="4"/>
        <w:spacing w:after="0" w:line="254" w:lineRule="auto"/>
        <w:rPr>
          <w:rFonts w:hint="eastAsia"/>
        </w:rPr>
      </w:pPr>
      <w:r>
        <w:rPr>
          <w:rFonts w:hint="eastAsia"/>
        </w:rPr>
        <w:t>At the vital point they coincide.</w:t>
      </w:r>
    </w:p>
    <w:p w14:paraId="4E461E77">
      <w:pPr>
        <w:pStyle w:val="4"/>
        <w:spacing w:after="0" w:line="254" w:lineRule="auto"/>
        <w:rPr>
          <w:rFonts w:hint="eastAsia"/>
        </w:rPr>
      </w:pPr>
      <w:r>
        <w:rPr>
          <w:rFonts w:hint="eastAsia"/>
        </w:rPr>
        <w:t>在关键点上它们是一致的。</w:t>
      </w:r>
    </w:p>
    <w:p w14:paraId="4F5A435D">
      <w:pPr>
        <w:pStyle w:val="4"/>
        <w:spacing w:after="0" w:line="254" w:lineRule="auto"/>
        <w:rPr>
          <w:rFonts w:hint="eastAsia"/>
        </w:rPr>
      </w:pPr>
    </w:p>
    <w:p w14:paraId="686ADFFF">
      <w:pPr>
        <w:pStyle w:val="4"/>
        <w:spacing w:after="0" w:line="254" w:lineRule="auto"/>
        <w:rPr>
          <w:rFonts w:hint="eastAsia"/>
        </w:rPr>
      </w:pPr>
      <w:r>
        <w:rPr>
          <w:rFonts w:hint="eastAsia"/>
        </w:rPr>
        <w:t>The simplest truth of the gospel and the profoundest truth of theology must be put in the same words — He bore our sins.</w:t>
      </w:r>
    </w:p>
    <w:p w14:paraId="6E24E230">
      <w:pPr>
        <w:pStyle w:val="4"/>
        <w:spacing w:after="0" w:line="254" w:lineRule="auto"/>
        <w:rPr>
          <w:rFonts w:hint="eastAsia"/>
        </w:rPr>
      </w:pPr>
      <w:r>
        <w:rPr>
          <w:rFonts w:hint="eastAsia"/>
        </w:rPr>
        <w:t>福音最简单的真理和神学最深奥的真理，都必须用同样的话来表达——祂担当了我们的罪。</w:t>
      </w:r>
    </w:p>
    <w:p w14:paraId="5097CFFF">
      <w:pPr>
        <w:pStyle w:val="4"/>
        <w:spacing w:after="0" w:line="254" w:lineRule="auto"/>
        <w:rPr>
          <w:rFonts w:hint="eastAsia"/>
        </w:rPr>
      </w:pPr>
    </w:p>
    <w:p w14:paraId="3B27B1F9">
      <w:pPr>
        <w:pStyle w:val="4"/>
        <w:spacing w:after="0" w:line="254" w:lineRule="auto"/>
        <w:rPr>
          <w:rFonts w:hint="eastAsia"/>
        </w:rPr>
      </w:pPr>
      <w:r>
        <w:rPr>
          <w:rFonts w:hint="eastAsia"/>
        </w:rPr>
        <w:t>If our gospel does not inspire thought, and if our theology does not inspire preaching, there is no Christianity in either.</w:t>
      </w:r>
    </w:p>
    <w:p w14:paraId="487E198C">
      <w:pPr>
        <w:pStyle w:val="4"/>
        <w:spacing w:after="0" w:line="254" w:lineRule="auto"/>
        <w:rPr>
          <w:rFonts w:hint="eastAsia"/>
        </w:rPr>
      </w:pPr>
      <w:r>
        <w:rPr>
          <w:rFonts w:hint="eastAsia"/>
        </w:rPr>
        <w:t>如果我们的福音不激发思想，如果我们的神学不激发讲道，那么两者中都没有基督教。</w:t>
      </w:r>
    </w:p>
    <w:p w14:paraId="2A99E78D">
      <w:pPr>
        <w:pStyle w:val="4"/>
        <w:spacing w:after="0" w:line="254" w:lineRule="auto"/>
        <w:rPr>
          <w:rFonts w:hint="eastAsia"/>
        </w:rPr>
      </w:pPr>
    </w:p>
    <w:p w14:paraId="2F47543C">
      <w:pPr>
        <w:pStyle w:val="4"/>
        <w:spacing w:after="0" w:line="254" w:lineRule="auto"/>
        <w:rPr>
          <w:rFonts w:hint="eastAsia"/>
        </w:rPr>
      </w:pPr>
      <w:r>
        <w:rPr>
          <w:rFonts w:hint="eastAsia"/>
        </w:rPr>
        <w:t>Yet vitally related as they are, there is a sufficiently clear distinction between them, and in considering some consequences, for preaching and theology, of New Testament teaching on Christ’s death, it will be convenient to take preaching first.</w:t>
      </w:r>
    </w:p>
    <w:p w14:paraId="11229441">
      <w:pPr>
        <w:pStyle w:val="4"/>
        <w:spacing w:after="0" w:line="254" w:lineRule="auto"/>
        <w:rPr>
          <w:rFonts w:hint="eastAsia"/>
        </w:rPr>
      </w:pPr>
      <w:r>
        <w:rPr>
          <w:rFonts w:hint="eastAsia"/>
        </w:rPr>
        <w:t>然而，尽管它们关系密切，它们之间仍然有一个足够清晰的区别，在考虑新约关于基督之死的教导对讲道和神学的一些后果时，先谈讲道会更方便。</w:t>
      </w:r>
    </w:p>
    <w:p w14:paraId="4F0193E6">
      <w:pPr>
        <w:pStyle w:val="4"/>
        <w:spacing w:after="0" w:line="254" w:lineRule="auto"/>
        <w:rPr>
          <w:rFonts w:hint="eastAsia"/>
        </w:rPr>
      </w:pPr>
    </w:p>
    <w:p w14:paraId="050785A7">
      <w:pPr>
        <w:pStyle w:val="4"/>
        <w:spacing w:after="0" w:line="254" w:lineRule="auto"/>
        <w:rPr>
          <w:rFonts w:hint="eastAsia"/>
        </w:rPr>
      </w:pPr>
      <w:r>
        <w:rPr>
          <w:rFonts w:hint="eastAsia"/>
        </w:rPr>
        <w:t>It is an immediate inference, then, from all that we have seen in the New Testament, that where there is no Atonement there is no gospel.</w:t>
      </w:r>
    </w:p>
    <w:p w14:paraId="160F67A8">
      <w:pPr>
        <w:pStyle w:val="4"/>
        <w:spacing w:after="0" w:line="254" w:lineRule="auto"/>
        <w:rPr>
          <w:rFonts w:hint="eastAsia"/>
        </w:rPr>
      </w:pPr>
      <w:r>
        <w:rPr>
          <w:rFonts w:hint="eastAsia"/>
        </w:rPr>
        <w:t>那么，从我们在新约中所见的一切，可以立即推断出，哪里没有赎罪，哪里就没有福音。</w:t>
      </w:r>
    </w:p>
    <w:p w14:paraId="7F2178E0">
      <w:pPr>
        <w:pStyle w:val="4"/>
        <w:spacing w:after="0" w:line="254" w:lineRule="auto"/>
        <w:rPr>
          <w:rFonts w:hint="eastAsia"/>
        </w:rPr>
      </w:pPr>
    </w:p>
    <w:p w14:paraId="3BA7CC48">
      <w:pPr>
        <w:pStyle w:val="4"/>
        <w:spacing w:after="0" w:line="254" w:lineRule="auto"/>
        <w:rPr>
          <w:rFonts w:hint="eastAsia"/>
        </w:rPr>
      </w:pPr>
      <w:r>
        <w:rPr>
          <w:rFonts w:hint="eastAsia"/>
        </w:rPr>
        <w:t>To preach the love of God out of relation to the death of Christ — or to preach the love of God in the death of Christ, but without being able to relate it to sin — or to preach the forgiveness of sins as the free gift of God’s love, while the death of Christ has no special significance assigned to it — is not, if the New Testament is the rule and standard of Christianity, to preach the gospel at all.</w:t>
      </w:r>
    </w:p>
    <w:p w14:paraId="06C20906">
      <w:pPr>
        <w:pStyle w:val="4"/>
        <w:spacing w:after="0" w:line="254" w:lineRule="auto"/>
        <w:rPr>
          <w:rFonts w:hint="eastAsia"/>
        </w:rPr>
      </w:pPr>
      <w:r>
        <w:rPr>
          <w:rFonts w:hint="eastAsia"/>
        </w:rPr>
        <w:t>传讲与基督之死无关的神的爱——或传讲基督之死中神的爱，却不能将其与罪联系起来——或传讲罪得赦免是神爱的白白恩赐，而基督的死却没有被赋予特殊的意义——如果新约是基督教的准则和标准，这根本就不是传讲福音。</w:t>
      </w:r>
    </w:p>
    <w:p w14:paraId="445FD2C8">
      <w:pPr>
        <w:pStyle w:val="4"/>
        <w:spacing w:after="0" w:line="254" w:lineRule="auto"/>
        <w:rPr>
          <w:rFonts w:hint="eastAsia"/>
        </w:rPr>
      </w:pPr>
    </w:p>
    <w:p w14:paraId="349CF58C">
      <w:pPr>
        <w:pStyle w:val="4"/>
        <w:spacing w:after="0" w:line="254" w:lineRule="auto"/>
        <w:rPr>
          <w:rFonts w:hint="eastAsia"/>
        </w:rPr>
      </w:pPr>
      <w:r>
        <w:rPr>
          <w:rFonts w:hint="eastAsia"/>
        </w:rPr>
        <w:t>Many ministers have suffered from the charge of not preaching the gospel, and have resented it as an injustice.</w:t>
      </w:r>
    </w:p>
    <w:p w14:paraId="41324E26">
      <w:pPr>
        <w:pStyle w:val="4"/>
        <w:spacing w:after="0" w:line="254" w:lineRule="auto"/>
        <w:rPr>
          <w:rFonts w:hint="eastAsia"/>
        </w:rPr>
      </w:pPr>
      <w:r>
        <w:rPr>
          <w:rFonts w:hint="eastAsia"/>
        </w:rPr>
        <w:t>许多牧师曾因被指控不传福音而受苦，并对此感到不公。</w:t>
      </w:r>
    </w:p>
    <w:p w14:paraId="209DF34B">
      <w:pPr>
        <w:pStyle w:val="4"/>
        <w:spacing w:after="0" w:line="254" w:lineRule="auto"/>
        <w:rPr>
          <w:rFonts w:hint="eastAsia"/>
        </w:rPr>
      </w:pPr>
    </w:p>
    <w:p w14:paraId="321B497E">
      <w:pPr>
        <w:pStyle w:val="4"/>
        <w:spacing w:after="0" w:line="254" w:lineRule="auto"/>
        <w:rPr>
          <w:rFonts w:hint="eastAsia"/>
        </w:rPr>
      </w:pPr>
      <w:r>
        <w:rPr>
          <w:rFonts w:hint="eastAsia"/>
        </w:rPr>
        <w:t>In any given case it may quite well have been so.</w:t>
      </w:r>
    </w:p>
    <w:p w14:paraId="430C136A">
      <w:pPr>
        <w:pStyle w:val="4"/>
        <w:spacing w:after="0" w:line="254" w:lineRule="auto"/>
        <w:rPr>
          <w:rFonts w:hint="eastAsia"/>
        </w:rPr>
      </w:pPr>
      <w:r>
        <w:rPr>
          <w:rFonts w:hint="eastAsia"/>
        </w:rPr>
        <w:t>在任何特定的情况下，这很可能是事实。</w:t>
      </w:r>
    </w:p>
    <w:p w14:paraId="13187E83">
      <w:pPr>
        <w:pStyle w:val="4"/>
        <w:spacing w:after="0" w:line="254" w:lineRule="auto"/>
        <w:rPr>
          <w:rFonts w:hint="eastAsia"/>
        </w:rPr>
      </w:pPr>
    </w:p>
    <w:p w14:paraId="0553EFF4">
      <w:pPr>
        <w:pStyle w:val="4"/>
        <w:spacing w:after="0" w:line="254" w:lineRule="auto"/>
        <w:rPr>
          <w:rFonts w:hint="eastAsia"/>
        </w:rPr>
      </w:pPr>
      <w:r>
        <w:rPr>
          <w:rFonts w:hint="eastAsia"/>
        </w:rPr>
        <w:t>There are those who are unable to separate form from substance in thinking, and who are only too ready to believe that if the familiar form in which the truth has been expressed is varied, the substance is being injured or dissipated.</w:t>
      </w:r>
    </w:p>
    <w:p w14:paraId="4D9F6421">
      <w:pPr>
        <w:pStyle w:val="4"/>
        <w:spacing w:after="0" w:line="254" w:lineRule="auto"/>
        <w:rPr>
          <w:rFonts w:hint="eastAsia"/>
        </w:rPr>
      </w:pPr>
      <w:r>
        <w:rPr>
          <w:rFonts w:hint="eastAsia"/>
        </w:rPr>
        <w:t>有些人无法在思想上将形式与实质分开，他们太容易相信，如果表达真理的熟悉形式有所改变，那么实质就会受损或消散。</w:t>
      </w:r>
    </w:p>
    <w:p w14:paraId="7EFF86DF">
      <w:pPr>
        <w:pStyle w:val="4"/>
        <w:spacing w:after="0" w:line="254" w:lineRule="auto"/>
        <w:rPr>
          <w:rFonts w:hint="eastAsia"/>
        </w:rPr>
      </w:pPr>
    </w:p>
    <w:p w14:paraId="4C5C9482">
      <w:pPr>
        <w:pStyle w:val="4"/>
        <w:spacing w:after="0" w:line="254" w:lineRule="auto"/>
        <w:rPr>
          <w:rFonts w:hint="eastAsia"/>
        </w:rPr>
      </w:pPr>
      <w:r>
        <w:rPr>
          <w:rFonts w:hint="eastAsia"/>
        </w:rPr>
        <w:t>But it is not saying a hard or unjust thing to say that in some cases the charge may not be groundless.</w:t>
      </w:r>
    </w:p>
    <w:p w14:paraId="3160F1D2">
      <w:pPr>
        <w:pStyle w:val="4"/>
        <w:spacing w:after="0" w:line="254" w:lineRule="auto"/>
        <w:rPr>
          <w:rFonts w:hint="eastAsia"/>
        </w:rPr>
      </w:pPr>
      <w:r>
        <w:rPr>
          <w:rFonts w:hint="eastAsia"/>
        </w:rPr>
        <w:t>但说在某些情况下，这种指控并非毫无根据，这并非一句刻薄或不公的话。</w:t>
      </w:r>
    </w:p>
    <w:p w14:paraId="5BC51862">
      <w:pPr>
        <w:pStyle w:val="4"/>
        <w:spacing w:after="0" w:line="254" w:lineRule="auto"/>
        <w:rPr>
          <w:rFonts w:hint="eastAsia"/>
        </w:rPr>
      </w:pPr>
    </w:p>
    <w:p w14:paraId="58D0355E">
      <w:pPr>
        <w:pStyle w:val="4"/>
        <w:spacing w:after="0" w:line="254" w:lineRule="auto"/>
        <w:rPr>
          <w:rFonts w:hint="eastAsia"/>
        </w:rPr>
      </w:pPr>
      <w:r>
        <w:rPr>
          <w:rFonts w:hint="eastAsia"/>
        </w:rPr>
        <w:t>It may be made not merely by the unintelligent, who fail to distinguish form from substance, but by the simple Christian spirit which has the anointing from the Holy One, and knows instinctively whether that by which it lives is present in the message it hears or not.</w:t>
      </w:r>
    </w:p>
    <w:p w14:paraId="0ECFF589">
      <w:pPr>
        <w:pStyle w:val="4"/>
        <w:spacing w:after="0" w:line="254" w:lineRule="auto"/>
        <w:rPr>
          <w:rFonts w:hint="eastAsia"/>
        </w:rPr>
      </w:pPr>
      <w:r>
        <w:rPr>
          <w:rFonts w:hint="eastAsia"/>
        </w:rPr>
        <w:t>提出这种指控的，可能不仅是那些无法区分形式与实质的愚钝之人，也可能是那从圣者得了恩膏的朴素基督徒心灵，他们本能地知道，他们赖以生存的那个东西，是否在他们所听的信息中存在。</w:t>
      </w:r>
    </w:p>
    <w:p w14:paraId="01003487">
      <w:pPr>
        <w:pStyle w:val="4"/>
        <w:spacing w:after="0" w:line="254" w:lineRule="auto"/>
        <w:rPr>
          <w:rFonts w:hint="eastAsia"/>
        </w:rPr>
      </w:pPr>
    </w:p>
    <w:p w14:paraId="594C0955">
      <w:pPr>
        <w:pStyle w:val="4"/>
        <w:spacing w:after="0" w:line="254" w:lineRule="auto"/>
        <w:rPr>
          <w:rFonts w:hint="eastAsia"/>
        </w:rPr>
      </w:pPr>
      <w:r>
        <w:rPr>
          <w:rFonts w:hint="eastAsia"/>
        </w:rPr>
        <w:t>There is such a thing as preaching in which the death of Christ has no place corresponding to that which it has in the New Testament.</w:t>
      </w:r>
    </w:p>
    <w:p w14:paraId="04428EEF">
      <w:pPr>
        <w:pStyle w:val="4"/>
        <w:spacing w:after="0" w:line="254" w:lineRule="auto"/>
        <w:rPr>
          <w:rFonts w:hint="eastAsia"/>
        </w:rPr>
      </w:pPr>
      <w:r>
        <w:rPr>
          <w:rFonts w:hint="eastAsia"/>
        </w:rPr>
        <w:t>有一种讲道，其中基督的死没有占据与它在新约中相应的地位。</w:t>
      </w:r>
    </w:p>
    <w:p w14:paraId="7624BAC4">
      <w:pPr>
        <w:pStyle w:val="4"/>
        <w:spacing w:after="0" w:line="254" w:lineRule="auto"/>
        <w:rPr>
          <w:rFonts w:hint="eastAsia"/>
        </w:rPr>
      </w:pPr>
    </w:p>
    <w:p w14:paraId="03584C0F">
      <w:pPr>
        <w:pStyle w:val="4"/>
        <w:spacing w:after="0" w:line="254" w:lineRule="auto"/>
        <w:rPr>
          <w:rFonts w:hint="eastAsia"/>
        </w:rPr>
      </w:pPr>
      <w:r>
        <w:rPr>
          <w:rFonts w:hint="eastAsia"/>
        </w:rPr>
        <w:t>There is preaching in which the New Testament interpretation of Christ’s death is ignored, or carped at, or exploded.</w:t>
      </w:r>
    </w:p>
    <w:p w14:paraId="2670B680">
      <w:pPr>
        <w:pStyle w:val="4"/>
        <w:spacing w:after="0" w:line="254" w:lineRule="auto"/>
        <w:rPr>
          <w:rFonts w:hint="eastAsia"/>
        </w:rPr>
      </w:pPr>
      <w:r>
        <w:rPr>
          <w:rFonts w:hint="eastAsia"/>
        </w:rPr>
        <w:t>有一种讲道，其中新约对基督之死的解释被忽略、吹毛求疵或被推翻。</w:t>
      </w:r>
    </w:p>
    <w:p w14:paraId="3123BEDD">
      <w:pPr>
        <w:pStyle w:val="4"/>
        <w:spacing w:after="0" w:line="254" w:lineRule="auto"/>
        <w:rPr>
          <w:rFonts w:hint="eastAsia"/>
        </w:rPr>
      </w:pPr>
    </w:p>
    <w:p w14:paraId="6CB349DD">
      <w:pPr>
        <w:pStyle w:val="4"/>
        <w:spacing w:after="0" w:line="254" w:lineRule="auto"/>
        <w:rPr>
          <w:rFonts w:hint="eastAsia"/>
        </w:rPr>
      </w:pPr>
      <w:r>
        <w:rPr>
          <w:rFonts w:hint="eastAsia"/>
        </w:rPr>
        <w:t>We do not need to argue that no man can preach the gospel until he has absorbed into his mind and heart the whole significance of Christ’s death as the New Testament reveals it; in that case, who could preach at all?</w:t>
      </w:r>
    </w:p>
    <w:p w14:paraId="7F485D1F">
      <w:pPr>
        <w:pStyle w:val="4"/>
        <w:spacing w:after="0" w:line="254" w:lineRule="auto"/>
        <w:rPr>
          <w:rFonts w:hint="eastAsia"/>
        </w:rPr>
      </w:pPr>
      <w:r>
        <w:rPr>
          <w:rFonts w:hint="eastAsia"/>
        </w:rPr>
        <w:t>我们不需要争辩说，一个人若没有将新约所启示的基督之死的全部意义吸收进他的思想和心灵，他就不能传讲福音；若是这样，谁还能传讲呢？</w:t>
      </w:r>
    </w:p>
    <w:p w14:paraId="03F862F6">
      <w:pPr>
        <w:pStyle w:val="4"/>
        <w:spacing w:after="0" w:line="254" w:lineRule="auto"/>
        <w:rPr>
          <w:rFonts w:hint="eastAsia"/>
        </w:rPr>
      </w:pPr>
    </w:p>
    <w:p w14:paraId="18994AC9">
      <w:pPr>
        <w:pStyle w:val="4"/>
        <w:spacing w:after="0" w:line="254" w:lineRule="auto"/>
        <w:rPr>
          <w:rFonts w:hint="eastAsia"/>
        </w:rPr>
      </w:pPr>
      <w:r>
        <w:rPr>
          <w:rFonts w:hint="eastAsia"/>
        </w:rPr>
        <w:t>But it is not unjust to say that no man will so preach as to leave the impression that he has the Word of God behind him if he is inwardly at war with the idea of atonement, constantly engaged in minimizing it, maintaining an attitude of reserve, or even of self- defense, in relation to it.</w:t>
      </w:r>
    </w:p>
    <w:p w14:paraId="0271883F">
      <w:pPr>
        <w:pStyle w:val="4"/>
        <w:spacing w:after="0" w:line="254" w:lineRule="auto"/>
        <w:rPr>
          <w:rFonts w:hint="eastAsia"/>
        </w:rPr>
      </w:pPr>
      <w:r>
        <w:rPr>
          <w:rFonts w:hint="eastAsia"/>
        </w:rPr>
        <w:t>但说一个若内心与赎罪的观念交战，不断地淡化它，对它保持一种保留，甚至自卫的态度，那么他的讲道就不会给人留下他背后有神话语的印象，这并非不公。</w:t>
      </w:r>
    </w:p>
    <w:p w14:paraId="06E506B0">
      <w:pPr>
        <w:pStyle w:val="4"/>
        <w:spacing w:after="0" w:line="254" w:lineRule="auto"/>
        <w:rPr>
          <w:rFonts w:hint="eastAsia"/>
        </w:rPr>
      </w:pPr>
    </w:p>
    <w:p w14:paraId="2889751F">
      <w:pPr>
        <w:pStyle w:val="4"/>
        <w:spacing w:after="0" w:line="254" w:lineRule="auto"/>
        <w:rPr>
          <w:rFonts w:hint="eastAsia"/>
        </w:rPr>
      </w:pPr>
      <w:r>
        <w:rPr>
          <w:rFonts w:hint="eastAsia"/>
        </w:rPr>
        <w:t>We may take it or leave it, but it is idle to attempt to propagate the Christian religion on the basis and with the authority of the New Testament, unless we have welcomed it with our whole heart.</w:t>
      </w:r>
    </w:p>
    <w:p w14:paraId="5EF75A0D">
      <w:pPr>
        <w:pStyle w:val="4"/>
        <w:spacing w:after="0" w:line="254" w:lineRule="auto"/>
        <w:rPr>
          <w:rFonts w:hint="eastAsia"/>
        </w:rPr>
      </w:pPr>
      <w:r>
        <w:rPr>
          <w:rFonts w:hint="eastAsia"/>
        </w:rPr>
        <w:t>我们可以接受或放弃它，但若想在新约的基础上，并凭着新约的权威来传播基督教，除非我们全心欢迎它，否则都是徒劳的。</w:t>
      </w:r>
    </w:p>
    <w:p w14:paraId="1760E19C">
      <w:pPr>
        <w:pStyle w:val="4"/>
        <w:spacing w:after="0" w:line="254" w:lineRule="auto"/>
        <w:rPr>
          <w:rFonts w:hint="eastAsia"/>
        </w:rPr>
      </w:pPr>
    </w:p>
    <w:p w14:paraId="77F09D74">
      <w:pPr>
        <w:pStyle w:val="4"/>
        <w:spacing w:after="0" w:line="254" w:lineRule="auto"/>
        <w:rPr>
          <w:rFonts w:hint="eastAsia"/>
        </w:rPr>
      </w:pPr>
      <w:r>
        <w:rPr>
          <w:rFonts w:hint="eastAsia"/>
        </w:rPr>
        <w:t>It is proper to remember in this connection that very often it is the simplest expressions, and those most open to abstract criticism, in which the profoundest truth is most tellingly expressed and most really apprehended; and that when this is the ease, if we are compelled to criticize, we should be careful that we do not discredit the essential truth as well as the inadequate form.</w:t>
      </w:r>
    </w:p>
    <w:p w14:paraId="088EB026">
      <w:pPr>
        <w:pStyle w:val="4"/>
        <w:spacing w:after="0" w:line="254" w:lineRule="auto"/>
        <w:rPr>
          <w:rFonts w:hint="eastAsia"/>
        </w:rPr>
      </w:pPr>
      <w:r>
        <w:rPr>
          <w:rFonts w:hint="eastAsia"/>
        </w:rPr>
        <w:t>在这种情况下，我们应当记住，常常是最简单的表达，以及那些最容易受到抽象批判的表达，最有力地表达了最深奥的真理，并最真实地被领会；当情况如此时，如果我们不得不批判，我们应当小心，不要既否定了不充分的形式，也否定了本质的真理。</w:t>
      </w:r>
    </w:p>
    <w:p w14:paraId="0A1AB31E">
      <w:pPr>
        <w:pStyle w:val="4"/>
        <w:spacing w:after="0" w:line="254" w:lineRule="auto"/>
        <w:rPr>
          <w:rFonts w:hint="eastAsia"/>
        </w:rPr>
      </w:pPr>
    </w:p>
    <w:p w14:paraId="6A784848">
      <w:pPr>
        <w:pStyle w:val="4"/>
        <w:spacing w:after="0" w:line="254" w:lineRule="auto"/>
        <w:rPr>
          <w:rFonts w:hint="eastAsia"/>
        </w:rPr>
      </w:pPr>
      <w:r>
        <w:rPr>
          <w:rFonts w:hint="eastAsia"/>
        </w:rPr>
        <w:t>It is easy, for instance, to criticize the insufficiency of any commercial figure, like that of ‘debt, ’ to exhibit the personal and spiritual relations subsisting between man and God; yet Christ used this figure habitually, and the whole impression which it makes upon the conscience is sound.</w:t>
      </w:r>
    </w:p>
    <w:p w14:paraId="41ECC6BF">
      <w:pPr>
        <w:pStyle w:val="4"/>
        <w:spacing w:after="0" w:line="254" w:lineRule="auto"/>
        <w:rPr>
          <w:rFonts w:hint="eastAsia"/>
        </w:rPr>
      </w:pPr>
      <w:r>
        <w:rPr>
          <w:rFonts w:hint="eastAsia"/>
        </w:rPr>
        <w:t>例如，很容易批判任何商业比喻，如‘债’，在展示人与神之间个人和属灵关系上的不足；然而基督习惯性地使用这个比喻，它在良心上产生的整体印象是健全的。</w:t>
      </w:r>
    </w:p>
    <w:p w14:paraId="7443E37C">
      <w:pPr>
        <w:pStyle w:val="4"/>
        <w:spacing w:after="0" w:line="254" w:lineRule="auto"/>
        <w:rPr>
          <w:rFonts w:hint="eastAsia"/>
        </w:rPr>
      </w:pPr>
    </w:p>
    <w:p w14:paraId="211AA9A0">
      <w:pPr>
        <w:pStyle w:val="4"/>
        <w:spacing w:after="0" w:line="254" w:lineRule="auto"/>
        <w:rPr>
          <w:rFonts w:hint="eastAsia"/>
        </w:rPr>
      </w:pPr>
      <w:r>
        <w:rPr>
          <w:rFonts w:hint="eastAsia"/>
        </w:rPr>
        <w:t>The words of the revival hymn, ‘Jesus paid it all, All to Him I owe, ’ have the root of the matter in them; and, however inadequate they may be to the interpretation of Christ’s work and of Christian experience as a whole, they are infinitely truer than the most balanced, considerate, or subtle statement which denies them.</w:t>
      </w:r>
    </w:p>
    <w:p w14:paraId="0B63E525">
      <w:pPr>
        <w:pStyle w:val="4"/>
        <w:spacing w:after="0" w:line="254" w:lineRule="auto"/>
        <w:rPr>
          <w:rFonts w:hint="eastAsia"/>
        </w:rPr>
      </w:pPr>
      <w:r>
        <w:rPr>
          <w:rFonts w:hint="eastAsia"/>
        </w:rPr>
        <w:t>那首复兴诗歌的歌词，‘耶稣全还清，我全亏欠祂’，其中蕴含了问题的根源；并且，无论它们在解释基督的工作和整个基督徒经历上有多么不足，它们都比最平衡、最周到或最微妙的否定它们的陈述要真实得多。</w:t>
      </w:r>
    </w:p>
    <w:p w14:paraId="7EB1CFC3">
      <w:pPr>
        <w:pStyle w:val="4"/>
        <w:spacing w:after="0" w:line="254" w:lineRule="auto"/>
        <w:rPr>
          <w:rFonts w:hint="eastAsia"/>
        </w:rPr>
      </w:pPr>
    </w:p>
    <w:p w14:paraId="4DC80046">
      <w:pPr>
        <w:pStyle w:val="4"/>
        <w:spacing w:after="0" w:line="254" w:lineRule="auto"/>
        <w:rPr>
          <w:rFonts w:hint="eastAsia"/>
        </w:rPr>
      </w:pPr>
      <w:r>
        <w:rPr>
          <w:rFonts w:hint="eastAsia"/>
        </w:rPr>
        <w:t>Hence, whatever the motive which prompts criticism of such forms, we should be sensitive to the meaning they bear.</w:t>
      </w:r>
    </w:p>
    <w:p w14:paraId="52BDAE87">
      <w:pPr>
        <w:pStyle w:val="4"/>
        <w:spacing w:after="0" w:line="254" w:lineRule="auto"/>
        <w:rPr>
          <w:rFonts w:hint="eastAsia"/>
        </w:rPr>
      </w:pPr>
      <w:r>
        <w:rPr>
          <w:rFonts w:hint="eastAsia"/>
        </w:rPr>
        <w:t>因此，无论促使我们批判这类形式的动机是什么，我们都应对它们所承载的意义保持敏感。</w:t>
      </w:r>
    </w:p>
    <w:p w14:paraId="384C4837">
      <w:pPr>
        <w:pStyle w:val="4"/>
        <w:spacing w:after="0" w:line="254" w:lineRule="auto"/>
        <w:rPr>
          <w:rFonts w:hint="eastAsia"/>
        </w:rPr>
      </w:pPr>
    </w:p>
    <w:p w14:paraId="2276B723">
      <w:pPr>
        <w:pStyle w:val="4"/>
        <w:spacing w:after="0" w:line="254" w:lineRule="auto"/>
        <w:rPr>
          <w:rFonts w:hint="eastAsia"/>
        </w:rPr>
      </w:pPr>
      <w:r>
        <w:rPr>
          <w:rFonts w:hint="eastAsia"/>
        </w:rPr>
        <w:t>Even if we think they are morally inadequate, and leave the new life unprovided for, we should remember that in the New Testament the new life is the immediate response to the very truth which such forms convey.</w:t>
      </w:r>
    </w:p>
    <w:p w14:paraId="035CDC44">
      <w:pPr>
        <w:pStyle w:val="4"/>
        <w:spacing w:after="0" w:line="254" w:lineRule="auto"/>
        <w:rPr>
          <w:rFonts w:hint="eastAsia"/>
        </w:rPr>
      </w:pPr>
      <w:r>
        <w:rPr>
          <w:rFonts w:hint="eastAsia"/>
        </w:rPr>
        <w:t>即使我们认为它们在道德上是不充分的，没有为新生命提供基础，我们也应当记住，在新约中，新生命正是对这类形式所传达的真理的直接回应。</w:t>
      </w:r>
    </w:p>
    <w:p w14:paraId="6326C382">
      <w:pPr>
        <w:pStyle w:val="4"/>
        <w:spacing w:after="0" w:line="254" w:lineRule="auto"/>
        <w:rPr>
          <w:rFonts w:hint="eastAsia"/>
        </w:rPr>
      </w:pPr>
    </w:p>
    <w:p w14:paraId="244E6C07">
      <w:pPr>
        <w:pStyle w:val="4"/>
        <w:spacing w:after="0" w:line="254" w:lineRule="auto"/>
        <w:rPr>
          <w:rFonts w:hint="eastAsia"/>
        </w:rPr>
      </w:pPr>
      <w:r>
        <w:rPr>
          <w:rFonts w:hint="eastAsia"/>
        </w:rPr>
        <w:t>The new life springs out of the sense of debt to Christ.</w:t>
      </w:r>
    </w:p>
    <w:p w14:paraId="10A2701D">
      <w:pPr>
        <w:pStyle w:val="4"/>
        <w:spacing w:after="0" w:line="254" w:lineRule="auto"/>
        <w:rPr>
          <w:rFonts w:hint="eastAsia"/>
        </w:rPr>
      </w:pPr>
      <w:r>
        <w:rPr>
          <w:rFonts w:hint="eastAsia"/>
        </w:rPr>
        <w:t>新生命源于对基督的亏欠感。</w:t>
      </w:r>
    </w:p>
    <w:p w14:paraId="1D3ADE47">
      <w:pPr>
        <w:pStyle w:val="4"/>
        <w:spacing w:after="0" w:line="254" w:lineRule="auto"/>
        <w:rPr>
          <w:rFonts w:hint="eastAsia"/>
        </w:rPr>
      </w:pPr>
    </w:p>
    <w:p w14:paraId="5A8E1E9B">
      <w:pPr>
        <w:pStyle w:val="4"/>
        <w:spacing w:after="0" w:line="254" w:lineRule="auto"/>
        <w:rPr>
          <w:rFonts w:hint="eastAsia"/>
        </w:rPr>
      </w:pPr>
      <w:r>
        <w:rPr>
          <w:rFonts w:hint="eastAsia"/>
        </w:rPr>
        <w:t>The regenerating power of forgiveness depends upon its cost: it is the knowledge that we have been bought with a price which makes us cease to be our own, and live for Him who so dearly bought us.</w:t>
      </w:r>
    </w:p>
    <w:p w14:paraId="4453153D">
      <w:pPr>
        <w:pStyle w:val="4"/>
        <w:spacing w:after="0" w:line="254" w:lineRule="auto"/>
        <w:rPr>
          <w:rFonts w:hint="eastAsia"/>
        </w:rPr>
      </w:pPr>
      <w:r>
        <w:rPr>
          <w:rFonts w:hint="eastAsia"/>
        </w:rPr>
        <w:t>赦免的重生大能，取决于其代价：正是知道我们是重价买来的，使我们不再是自己的人，而是为那用重价买我们的主活。</w:t>
      </w:r>
    </w:p>
    <w:p w14:paraId="783FD1B1">
      <w:pPr>
        <w:pStyle w:val="4"/>
        <w:spacing w:after="0" w:line="254" w:lineRule="auto"/>
        <w:rPr>
          <w:rFonts w:hint="eastAsia"/>
        </w:rPr>
      </w:pPr>
    </w:p>
    <w:p w14:paraId="1BFF42B5">
      <w:pPr>
        <w:pStyle w:val="4"/>
        <w:spacing w:after="0" w:line="254" w:lineRule="auto"/>
        <w:rPr>
          <w:rFonts w:hint="eastAsia"/>
        </w:rPr>
      </w:pPr>
      <w:r>
        <w:rPr>
          <w:rFonts w:hint="eastAsia"/>
        </w:rPr>
        <w:t>And we should remember also that it is not always intellectual sensitiveness, nor care for the moral interests involved, which sets the mind to criticize statements of the Atonement.</w:t>
      </w:r>
    </w:p>
    <w:p w14:paraId="4734EEF0">
      <w:pPr>
        <w:pStyle w:val="4"/>
        <w:spacing w:after="0" w:line="254" w:lineRule="auto"/>
        <w:rPr>
          <w:rFonts w:hint="eastAsia"/>
        </w:rPr>
      </w:pPr>
      <w:r>
        <w:rPr>
          <w:rFonts w:hint="eastAsia"/>
        </w:rPr>
        <w:t>我们也应当记住，并非总是智识上的敏感，或对所涉道德利益的关心，促使人去批判关于赎罪的陈述。</w:t>
      </w:r>
    </w:p>
    <w:p w14:paraId="0D2DDA3B">
      <w:pPr>
        <w:pStyle w:val="4"/>
        <w:spacing w:after="0" w:line="254" w:lineRule="auto"/>
        <w:rPr>
          <w:rFonts w:hint="eastAsia"/>
        </w:rPr>
      </w:pPr>
    </w:p>
    <w:p w14:paraId="63F74043">
      <w:pPr>
        <w:pStyle w:val="4"/>
        <w:spacing w:after="0" w:line="254" w:lineRule="auto"/>
        <w:rPr>
          <w:rFonts w:hint="eastAsia"/>
        </w:rPr>
      </w:pPr>
      <w:r>
        <w:rPr>
          <w:rFonts w:hint="eastAsia"/>
        </w:rPr>
        <w:t>There is such a thing as pride, the last form of which is unwillingness to become debtor even to Christ for forgiveness of sins; and it is conceivable that in any given case it may be this which makes the words of the hymn stick in our throats.</w:t>
      </w:r>
    </w:p>
    <w:p w14:paraId="18701288">
      <w:pPr>
        <w:pStyle w:val="4"/>
        <w:spacing w:after="0" w:line="254" w:lineRule="auto"/>
        <w:rPr>
          <w:rFonts w:hint="eastAsia"/>
        </w:rPr>
      </w:pPr>
      <w:r>
        <w:rPr>
          <w:rFonts w:hint="eastAsia"/>
        </w:rPr>
        <w:t>有一种骄傲，其最终形式是不愿意为罪得赦免而亏欠于基督；可以想见，在任何特定情况下，都可能是这种骄傲使我们对诗歌的歌词难以启齿。</w:t>
      </w:r>
    </w:p>
    <w:p w14:paraId="16C4CBDF">
      <w:pPr>
        <w:pStyle w:val="4"/>
        <w:spacing w:after="0" w:line="254" w:lineRule="auto"/>
        <w:rPr>
          <w:rFonts w:hint="eastAsia"/>
        </w:rPr>
      </w:pPr>
    </w:p>
    <w:p w14:paraId="2DD266E6">
      <w:pPr>
        <w:pStyle w:val="4"/>
        <w:spacing w:after="0" w:line="254" w:lineRule="auto"/>
        <w:rPr>
          <w:rFonts w:hint="eastAsia"/>
        </w:rPr>
      </w:pPr>
      <w:r>
        <w:rPr>
          <w:rFonts w:hint="eastAsia"/>
        </w:rPr>
        <w:t>In any case, I do not hesitate to say that the sense of debt to Christ is the most profound and pervasive of all emotions in the New Testament, and that only a gospel which evokes this, as the gospel of Atonement does, is true to the primitive and normal Christian type.</w:t>
      </w:r>
    </w:p>
    <w:p w14:paraId="2E48F935">
      <w:pPr>
        <w:pStyle w:val="4"/>
        <w:spacing w:after="0" w:line="254" w:lineRule="auto"/>
        <w:rPr>
          <w:rFonts w:hint="eastAsia"/>
        </w:rPr>
      </w:pPr>
      <w:r>
        <w:rPr>
          <w:rFonts w:hint="eastAsia"/>
        </w:rPr>
        <w:t>无论如何，我毫不犹豫地说，对基督的亏欠感是新约中最深刻、最普遍的情感，只有像赎罪的福音一样能唤起这种情感的福音，才忠于原始和正常的基督徒类型。</w:t>
      </w:r>
    </w:p>
    <w:p w14:paraId="283FD00D">
      <w:pPr>
        <w:pStyle w:val="4"/>
        <w:spacing w:after="0" w:line="254" w:lineRule="auto"/>
        <w:rPr>
          <w:rFonts w:hint="eastAsia"/>
        </w:rPr>
      </w:pPr>
    </w:p>
    <w:p w14:paraId="3B501DAA">
      <w:pPr>
        <w:pStyle w:val="4"/>
        <w:spacing w:after="0" w:line="254" w:lineRule="auto"/>
        <w:rPr>
          <w:rFonts w:hint="eastAsia"/>
        </w:rPr>
      </w:pPr>
      <w:r>
        <w:rPr>
          <w:rFonts w:hint="eastAsia"/>
        </w:rPr>
        <w:t>Not only must Atonement by the death of Christ be preached if we would preach the New Testament gospel, but the characteristics of the Atonement must be clearly reflected in the preaching if justice is to be done to the gospel.</w:t>
      </w:r>
    </w:p>
    <w:p w14:paraId="5F6FBC9A">
      <w:pPr>
        <w:pStyle w:val="4"/>
        <w:spacing w:after="0" w:line="254" w:lineRule="auto"/>
        <w:rPr>
          <w:rFonts w:hint="eastAsia"/>
        </w:rPr>
      </w:pPr>
      <w:r>
        <w:rPr>
          <w:rFonts w:hint="eastAsia"/>
        </w:rPr>
        <w:t>我们若要传讲新约的福音，不仅必须传讲基督之死所成就的赎罪，而且赎罪的特征也必须在讲道中清楚地反映出来，才能使福音得着公正的对待。</w:t>
      </w:r>
    </w:p>
    <w:p w14:paraId="29159741">
      <w:pPr>
        <w:pStyle w:val="4"/>
        <w:spacing w:after="0" w:line="254" w:lineRule="auto"/>
        <w:rPr>
          <w:rFonts w:hint="eastAsia"/>
        </w:rPr>
      </w:pPr>
    </w:p>
    <w:p w14:paraId="074C63A7">
      <w:pPr>
        <w:pStyle w:val="4"/>
        <w:spacing w:after="0" w:line="254" w:lineRule="auto"/>
        <w:rPr>
          <w:rFonts w:hint="eastAsia"/>
        </w:rPr>
      </w:pPr>
      <w:r>
        <w:rPr>
          <w:rFonts w:hint="eastAsia"/>
        </w:rPr>
        <w:t>As the finished work of Christ the Atonement is complete, and the perfection which belongs to it belongs also to the new relation to God into which we enter when the Atonement is appropriated by faith.</w:t>
      </w:r>
    </w:p>
    <w:p w14:paraId="63160E8C">
      <w:pPr>
        <w:pStyle w:val="4"/>
        <w:spacing w:after="0" w:line="254" w:lineRule="auto"/>
        <w:rPr>
          <w:rFonts w:hint="eastAsia"/>
        </w:rPr>
      </w:pPr>
      <w:r>
        <w:rPr>
          <w:rFonts w:hint="eastAsia"/>
        </w:rPr>
        <w:t>作为基督已成之工，赎罪是完全的，属于它的完全也属于我们因信领受赎罪而进入的与神的新关系。</w:t>
      </w:r>
    </w:p>
    <w:p w14:paraId="5C77570B">
      <w:pPr>
        <w:pStyle w:val="4"/>
        <w:spacing w:after="0" w:line="254" w:lineRule="auto"/>
        <w:rPr>
          <w:rFonts w:hint="eastAsia"/>
        </w:rPr>
      </w:pPr>
    </w:p>
    <w:p w14:paraId="7AFD64CD">
      <w:pPr>
        <w:pStyle w:val="4"/>
        <w:spacing w:after="0" w:line="254" w:lineRule="auto"/>
        <w:rPr>
          <w:rFonts w:hint="eastAsia"/>
        </w:rPr>
      </w:pPr>
      <w:r>
        <w:rPr>
          <w:rFonts w:hint="eastAsia"/>
        </w:rPr>
        <w:t>There is no condemnation to them that are in Christ Jesus.</w:t>
      </w:r>
    </w:p>
    <w:p w14:paraId="6A106BDE">
      <w:pPr>
        <w:pStyle w:val="4"/>
        <w:spacing w:after="0" w:line="254" w:lineRule="auto"/>
        <w:rPr>
          <w:rFonts w:hint="eastAsia"/>
        </w:rPr>
      </w:pPr>
      <w:r>
        <w:rPr>
          <w:rFonts w:hint="eastAsia"/>
        </w:rPr>
        <w:t>那些在基督耶稣里的，就不定罪了。</w:t>
      </w:r>
    </w:p>
    <w:p w14:paraId="20B75649">
      <w:pPr>
        <w:pStyle w:val="4"/>
        <w:spacing w:after="0" w:line="254" w:lineRule="auto"/>
        <w:rPr>
          <w:rFonts w:hint="eastAsia"/>
        </w:rPr>
      </w:pPr>
    </w:p>
    <w:p w14:paraId="47466FB3">
      <w:pPr>
        <w:pStyle w:val="4"/>
        <w:spacing w:after="0" w:line="254" w:lineRule="auto"/>
        <w:rPr>
          <w:rFonts w:hint="eastAsia"/>
        </w:rPr>
      </w:pPr>
      <w:r>
        <w:rPr>
          <w:rFonts w:hint="eastAsia"/>
        </w:rPr>
        <w:t>Their relation to God is not determined now in the very least by sin or law, it is determined by Christ the propitiation and by faith.</w:t>
      </w:r>
    </w:p>
    <w:p w14:paraId="48AE5104">
      <w:pPr>
        <w:pStyle w:val="4"/>
        <w:spacing w:after="0" w:line="254" w:lineRule="auto"/>
        <w:rPr>
          <w:rFonts w:hint="eastAsia"/>
        </w:rPr>
      </w:pPr>
      <w:r>
        <w:rPr>
          <w:rFonts w:hint="eastAsia"/>
        </w:rPr>
        <w:t>他们与神的关系，如今丝毫不是由罪或律法决定的，而是由作为挽回祭的基督和信心决定的。</w:t>
      </w:r>
    </w:p>
    <w:p w14:paraId="309CE925">
      <w:pPr>
        <w:pStyle w:val="4"/>
        <w:spacing w:after="0" w:line="254" w:lineRule="auto"/>
        <w:rPr>
          <w:rFonts w:hint="eastAsia"/>
        </w:rPr>
      </w:pPr>
    </w:p>
    <w:p w14:paraId="036CB006">
      <w:pPr>
        <w:pStyle w:val="4"/>
        <w:spacing w:after="0" w:line="254" w:lineRule="auto"/>
        <w:rPr>
          <w:rFonts w:hint="eastAsia"/>
        </w:rPr>
      </w:pPr>
      <w:r>
        <w:rPr>
          <w:rFonts w:hint="eastAsia"/>
        </w:rPr>
        <w:t>The position of the believer is not that of one trembling at the judgment seat, or of one for whom everything remains somehow in a condition of suspense; it is that of one who has the assurance of a divine love which has gone deeper than all his sins, and has taken on itself the responsibility of them, and the responsibility of delivering him from them.</w:t>
      </w:r>
    </w:p>
    <w:p w14:paraId="175BFB4D">
      <w:pPr>
        <w:pStyle w:val="4"/>
        <w:spacing w:after="0" w:line="254" w:lineRule="auto"/>
        <w:rPr>
          <w:rFonts w:hint="eastAsia"/>
        </w:rPr>
      </w:pPr>
      <w:r>
        <w:rPr>
          <w:rFonts w:hint="eastAsia"/>
        </w:rPr>
        <w:t>信徒的地位，不是一个在审判台前战兢的人，也不是一个一切都以某种方式悬而未决的人；而是一个确信神圣之爱的人，这爱比他所有的罪都更深，并已承担了罪的责任，以及将他从罪中拯救出来的责任。</w:t>
      </w:r>
    </w:p>
    <w:p w14:paraId="7F91830E">
      <w:pPr>
        <w:pStyle w:val="4"/>
        <w:spacing w:after="0" w:line="254" w:lineRule="auto"/>
        <w:rPr>
          <w:rFonts w:hint="eastAsia"/>
        </w:rPr>
      </w:pPr>
    </w:p>
    <w:p w14:paraId="415BA2FB">
      <w:pPr>
        <w:pStyle w:val="4"/>
        <w:spacing w:after="0" w:line="254" w:lineRule="auto"/>
        <w:rPr>
          <w:rFonts w:hint="eastAsia"/>
        </w:rPr>
      </w:pPr>
      <w:r>
        <w:rPr>
          <w:rFonts w:hint="eastAsia"/>
        </w:rPr>
        <w:t>A relation to God in which sin has nothing to say, but which is summed up in Christ and His perfect Atonement for sin — in John Wesley’s words, full salvation now — is the burden of the gospel.</w:t>
      </w:r>
    </w:p>
    <w:p w14:paraId="06FCBE0C">
      <w:pPr>
        <w:pStyle w:val="4"/>
        <w:spacing w:after="0" w:line="254" w:lineRule="auto"/>
        <w:rPr>
          <w:rFonts w:hint="eastAsia"/>
        </w:rPr>
      </w:pPr>
      <w:r>
        <w:rPr>
          <w:rFonts w:hint="eastAsia"/>
        </w:rPr>
        <w:t>一种与神的关系，其中罪无话可说，而是在基督和祂为罪所作的完全赎罪中得以概括——用约翰·卫斯理的话说，就是“如今完全的救恩”——这正是福音的主旨。</w:t>
      </w:r>
    </w:p>
    <w:p w14:paraId="014574C2">
      <w:pPr>
        <w:pStyle w:val="4"/>
        <w:spacing w:after="0" w:line="254" w:lineRule="auto"/>
        <w:rPr>
          <w:rFonts w:hint="eastAsia"/>
        </w:rPr>
      </w:pPr>
    </w:p>
    <w:p w14:paraId="5E9E0285">
      <w:pPr>
        <w:pStyle w:val="4"/>
        <w:spacing w:after="0" w:line="254" w:lineRule="auto"/>
        <w:rPr>
          <w:rFonts w:hint="eastAsia"/>
        </w:rPr>
      </w:pPr>
      <w:r>
        <w:rPr>
          <w:rFonts w:hint="eastAsia"/>
        </w:rPr>
        <w:t>If it is not easy to believe this or to preach it, it is because, as the heavens are higher than the earth, so are God’s thoughts higher than our thoughts, and His ways than our ways.</w:t>
      </w:r>
    </w:p>
    <w:p w14:paraId="285DE89E">
      <w:pPr>
        <w:pStyle w:val="4"/>
        <w:spacing w:after="0" w:line="254" w:lineRule="auto"/>
        <w:rPr>
          <w:rFonts w:hint="eastAsia"/>
        </w:rPr>
      </w:pPr>
      <w:r>
        <w:rPr>
          <w:rFonts w:hint="eastAsia"/>
        </w:rPr>
        <w:t>若要相信或传讲这一点不容易，那是因为天怎样高过地，照样神的意念高过我们的意念，祂的道路高过我们的道路。</w:t>
      </w:r>
    </w:p>
    <w:p w14:paraId="17DFC52E">
      <w:pPr>
        <w:pStyle w:val="4"/>
        <w:spacing w:after="0" w:line="254" w:lineRule="auto"/>
        <w:rPr>
          <w:rFonts w:hint="eastAsia"/>
        </w:rPr>
      </w:pPr>
    </w:p>
    <w:p w14:paraId="00326780">
      <w:pPr>
        <w:pStyle w:val="4"/>
        <w:spacing w:after="0" w:line="254" w:lineRule="auto"/>
        <w:rPr>
          <w:rFonts w:hint="eastAsia"/>
        </w:rPr>
      </w:pPr>
      <w:r>
        <w:rPr>
          <w:rFonts w:hint="eastAsia"/>
        </w:rPr>
        <w:t>In the New Testament itself there is always something startling, something almost incredible, which breaks again and again on the soul with a sense of wonder, in the experience of reconciliation through the death of Christ.</w:t>
      </w:r>
    </w:p>
    <w:p w14:paraId="6CB02837">
      <w:pPr>
        <w:pStyle w:val="4"/>
        <w:spacing w:after="0" w:line="254" w:lineRule="auto"/>
        <w:rPr>
          <w:rFonts w:hint="eastAsia"/>
        </w:rPr>
      </w:pPr>
      <w:r>
        <w:rPr>
          <w:rFonts w:hint="eastAsia"/>
        </w:rPr>
        <w:t>在新约本身，藉着基督之死而得和好的经历中，总有一种令人震惊、几乎不可思议的东西，一次又一次地以一种惊奇的感觉冲击着灵魂。</w:t>
      </w:r>
    </w:p>
    <w:p w14:paraId="7B75362A">
      <w:pPr>
        <w:pStyle w:val="4"/>
        <w:spacing w:after="0" w:line="254" w:lineRule="auto"/>
        <w:rPr>
          <w:rFonts w:hint="eastAsia"/>
        </w:rPr>
      </w:pPr>
    </w:p>
    <w:p w14:paraId="24C96FBE">
      <w:pPr>
        <w:pStyle w:val="4"/>
        <w:spacing w:after="0" w:line="254" w:lineRule="auto"/>
        <w:rPr>
          <w:rFonts w:hint="eastAsia"/>
        </w:rPr>
      </w:pPr>
      <w:r>
        <w:rPr>
          <w:rFonts w:hint="eastAsia"/>
        </w:rPr>
        <w:t>But it is this great gospel which is the gospel to win souls — this message of a sin- bearing, sin- expiating love, which pleads for acceptance, which takes the whole responsibility of the sinner unconditionally, with no preliminaries, if only he abandon himself to it.</w:t>
      </w:r>
    </w:p>
    <w:p w14:paraId="6189C325">
      <w:pPr>
        <w:pStyle w:val="4"/>
        <w:spacing w:after="0" w:line="254" w:lineRule="auto"/>
        <w:rPr>
          <w:rFonts w:hint="eastAsia"/>
        </w:rPr>
      </w:pPr>
      <w:r>
        <w:rPr>
          <w:rFonts w:hint="eastAsia"/>
        </w:rPr>
        <w:t>但正是这伟大的福音，才是赢得灵魂的福音——这担当罪孽、赎清罪孽之爱的信息，它恳求被接纳，无条件地、毫无先决条件地承担罪人的全部责任，只要他肯将自己交托于它。</w:t>
      </w:r>
    </w:p>
    <w:p w14:paraId="7974E92C">
      <w:pPr>
        <w:pStyle w:val="4"/>
        <w:spacing w:after="0" w:line="254" w:lineRule="auto"/>
        <w:rPr>
          <w:rFonts w:hint="eastAsia"/>
        </w:rPr>
      </w:pPr>
    </w:p>
    <w:p w14:paraId="0A771679">
      <w:pPr>
        <w:pStyle w:val="4"/>
        <w:spacing w:after="0" w:line="254" w:lineRule="auto"/>
        <w:rPr>
          <w:rFonts w:hint="eastAsia"/>
        </w:rPr>
      </w:pPr>
      <w:r>
        <w:rPr>
          <w:rFonts w:hint="eastAsia"/>
        </w:rPr>
        <w:t>Only the preaching of full salvation now, as Wesley tells us — and who knew better from experience than he? — has any promise in it of revival.</w:t>
      </w:r>
    </w:p>
    <w:p w14:paraId="5296A50B">
      <w:pPr>
        <w:pStyle w:val="4"/>
        <w:spacing w:after="0" w:line="254" w:lineRule="auto"/>
        <w:rPr>
          <w:rFonts w:hint="eastAsia"/>
        </w:rPr>
      </w:pPr>
      <w:r>
        <w:rPr>
          <w:rFonts w:hint="eastAsia"/>
        </w:rPr>
        <w:t>只有传讲如今完全的救恩，正如卫斯理告诉我们的——还有谁比他从经历中更清楚呢？——才含有复兴的应许。</w:t>
      </w:r>
    </w:p>
    <w:p w14:paraId="737CBC78">
      <w:pPr>
        <w:pStyle w:val="4"/>
        <w:spacing w:after="0" w:line="254" w:lineRule="auto"/>
        <w:rPr>
          <w:rFonts w:hint="eastAsia"/>
        </w:rPr>
      </w:pPr>
    </w:p>
    <w:p w14:paraId="41AFDA57">
      <w:pPr>
        <w:pStyle w:val="4"/>
        <w:spacing w:after="0" w:line="254" w:lineRule="auto"/>
        <w:rPr>
          <w:rFonts w:hint="eastAsia"/>
        </w:rPr>
      </w:pPr>
      <w:r>
        <w:rPr>
          <w:rFonts w:hint="eastAsia"/>
        </w:rPr>
        <w:t>Further, preaching which would do justice to the Atonement must hold out in the gospel an assurance corresponding to the certainty of Christ’s death and to the sin- bearing love demonstrated in it.</w:t>
      </w:r>
    </w:p>
    <w:p w14:paraId="682FCFA7">
      <w:pPr>
        <w:pStyle w:val="4"/>
        <w:spacing w:after="0" w:line="254" w:lineRule="auto"/>
        <w:rPr>
          <w:rFonts w:hint="eastAsia"/>
        </w:rPr>
      </w:pPr>
      <w:r>
        <w:rPr>
          <w:rFonts w:hint="eastAsia"/>
        </w:rPr>
        <w:t>此外，要使讲道能公正地对待赎罪，就必须在福音中提供一种确据，与基督之死的确定性以及其中所彰显的担当罪孽之爱相对应。</w:t>
      </w:r>
    </w:p>
    <w:p w14:paraId="549FDEAA">
      <w:pPr>
        <w:pStyle w:val="4"/>
        <w:spacing w:after="0" w:line="254" w:lineRule="auto"/>
        <w:rPr>
          <w:rFonts w:hint="eastAsia"/>
        </w:rPr>
      </w:pPr>
    </w:p>
    <w:p w14:paraId="3E580330">
      <w:pPr>
        <w:pStyle w:val="4"/>
        <w:spacing w:after="0" w:line="254" w:lineRule="auto"/>
        <w:rPr>
          <w:rFonts w:hint="eastAsia"/>
        </w:rPr>
      </w:pPr>
      <w:r>
        <w:rPr>
          <w:rFonts w:hint="eastAsia"/>
        </w:rPr>
        <w:t>Nothing is more characteristic of churches than their attitude to assurance, and the place they give it in their preaching and in their systems of doctrine.</w:t>
      </w:r>
    </w:p>
    <w:p w14:paraId="33A14777">
      <w:pPr>
        <w:pStyle w:val="4"/>
        <w:spacing w:after="0" w:line="254" w:lineRule="auto"/>
        <w:rPr>
          <w:rFonts w:hint="eastAsia"/>
        </w:rPr>
      </w:pPr>
      <w:r>
        <w:rPr>
          <w:rFonts w:hint="eastAsia"/>
        </w:rPr>
        <w:t>没有什么比教会对确据的态度，以及它们在讲道和教义体系中赋予它的地位，更能体现其特征了。</w:t>
      </w:r>
    </w:p>
    <w:p w14:paraId="689653B5">
      <w:pPr>
        <w:pStyle w:val="4"/>
        <w:spacing w:after="0" w:line="254" w:lineRule="auto"/>
        <w:rPr>
          <w:rFonts w:hint="eastAsia"/>
        </w:rPr>
      </w:pPr>
    </w:p>
    <w:p w14:paraId="0CB30E8B">
      <w:pPr>
        <w:pStyle w:val="4"/>
        <w:spacing w:after="0" w:line="254" w:lineRule="auto"/>
        <w:rPr>
          <w:rFonts w:hint="eastAsia"/>
        </w:rPr>
      </w:pPr>
      <w:r>
        <w:rPr>
          <w:rFonts w:hint="eastAsia"/>
        </w:rPr>
        <w:t>Speaking broadly, we may say that in the Romish church it is regarded as essentially akin to presumption; in the Protestant churches it is a privilege or a duty; but in the New Testament religion it is simply a fact.</w:t>
      </w:r>
    </w:p>
    <w:p w14:paraId="588ED711">
      <w:pPr>
        <w:pStyle w:val="4"/>
        <w:spacing w:after="0" w:line="254" w:lineRule="auto"/>
        <w:rPr>
          <w:rFonts w:hint="eastAsia"/>
        </w:rPr>
      </w:pPr>
      <w:r>
        <w:rPr>
          <w:rFonts w:hint="eastAsia"/>
        </w:rPr>
        <w:t>总的来说，我们可以说，在罗马教会中，它被视为本质上与僭妄相近；在更正教会中，它是一种特权或一种义务；但在新约的宗教中，它只是一个事实。</w:t>
      </w:r>
    </w:p>
    <w:p w14:paraId="79D0CF31">
      <w:pPr>
        <w:pStyle w:val="4"/>
        <w:spacing w:after="0" w:line="254" w:lineRule="auto"/>
        <w:rPr>
          <w:rFonts w:hint="eastAsia"/>
        </w:rPr>
      </w:pPr>
    </w:p>
    <w:p w14:paraId="00A3F879">
      <w:pPr>
        <w:pStyle w:val="4"/>
        <w:spacing w:after="0" w:line="254" w:lineRule="auto"/>
        <w:rPr>
          <w:rFonts w:hint="eastAsia"/>
        </w:rPr>
      </w:pPr>
      <w:r>
        <w:rPr>
          <w:rFonts w:hint="eastAsia"/>
        </w:rPr>
        <w:t>This explains the joy which, side by side with the sense of infinite obligation, is the characteristic note of apostolic Christianity.</w:t>
      </w:r>
    </w:p>
    <w:p w14:paraId="2C0E1F47">
      <w:pPr>
        <w:pStyle w:val="4"/>
        <w:spacing w:after="0" w:line="254" w:lineRule="auto"/>
        <w:rPr>
          <w:rFonts w:hint="eastAsia"/>
        </w:rPr>
      </w:pPr>
      <w:r>
        <w:rPr>
          <w:rFonts w:hint="eastAsia"/>
        </w:rPr>
        <w:t>这就解释了为何喜乐，与那无限亏欠感并存，是使徒时代基督教的特征音符。</w:t>
      </w:r>
    </w:p>
    <w:p w14:paraId="68F2701A">
      <w:pPr>
        <w:pStyle w:val="4"/>
        <w:spacing w:after="0" w:line="254" w:lineRule="auto"/>
        <w:rPr>
          <w:rFonts w:hint="eastAsia"/>
        </w:rPr>
      </w:pPr>
    </w:p>
    <w:p w14:paraId="3227722E">
      <w:pPr>
        <w:pStyle w:val="4"/>
        <w:spacing w:after="0" w:line="254" w:lineRule="auto"/>
        <w:rPr>
          <w:rFonts w:hint="eastAsia"/>
        </w:rPr>
      </w:pPr>
      <w:r>
        <w:rPr>
          <w:rFonts w:hint="eastAsia"/>
        </w:rPr>
        <w:t>The great invincible certainty of the reconciling love of God, which even when we were enemies made peace for us, this underlies all things, embraces all things, makes all things work together for good to those who love God, makes us more than conquerors in all things; take away the certainty of it, and the New Testament temper expires.</w:t>
      </w:r>
    </w:p>
    <w:p w14:paraId="2D508DA7">
      <w:pPr>
        <w:pStyle w:val="4"/>
        <w:spacing w:after="0" w:line="254" w:lineRule="auto"/>
        <w:rPr>
          <w:rFonts w:hint="eastAsia"/>
        </w:rPr>
      </w:pPr>
      <w:r>
        <w:rPr>
          <w:rFonts w:hint="eastAsia"/>
        </w:rPr>
        <w:t>那伟大的、不可战胜的、神和好之爱的确定性，即使在我们作仇敌的时候，也为我们成就了和平，这确定性是一切的基础，拥抱一切，使万事都互相效力，叫爱神的人得益处，使我们在一切事上都得胜有余；若除去这确定性，新约的气质就消亡了。</w:t>
      </w:r>
    </w:p>
    <w:p w14:paraId="3B5B93BF">
      <w:pPr>
        <w:pStyle w:val="4"/>
        <w:spacing w:after="0" w:line="254" w:lineRule="auto"/>
        <w:rPr>
          <w:rFonts w:hint="eastAsia"/>
        </w:rPr>
      </w:pPr>
    </w:p>
    <w:p w14:paraId="3E22CE0B">
      <w:pPr>
        <w:pStyle w:val="4"/>
        <w:spacing w:after="0" w:line="254" w:lineRule="auto"/>
        <w:rPr>
          <w:rFonts w:hint="eastAsia"/>
        </w:rPr>
      </w:pPr>
      <w:r>
        <w:rPr>
          <w:rFonts w:hint="eastAsia"/>
        </w:rPr>
        <w:t>Joy in this certainty is not presumption; on the contrary, it is joy in the Lord, and such joy is the Christian’s strength.</w:t>
      </w:r>
    </w:p>
    <w:p w14:paraId="0F74BC85">
      <w:pPr>
        <w:pStyle w:val="4"/>
        <w:spacing w:after="0" w:line="254" w:lineRule="auto"/>
        <w:rPr>
          <w:rFonts w:hint="eastAsia"/>
        </w:rPr>
      </w:pPr>
      <w:r>
        <w:rPr>
          <w:rFonts w:hint="eastAsia"/>
        </w:rPr>
        <w:t>在这种确定性中的喜乐不是僭妄；恰恰相反，是在主里的喜乐，而这种喜乐是基督徒的力量。</w:t>
      </w:r>
    </w:p>
    <w:p w14:paraId="7C754345">
      <w:pPr>
        <w:pStyle w:val="4"/>
        <w:spacing w:after="0" w:line="254" w:lineRule="auto"/>
        <w:rPr>
          <w:rFonts w:hint="eastAsia"/>
        </w:rPr>
      </w:pPr>
    </w:p>
    <w:p w14:paraId="20917ADA">
      <w:pPr>
        <w:pStyle w:val="4"/>
        <w:spacing w:after="0" w:line="254" w:lineRule="auto"/>
        <w:rPr>
          <w:rFonts w:hint="eastAsia"/>
        </w:rPr>
      </w:pPr>
      <w:r>
        <w:rPr>
          <w:rFonts w:hint="eastAsia"/>
        </w:rPr>
        <w:t>It is the impulse and the hope of sanctification; and to deprecate it, and the assurance from which it springs, is no true evangelical humility, but a failure to believe in the infinite goodness of God, who in Christ removes our sins from us as far as the east is from the west, and plants our life in this eternal reconciling love.</w:t>
      </w:r>
    </w:p>
    <w:p w14:paraId="6C677F47">
      <w:pPr>
        <w:pStyle w:val="4"/>
        <w:spacing w:after="0" w:line="254" w:lineRule="auto"/>
        <w:rPr>
          <w:rFonts w:hint="eastAsia"/>
        </w:rPr>
      </w:pPr>
      <w:r>
        <w:rPr>
          <w:rFonts w:hint="eastAsia"/>
        </w:rPr>
        <w:t>它是成圣的动力和盼望；贬低它，以及它所源于的确据，不是真正的福音派谦卑，而是未能相信神无限的良善，祂在基督里将我们的罪从我们身上挪去，如同东离西有多远，并将我们的生命栽植在这永恒的和好之爱中。</w:t>
      </w:r>
    </w:p>
    <w:p w14:paraId="3753DCB9">
      <w:pPr>
        <w:pStyle w:val="4"/>
        <w:spacing w:after="0" w:line="254" w:lineRule="auto"/>
        <w:rPr>
          <w:rFonts w:hint="eastAsia"/>
        </w:rPr>
      </w:pPr>
    </w:p>
    <w:p w14:paraId="773DF81B">
      <w:pPr>
        <w:pStyle w:val="4"/>
        <w:spacing w:after="0" w:line="254" w:lineRule="auto"/>
        <w:rPr>
          <w:rFonts w:hint="eastAsia"/>
        </w:rPr>
      </w:pPr>
      <w:r>
        <w:rPr>
          <w:rFonts w:hint="eastAsia"/>
        </w:rPr>
        <w:t>The New Testament spirit is not meant for our despair, but for our inspiration; that assurance of sin- bearing love, that sanctifying strength and gladness, are the type of genuine Christian life.</w:t>
      </w:r>
    </w:p>
    <w:p w14:paraId="0F351BCD">
      <w:pPr>
        <w:pStyle w:val="4"/>
        <w:spacing w:after="0" w:line="254" w:lineRule="auto"/>
        <w:rPr>
          <w:rFonts w:hint="eastAsia"/>
        </w:rPr>
      </w:pPr>
      <w:r>
        <w:rPr>
          <w:rFonts w:hint="eastAsia"/>
        </w:rPr>
        <w:t>新约的精神不是为了让我们绝望，而是为了激励我们；那担当罪孽之爱的确据，那使人成圣的力量和喜乐，是真正基督徒生活的典范。</w:t>
      </w:r>
    </w:p>
    <w:p w14:paraId="466D8E98">
      <w:pPr>
        <w:pStyle w:val="4"/>
        <w:spacing w:after="0" w:line="254" w:lineRule="auto"/>
        <w:rPr>
          <w:rFonts w:hint="eastAsia"/>
        </w:rPr>
      </w:pPr>
    </w:p>
    <w:p w14:paraId="30071F4B">
      <w:pPr>
        <w:pStyle w:val="4"/>
        <w:spacing w:after="0" w:line="254" w:lineRule="auto"/>
        <w:rPr>
          <w:rFonts w:hint="eastAsia"/>
        </w:rPr>
      </w:pPr>
      <w:r>
        <w:rPr>
          <w:rFonts w:hint="eastAsia"/>
        </w:rPr>
        <w:t>We can understand and appreciate the motive which, both in the Romish and in the Protestant churches, has fostered in relation to assurance a temper which is not that of the New Testament, and which does not answer to the completeness and certainty of Christ’s finished work.</w:t>
      </w:r>
    </w:p>
    <w:p w14:paraId="2E937AD9">
      <w:pPr>
        <w:pStyle w:val="4"/>
        <w:spacing w:after="0" w:line="254" w:lineRule="auto"/>
        <w:rPr>
          <w:rFonts w:hint="eastAsia"/>
        </w:rPr>
      </w:pPr>
      <w:r>
        <w:rPr>
          <w:rFonts w:hint="eastAsia"/>
        </w:rPr>
        <w:t>我们能理解并欣赏那在罗马教会和更正教会中，就确据培养了一种非新约气质、也不回应基督已成之工的完全与确定性的动机。</w:t>
      </w:r>
    </w:p>
    <w:p w14:paraId="5D47158D">
      <w:pPr>
        <w:pStyle w:val="4"/>
        <w:spacing w:after="0" w:line="254" w:lineRule="auto"/>
        <w:rPr>
          <w:rFonts w:hint="eastAsia"/>
        </w:rPr>
      </w:pPr>
    </w:p>
    <w:p w14:paraId="4C0B44C6">
      <w:pPr>
        <w:pStyle w:val="4"/>
        <w:spacing w:after="0" w:line="254" w:lineRule="auto"/>
        <w:rPr>
          <w:rFonts w:hint="eastAsia"/>
        </w:rPr>
      </w:pPr>
      <w:r>
        <w:rPr>
          <w:rFonts w:hint="eastAsia"/>
        </w:rPr>
        <w:t>The motive is in both cases a desire to safeguard moral interests and to put a check upon self- deception.</w:t>
      </w:r>
    </w:p>
    <w:p w14:paraId="0F43CA90">
      <w:pPr>
        <w:pStyle w:val="4"/>
        <w:spacing w:after="0" w:line="254" w:lineRule="auto"/>
        <w:rPr>
          <w:rFonts w:hint="eastAsia"/>
        </w:rPr>
      </w:pPr>
      <w:r>
        <w:rPr>
          <w:rFonts w:hint="eastAsia"/>
        </w:rPr>
        <w:t>这两种情况下的动机，都是一种渴望维护道德利益、并遏制自欺的愿望。</w:t>
      </w:r>
    </w:p>
    <w:p w14:paraId="741BC17E">
      <w:pPr>
        <w:pStyle w:val="4"/>
        <w:spacing w:after="0" w:line="254" w:lineRule="auto"/>
        <w:rPr>
          <w:rFonts w:hint="eastAsia"/>
        </w:rPr>
      </w:pPr>
    </w:p>
    <w:p w14:paraId="49EFF0CB">
      <w:pPr>
        <w:pStyle w:val="4"/>
        <w:spacing w:after="0" w:line="254" w:lineRule="auto"/>
        <w:rPr>
          <w:rFonts w:hint="eastAsia"/>
        </w:rPr>
      </w:pPr>
      <w:r>
        <w:rPr>
          <w:rFonts w:hint="eastAsia"/>
        </w:rPr>
        <w:t>The Romish church safeguards moral interests by making justification and the new life identical: men are justified as, and only in proportion as, they are actually and morally renewed.</w:t>
      </w:r>
    </w:p>
    <w:p w14:paraId="33944B30">
      <w:pPr>
        <w:pStyle w:val="4"/>
        <w:spacing w:after="0" w:line="254" w:lineRule="auto"/>
        <w:rPr>
          <w:rFonts w:hint="eastAsia"/>
        </w:rPr>
      </w:pPr>
      <w:r>
        <w:rPr>
          <w:rFonts w:hint="eastAsia"/>
        </w:rPr>
        <w:t>罗马教会通过将称义与新生命等同起来，来维护道德利益：人被称义的程度，与他们实际和道德上更新的程度成正比。</w:t>
      </w:r>
    </w:p>
    <w:p w14:paraId="333A7B7F">
      <w:pPr>
        <w:pStyle w:val="4"/>
        <w:spacing w:after="0" w:line="254" w:lineRule="auto"/>
        <w:rPr>
          <w:rFonts w:hint="eastAsia"/>
        </w:rPr>
      </w:pPr>
    </w:p>
    <w:p w14:paraId="0F2FFF50">
      <w:pPr>
        <w:pStyle w:val="4"/>
        <w:spacing w:after="0" w:line="254" w:lineRule="auto"/>
        <w:rPr>
          <w:rFonts w:hint="eastAsia"/>
        </w:rPr>
      </w:pPr>
      <w:r>
        <w:rPr>
          <w:rFonts w:hint="eastAsia"/>
        </w:rPr>
        <w:t>The objection to this method is that the security is too good.</w:t>
      </w:r>
    </w:p>
    <w:p w14:paraId="3E0E2FBF">
      <w:pPr>
        <w:pStyle w:val="4"/>
        <w:spacing w:after="0" w:line="254" w:lineRule="auto"/>
        <w:rPr>
          <w:rFonts w:hint="eastAsia"/>
        </w:rPr>
      </w:pPr>
      <w:r>
        <w:rPr>
          <w:rFonts w:hint="eastAsia"/>
        </w:rPr>
        <w:t>对这种方法的反对意见是，这种保障太好了。</w:t>
      </w:r>
    </w:p>
    <w:p w14:paraId="71C28F1F">
      <w:pPr>
        <w:pStyle w:val="4"/>
        <w:spacing w:after="0" w:line="254" w:lineRule="auto"/>
        <w:rPr>
          <w:rFonts w:hint="eastAsia"/>
        </w:rPr>
      </w:pPr>
    </w:p>
    <w:p w14:paraId="151CBB5A">
      <w:pPr>
        <w:pStyle w:val="4"/>
        <w:spacing w:after="0" w:line="254" w:lineRule="auto"/>
        <w:rPr>
          <w:rFonts w:hint="eastAsia"/>
        </w:rPr>
      </w:pPr>
      <w:r>
        <w:rPr>
          <w:rFonts w:hint="eastAsia"/>
        </w:rPr>
        <w:t>An absolute justification is needed to give the sinner a start.</w:t>
      </w:r>
    </w:p>
    <w:p w14:paraId="63972148">
      <w:pPr>
        <w:pStyle w:val="4"/>
        <w:spacing w:after="0" w:line="254" w:lineRule="auto"/>
        <w:rPr>
          <w:rFonts w:hint="eastAsia"/>
        </w:rPr>
      </w:pPr>
      <w:r>
        <w:rPr>
          <w:rFonts w:hint="eastAsia"/>
        </w:rPr>
        <w:t>需要一个绝对的称义，来给罪人一个开始。</w:t>
      </w:r>
    </w:p>
    <w:p w14:paraId="18EE4CBF">
      <w:pPr>
        <w:pStyle w:val="4"/>
        <w:spacing w:after="0" w:line="254" w:lineRule="auto"/>
        <w:rPr>
          <w:rFonts w:hint="eastAsia"/>
        </w:rPr>
      </w:pPr>
    </w:p>
    <w:p w14:paraId="55392074">
      <w:pPr>
        <w:pStyle w:val="4"/>
        <w:spacing w:after="0" w:line="254" w:lineRule="auto"/>
        <w:rPr>
          <w:rFonts w:hint="eastAsia"/>
        </w:rPr>
      </w:pPr>
      <w:r>
        <w:rPr>
          <w:rFonts w:hint="eastAsia"/>
        </w:rPr>
        <w:t>He must have the certainty of no condemnation of being, without reserve or drawback right with God through God’s gracious act in Christ, before he can begin to live the new life.</w:t>
      </w:r>
    </w:p>
    <w:p w14:paraId="6A86F3DE">
      <w:pPr>
        <w:pStyle w:val="4"/>
        <w:spacing w:after="0" w:line="254" w:lineRule="auto"/>
        <w:rPr>
          <w:rFonts w:hint="eastAsia"/>
        </w:rPr>
      </w:pPr>
      <w:r>
        <w:rPr>
          <w:rFonts w:hint="eastAsia"/>
        </w:rPr>
        <w:t>他必须确信，藉着神在基督里恩典的作为，他毫无保留、毫无缺憾地与神和好了，然后才能开始过新生活。</w:t>
      </w:r>
    </w:p>
    <w:p w14:paraId="7E0ABA7B">
      <w:pPr>
        <w:pStyle w:val="4"/>
        <w:spacing w:after="0" w:line="254" w:lineRule="auto"/>
        <w:rPr>
          <w:rFonts w:hint="eastAsia"/>
        </w:rPr>
      </w:pPr>
    </w:p>
    <w:p w14:paraId="7C439789">
      <w:pPr>
        <w:pStyle w:val="4"/>
        <w:spacing w:after="0" w:line="254" w:lineRule="auto"/>
        <w:rPr>
          <w:rFonts w:hint="eastAsia"/>
        </w:rPr>
      </w:pPr>
      <w:r>
        <w:rPr>
          <w:rFonts w:hint="eastAsia"/>
        </w:rPr>
        <w:t>As Chalmers put it with magnificent simplicity, ‘What could I do if God did not justify the ungodly?</w:t>
      </w:r>
    </w:p>
    <w:p w14:paraId="18BF5296">
      <w:pPr>
        <w:pStyle w:val="4"/>
        <w:spacing w:after="0" w:line="254" w:lineRule="auto"/>
        <w:rPr>
          <w:rFonts w:hint="eastAsia"/>
        </w:rPr>
      </w:pPr>
      <w:r>
        <w:rPr>
          <w:rFonts w:hint="eastAsia"/>
        </w:rPr>
        <w:t>正如查麦斯以宏伟的简洁所说：‘如果神不称不敬虔的人为义，我能做什么呢？’</w:t>
      </w:r>
    </w:p>
    <w:p w14:paraId="2E405EFE">
      <w:pPr>
        <w:pStyle w:val="4"/>
        <w:spacing w:after="0" w:line="254" w:lineRule="auto"/>
        <w:rPr>
          <w:rFonts w:hint="eastAsia"/>
        </w:rPr>
      </w:pPr>
    </w:p>
    <w:p w14:paraId="0CFFD91A">
      <w:pPr>
        <w:pStyle w:val="4"/>
        <w:spacing w:after="0" w:line="254" w:lineRule="auto"/>
        <w:rPr>
          <w:rFonts w:hint="eastAsia"/>
        </w:rPr>
      </w:pPr>
      <w:r>
        <w:rPr>
          <w:rFonts w:hint="eastAsia"/>
        </w:rPr>
        <w:t>’ It is not by denying the gospel outright, from the very beginning, that we are to guard against the possible abuse of it.</w:t>
      </w:r>
    </w:p>
    <w:p w14:paraId="5AB47893">
      <w:pPr>
        <w:pStyle w:val="4"/>
        <w:spacing w:after="0" w:line="254" w:lineRule="auto"/>
        <w:rPr>
          <w:rFonts w:hint="eastAsia"/>
        </w:rPr>
      </w:pPr>
      <w:r>
        <w:rPr>
          <w:rFonts w:hint="eastAsia"/>
        </w:rPr>
        <w:t>’ 我们不是要从一开始就彻底否认福音，来防范对其可能的滥用。</w:t>
      </w:r>
    </w:p>
    <w:p w14:paraId="5326581E">
      <w:pPr>
        <w:pStyle w:val="4"/>
        <w:spacing w:after="0" w:line="254" w:lineRule="auto"/>
        <w:rPr>
          <w:rFonts w:hint="eastAsia"/>
        </w:rPr>
      </w:pPr>
    </w:p>
    <w:p w14:paraId="1E704437">
      <w:pPr>
        <w:pStyle w:val="4"/>
        <w:spacing w:after="0" w:line="254" w:lineRule="auto"/>
        <w:rPr>
          <w:rFonts w:hint="eastAsia"/>
        </w:rPr>
      </w:pPr>
      <w:r>
        <w:rPr>
          <w:rFonts w:hint="eastAsia"/>
        </w:rPr>
        <w:t>In the Protestant churches, on the other hand, the attempt to check presumption and to safeguard moral interests was usually made by laying stress on the proper kind of faith.</w:t>
      </w:r>
    </w:p>
    <w:p w14:paraId="63EDB9F4">
      <w:pPr>
        <w:pStyle w:val="4"/>
        <w:spacing w:after="0" w:line="254" w:lineRule="auto"/>
        <w:rPr>
          <w:rFonts w:hint="eastAsia"/>
        </w:rPr>
      </w:pPr>
      <w:r>
        <w:rPr>
          <w:rFonts w:hint="eastAsia"/>
        </w:rPr>
        <w:t>另一方面，在更正教会中，抑制僭妄和维护道德利益的尝试，通常是通过强调正确的信心来达成的。</w:t>
      </w:r>
    </w:p>
    <w:p w14:paraId="6BA3D874">
      <w:pPr>
        <w:pStyle w:val="4"/>
        <w:spacing w:after="0" w:line="254" w:lineRule="auto"/>
        <w:rPr>
          <w:rFonts w:hint="eastAsia"/>
        </w:rPr>
      </w:pPr>
    </w:p>
    <w:p w14:paraId="03E6562A">
      <w:pPr>
        <w:pStyle w:val="4"/>
        <w:spacing w:after="0" w:line="254" w:lineRule="auto"/>
        <w:rPr>
          <w:rFonts w:hint="eastAsia"/>
        </w:rPr>
      </w:pPr>
      <w:r>
        <w:rPr>
          <w:rFonts w:hint="eastAsia"/>
        </w:rPr>
        <w:t>The German Pietists, in opposition to a dead orthodoxy, in which faith had come to mean no more than the formal recognition of sound doctrine, spoke with emphasis of penitent faith, living faith, true faith, obedient faith, and so on.</w:t>
      </w:r>
    </w:p>
    <w:p w14:paraId="54A82603">
      <w:pPr>
        <w:pStyle w:val="4"/>
        <w:spacing w:after="0" w:line="254" w:lineRule="auto"/>
        <w:rPr>
          <w:rFonts w:hint="eastAsia"/>
        </w:rPr>
      </w:pPr>
      <w:r>
        <w:rPr>
          <w:rFonts w:hint="eastAsia"/>
        </w:rPr>
        <w:t>德国的敬虔派，为了反对一种死的正统，其中信心已沦为对健全教义的形式认可，便强调悔改的信、活的信、真实的信、顺服的信等等。</w:t>
      </w:r>
    </w:p>
    <w:p w14:paraId="44E1E5CF">
      <w:pPr>
        <w:pStyle w:val="4"/>
        <w:spacing w:after="0" w:line="254" w:lineRule="auto"/>
        <w:rPr>
          <w:rFonts w:hint="eastAsia"/>
        </w:rPr>
      </w:pPr>
    </w:p>
    <w:p w14:paraId="00CC2A05">
      <w:pPr>
        <w:pStyle w:val="4"/>
        <w:spacing w:after="0" w:line="254" w:lineRule="auto"/>
        <w:rPr>
          <w:rFonts w:hint="eastAsia"/>
        </w:rPr>
      </w:pPr>
      <w:r>
        <w:rPr>
          <w:rFonts w:hint="eastAsia"/>
        </w:rPr>
        <w:t>It is somewhat against qualifications like these that they are foreign to the New Testament.</w:t>
      </w:r>
    </w:p>
    <w:p w14:paraId="4B410CF5">
      <w:pPr>
        <w:pStyle w:val="4"/>
        <w:spacing w:after="0" w:line="254" w:lineRule="auto"/>
        <w:rPr>
          <w:rFonts w:hint="eastAsia"/>
        </w:rPr>
      </w:pPr>
      <w:r>
        <w:rPr>
          <w:rFonts w:hint="eastAsia"/>
        </w:rPr>
        <w:t>这类限定有些违背新约，因为它们对新约是陌生的。</w:t>
      </w:r>
    </w:p>
    <w:p w14:paraId="43315701">
      <w:pPr>
        <w:pStyle w:val="4"/>
        <w:spacing w:after="0" w:line="254" w:lineRule="auto"/>
        <w:rPr>
          <w:rFonts w:hint="eastAsia"/>
        </w:rPr>
      </w:pPr>
    </w:p>
    <w:p w14:paraId="4E773ADB">
      <w:pPr>
        <w:pStyle w:val="4"/>
        <w:spacing w:after="0" w:line="254" w:lineRule="auto"/>
        <w:rPr>
          <w:rFonts w:hint="eastAsia"/>
        </w:rPr>
      </w:pPr>
      <w:r>
        <w:rPr>
          <w:rFonts w:hint="eastAsia"/>
        </w:rPr>
        <w:t>What they come to in practice is this: Before the mercy of God in Christ the propitiation can be available for you, O sinful man, you must have a sufficient depth of penitence, a sufficiently earnest desire for reconciliation and holiness, a sufficient moral sincerity; otherwise grace would only minister to sin.</w:t>
      </w:r>
    </w:p>
    <w:p w14:paraId="10442739">
      <w:pPr>
        <w:pStyle w:val="4"/>
        <w:spacing w:after="0" w:line="254" w:lineRule="auto"/>
        <w:rPr>
          <w:rFonts w:hint="eastAsia"/>
        </w:rPr>
      </w:pPr>
      <w:r>
        <w:rPr>
          <w:rFonts w:hint="eastAsia"/>
        </w:rPr>
        <w:t>它们在实践中是这样的：在你，哦，有罪的人，能够得到神在基督里挽回祭的怜悯之前，你必须有足够深的悔改，足够恳切的和好与圣洁的渴望，足够道德上的真诚；否则，恩典只会助长罪。</w:t>
      </w:r>
    </w:p>
    <w:p w14:paraId="058A4339">
      <w:pPr>
        <w:pStyle w:val="4"/>
        <w:spacing w:after="0" w:line="254" w:lineRule="auto"/>
        <w:rPr>
          <w:rFonts w:hint="eastAsia"/>
        </w:rPr>
      </w:pPr>
    </w:p>
    <w:p w14:paraId="53B828D2">
      <w:pPr>
        <w:pStyle w:val="4"/>
        <w:spacing w:after="0" w:line="254" w:lineRule="auto"/>
        <w:rPr>
          <w:rFonts w:hint="eastAsia"/>
        </w:rPr>
      </w:pPr>
      <w:r>
        <w:rPr>
          <w:rFonts w:hint="eastAsia"/>
        </w:rPr>
        <w:t>But such qualifications do infringe upon the graciousness of the gospel — I mean on its absolute freeness — as something to be explained out of the love of God and the necessity, not the merits, of men.</w:t>
      </w:r>
    </w:p>
    <w:p w14:paraId="638B0E00">
      <w:pPr>
        <w:pStyle w:val="4"/>
        <w:spacing w:after="0" w:line="254" w:lineRule="auto"/>
        <w:rPr>
          <w:rFonts w:hint="eastAsia"/>
        </w:rPr>
      </w:pPr>
      <w:r>
        <w:rPr>
          <w:rFonts w:hint="eastAsia"/>
        </w:rPr>
        <w:t>但这样的限定确实侵犯了福音的恩典性——我指的是它的绝对白白——作为一种应从神的爱和人的需要，而非人的功德来解释的东西。</w:t>
      </w:r>
    </w:p>
    <w:p w14:paraId="534CF3D2">
      <w:pPr>
        <w:pStyle w:val="4"/>
        <w:spacing w:after="0" w:line="254" w:lineRule="auto"/>
        <w:rPr>
          <w:rFonts w:hint="eastAsia"/>
        </w:rPr>
      </w:pPr>
    </w:p>
    <w:p w14:paraId="3BC43E07">
      <w:pPr>
        <w:pStyle w:val="4"/>
        <w:spacing w:after="0" w:line="254" w:lineRule="auto"/>
        <w:rPr>
          <w:rFonts w:hint="eastAsia"/>
        </w:rPr>
      </w:pPr>
      <w:r>
        <w:rPr>
          <w:rFonts w:hint="eastAsia"/>
        </w:rPr>
        <w:t>Christ did not die for those who were sufficiently penitent.</w:t>
      </w:r>
    </w:p>
    <w:p w14:paraId="4196278E">
      <w:pPr>
        <w:pStyle w:val="4"/>
        <w:spacing w:after="0" w:line="254" w:lineRule="auto"/>
        <w:rPr>
          <w:rFonts w:hint="eastAsia"/>
        </w:rPr>
      </w:pPr>
      <w:r>
        <w:rPr>
          <w:rFonts w:hint="eastAsia"/>
        </w:rPr>
        <w:t>基督不是为那些足够悔改的人死的。</w:t>
      </w:r>
    </w:p>
    <w:p w14:paraId="05DF0E9F">
      <w:pPr>
        <w:pStyle w:val="4"/>
        <w:spacing w:after="0" w:line="254" w:lineRule="auto"/>
        <w:rPr>
          <w:rFonts w:hint="eastAsia"/>
        </w:rPr>
      </w:pPr>
    </w:p>
    <w:p w14:paraId="1BC0C061">
      <w:pPr>
        <w:pStyle w:val="4"/>
        <w:spacing w:after="0" w:line="254" w:lineRule="auto"/>
        <w:rPr>
          <w:rFonts w:hint="eastAsia"/>
        </w:rPr>
      </w:pPr>
      <w:r>
        <w:rPr>
          <w:rFonts w:hint="eastAsia"/>
        </w:rPr>
        <w:t>He is the propitiation for the whole world, and He bore the sins of all that all might believe and receive through Him repentance and remission.</w:t>
      </w:r>
    </w:p>
    <w:p w14:paraId="58A69729">
      <w:pPr>
        <w:pStyle w:val="4"/>
        <w:spacing w:after="0" w:line="254" w:lineRule="auto"/>
        <w:rPr>
          <w:rFonts w:hint="eastAsia"/>
        </w:rPr>
      </w:pPr>
      <w:r>
        <w:rPr>
          <w:rFonts w:hint="eastAsia"/>
        </w:rPr>
        <w:t>祂是为普天下人的罪作了挽回祭，祂担当了所有人的罪，好叫所有人都信，并藉着祂得着悔改和赦免。</w:t>
      </w:r>
    </w:p>
    <w:p w14:paraId="2B8F300F">
      <w:pPr>
        <w:pStyle w:val="4"/>
        <w:spacing w:after="0" w:line="254" w:lineRule="auto"/>
        <w:rPr>
          <w:rFonts w:hint="eastAsia"/>
        </w:rPr>
      </w:pPr>
    </w:p>
    <w:p w14:paraId="7FC8A18C">
      <w:pPr>
        <w:pStyle w:val="4"/>
        <w:spacing w:after="0" w:line="254" w:lineRule="auto"/>
        <w:rPr>
          <w:rFonts w:hint="eastAsia"/>
        </w:rPr>
      </w:pPr>
      <w:r>
        <w:rPr>
          <w:rFonts w:hint="eastAsia"/>
        </w:rPr>
        <w:t>To try to take some preliminary security for the sinner’s future morality before you make the gospel available for him is not only to strike at the root of assurance, it is to pay a very poor tribute to the power of the gospel.</w:t>
      </w:r>
    </w:p>
    <w:p w14:paraId="13F36414">
      <w:pPr>
        <w:pStyle w:val="4"/>
        <w:spacing w:after="0" w:line="254" w:lineRule="auto"/>
        <w:rPr>
          <w:rFonts w:hint="eastAsia"/>
        </w:rPr>
      </w:pPr>
      <w:r>
        <w:rPr>
          <w:rFonts w:hint="eastAsia"/>
        </w:rPr>
        <w:t>在你将福音提供给罪人之前，试图为他未来的道德采取一些预先的保障，不仅是动摇了确据的根基，也是对福音大能的极不敬。</w:t>
      </w:r>
    </w:p>
    <w:p w14:paraId="21A73634">
      <w:pPr>
        <w:pStyle w:val="4"/>
        <w:spacing w:after="0" w:line="254" w:lineRule="auto"/>
        <w:rPr>
          <w:rFonts w:hint="eastAsia"/>
        </w:rPr>
      </w:pPr>
    </w:p>
    <w:p w14:paraId="404013AB">
      <w:pPr>
        <w:pStyle w:val="4"/>
        <w:spacing w:after="0" w:line="254" w:lineRule="auto"/>
        <w:rPr>
          <w:rFonts w:hint="eastAsia"/>
        </w:rPr>
      </w:pPr>
      <w:r>
        <w:rPr>
          <w:rFonts w:hint="eastAsia"/>
        </w:rPr>
        <w:t>The truth is, morality is best guaranteed by Christ, and not by any precautions we can take before Christ gets a chance, or by any virtue that is in faith except as it unites the soul to Him.</w:t>
      </w:r>
    </w:p>
    <w:p w14:paraId="4EFB85B4">
      <w:pPr>
        <w:pStyle w:val="4"/>
        <w:spacing w:after="0" w:line="254" w:lineRule="auto"/>
        <w:rPr>
          <w:rFonts w:hint="eastAsia"/>
        </w:rPr>
      </w:pPr>
      <w:r>
        <w:rPr>
          <w:rFonts w:hint="eastAsia"/>
        </w:rPr>
        <w:t>事实是，道德最好是由基督来保证，而不是在我们给基督一个机会之前我们能采取的任何预防措施，也不是在信心中有任何美德，除非这信心将灵魂与祂联合。</w:t>
      </w:r>
    </w:p>
    <w:p w14:paraId="3BC801DA">
      <w:pPr>
        <w:pStyle w:val="4"/>
        <w:spacing w:after="0" w:line="254" w:lineRule="auto"/>
        <w:rPr>
          <w:rFonts w:hint="eastAsia"/>
        </w:rPr>
      </w:pPr>
    </w:p>
    <w:p w14:paraId="6D0E8F27">
      <w:pPr>
        <w:pStyle w:val="4"/>
        <w:spacing w:after="0" w:line="254" w:lineRule="auto"/>
        <w:rPr>
          <w:rFonts w:hint="eastAsia"/>
        </w:rPr>
      </w:pPr>
      <w:r>
        <w:rPr>
          <w:rFonts w:hint="eastAsia"/>
        </w:rPr>
        <w:t>Now the Christ who is the object of faith is the Christ whose death is the Atonement, and the faith which takes hold of Christ as He is held out in the gospel conducts, if we may use such a figure, the virtue of the Atonement into the heart.</w:t>
      </w:r>
    </w:p>
    <w:p w14:paraId="015833FE">
      <w:pPr>
        <w:pStyle w:val="4"/>
        <w:spacing w:after="0" w:line="254" w:lineRule="auto"/>
        <w:rPr>
          <w:rFonts w:hint="eastAsia"/>
        </w:rPr>
      </w:pPr>
      <w:r>
        <w:rPr>
          <w:rFonts w:hint="eastAsia"/>
        </w:rPr>
        <w:t>现在，那作为信心对象的基督，是其死为赎罪的基督，而那抓住福音中所显明之基督的信心，若我们可以用这样一个比喻，就将赎罪的美德导入心中。</w:t>
      </w:r>
    </w:p>
    <w:p w14:paraId="0746F63C">
      <w:pPr>
        <w:pStyle w:val="4"/>
        <w:spacing w:after="0" w:line="254" w:lineRule="auto"/>
        <w:rPr>
          <w:rFonts w:hint="eastAsia"/>
        </w:rPr>
      </w:pPr>
    </w:p>
    <w:p w14:paraId="478C40FA">
      <w:pPr>
        <w:pStyle w:val="4"/>
        <w:spacing w:after="0" w:line="254" w:lineRule="auto"/>
        <w:rPr>
          <w:rFonts w:hint="eastAsia"/>
        </w:rPr>
      </w:pPr>
      <w:r>
        <w:rPr>
          <w:rFonts w:hint="eastAsia"/>
        </w:rPr>
        <w:t>The mercy of God which we welcome in it, and welcome as the first and last of spiritual realities with invincible assurance, is a mercy which has deep in the heart of it God’s judgment upon sin; and such a mercy, absolutely free as it is, and able to evoke in sinful men a joy unspeakable and full of glory, can never foster either immorality or presumption.</w:t>
      </w:r>
    </w:p>
    <w:p w14:paraId="2EF2E258">
      <w:pPr>
        <w:pStyle w:val="4"/>
        <w:spacing w:after="0" w:line="254" w:lineRule="auto"/>
        <w:rPr>
          <w:rFonts w:hint="eastAsia"/>
        </w:rPr>
      </w:pPr>
      <w:r>
        <w:rPr>
          <w:rFonts w:hint="eastAsia"/>
        </w:rPr>
        <w:t>我们在此中所欢迎的神的怜悯，并以不可战胜的确据欢迎它为属灵实在的始与终，是一种在其内心深处有着神对罪之审判的怜悯；而这样一种怜悯，既是绝对白白的，又能唤起罪人那说不出来、满有荣光的大喜乐，就绝不会助长不道德或僭妄。</w:t>
      </w:r>
    </w:p>
    <w:p w14:paraId="23A62269">
      <w:pPr>
        <w:pStyle w:val="4"/>
        <w:spacing w:after="0" w:line="254" w:lineRule="auto"/>
        <w:rPr>
          <w:rFonts w:hint="eastAsia"/>
        </w:rPr>
      </w:pPr>
    </w:p>
    <w:p w14:paraId="27EAFD25">
      <w:pPr>
        <w:pStyle w:val="4"/>
        <w:spacing w:after="0" w:line="254" w:lineRule="auto"/>
        <w:rPr>
          <w:rFonts w:hint="eastAsia"/>
        </w:rPr>
      </w:pPr>
      <w:r>
        <w:rPr>
          <w:rFonts w:hint="eastAsia"/>
        </w:rPr>
        <w:t>But when its certainty, completeness, and freeness are so qualified or disguised that assurance becomes suspect and joy is quenched, the Christian religion has ceased to be.</w:t>
      </w:r>
    </w:p>
    <w:p w14:paraId="6BE6EA4E">
      <w:pPr>
        <w:pStyle w:val="4"/>
        <w:spacing w:after="0" w:line="254" w:lineRule="auto"/>
        <w:rPr>
          <w:rFonts w:hint="eastAsia"/>
        </w:rPr>
      </w:pPr>
      <w:r>
        <w:rPr>
          <w:rFonts w:hint="eastAsia"/>
        </w:rPr>
        <w:t>但当它的确定性、完全性和白白性被如此限定或掩饰，以致确据变得可疑，喜乐被熄灭时，基督教就不复存在了。</w:t>
      </w:r>
    </w:p>
    <w:p w14:paraId="1930AF23">
      <w:pPr>
        <w:pStyle w:val="4"/>
        <w:spacing w:after="0" w:line="254" w:lineRule="auto"/>
        <w:rPr>
          <w:rFonts w:hint="eastAsia"/>
        </w:rPr>
      </w:pPr>
    </w:p>
    <w:p w14:paraId="1BB3085D">
      <w:pPr>
        <w:pStyle w:val="4"/>
        <w:spacing w:after="0" w:line="254" w:lineRule="auto"/>
        <w:rPr>
          <w:rFonts w:hint="eastAsia"/>
        </w:rPr>
      </w:pPr>
      <w:r>
        <w:rPr>
          <w:rFonts w:hint="eastAsia"/>
        </w:rPr>
        <w:t>1 There is one other characteristic of the Atonement which ought to be reflected in gospel preaching as determined by it, and which may for want of a better word be described as its finality.</w:t>
      </w:r>
    </w:p>
    <w:p w14:paraId="27E304CA">
      <w:pPr>
        <w:pStyle w:val="4"/>
        <w:spacing w:after="0" w:line="254" w:lineRule="auto"/>
        <w:rPr>
          <w:rFonts w:hint="eastAsia"/>
        </w:rPr>
      </w:pPr>
      <w:r>
        <w:rPr>
          <w:rFonts w:hint="eastAsia"/>
        </w:rPr>
        <w:t>1 赎罪还有一个特征，应在由其决定的福音讲道中反映出来，由于没有更好的词，可以将其描述为它的终极性。</w:t>
      </w:r>
    </w:p>
    <w:p w14:paraId="4D92FB1B">
      <w:pPr>
        <w:pStyle w:val="4"/>
        <w:spacing w:after="0" w:line="254" w:lineRule="auto"/>
        <w:rPr>
          <w:rFonts w:hint="eastAsia"/>
        </w:rPr>
      </w:pPr>
    </w:p>
    <w:p w14:paraId="6C15574A">
      <w:pPr>
        <w:pStyle w:val="4"/>
        <w:spacing w:after="0" w:line="254" w:lineRule="auto"/>
        <w:rPr>
          <w:rFonts w:hint="eastAsia"/>
        </w:rPr>
      </w:pPr>
      <w:r>
        <w:rPr>
          <w:rFonts w:hint="eastAsia"/>
        </w:rPr>
        <w:t>Christ died for sins once for all, and the man who believes in Christ and in His death has his relation to God once for all determined not by sin but by the Atonement.</w:t>
      </w:r>
    </w:p>
    <w:p w14:paraId="7354AEB3">
      <w:pPr>
        <w:pStyle w:val="4"/>
        <w:spacing w:after="0" w:line="254" w:lineRule="auto"/>
        <w:rPr>
          <w:rFonts w:hint="eastAsia"/>
        </w:rPr>
      </w:pPr>
      <w:r>
        <w:rPr>
          <w:rFonts w:hint="eastAsia"/>
        </w:rPr>
        <w:t>基督一次为罪死了，信基督和祂的死的人，他与神的关系就一劳永逸地被赎罪所决定，而不是被罪所决定。</w:t>
      </w:r>
    </w:p>
    <w:p w14:paraId="61AA7CA8">
      <w:pPr>
        <w:pStyle w:val="4"/>
        <w:spacing w:after="0" w:line="254" w:lineRule="auto"/>
        <w:rPr>
          <w:rFonts w:hint="eastAsia"/>
        </w:rPr>
      </w:pPr>
    </w:p>
    <w:p w14:paraId="3D29A64C">
      <w:pPr>
        <w:pStyle w:val="4"/>
        <w:spacing w:after="0" w:line="254" w:lineRule="auto"/>
        <w:rPr>
          <w:rFonts w:hint="eastAsia"/>
        </w:rPr>
      </w:pPr>
      <w:r>
        <w:rPr>
          <w:rFonts w:hint="eastAsia"/>
        </w:rPr>
        <w:t>The sin for which a Christian has daily to seek forgiveness is not sin which annuls his acceptance with God, and casts him back into the position of one who has never had the assurance of the pardoning mercy of God in Christ; on the contrary, that assurance ought to be the permanent element in his life.</w:t>
      </w:r>
    </w:p>
    <w:p w14:paraId="4DBF20F7">
      <w:pPr>
        <w:pStyle w:val="4"/>
        <w:spacing w:after="0" w:line="254" w:lineRule="auto"/>
        <w:rPr>
          <w:rFonts w:hint="eastAsia"/>
        </w:rPr>
      </w:pPr>
      <w:r>
        <w:rPr>
          <w:rFonts w:hint="eastAsia"/>
        </w:rPr>
        <w:t>一个基督徒每日需要寻求赦免的罪，不是那种会废除他蒙神悦纳、并将他打回从未有过基督里神赦罪之怜悯确据之地位的罪；恰恰相反，那种确据应当是他生命中永久的元素。</w:t>
      </w:r>
    </w:p>
    <w:p w14:paraId="46CB0A00">
      <w:pPr>
        <w:pStyle w:val="4"/>
        <w:spacing w:after="0" w:line="254" w:lineRule="auto"/>
        <w:rPr>
          <w:rFonts w:hint="eastAsia"/>
        </w:rPr>
      </w:pPr>
    </w:p>
    <w:p w14:paraId="4F67BA12">
      <w:pPr>
        <w:pStyle w:val="4"/>
        <w:spacing w:after="0" w:line="254" w:lineRule="auto"/>
        <w:rPr>
          <w:rFonts w:hint="eastAsia"/>
        </w:rPr>
      </w:pPr>
      <w:r>
        <w:rPr>
          <w:rFonts w:hint="eastAsia"/>
        </w:rPr>
        <w:t>The forgiveness of sins has to be received again and again as sin emerges into act; but when the soul closes with Christ the propitiation, the assurance of God’s love is laid at the foundation of its being once for all.</w:t>
      </w:r>
    </w:p>
    <w:p w14:paraId="6B81D23F">
      <w:pPr>
        <w:pStyle w:val="4"/>
        <w:spacing w:after="0" w:line="254" w:lineRule="auto"/>
        <w:rPr>
          <w:rFonts w:hint="eastAsia"/>
        </w:rPr>
      </w:pPr>
      <w:r>
        <w:rPr>
          <w:rFonts w:hint="eastAsia"/>
        </w:rPr>
        <w:t>当罪显为行为时，罪的赦免必须一再领受；但当灵魂与作为挽回祭的基督联合时，神爱的确据就一劳永逸地奠定在其存在的基础之上了。</w:t>
      </w:r>
    </w:p>
    <w:p w14:paraId="5C601822">
      <w:pPr>
        <w:pStyle w:val="4"/>
        <w:spacing w:after="0" w:line="254" w:lineRule="auto"/>
        <w:rPr>
          <w:rFonts w:hint="eastAsia"/>
        </w:rPr>
      </w:pPr>
    </w:p>
    <w:p w14:paraId="11FAF8B2">
      <w:pPr>
        <w:pStyle w:val="4"/>
        <w:spacing w:after="0" w:line="254" w:lineRule="auto"/>
        <w:rPr>
          <w:rFonts w:hint="eastAsia"/>
        </w:rPr>
      </w:pPr>
      <w:r>
        <w:rPr>
          <w:rFonts w:hint="eastAsia"/>
        </w:rPr>
        <w:t>It is not to isolated acts it refers, but to the personality; not to sins, but to the sinner; not to the past only, in which wrong has been done, but to time and eternity.</w:t>
      </w:r>
    </w:p>
    <w:p w14:paraId="28637F1C">
      <w:pPr>
        <w:pStyle w:val="4"/>
        <w:spacing w:after="0" w:line="254" w:lineRule="auto"/>
        <w:rPr>
          <w:rFonts w:hint="eastAsia"/>
        </w:rPr>
      </w:pPr>
      <w:r>
        <w:rPr>
          <w:rFonts w:hint="eastAsia"/>
        </w:rPr>
        <w:t>它所指的，不是孤立的行为，而是人格；不是诸罪，而是罪人；不仅是过去所行的错事，而是时间和永恒。</w:t>
      </w:r>
    </w:p>
    <w:p w14:paraId="7F4D942C">
      <w:pPr>
        <w:pStyle w:val="4"/>
        <w:spacing w:after="0" w:line="254" w:lineRule="auto"/>
        <w:rPr>
          <w:rFonts w:hint="eastAsia"/>
        </w:rPr>
      </w:pPr>
    </w:p>
    <w:p w14:paraId="304F6CC5">
      <w:pPr>
        <w:pStyle w:val="4"/>
        <w:spacing w:after="0" w:line="254" w:lineRule="auto"/>
        <w:rPr>
          <w:rFonts w:hint="eastAsia"/>
        </w:rPr>
      </w:pPr>
      <w:r>
        <w:rPr>
          <w:rFonts w:hint="eastAsia"/>
        </w:rPr>
        <w:t>There will inevitably be in the Christian life experiences of sinning and being forgiven, of falling and being restored.</w:t>
      </w:r>
    </w:p>
    <w:p w14:paraId="75E560AD">
      <w:pPr>
        <w:pStyle w:val="4"/>
        <w:spacing w:after="0" w:line="254" w:lineRule="auto"/>
        <w:rPr>
          <w:rFonts w:hint="eastAsia"/>
        </w:rPr>
      </w:pPr>
      <w:r>
        <w:rPr>
          <w:rFonts w:hint="eastAsia"/>
        </w:rPr>
        <w:t>在基督徒的生活中，不可避免地会有犯罪与被赦免、跌倒与被扶起的经历。</w:t>
      </w:r>
    </w:p>
    <w:p w14:paraId="67A95D48">
      <w:pPr>
        <w:pStyle w:val="4"/>
        <w:spacing w:after="0" w:line="254" w:lineRule="auto"/>
        <w:rPr>
          <w:rFonts w:hint="eastAsia"/>
        </w:rPr>
      </w:pPr>
    </w:p>
    <w:p w14:paraId="7444D73B">
      <w:pPr>
        <w:pStyle w:val="4"/>
        <w:spacing w:after="0" w:line="254" w:lineRule="auto"/>
        <w:rPr>
          <w:rFonts w:hint="eastAsia"/>
        </w:rPr>
      </w:pPr>
      <w:r>
        <w:rPr>
          <w:rFonts w:hint="eastAsia"/>
        </w:rPr>
        <w:t>But the grace which forgives and restores is not some new thing, nor is it conditioned in some new way.</w:t>
      </w:r>
    </w:p>
    <w:p w14:paraId="29B144FC">
      <w:pPr>
        <w:pStyle w:val="4"/>
        <w:spacing w:after="0" w:line="254" w:lineRule="auto"/>
        <w:rPr>
          <w:rFonts w:hint="eastAsia"/>
        </w:rPr>
      </w:pPr>
      <w:r>
        <w:rPr>
          <w:rFonts w:hint="eastAsia"/>
        </w:rPr>
        <w:t>但那赦免和恢复的恩典，不是什么新事物，也不是以某种新方式为条件的。</w:t>
      </w:r>
    </w:p>
    <w:p w14:paraId="5D066587">
      <w:pPr>
        <w:pStyle w:val="4"/>
        <w:spacing w:after="0" w:line="254" w:lineRule="auto"/>
        <w:rPr>
          <w:rFonts w:hint="eastAsia"/>
        </w:rPr>
      </w:pPr>
    </w:p>
    <w:p w14:paraId="28DFFEEE">
      <w:pPr>
        <w:pStyle w:val="4"/>
        <w:spacing w:after="0" w:line="254" w:lineRule="auto"/>
        <w:rPr>
          <w:rFonts w:hint="eastAsia"/>
        </w:rPr>
      </w:pPr>
      <w:r>
        <w:rPr>
          <w:rFonts w:hint="eastAsia"/>
        </w:rPr>
        <w:t>It is not dependent upon penitence, or works, or merit of ours; it is the same absolutely free grace which meets us at the Cross.</w:t>
      </w:r>
    </w:p>
    <w:p w14:paraId="3637F4E6">
      <w:pPr>
        <w:pStyle w:val="4"/>
        <w:spacing w:after="0" w:line="254" w:lineRule="auto"/>
        <w:rPr>
          <w:rFonts w:hint="eastAsia"/>
        </w:rPr>
      </w:pPr>
      <w:r>
        <w:rPr>
          <w:rFonts w:hint="eastAsia"/>
        </w:rPr>
        <w:t>它不依赖于我们的悔改、行为或功德；它是在十字架上与我们相遇的，同样绝对白白的恩典。</w:t>
      </w:r>
    </w:p>
    <w:p w14:paraId="4C3F9278">
      <w:pPr>
        <w:pStyle w:val="4"/>
        <w:spacing w:after="0" w:line="254" w:lineRule="auto"/>
        <w:rPr>
          <w:rFonts w:hint="eastAsia"/>
        </w:rPr>
      </w:pPr>
    </w:p>
    <w:p w14:paraId="2A342A71">
      <w:pPr>
        <w:pStyle w:val="4"/>
        <w:spacing w:after="0" w:line="254" w:lineRule="auto"/>
        <w:rPr>
          <w:rFonts w:hint="eastAsia"/>
        </w:rPr>
      </w:pPr>
      <w:r>
        <w:rPr>
          <w:rFonts w:hint="eastAsia"/>
        </w:rPr>
        <w:t>From first to last, it is the blood of Jesus, God’s Son, which cleanses from sin.</w:t>
      </w:r>
    </w:p>
    <w:p w14:paraId="5172AFCA">
      <w:pPr>
        <w:pStyle w:val="4"/>
        <w:spacing w:after="0" w:line="254" w:lineRule="auto"/>
        <w:rPr>
          <w:rFonts w:hint="eastAsia"/>
        </w:rPr>
      </w:pPr>
      <w:r>
        <w:rPr>
          <w:rFonts w:hint="eastAsia"/>
        </w:rPr>
        <w:t>从始至终，都是神儿子耶稣的血，洗净人的罪。</w:t>
      </w:r>
    </w:p>
    <w:p w14:paraId="63965FE4">
      <w:pPr>
        <w:pStyle w:val="4"/>
        <w:spacing w:after="0" w:line="254" w:lineRule="auto"/>
        <w:rPr>
          <w:rFonts w:hint="eastAsia"/>
        </w:rPr>
      </w:pPr>
    </w:p>
    <w:p w14:paraId="6DEC413A">
      <w:pPr>
        <w:pStyle w:val="4"/>
        <w:spacing w:after="0" w:line="254" w:lineRule="auto"/>
        <w:rPr>
          <w:rFonts w:hint="eastAsia"/>
        </w:rPr>
      </w:pPr>
      <w:r>
        <w:rPr>
          <w:rFonts w:hint="eastAsia"/>
        </w:rPr>
        <w:t>The daily pardon, the daily cleansing, are but the daily virtue of that one all- embracing act of mercy in which, while we were yet sinners, we were reconciled to God by the death of His Son.</w:t>
      </w:r>
    </w:p>
    <w:p w14:paraId="1E9990B8">
      <w:pPr>
        <w:pStyle w:val="4"/>
        <w:spacing w:after="0" w:line="254" w:lineRule="auto"/>
        <w:sectPr>
          <w:pgSz w:w="12240" w:h="15840"/>
          <w:pgMar w:top="1360" w:right="1440" w:bottom="280" w:left="1440" w:header="720" w:footer="720" w:gutter="0"/>
          <w:cols w:space="720" w:num="1"/>
        </w:sectPr>
      </w:pPr>
      <w:r>
        <w:rPr>
          <w:rFonts w:hint="eastAsia"/>
        </w:rPr>
        <w:t>每日的赦免，每日的洁净，不过是那一次包罗万有的怜悯之举的每日功效，在那怜悯中，我们还作罪人的时候，藉着祂儿子的死，得与神和好了。</w:t>
      </w:r>
    </w:p>
    <w:p w14:paraId="26F59D15">
      <w:pPr>
        <w:pStyle w:val="4"/>
        <w:spacing w:before="290" w:line="254" w:lineRule="auto"/>
        <w:ind w:right="97"/>
        <w:rPr>
          <w:rFonts w:hint="eastAsia"/>
        </w:rPr>
      </w:pPr>
      <w:r>
        <w:rPr>
          <w:rFonts w:hint="eastAsia"/>
        </w:rPr>
        <w:t>To say that there is no gospel without Atonement, and that the characteristics of the Atonement must be impressed upon Christian preaching and reflected in the completeness, assurance, and joy of the Christian life which is the response to it, does not mean that the preacher is always to be expressly and formally engaged with the death of Christ, nor does it determine in what way that death in its redeeming significance is to be presented to men.</w:t>
      </w:r>
    </w:p>
    <w:p w14:paraId="02092754">
      <w:pPr>
        <w:pStyle w:val="4"/>
        <w:spacing w:before="290" w:line="254" w:lineRule="auto"/>
        <w:ind w:right="97"/>
        <w:rPr>
          <w:rFonts w:hint="eastAsia"/>
        </w:rPr>
      </w:pPr>
      <w:r>
        <w:rPr>
          <w:rFonts w:hint="eastAsia"/>
        </w:rPr>
        <w:t>说没有赎罪就没有福音，并且赎罪的特征必须铭刻在基督徒的讲道中，并反映在作为对此回应的基督徒生活的完全、确信和喜乐之中，这并不意味着传道人总要明确而正式地宣讲基督的死，也不决定那具有救赎意义的死要以何种方式呈现给人们。</w:t>
      </w:r>
    </w:p>
    <w:p w14:paraId="05FEE846">
      <w:pPr>
        <w:pStyle w:val="4"/>
        <w:spacing w:before="290" w:line="254" w:lineRule="auto"/>
        <w:ind w:right="97"/>
        <w:rPr>
          <w:rFonts w:hint="eastAsia"/>
        </w:rPr>
      </w:pPr>
    </w:p>
    <w:p w14:paraId="36475C22">
      <w:pPr>
        <w:pStyle w:val="4"/>
        <w:spacing w:before="290" w:line="254" w:lineRule="auto"/>
        <w:ind w:right="97"/>
        <w:rPr>
          <w:rFonts w:hint="eastAsia"/>
        </w:rPr>
      </w:pPr>
      <w:r>
        <w:rPr>
          <w:rFonts w:hint="eastAsia"/>
        </w:rPr>
        <w:t>It is impossible to forget the example of our Lord, though we are bound to remember that what was natural and inevitable before the Passion and the Resurrection may not be either wise or natural now.</w:t>
      </w:r>
    </w:p>
    <w:p w14:paraId="446832CF">
      <w:pPr>
        <w:pStyle w:val="4"/>
        <w:spacing w:before="290" w:line="254" w:lineRule="auto"/>
        <w:ind w:right="97"/>
        <w:rPr>
          <w:rFonts w:hint="eastAsia"/>
        </w:rPr>
      </w:pPr>
      <w:r>
        <w:rPr>
          <w:rFonts w:hint="eastAsia"/>
        </w:rPr>
        <w:t>我们不可能忘记我们主的榜样，尽管我们必须记住，在受难和复活之前自然而必然的事，如今或许既不明智也不自然。</w:t>
      </w:r>
    </w:p>
    <w:p w14:paraId="78A1E6B1">
      <w:pPr>
        <w:pStyle w:val="4"/>
        <w:spacing w:before="290" w:line="254" w:lineRule="auto"/>
        <w:ind w:right="97"/>
        <w:rPr>
          <w:rFonts w:hint="eastAsia"/>
        </w:rPr>
      </w:pPr>
    </w:p>
    <w:p w14:paraId="10844223">
      <w:pPr>
        <w:pStyle w:val="4"/>
        <w:spacing w:before="290" w:line="254" w:lineRule="auto"/>
        <w:ind w:right="97"/>
        <w:rPr>
          <w:rFonts w:hint="eastAsia"/>
        </w:rPr>
      </w:pPr>
      <w:r>
        <w:rPr>
          <w:rFonts w:hint="eastAsia"/>
        </w:rPr>
        <w:t>But looking to the gospels, we cannot but see that our Lord allowed His disciples every opportunity to become acquainted with Him, and to grow into confidence in Him, before He began to teach them about His death.</w:t>
      </w:r>
    </w:p>
    <w:p w14:paraId="5AC87C78">
      <w:pPr>
        <w:pStyle w:val="4"/>
        <w:spacing w:before="290" w:line="254" w:lineRule="auto"/>
        <w:ind w:right="97"/>
        <w:rPr>
          <w:rFonts w:hint="eastAsia"/>
        </w:rPr>
      </w:pPr>
      <w:r>
        <w:rPr>
          <w:rFonts w:hint="eastAsia"/>
        </w:rPr>
        <w:t>但查考福音书，我们不禁看到，在我们主开始教导门徒关于祂的死之前，祂给了他们一切机会去认识祂，并逐渐信靠祂。</w:t>
      </w:r>
    </w:p>
    <w:p w14:paraId="5A2810A0">
      <w:pPr>
        <w:pStyle w:val="4"/>
        <w:spacing w:before="290" w:line="254" w:lineRule="auto"/>
        <w:ind w:right="97"/>
        <w:rPr>
          <w:rFonts w:hint="eastAsia"/>
        </w:rPr>
      </w:pPr>
    </w:p>
    <w:p w14:paraId="199C175D">
      <w:pPr>
        <w:pStyle w:val="4"/>
        <w:spacing w:before="290" w:line="254" w:lineRule="auto"/>
        <w:ind w:right="97"/>
        <w:rPr>
          <w:rFonts w:hint="eastAsia"/>
        </w:rPr>
      </w:pPr>
      <w:r>
        <w:rPr>
          <w:rFonts w:hint="eastAsia"/>
        </w:rPr>
        <w:t>He allowed them to catch the impression of His Personality before He initiated them into the mystery of His Passion.</w:t>
      </w:r>
    </w:p>
    <w:p w14:paraId="088F30EC">
      <w:pPr>
        <w:pStyle w:val="4"/>
        <w:spacing w:before="290" w:line="254" w:lineRule="auto"/>
        <w:ind w:right="97"/>
        <w:rPr>
          <w:rFonts w:hint="eastAsia"/>
        </w:rPr>
      </w:pPr>
      <w:r>
        <w:rPr>
          <w:rFonts w:hint="eastAsia"/>
        </w:rPr>
        <w:t>在祂引领他们进入祂受难的奥秘之前，祂让他们领会到祂的位格。</w:t>
      </w:r>
    </w:p>
    <w:p w14:paraId="3987400D">
      <w:pPr>
        <w:pStyle w:val="4"/>
        <w:spacing w:before="290" w:line="254" w:lineRule="auto"/>
        <w:ind w:right="97"/>
        <w:rPr>
          <w:rFonts w:hint="eastAsia"/>
        </w:rPr>
      </w:pPr>
    </w:p>
    <w:p w14:paraId="689F746E">
      <w:pPr>
        <w:pStyle w:val="4"/>
        <w:spacing w:before="290" w:line="254" w:lineRule="auto"/>
        <w:ind w:right="97"/>
        <w:rPr>
          <w:rFonts w:hint="eastAsia"/>
        </w:rPr>
      </w:pPr>
      <w:r>
        <w:rPr>
          <w:rFonts w:hint="eastAsia"/>
        </w:rPr>
        <w:t>As for outsiders, He seems not to have spoken to them on the subject at all.</w:t>
      </w:r>
    </w:p>
    <w:p w14:paraId="64833A90">
      <w:pPr>
        <w:pStyle w:val="4"/>
        <w:spacing w:before="290" w:line="254" w:lineRule="auto"/>
        <w:ind w:right="97"/>
        <w:rPr>
          <w:rFonts w:hint="eastAsia"/>
        </w:rPr>
      </w:pPr>
      <w:r>
        <w:rPr>
          <w:rFonts w:hint="eastAsia"/>
        </w:rPr>
        <w:t>至于外人，祂似乎根本没有对他们讲论过这个主题。</w:t>
      </w:r>
    </w:p>
    <w:p w14:paraId="6BFE6E5A">
      <w:pPr>
        <w:pStyle w:val="4"/>
        <w:spacing w:before="290" w:line="254" w:lineRule="auto"/>
        <w:ind w:right="97"/>
        <w:rPr>
          <w:rFonts w:hint="eastAsia"/>
        </w:rPr>
      </w:pPr>
    </w:p>
    <w:p w14:paraId="71F4A48E">
      <w:pPr>
        <w:pStyle w:val="4"/>
        <w:spacing w:before="290" w:line="254" w:lineRule="auto"/>
        <w:ind w:right="97"/>
        <w:rPr>
          <w:rFonts w:hint="eastAsia"/>
        </w:rPr>
      </w:pPr>
      <w:r>
        <w:rPr>
          <w:rFonts w:hint="eastAsia"/>
        </w:rPr>
        <w:t>Yet it would be a mistake, as we have seen, to suppose that the death of Jesus was not present — in His mind and in His life — even where nothing was said of it.</w:t>
      </w:r>
    </w:p>
    <w:p w14:paraId="489EA294">
      <w:pPr>
        <w:pStyle w:val="4"/>
        <w:spacing w:before="290" w:line="254" w:lineRule="auto"/>
        <w:ind w:right="97"/>
        <w:rPr>
          <w:rFonts w:hint="eastAsia"/>
        </w:rPr>
      </w:pPr>
      <w:r>
        <w:rPr>
          <w:rFonts w:hint="eastAsia"/>
        </w:rPr>
        <w:t>然而，正如我们已经看到的，若以为耶稣的死——在祂的心思和祂的生命中——在未被提及之处便不存在，那就错了。</w:t>
      </w:r>
    </w:p>
    <w:p w14:paraId="2915AC36">
      <w:pPr>
        <w:pStyle w:val="4"/>
        <w:spacing w:before="290" w:line="254" w:lineRule="auto"/>
        <w:ind w:right="97"/>
        <w:rPr>
          <w:rFonts w:hint="eastAsia"/>
        </w:rPr>
      </w:pPr>
    </w:p>
    <w:p w14:paraId="300955F1">
      <w:pPr>
        <w:pStyle w:val="4"/>
        <w:spacing w:before="290" w:line="254" w:lineRule="auto"/>
        <w:ind w:right="97"/>
        <w:rPr>
          <w:rFonts w:hint="eastAsia"/>
        </w:rPr>
      </w:pPr>
      <w:r>
        <w:rPr>
          <w:rFonts w:hint="eastAsia"/>
        </w:rPr>
        <w:t>The more we study the gospels, and the more thoroughly we appreciate such incidents as the Baptism, the Temptation, and the Transfiguration, with the heavenly voices attendant on them — not to mention the occasions on which His death rises even in early days to the surface of our Lord’s mind — the more we shall be convinced that the sense and the power of it pervade everything we know of Him.</w:t>
      </w:r>
    </w:p>
    <w:p w14:paraId="3748988D">
      <w:pPr>
        <w:pStyle w:val="4"/>
        <w:spacing w:before="290" w:line="254" w:lineRule="auto"/>
        <w:ind w:right="97"/>
        <w:rPr>
          <w:rFonts w:hint="eastAsia"/>
        </w:rPr>
      </w:pPr>
      <w:r>
        <w:rPr>
          <w:rFonts w:hint="eastAsia"/>
        </w:rPr>
        <w:t>我们越是研读福音书，越是透彻地领会像洗礼、试探和登山变像这类事件，以及伴随它们的天上声音——更不用提在早期祂的死就浮现在我们主脑海中的那些时刻——我们就越会确信，它的意义和力量渗透在我们所知道的关于祂的一切事上。</w:t>
      </w:r>
    </w:p>
    <w:p w14:paraId="6239ADA6">
      <w:pPr>
        <w:pStyle w:val="4"/>
        <w:spacing w:before="290" w:line="254" w:lineRule="auto"/>
        <w:ind w:right="97"/>
        <w:rPr>
          <w:rFonts w:hint="eastAsia"/>
        </w:rPr>
      </w:pPr>
    </w:p>
    <w:p w14:paraId="38CC470E">
      <w:pPr>
        <w:pStyle w:val="4"/>
        <w:spacing w:before="290" w:line="254" w:lineRule="auto"/>
        <w:ind w:right="97"/>
        <w:rPr>
          <w:rFonts w:hint="eastAsia"/>
        </w:rPr>
      </w:pPr>
      <w:r>
        <w:rPr>
          <w:rFonts w:hint="eastAsia"/>
        </w:rPr>
        <w:t>He lived in the same spirit in which He died, and in a true sense we are in contact with the Passion and the Atonement whenever we are in contact with the soul of Jesus.</w:t>
      </w:r>
    </w:p>
    <w:p w14:paraId="2B3BF547">
      <w:pPr>
        <w:pStyle w:val="4"/>
        <w:spacing w:before="290" w:line="254" w:lineRule="auto"/>
        <w:ind w:right="97"/>
        <w:rPr>
          <w:rFonts w:hint="eastAsia"/>
        </w:rPr>
      </w:pPr>
      <w:r>
        <w:rPr>
          <w:rFonts w:hint="eastAsia"/>
        </w:rPr>
        <w:t>祂活出的精神与祂死时的精神是相同的，并且在真实的意义上，每当我们接触到耶稣的灵魂时，我们就在接触受难与赎罪。</w:t>
      </w:r>
    </w:p>
    <w:p w14:paraId="024E8BA2">
      <w:pPr>
        <w:pStyle w:val="4"/>
        <w:spacing w:before="290" w:line="254" w:lineRule="auto"/>
        <w:ind w:right="97"/>
        <w:rPr>
          <w:rFonts w:hint="eastAsia"/>
        </w:rPr>
      </w:pPr>
    </w:p>
    <w:p w14:paraId="54D6F992">
      <w:pPr>
        <w:pStyle w:val="4"/>
        <w:spacing w:before="290" w:line="254" w:lineRule="auto"/>
        <w:ind w:right="97"/>
        <w:rPr>
          <w:rFonts w:hint="eastAsia"/>
        </w:rPr>
      </w:pPr>
      <w:r>
        <w:rPr>
          <w:rFonts w:hint="eastAsia"/>
        </w:rPr>
        <w:t>To preach the gospels, therefore, it may be said, is to preach the gospel.</w:t>
      </w:r>
    </w:p>
    <w:p w14:paraId="5192001D">
      <w:pPr>
        <w:pStyle w:val="4"/>
        <w:spacing w:before="290" w:line="254" w:lineRule="auto"/>
        <w:ind w:right="97"/>
        <w:rPr>
          <w:rFonts w:hint="eastAsia"/>
        </w:rPr>
      </w:pPr>
      <w:r>
        <w:rPr>
          <w:rFonts w:hint="eastAsia"/>
        </w:rPr>
        <w:t>因此，可以说，传讲四福音书，就是传讲福音。</w:t>
      </w:r>
    </w:p>
    <w:p w14:paraId="3EB56D4E">
      <w:pPr>
        <w:pStyle w:val="4"/>
        <w:spacing w:before="290" w:line="254" w:lineRule="auto"/>
        <w:ind w:right="97"/>
        <w:rPr>
          <w:rFonts w:hint="eastAsia"/>
        </w:rPr>
      </w:pPr>
    </w:p>
    <w:p w14:paraId="3C6C1A7B">
      <w:pPr>
        <w:pStyle w:val="4"/>
        <w:spacing w:before="290" w:line="254" w:lineRule="auto"/>
        <w:ind w:right="97"/>
        <w:rPr>
          <w:rFonts w:hint="eastAsia"/>
        </w:rPr>
      </w:pPr>
      <w:r>
        <w:rPr>
          <w:rFonts w:hint="eastAsia"/>
        </w:rPr>
        <w:t>On the other hand we must; remember, and allow the remembrance its full weight as a directory for teaching and preaching, that a time came when Jesus set Himself deliberately, systematically, and with unwearied reiteration to bring home to His disciples the meaning of His death.</w:t>
      </w:r>
    </w:p>
    <w:p w14:paraId="06BCEB6B">
      <w:pPr>
        <w:pStyle w:val="4"/>
        <w:spacing w:before="290" w:line="254" w:lineRule="auto"/>
        <w:ind w:right="97"/>
        <w:rPr>
          <w:rFonts w:hint="eastAsia"/>
        </w:rPr>
      </w:pPr>
      <w:r>
        <w:rPr>
          <w:rFonts w:hint="eastAsia"/>
        </w:rPr>
        <w:t>另一方面，我们必须记住，并让这记忆作为教导和讲道的指南发挥其全部分量，即时候到了，耶稣就刻意地、系统地、不厌其烦地反复教导，要让祂的门徒明白祂死的意义。</w:t>
      </w:r>
    </w:p>
    <w:p w14:paraId="1EEF8629">
      <w:pPr>
        <w:pStyle w:val="4"/>
        <w:spacing w:before="290" w:line="254" w:lineRule="auto"/>
        <w:ind w:right="97"/>
        <w:rPr>
          <w:rFonts w:hint="eastAsia"/>
        </w:rPr>
      </w:pPr>
    </w:p>
    <w:p w14:paraId="77FD71F1">
      <w:pPr>
        <w:pStyle w:val="4"/>
        <w:spacing w:before="290" w:line="254" w:lineRule="auto"/>
        <w:ind w:right="97"/>
        <w:rPr>
          <w:rFonts w:hint="eastAsia"/>
        </w:rPr>
      </w:pPr>
      <w:r>
        <w:rPr>
          <w:rFonts w:hint="eastAsia"/>
        </w:rPr>
        <w:t>Everything conspires to make us see how deeply it moved Him, and how deeply He was concerned to have it apprehended by the disciples as what it was.</w:t>
      </w:r>
    </w:p>
    <w:p w14:paraId="012DCB44">
      <w:pPr>
        <w:pStyle w:val="4"/>
        <w:spacing w:before="290" w:line="254" w:lineRule="auto"/>
        <w:ind w:right="97"/>
        <w:rPr>
          <w:rFonts w:hint="eastAsia"/>
        </w:rPr>
      </w:pPr>
      <w:r>
        <w:rPr>
          <w:rFonts w:hint="eastAsia"/>
        </w:rPr>
        <w:t>一切都使我们看到这件事何等深深地触动了祂，以及祂何等关切要让门徒们按其本相来领会它。</w:t>
      </w:r>
    </w:p>
    <w:p w14:paraId="0E02F776">
      <w:pPr>
        <w:pStyle w:val="4"/>
        <w:spacing w:before="290" w:line="254" w:lineRule="auto"/>
        <w:ind w:right="97"/>
        <w:rPr>
          <w:rFonts w:hint="eastAsia"/>
        </w:rPr>
      </w:pPr>
    </w:p>
    <w:p w14:paraId="6CA34C70">
      <w:pPr>
        <w:pStyle w:val="4"/>
        <w:spacing w:before="290" w:line="254" w:lineRule="auto"/>
        <w:ind w:right="97"/>
        <w:rPr>
          <w:rFonts w:hint="eastAsia"/>
        </w:rPr>
      </w:pPr>
      <w:r>
        <w:rPr>
          <w:rFonts w:hint="eastAsia"/>
        </w:rPr>
        <w:t>The very names by which He names it — My baptism, My cup; the profound virtue He ascribes to it as a ransom, and as the basis of a new covenant between God and man; the striking ordinances of baptism and the Supper which He associated with it, and which in spite of intelligible yet misconceived protests will guard its meaning while the world stands; all these separately, and still more in combination, warn us that whatever method may be prescribed in any given case by pedagogic considerations, it must not be one which leaves it optional to us to give the death of Christ a place in our gospel or not, as we please.</w:t>
      </w:r>
    </w:p>
    <w:p w14:paraId="0CB87802">
      <w:pPr>
        <w:pStyle w:val="4"/>
        <w:spacing w:before="290" w:line="254" w:lineRule="auto"/>
        <w:ind w:right="97"/>
        <w:rPr>
          <w:rFonts w:hint="eastAsia"/>
        </w:rPr>
      </w:pPr>
      <w:r>
        <w:rPr>
          <w:rFonts w:hint="eastAsia"/>
        </w:rPr>
        <w:t>祂称呼它的那些名字——我的洗，我的杯；祂将其归于赎价，以及上帝与人之间新约的基础，那深奥的功效；祂将洗礼和圣餐这些引人注目的圣礼与它联系起来，尽管有那些可以理解但却被误解的抗议，这些圣礼将守护它的意义直到世界的末了；所有这些，无论是分开来看，还是结合起来看，都警告我们，无论出于教导的考量而在任何特定情况下采用何种方法，它绝不能是一种任凭我们随意决定是否将基督的死置于我们福音之中的方法。</w:t>
      </w:r>
    </w:p>
    <w:p w14:paraId="2A9157C3">
      <w:pPr>
        <w:pStyle w:val="4"/>
        <w:spacing w:before="290" w:line="254" w:lineRule="auto"/>
        <w:ind w:right="97"/>
        <w:rPr>
          <w:rFonts w:hint="eastAsia"/>
        </w:rPr>
      </w:pPr>
    </w:p>
    <w:p w14:paraId="0A0507F9">
      <w:pPr>
        <w:pStyle w:val="4"/>
        <w:spacing w:before="290" w:line="254" w:lineRule="auto"/>
        <w:ind w:right="97"/>
        <w:rPr>
          <w:rFonts w:hint="eastAsia"/>
        </w:rPr>
      </w:pPr>
      <w:r>
        <w:rPr>
          <w:rFonts w:hint="eastAsia"/>
        </w:rPr>
        <w:t>It is as certain as anything can be that He meant us to be His debtors and to feel that we are so.</w:t>
      </w:r>
    </w:p>
    <w:p w14:paraId="20FF969E">
      <w:pPr>
        <w:pStyle w:val="4"/>
        <w:spacing w:before="290" w:line="254" w:lineRule="auto"/>
        <w:ind w:right="97"/>
        <w:rPr>
          <w:rFonts w:hint="eastAsia"/>
        </w:rPr>
      </w:pPr>
      <w:r>
        <w:rPr>
          <w:rFonts w:hint="eastAsia"/>
        </w:rPr>
        <w:t>可以肯定的是，祂的意图是让我们成为祂的债务人，并感受到我们确实如此。</w:t>
      </w:r>
    </w:p>
    <w:p w14:paraId="193AA34D">
      <w:pPr>
        <w:pStyle w:val="4"/>
        <w:spacing w:before="290" w:line="254" w:lineRule="auto"/>
        <w:ind w:right="97"/>
        <w:rPr>
          <w:rFonts w:hint="eastAsia"/>
        </w:rPr>
      </w:pPr>
    </w:p>
    <w:p w14:paraId="774B6044">
      <w:pPr>
        <w:pStyle w:val="4"/>
        <w:spacing w:before="290" w:line="254" w:lineRule="auto"/>
        <w:ind w:right="97"/>
        <w:rPr>
          <w:rFonts w:hint="eastAsia"/>
        </w:rPr>
      </w:pPr>
      <w:r>
        <w:rPr>
          <w:rFonts w:hint="eastAsia"/>
        </w:rPr>
        <w:t>He meant to represent Himself as the mediator between God and sinners, and to evoke in sinners an infinite sense of obligation to Himself as they realized that they had peace with God.</w:t>
      </w:r>
    </w:p>
    <w:p w14:paraId="56FDC29B">
      <w:pPr>
        <w:pStyle w:val="4"/>
        <w:spacing w:before="290" w:line="254" w:lineRule="auto"/>
        <w:ind w:right="97"/>
        <w:rPr>
          <w:rFonts w:hint="eastAsia"/>
        </w:rPr>
      </w:pPr>
      <w:r>
        <w:rPr>
          <w:rFonts w:hint="eastAsia"/>
        </w:rPr>
        <w:t>祂意在将自己呈现为上帝与罪人之间的中保，并在罪人意识到他们已与上帝和好时，唤起他们对祂自己无限的亏欠感。</w:t>
      </w:r>
    </w:p>
    <w:p w14:paraId="519146EB">
      <w:pPr>
        <w:pStyle w:val="4"/>
        <w:spacing w:before="290" w:line="254" w:lineRule="auto"/>
        <w:ind w:right="97"/>
        <w:rPr>
          <w:rFonts w:hint="eastAsia"/>
        </w:rPr>
      </w:pPr>
    </w:p>
    <w:p w14:paraId="216C8AB0">
      <w:pPr>
        <w:pStyle w:val="4"/>
        <w:spacing w:before="290" w:line="254" w:lineRule="auto"/>
        <w:ind w:right="97"/>
        <w:rPr>
          <w:rFonts w:hint="eastAsia"/>
        </w:rPr>
      </w:pPr>
      <w:r>
        <w:rPr>
          <w:rFonts w:hint="eastAsia"/>
        </w:rPr>
        <w:t>And it always comes to this in the long- run.</w:t>
      </w:r>
    </w:p>
    <w:p w14:paraId="34C99C83">
      <w:pPr>
        <w:pStyle w:val="4"/>
        <w:spacing w:before="290" w:line="254" w:lineRule="auto"/>
        <w:ind w:right="97"/>
        <w:rPr>
          <w:rFonts w:hint="eastAsia"/>
        </w:rPr>
      </w:pPr>
      <w:r>
        <w:rPr>
          <w:rFonts w:hint="eastAsia"/>
        </w:rPr>
        <w:t>长远来看，事情总是归结于此。</w:t>
      </w:r>
    </w:p>
    <w:p w14:paraId="344770E0">
      <w:pPr>
        <w:pStyle w:val="4"/>
        <w:spacing w:before="290" w:line="254" w:lineRule="auto"/>
        <w:ind w:right="97"/>
        <w:rPr>
          <w:rFonts w:hint="eastAsia"/>
        </w:rPr>
      </w:pPr>
    </w:p>
    <w:p w14:paraId="2C35D10D">
      <w:pPr>
        <w:pStyle w:val="4"/>
        <w:spacing w:before="290" w:line="254" w:lineRule="auto"/>
        <w:ind w:right="97"/>
        <w:rPr>
          <w:rFonts w:hint="eastAsia"/>
        </w:rPr>
      </w:pPr>
      <w:r>
        <w:rPr>
          <w:rFonts w:hint="eastAsia"/>
        </w:rPr>
        <w:t>Men may come into contact with Christ at different places; they may approach Him from all quarters of the compass, under various impulses, yielding to a charm and constraint in Him as manifold as the beatitudes or as the gracious words and deeds of the gospel.</w:t>
      </w:r>
    </w:p>
    <w:p w14:paraId="5A499CE6">
      <w:pPr>
        <w:pStyle w:val="4"/>
        <w:spacing w:before="290" w:line="254" w:lineRule="auto"/>
        <w:ind w:right="97"/>
        <w:rPr>
          <w:rFonts w:hint="eastAsia"/>
        </w:rPr>
      </w:pPr>
      <w:r>
        <w:rPr>
          <w:rFonts w:hint="eastAsia"/>
        </w:rPr>
        <w:t>人们可能在不同的地方接触到基督；他们可能从四面八方，在各种冲动下接近祂，屈服于祂里面一种魅力和约束力，这魅力和约束力如同八福或福音书中恩惠的言行一样多姿多彩。</w:t>
      </w:r>
    </w:p>
    <w:p w14:paraId="6FB49172">
      <w:pPr>
        <w:pStyle w:val="4"/>
        <w:spacing w:before="290" w:line="254" w:lineRule="auto"/>
        <w:ind w:right="97"/>
        <w:rPr>
          <w:rFonts w:hint="eastAsia"/>
        </w:rPr>
      </w:pPr>
    </w:p>
    <w:p w14:paraId="57D8A23A">
      <w:pPr>
        <w:pStyle w:val="4"/>
        <w:spacing w:before="290" w:line="254" w:lineRule="auto"/>
        <w:ind w:right="97"/>
        <w:rPr>
          <w:rFonts w:hint="eastAsia"/>
        </w:rPr>
      </w:pPr>
      <w:r>
        <w:rPr>
          <w:rFonts w:hint="eastAsia"/>
        </w:rPr>
        <w:t>But if they are in dead earnest as He is, they will come sooner or later to the strait gate; and the ultimate form the strait gate assumes — for it is a gate that goes on straitening until the demand for death is made as the price of life — is that to which Jesus leads up His disciples in His last lessons: are you willing to humble yourselves so as to owe to Me, and to My death for you, the forgiveness of sins and the life which is life indeed?</w:t>
      </w:r>
    </w:p>
    <w:p w14:paraId="44A94C28">
      <w:pPr>
        <w:pStyle w:val="4"/>
        <w:spacing w:before="290" w:line="254" w:lineRule="auto"/>
        <w:ind w:right="97"/>
        <w:rPr>
          <w:rFonts w:hint="eastAsia"/>
        </w:rPr>
      </w:pPr>
      <w:r>
        <w:rPr>
          <w:rFonts w:hint="eastAsia"/>
        </w:rPr>
        <w:t>但如果他们像祂一样是全然认真的，他们迟早会来到窄门前；而这窄门最终所呈现的形式——因为它是一扇不断变窄的门，直到要求以死为生命的代价——正是耶稣在祂最后的教训中引导祂门徒所达到的境地：你们是否愿意谦卑自己，以至于将罪得赦免和那真正的生命，都归功于我和我为你们的死呢？</w:t>
      </w:r>
    </w:p>
    <w:p w14:paraId="4D422B8E">
      <w:pPr>
        <w:pStyle w:val="4"/>
        <w:spacing w:before="290" w:line="254" w:lineRule="auto"/>
        <w:ind w:right="97"/>
        <w:rPr>
          <w:rFonts w:hint="eastAsia"/>
        </w:rPr>
      </w:pPr>
    </w:p>
    <w:p w14:paraId="7089289F">
      <w:pPr>
        <w:pStyle w:val="4"/>
        <w:spacing w:before="290" w:line="254" w:lineRule="auto"/>
        <w:ind w:right="97"/>
        <w:rPr>
          <w:rFonts w:hint="eastAsia"/>
        </w:rPr>
      </w:pPr>
      <w:r>
        <w:rPr>
          <w:rFonts w:hint="eastAsia"/>
        </w:rPr>
        <w:t>There is a straight line from every point in the circumference of a circle to the center, and when we get to the quick of almost anything in the relations of men to Jesus, it leads with wonderful directness to this decisive point.</w:t>
      </w:r>
    </w:p>
    <w:p w14:paraId="33D93C84">
      <w:pPr>
        <w:pStyle w:val="4"/>
        <w:spacing w:before="290" w:line="254" w:lineRule="auto"/>
        <w:ind w:right="97"/>
        <w:rPr>
          <w:rFonts w:hint="eastAsia"/>
        </w:rPr>
      </w:pPr>
      <w:r>
        <w:rPr>
          <w:rFonts w:hint="eastAsia"/>
        </w:rPr>
        <w:t>从圆周上的每一点到圆心都有一条直线，而当我们触及人与耶稣关系中几乎任何事物的核心时，它都会以奇妙的直接性引向这个决定性的点。</w:t>
      </w:r>
    </w:p>
    <w:p w14:paraId="61D2902E">
      <w:pPr>
        <w:pStyle w:val="4"/>
        <w:spacing w:before="290" w:line="254" w:lineRule="auto"/>
        <w:ind w:right="97"/>
        <w:rPr>
          <w:rFonts w:hint="eastAsia"/>
        </w:rPr>
      </w:pPr>
    </w:p>
    <w:p w14:paraId="4AE36D66">
      <w:pPr>
        <w:pStyle w:val="4"/>
        <w:spacing w:before="290" w:line="254" w:lineRule="auto"/>
        <w:ind w:right="97"/>
        <w:rPr>
          <w:rFonts w:hint="eastAsia"/>
        </w:rPr>
      </w:pPr>
      <w:r>
        <w:rPr>
          <w:rFonts w:hint="eastAsia"/>
        </w:rPr>
        <w:t>A striking passage from Kierkegaard’s diary may help to reconcile in our minds what seem to be conflicting assertions: the one, that there is no preaching of the gospel unless the Atonement is preached; the other, which, as we have seen, has a superficial support in the life and practice of Jesus, that the Atonement is the last thing in Christ to which the mind can be opened or reconciled.</w:t>
      </w:r>
    </w:p>
    <w:p w14:paraId="7B317DED">
      <w:pPr>
        <w:pStyle w:val="4"/>
        <w:spacing w:before="290" w:line="254" w:lineRule="auto"/>
        <w:ind w:right="97"/>
        <w:rPr>
          <w:rFonts w:hint="eastAsia"/>
        </w:rPr>
      </w:pPr>
      <w:r>
        <w:rPr>
          <w:rFonts w:hint="eastAsia"/>
        </w:rPr>
        <w:t>克尔凯郭尔日记中一段引人注目的文字，或许能帮助我们在思想中调和两个看似矛盾的论断：其一，若不传讲赎罪，就没有福音的传讲；其二，正如我们所见，赎罪在基督里是人心所能开启或接受的最后一件事，这一点在耶稣的生平和实践中有表面的支持。</w:t>
      </w:r>
    </w:p>
    <w:p w14:paraId="34FD3E91">
      <w:pPr>
        <w:pStyle w:val="4"/>
        <w:spacing w:before="290" w:line="254" w:lineRule="auto"/>
        <w:ind w:right="97"/>
        <w:rPr>
          <w:rFonts w:hint="eastAsia"/>
        </w:rPr>
      </w:pPr>
    </w:p>
    <w:p w14:paraId="6EB92962">
      <w:pPr>
        <w:pStyle w:val="4"/>
        <w:spacing w:before="290" w:line="254" w:lineRule="auto"/>
        <w:ind w:right="97"/>
        <w:rPr>
          <w:rFonts w:hint="eastAsia"/>
        </w:rPr>
      </w:pPr>
      <w:r>
        <w:rPr>
          <w:rFonts w:hint="eastAsia"/>
        </w:rPr>
        <w:t>In general, Kierkegaard says, 2 ‘the relation between God and man is represented thus: Christ leads us to God; man requires a mediator in order to have access to the Father.</w:t>
      </w:r>
    </w:p>
    <w:p w14:paraId="4D03ECC1">
      <w:pPr>
        <w:pStyle w:val="4"/>
        <w:spacing w:before="290" w:line="254" w:lineRule="auto"/>
        <w:ind w:right="97"/>
        <w:rPr>
          <w:rFonts w:hint="eastAsia"/>
        </w:rPr>
      </w:pPr>
      <w:r>
        <w:rPr>
          <w:rFonts w:hint="eastAsia"/>
        </w:rPr>
        <w:t>克尔凯郭尔说，2 总的来说，“上帝与人的关系是这样表述的：基督引我们到上帝面前；人需要一位中保才能进到父那里。”</w:t>
      </w:r>
    </w:p>
    <w:p w14:paraId="244AC52A">
      <w:pPr>
        <w:pStyle w:val="4"/>
        <w:spacing w:before="290" w:line="254" w:lineRule="auto"/>
        <w:ind w:right="97"/>
        <w:rPr>
          <w:rFonts w:hint="eastAsia"/>
        </w:rPr>
      </w:pPr>
    </w:p>
    <w:p w14:paraId="1E4B0188">
      <w:pPr>
        <w:pStyle w:val="4"/>
        <w:spacing w:before="290" w:line="254" w:lineRule="auto"/>
        <w:ind w:right="97"/>
        <w:rPr>
          <w:rFonts w:hint="eastAsia"/>
        </w:rPr>
      </w:pPr>
      <w:r>
        <w:rPr>
          <w:rFonts w:hint="eastAsia"/>
        </w:rPr>
        <w:t>’ But this, he argues, is not how the New Testament puts it.</w:t>
      </w:r>
    </w:p>
    <w:p w14:paraId="4212B19D">
      <w:pPr>
        <w:pStyle w:val="4"/>
        <w:spacing w:before="290" w:line="254" w:lineRule="auto"/>
        <w:ind w:right="97"/>
        <w:rPr>
          <w:rFonts w:hint="eastAsia"/>
        </w:rPr>
      </w:pPr>
      <w:r>
        <w:rPr>
          <w:rFonts w:hint="eastAsia"/>
        </w:rPr>
        <w:t>他论证说，“但这并非新约的表述方式。”</w:t>
      </w:r>
    </w:p>
    <w:p w14:paraId="5AAC4159">
      <w:pPr>
        <w:pStyle w:val="4"/>
        <w:spacing w:before="290" w:line="254" w:lineRule="auto"/>
        <w:ind w:right="97"/>
        <w:rPr>
          <w:rFonts w:hint="eastAsia"/>
        </w:rPr>
      </w:pPr>
    </w:p>
    <w:p w14:paraId="748CDBE0">
      <w:pPr>
        <w:pStyle w:val="4"/>
        <w:spacing w:before="290" w:line="254" w:lineRule="auto"/>
        <w:ind w:right="97"/>
        <w:rPr>
          <w:rFonts w:hint="eastAsia"/>
        </w:rPr>
      </w:pPr>
      <w:r>
        <w:rPr>
          <w:rFonts w:hint="eastAsia"/>
        </w:rPr>
        <w:t>Nor can this by any possibility be the true way of putting it if, as he further argues, our relation to God is to become continually higher and more real; for it can only become such through a continual experience on our part of being more deeply humbled in God’s presence.</w:t>
      </w:r>
    </w:p>
    <w:p w14:paraId="6533F4DF">
      <w:pPr>
        <w:pStyle w:val="4"/>
        <w:spacing w:before="290" w:line="254" w:lineRule="auto"/>
        <w:ind w:right="97"/>
        <w:rPr>
          <w:rFonts w:hint="eastAsia"/>
        </w:rPr>
      </w:pPr>
      <w:r>
        <w:rPr>
          <w:rFonts w:hint="eastAsia"/>
        </w:rPr>
        <w:t>如果，正如他进一步论证的，我们与上帝的关系要变得持续地更高、更真实，那么这绝不可能是正确的表述方式；因为这关系只有通过我们不断经历在上帝面前更深地谦卑自己才能达成。</w:t>
      </w:r>
    </w:p>
    <w:p w14:paraId="6F9F528C">
      <w:pPr>
        <w:pStyle w:val="4"/>
        <w:spacing w:before="290" w:line="254" w:lineRule="auto"/>
        <w:ind w:right="97"/>
        <w:rPr>
          <w:rFonts w:hint="eastAsia"/>
        </w:rPr>
      </w:pPr>
    </w:p>
    <w:p w14:paraId="0B591C0C">
      <w:pPr>
        <w:pStyle w:val="4"/>
        <w:spacing w:before="290" w:line="254" w:lineRule="auto"/>
        <w:ind w:right="97"/>
        <w:rPr>
          <w:rFonts w:hint="eastAsia"/>
        </w:rPr>
      </w:pPr>
      <w:r>
        <w:rPr>
          <w:rFonts w:hint="eastAsia"/>
        </w:rPr>
        <w:t>But there is no sense of being deeply humbled in the first stages of our religion.</w:t>
      </w:r>
    </w:p>
    <w:p w14:paraId="0C873250">
      <w:pPr>
        <w:pStyle w:val="4"/>
        <w:spacing w:before="290" w:line="254" w:lineRule="auto"/>
        <w:ind w:right="97"/>
        <w:rPr>
          <w:rFonts w:hint="eastAsia"/>
        </w:rPr>
      </w:pPr>
      <w:r>
        <w:rPr>
          <w:rFonts w:hint="eastAsia"/>
        </w:rPr>
        <w:t>但在我们信仰的最初阶段，并没有深深谦卑的感觉。</w:t>
      </w:r>
    </w:p>
    <w:p w14:paraId="036819CF">
      <w:pPr>
        <w:pStyle w:val="4"/>
        <w:spacing w:before="290" w:line="254" w:lineRule="auto"/>
        <w:ind w:right="97"/>
        <w:rPr>
          <w:rFonts w:hint="eastAsia"/>
        </w:rPr>
      </w:pPr>
    </w:p>
    <w:p w14:paraId="44E8AC42">
      <w:pPr>
        <w:pStyle w:val="4"/>
        <w:spacing w:before="290" w:line="254" w:lineRule="auto"/>
        <w:ind w:right="97"/>
        <w:rPr>
          <w:rFonts w:hint="eastAsia"/>
        </w:rPr>
      </w:pPr>
      <w:r>
        <w:rPr>
          <w:rFonts w:hint="eastAsia"/>
        </w:rPr>
        <w:t>We begin, in short, with the Father, quite easily and naturally, and without any mediator.</w:t>
      </w:r>
    </w:p>
    <w:p w14:paraId="43BF0406">
      <w:pPr>
        <w:pStyle w:val="4"/>
        <w:spacing w:before="290" w:line="254" w:lineRule="auto"/>
        <w:ind w:right="97"/>
        <w:rPr>
          <w:rFonts w:hint="eastAsia"/>
        </w:rPr>
      </w:pPr>
      <w:r>
        <w:rPr>
          <w:rFonts w:hint="eastAsia"/>
        </w:rPr>
        <w:t>简而言之，我们是从父开始的，相当轻松自然，并且没有任何中保。</w:t>
      </w:r>
    </w:p>
    <w:p w14:paraId="51B6E28A">
      <w:pPr>
        <w:pStyle w:val="4"/>
        <w:spacing w:before="290" w:line="254" w:lineRule="auto"/>
        <w:ind w:right="97"/>
        <w:rPr>
          <w:rFonts w:hint="eastAsia"/>
        </w:rPr>
      </w:pPr>
    </w:p>
    <w:p w14:paraId="6DC68098">
      <w:pPr>
        <w:pStyle w:val="4"/>
        <w:spacing w:before="290" w:line="254" w:lineRule="auto"/>
        <w:ind w:right="97"/>
        <w:rPr>
          <w:rFonts w:hint="eastAsia"/>
        </w:rPr>
      </w:pPr>
      <w:r>
        <w:rPr>
          <w:rFonts w:hint="eastAsia"/>
        </w:rPr>
        <w:t>This and nothing else is the childlike way of beginning.</w:t>
      </w:r>
    </w:p>
    <w:p w14:paraId="60B94CD4">
      <w:pPr>
        <w:pStyle w:val="4"/>
        <w:spacing w:before="290" w:line="254" w:lineRule="auto"/>
        <w:ind w:right="97"/>
        <w:rPr>
          <w:rFonts w:hint="eastAsia"/>
        </w:rPr>
      </w:pPr>
      <w:r>
        <w:rPr>
          <w:rFonts w:hint="eastAsia"/>
        </w:rPr>
        <w:t>这正是孩童般的开始方式，别无其他。</w:t>
      </w:r>
    </w:p>
    <w:p w14:paraId="6E1AC1B2">
      <w:pPr>
        <w:pStyle w:val="4"/>
        <w:spacing w:before="290" w:line="254" w:lineRule="auto"/>
        <w:ind w:right="97"/>
        <w:rPr>
          <w:rFonts w:hint="eastAsia"/>
        </w:rPr>
      </w:pPr>
    </w:p>
    <w:p w14:paraId="5DB55E77">
      <w:pPr>
        <w:pStyle w:val="4"/>
        <w:spacing w:before="290" w:line="254" w:lineRule="auto"/>
        <w:ind w:right="97"/>
        <w:rPr>
          <w:rFonts w:hint="eastAsia"/>
        </w:rPr>
      </w:pPr>
      <w:r>
        <w:rPr>
          <w:rFonts w:hint="eastAsia"/>
        </w:rPr>
        <w:t>For the child nothing is too high; he says Du to the Kaiser just as he does to his nurse, and finds it perfectly intelligible and proper that God should be his Father.</w:t>
      </w:r>
    </w:p>
    <w:p w14:paraId="1477678A">
      <w:pPr>
        <w:pStyle w:val="4"/>
        <w:spacing w:before="290" w:line="254" w:lineRule="auto"/>
        <w:ind w:right="97"/>
        <w:rPr>
          <w:rFonts w:hint="eastAsia"/>
        </w:rPr>
      </w:pPr>
      <w:r>
        <w:rPr>
          <w:rFonts w:hint="eastAsia"/>
        </w:rPr>
        <w:t>对孩子来说，没有什么太高不可攀；他对德皇称“你”，就像对他保姆一样，并且觉得上帝是他的父亲是完全可以理解和恰当的。</w:t>
      </w:r>
    </w:p>
    <w:p w14:paraId="7D8FBB7B">
      <w:pPr>
        <w:pStyle w:val="4"/>
        <w:spacing w:before="290" w:line="254" w:lineRule="auto"/>
        <w:ind w:right="97"/>
        <w:rPr>
          <w:rFonts w:hint="eastAsia"/>
        </w:rPr>
      </w:pPr>
    </w:p>
    <w:p w14:paraId="3FA666E2">
      <w:pPr>
        <w:pStyle w:val="4"/>
        <w:spacing w:before="290" w:line="254" w:lineRule="auto"/>
        <w:ind w:right="97"/>
        <w:rPr>
          <w:rFonts w:hint="eastAsia"/>
        </w:rPr>
      </w:pPr>
      <w:r>
        <w:rPr>
          <w:rFonts w:hint="eastAsia"/>
        </w:rPr>
        <w:t>It would have no meaning to him if he heard a voice which said, ‘No man cometh unto the Father but by Me.</w:t>
      </w:r>
    </w:p>
    <w:p w14:paraId="01ADB29D">
      <w:pPr>
        <w:pStyle w:val="4"/>
        <w:spacing w:before="290" w:line="254" w:lineRule="auto"/>
        <w:ind w:right="97"/>
        <w:rPr>
          <w:rFonts w:hint="eastAsia"/>
        </w:rPr>
      </w:pPr>
      <w:r>
        <w:rPr>
          <w:rFonts w:hint="eastAsia"/>
        </w:rPr>
        <w:t>如果他听到一个声音说，“若不藉着我，没有人能到父那里去”，这对他是没有意义的。</w:t>
      </w:r>
    </w:p>
    <w:p w14:paraId="109E2B76">
      <w:pPr>
        <w:pStyle w:val="4"/>
        <w:spacing w:before="290" w:line="254" w:lineRule="auto"/>
        <w:ind w:right="97"/>
        <w:rPr>
          <w:rFonts w:hint="eastAsia"/>
        </w:rPr>
      </w:pPr>
    </w:p>
    <w:p w14:paraId="05BF1A34">
      <w:pPr>
        <w:pStyle w:val="4"/>
        <w:spacing w:before="290" w:line="254" w:lineRule="auto"/>
        <w:ind w:right="97"/>
        <w:rPr>
          <w:rFonts w:hint="eastAsia"/>
        </w:rPr>
      </w:pPr>
      <w:r>
        <w:rPr>
          <w:rFonts w:hint="eastAsia"/>
        </w:rPr>
        <w:t>’ But as soon as man has attained to a certain degree of maturity, God’s greatness or sublimity, moral as well as metaphysical, becomes so overwhelming to him that it is no longer natural or easy to call Him Father.</w:t>
      </w:r>
    </w:p>
    <w:p w14:paraId="641F8D6F">
      <w:pPr>
        <w:pStyle w:val="4"/>
        <w:spacing w:before="290" w:line="254" w:lineRule="auto"/>
        <w:ind w:right="97"/>
        <w:rPr>
          <w:rFonts w:hint="eastAsia"/>
        </w:rPr>
      </w:pPr>
      <w:r>
        <w:rPr>
          <w:rFonts w:hint="eastAsia"/>
        </w:rPr>
        <w:t>但一旦人达到了一定程度的成熟，上帝的伟大或崇高，无论是道德上的还是形而上的，对他来说都变得如此势不可挡，以至于称呼祂为父不再是自然或容易的事。</w:t>
      </w:r>
    </w:p>
    <w:p w14:paraId="5313ED2A">
      <w:pPr>
        <w:pStyle w:val="4"/>
        <w:spacing w:before="290" w:line="254" w:lineRule="auto"/>
        <w:ind w:right="97"/>
        <w:rPr>
          <w:rFonts w:hint="eastAsia"/>
        </w:rPr>
      </w:pPr>
    </w:p>
    <w:p w14:paraId="0907A7DD">
      <w:pPr>
        <w:pStyle w:val="4"/>
        <w:spacing w:before="290" w:line="254" w:lineRule="auto"/>
        <w:ind w:right="97"/>
        <w:rPr>
          <w:rFonts w:hint="eastAsia"/>
        </w:rPr>
      </w:pPr>
      <w:r>
        <w:rPr>
          <w:rFonts w:hint="eastAsia"/>
        </w:rPr>
        <w:t>There is something presumptuous in it, or something quite unreal.</w:t>
      </w:r>
    </w:p>
    <w:p w14:paraId="31534E6C">
      <w:pPr>
        <w:pStyle w:val="4"/>
        <w:spacing w:before="290" w:line="254" w:lineRule="auto"/>
        <w:ind w:right="97"/>
        <w:rPr>
          <w:rFonts w:hint="eastAsia"/>
        </w:rPr>
      </w:pPr>
      <w:r>
        <w:rPr>
          <w:rFonts w:hint="eastAsia"/>
        </w:rPr>
        <w:t>这样做有些僭越，或者相当不真实。</w:t>
      </w:r>
    </w:p>
    <w:p w14:paraId="07FBFC34">
      <w:pPr>
        <w:pStyle w:val="4"/>
        <w:spacing w:before="290" w:line="254" w:lineRule="auto"/>
        <w:ind w:right="97"/>
        <w:rPr>
          <w:rFonts w:hint="eastAsia"/>
        </w:rPr>
      </w:pPr>
    </w:p>
    <w:p w14:paraId="3EC949A7">
      <w:pPr>
        <w:pStyle w:val="4"/>
        <w:spacing w:before="290" w:line="254" w:lineRule="auto"/>
        <w:ind w:right="97"/>
        <w:rPr>
          <w:rFonts w:hint="eastAsia"/>
        </w:rPr>
      </w:pPr>
      <w:r>
        <w:rPr>
          <w:rFonts w:hint="eastAsia"/>
        </w:rPr>
        <w:t>Now this sense of the relation between himself and God, which grows upon man as his moral consciousness matures, is true, and there is that which answers to it in the mind of God Himself.</w:t>
      </w:r>
    </w:p>
    <w:p w14:paraId="31519BF2">
      <w:pPr>
        <w:pStyle w:val="4"/>
        <w:spacing w:before="290" w:line="254" w:lineRule="auto"/>
        <w:ind w:right="97"/>
        <w:rPr>
          <w:rFonts w:hint="eastAsia"/>
        </w:rPr>
      </w:pPr>
      <w:r>
        <w:rPr>
          <w:rFonts w:hint="eastAsia"/>
        </w:rPr>
        <w:t>当人的道德意识成熟时，这种在他里面增长的、关于他自己与上帝之间关系的感觉是真实的，并且在上帝祂自己的意念中也有与之相呼应的东西。</w:t>
      </w:r>
    </w:p>
    <w:p w14:paraId="25EAF5E0">
      <w:pPr>
        <w:pStyle w:val="4"/>
        <w:spacing w:before="290" w:line="254" w:lineRule="auto"/>
        <w:ind w:right="97"/>
        <w:rPr>
          <w:rFonts w:hint="eastAsia"/>
        </w:rPr>
      </w:pPr>
    </w:p>
    <w:p w14:paraId="5B133FF7">
      <w:pPr>
        <w:pStyle w:val="4"/>
        <w:spacing w:before="290" w:line="254" w:lineRule="auto"/>
        <w:ind w:right="97"/>
        <w:rPr>
          <w:rFonts w:hint="eastAsia"/>
        </w:rPr>
      </w:pPr>
      <w:r>
        <w:rPr>
          <w:rFonts w:hint="eastAsia"/>
        </w:rPr>
        <w:t>Hence at this stage God points us to His Son, the Mediator.</w:t>
      </w:r>
    </w:p>
    <w:p w14:paraId="0A90674F">
      <w:pPr>
        <w:pStyle w:val="4"/>
        <w:spacing w:before="290" w:line="254" w:lineRule="auto"/>
        <w:ind w:right="97"/>
        <w:rPr>
          <w:rFonts w:hint="eastAsia"/>
        </w:rPr>
      </w:pPr>
      <w:r>
        <w:rPr>
          <w:rFonts w:hint="eastAsia"/>
        </w:rPr>
        <w:t>因此，在这个阶段，上帝将我们指向祂的儿子，那位中保。</w:t>
      </w:r>
    </w:p>
    <w:p w14:paraId="0936FE28">
      <w:pPr>
        <w:pStyle w:val="4"/>
        <w:spacing w:before="290" w:line="254" w:lineRule="auto"/>
        <w:ind w:right="97"/>
        <w:rPr>
          <w:rFonts w:hint="eastAsia"/>
        </w:rPr>
      </w:pPr>
    </w:p>
    <w:p w14:paraId="037C0F82">
      <w:pPr>
        <w:pStyle w:val="4"/>
        <w:spacing w:before="290" w:line="254" w:lineRule="auto"/>
        <w:ind w:right="97"/>
        <w:rPr>
          <w:rFonts w:hint="eastAsia"/>
        </w:rPr>
      </w:pPr>
      <w:r>
        <w:rPr>
          <w:rFonts w:hint="eastAsia"/>
        </w:rPr>
        <w:t>‘It is written in the prophets, ’ says Jesus (John 6: 45), ‘And they shall all be taught of God.</w:t>
      </w:r>
    </w:p>
    <w:p w14:paraId="2C3A058F">
      <w:pPr>
        <w:pStyle w:val="4"/>
        <w:spacing w:before="290" w:line="254" w:lineRule="auto"/>
        <w:ind w:right="97"/>
        <w:rPr>
          <w:rFonts w:hint="eastAsia"/>
        </w:rPr>
      </w:pPr>
      <w:r>
        <w:rPr>
          <w:rFonts w:hint="eastAsia"/>
        </w:rPr>
        <w:t>耶稣说（约翰福音 6:45），“在先知书上写着说：‘他们都要蒙上帝的教训。’”</w:t>
      </w:r>
    </w:p>
    <w:p w14:paraId="70BBFAC9">
      <w:pPr>
        <w:pStyle w:val="4"/>
        <w:spacing w:before="290" w:line="254" w:lineRule="auto"/>
        <w:ind w:right="97"/>
        <w:rPr>
          <w:rFonts w:hint="eastAsia"/>
        </w:rPr>
      </w:pPr>
    </w:p>
    <w:p w14:paraId="409B412E">
      <w:pPr>
        <w:pStyle w:val="4"/>
        <w:spacing w:before="290" w:line="254" w:lineRule="auto"/>
        <w:ind w:right="97"/>
        <w:rPr>
          <w:rFonts w:hint="eastAsia"/>
        </w:rPr>
      </w:pPr>
      <w:r>
        <w:rPr>
          <w:rFonts w:hint="eastAsia"/>
        </w:rPr>
        <w:t>Every one who has heard from the Father and has learned comes to Me.</w:t>
      </w:r>
    </w:p>
    <w:p w14:paraId="387AA22C">
      <w:pPr>
        <w:pStyle w:val="4"/>
        <w:spacing w:before="290" w:line="254" w:lineRule="auto"/>
        <w:ind w:right="97"/>
        <w:rPr>
          <w:rFonts w:hint="eastAsia"/>
        </w:rPr>
      </w:pPr>
      <w:r>
        <w:rPr>
          <w:rFonts w:hint="eastAsia"/>
        </w:rPr>
        <w:t>“凡听见父之教训又学习的，就到我这里来。”</w:t>
      </w:r>
    </w:p>
    <w:p w14:paraId="79AA3E88">
      <w:pPr>
        <w:pStyle w:val="4"/>
        <w:spacing w:before="290" w:line="254" w:lineRule="auto"/>
        <w:ind w:right="97"/>
        <w:rPr>
          <w:rFonts w:hint="eastAsia"/>
        </w:rPr>
      </w:pPr>
    </w:p>
    <w:p w14:paraId="28336DE2">
      <w:pPr>
        <w:pStyle w:val="4"/>
        <w:spacing w:before="290" w:line="254" w:lineRule="auto"/>
        <w:ind w:right="97"/>
        <w:rPr>
          <w:rFonts w:hint="eastAsia"/>
        </w:rPr>
      </w:pPr>
      <w:r>
        <w:rPr>
          <w:rFonts w:hint="eastAsia"/>
        </w:rPr>
        <w:t>’ This is the remedy for the presumption and unreality just referred to.</w:t>
      </w:r>
    </w:p>
    <w:p w14:paraId="370B0E9A">
      <w:pPr>
        <w:pStyle w:val="4"/>
        <w:spacing w:before="290" w:line="254" w:lineRule="auto"/>
        <w:ind w:right="97"/>
        <w:rPr>
          <w:rFonts w:hint="eastAsia"/>
        </w:rPr>
      </w:pPr>
      <w:r>
        <w:rPr>
          <w:rFonts w:hint="eastAsia"/>
        </w:rPr>
        <w:t>这就是对刚才提到的僭越和不真实感的补救。</w:t>
      </w:r>
    </w:p>
    <w:p w14:paraId="63B53676">
      <w:pPr>
        <w:pStyle w:val="4"/>
        <w:spacing w:before="290" w:line="254" w:lineRule="auto"/>
        <w:ind w:right="97"/>
        <w:rPr>
          <w:rFonts w:hint="eastAsia"/>
        </w:rPr>
      </w:pPr>
    </w:p>
    <w:p w14:paraId="7678DF12">
      <w:pPr>
        <w:pStyle w:val="4"/>
        <w:spacing w:before="290" w:line="254" w:lineRule="auto"/>
        <w:ind w:right="97"/>
        <w:rPr>
          <w:rFonts w:hint="eastAsia"/>
        </w:rPr>
      </w:pPr>
      <w:r>
        <w:rPr>
          <w:rFonts w:hint="eastAsia"/>
        </w:rPr>
        <w:t>It is as though God said: You must not assert or claim sonship in your own right; you must not take Fatherhood for granted; but through the Mediator I can be your Father.</w:t>
      </w:r>
    </w:p>
    <w:p w14:paraId="2C5AD689">
      <w:pPr>
        <w:pStyle w:val="4"/>
        <w:spacing w:before="290" w:line="254" w:lineRule="auto"/>
        <w:ind w:right="97"/>
        <w:rPr>
          <w:rFonts w:hint="eastAsia"/>
        </w:rPr>
      </w:pPr>
      <w:r>
        <w:rPr>
          <w:rFonts w:hint="eastAsia"/>
        </w:rPr>
        <w:t>这仿佛是上帝在说：你不可凭自己的权利声称或要求儿子的名分；你不可将为父之事视为理所当然；但通过那位中保，我可以成为你的父。</w:t>
      </w:r>
    </w:p>
    <w:p w14:paraId="27D4A9E9">
      <w:pPr>
        <w:pStyle w:val="4"/>
        <w:spacing w:before="290" w:line="254" w:lineRule="auto"/>
        <w:ind w:right="97"/>
        <w:rPr>
          <w:rFonts w:hint="eastAsia"/>
        </w:rPr>
      </w:pPr>
    </w:p>
    <w:p w14:paraId="1EE29E9D">
      <w:pPr>
        <w:pStyle w:val="4"/>
        <w:spacing w:before="290" w:line="254" w:lineRule="auto"/>
        <w:ind w:right="97"/>
        <w:rPr>
          <w:rFonts w:hint="eastAsia"/>
        </w:rPr>
      </w:pPr>
      <w:r>
        <w:rPr>
          <w:rFonts w:hint="eastAsia"/>
        </w:rPr>
        <w:t>This, however, is not all.</w:t>
      </w:r>
    </w:p>
    <w:p w14:paraId="0B7AED3A">
      <w:pPr>
        <w:pStyle w:val="4"/>
        <w:spacing w:before="290" w:line="254" w:lineRule="auto"/>
        <w:ind w:right="97"/>
        <w:rPr>
          <w:rFonts w:hint="eastAsia"/>
        </w:rPr>
      </w:pPr>
      <w:r>
        <w:rPr>
          <w:rFonts w:hint="eastAsia"/>
        </w:rPr>
        <w:t>然而，这还不是全部。</w:t>
      </w:r>
    </w:p>
    <w:p w14:paraId="506FB2C8">
      <w:pPr>
        <w:pStyle w:val="4"/>
        <w:spacing w:before="290" w:line="254" w:lineRule="auto"/>
        <w:ind w:right="97"/>
        <w:rPr>
          <w:rFonts w:hint="eastAsia"/>
        </w:rPr>
      </w:pPr>
    </w:p>
    <w:p w14:paraId="13713F27">
      <w:pPr>
        <w:pStyle w:val="4"/>
        <w:spacing w:before="290" w:line="254" w:lineRule="auto"/>
        <w:ind w:right="97"/>
        <w:rPr>
          <w:rFonts w:hint="eastAsia"/>
        </w:rPr>
      </w:pPr>
      <w:r>
        <w:rPr>
          <w:rFonts w:hint="eastAsia"/>
        </w:rPr>
        <w:t>The Mediator also, like the Father at first, is apt to be taken for granted with the assurance of youth, if not of childhood.</w:t>
      </w:r>
    </w:p>
    <w:p w14:paraId="755CA07C">
      <w:pPr>
        <w:pStyle w:val="4"/>
        <w:spacing w:before="290" w:line="254" w:lineRule="auto"/>
        <w:ind w:right="97"/>
        <w:rPr>
          <w:rFonts w:hint="eastAsia"/>
        </w:rPr>
      </w:pPr>
      <w:r>
        <w:rPr>
          <w:rFonts w:hint="eastAsia"/>
        </w:rPr>
        <w:t>那位中保，也像起初的父一样，容易被带着年轻人的（如果不是孩童的）确信而视为理所当然。</w:t>
      </w:r>
    </w:p>
    <w:p w14:paraId="716E14FE">
      <w:pPr>
        <w:pStyle w:val="4"/>
        <w:spacing w:before="290" w:line="254" w:lineRule="auto"/>
        <w:ind w:right="97"/>
        <w:rPr>
          <w:rFonts w:hint="eastAsia"/>
        </w:rPr>
      </w:pPr>
    </w:p>
    <w:p w14:paraId="64CB01E8">
      <w:pPr>
        <w:pStyle w:val="4"/>
        <w:spacing w:before="290" w:line="254" w:lineRule="auto"/>
        <w:ind w:right="97"/>
        <w:rPr>
          <w:rFonts w:hint="eastAsia"/>
        </w:rPr>
      </w:pPr>
      <w:r>
        <w:rPr>
          <w:rFonts w:hint="eastAsia"/>
        </w:rPr>
        <w:t>For the Mediator is at first conceived as example; it is in imitation of Him, in likeness to Him — to use the phrase which is most popular in our own day, and is charged to the full with this unreflecting youthful assurance, it is in self identification with Him — that we must realize the Fatherhood of God.</w:t>
      </w:r>
    </w:p>
    <w:p w14:paraId="6FEC1AC7">
      <w:pPr>
        <w:pStyle w:val="4"/>
        <w:spacing w:before="290" w:line="254" w:lineRule="auto"/>
        <w:ind w:right="97"/>
        <w:rPr>
          <w:rFonts w:hint="eastAsia"/>
        </w:rPr>
      </w:pPr>
      <w:r>
        <w:rPr>
          <w:rFonts w:hint="eastAsia"/>
        </w:rPr>
        <w:t>因为中保起初被理解为榜样；我们必须在效法祂、与祂相像之中——用我们今天最流行且充满这种不假思索的年轻确信的说法，就是在与祂的自我认同之中——去实现上帝的父性。</w:t>
      </w:r>
    </w:p>
    <w:p w14:paraId="6134C10B">
      <w:pPr>
        <w:pStyle w:val="4"/>
        <w:spacing w:before="290" w:line="254" w:lineRule="auto"/>
        <w:ind w:right="97"/>
        <w:rPr>
          <w:rFonts w:hint="eastAsia"/>
        </w:rPr>
      </w:pPr>
    </w:p>
    <w:p w14:paraId="5378115E">
      <w:pPr>
        <w:pStyle w:val="4"/>
        <w:spacing w:before="290" w:line="254" w:lineRule="auto"/>
        <w:ind w:right="97"/>
        <w:rPr>
          <w:rFonts w:hint="eastAsia"/>
        </w:rPr>
      </w:pPr>
      <w:r>
        <w:rPr>
          <w:rFonts w:hint="eastAsia"/>
        </w:rPr>
        <w:t>There is an amiable youthfulness, says Kierkegaard, the token of which is that it finds nothing too high for it.</w:t>
      </w:r>
    </w:p>
    <w:p w14:paraId="261AC149">
      <w:pPr>
        <w:pStyle w:val="4"/>
        <w:spacing w:before="290" w:line="254" w:lineRule="auto"/>
        <w:ind w:right="97"/>
        <w:rPr>
          <w:rFonts w:hint="eastAsia"/>
        </w:rPr>
      </w:pPr>
      <w:r>
        <w:rPr>
          <w:rFonts w:hint="eastAsia"/>
        </w:rPr>
        <w:t>克尔凯郭尔说，有一种可爱的年轻，其标志是它觉得没有什么对它来说是太高不可攀的。</w:t>
      </w:r>
    </w:p>
    <w:p w14:paraId="5B651BCE">
      <w:pPr>
        <w:pStyle w:val="4"/>
        <w:spacing w:before="290" w:line="254" w:lineRule="auto"/>
        <w:ind w:right="97"/>
        <w:rPr>
          <w:rFonts w:hint="eastAsia"/>
        </w:rPr>
      </w:pPr>
    </w:p>
    <w:p w14:paraId="25E5E55C">
      <w:pPr>
        <w:pStyle w:val="4"/>
        <w:spacing w:before="290" w:line="254" w:lineRule="auto"/>
        <w:ind w:right="97"/>
        <w:rPr>
          <w:rFonts w:hint="eastAsia"/>
        </w:rPr>
      </w:pPr>
      <w:r>
        <w:rPr>
          <w:rFonts w:hint="eastAsia"/>
        </w:rPr>
        <w:t>It seems to it quite natural and becoming that it should have such an infinitely lofty example as Jesus, the Son of God; among its amiable illusions is to be counted a pious conviction that it is within its power to attain to this example; it takes for granted that the example and he who is striving to follow it are in such a sense of one kind that nothing can really come between them.</w:t>
      </w:r>
    </w:p>
    <w:p w14:paraId="30E91DD1">
      <w:pPr>
        <w:pStyle w:val="4"/>
        <w:spacing w:before="290" w:line="254" w:lineRule="auto"/>
        <w:ind w:right="97"/>
        <w:rPr>
          <w:rFonts w:hint="eastAsia"/>
        </w:rPr>
      </w:pPr>
      <w:r>
        <w:rPr>
          <w:rFonts w:hint="eastAsia"/>
        </w:rPr>
        <w:t>它似乎觉得拥有像耶稣——上帝之子——这样无限崇高的榜样是相当自然和合宜的；在其可爱的幻觉中，包括一种虔诚的信念，即它有能力达到这个榜样；它理所当然地认为榜样和努力追随他的人在某种意义上是同类的，以至于没有什么能真正介入他们之间。</w:t>
      </w:r>
    </w:p>
    <w:p w14:paraId="5BFEA807">
      <w:pPr>
        <w:pStyle w:val="4"/>
        <w:spacing w:before="290" w:line="254" w:lineRule="auto"/>
        <w:ind w:right="97"/>
        <w:rPr>
          <w:rFonts w:hint="eastAsia"/>
        </w:rPr>
      </w:pPr>
    </w:p>
    <w:p w14:paraId="0437D011">
      <w:pPr>
        <w:pStyle w:val="4"/>
        <w:spacing w:before="290" w:line="254" w:lineRule="auto"/>
        <w:ind w:right="97"/>
        <w:rPr>
          <w:rFonts w:hint="eastAsia"/>
        </w:rPr>
      </w:pPr>
      <w:r>
        <w:rPr>
          <w:rFonts w:hint="eastAsia"/>
        </w:rPr>
        <w:t>But once more, as the moral consciousness matures, a change comes.</w:t>
      </w:r>
    </w:p>
    <w:p w14:paraId="63A088E5">
      <w:pPr>
        <w:pStyle w:val="4"/>
        <w:spacing w:before="290" w:line="254" w:lineRule="auto"/>
        <w:ind w:right="97"/>
        <w:rPr>
          <w:rFonts w:hint="eastAsia"/>
        </w:rPr>
      </w:pPr>
      <w:r>
        <w:rPr>
          <w:rFonts w:hint="eastAsia"/>
        </w:rPr>
        <w:t>但再一次，随着道德意识的成熟，变化发生了。</w:t>
      </w:r>
    </w:p>
    <w:p w14:paraId="712E04AE">
      <w:pPr>
        <w:pStyle w:val="4"/>
        <w:spacing w:before="290" w:line="254" w:lineRule="auto"/>
        <w:ind w:right="97"/>
        <w:rPr>
          <w:rFonts w:hint="eastAsia"/>
        </w:rPr>
      </w:pPr>
    </w:p>
    <w:p w14:paraId="50680466">
      <w:pPr>
        <w:pStyle w:val="4"/>
        <w:spacing w:before="290" w:line="254" w:lineRule="auto"/>
        <w:ind w:right="97"/>
        <w:rPr>
          <w:rFonts w:hint="eastAsia"/>
        </w:rPr>
      </w:pPr>
      <w:r>
        <w:rPr>
          <w:rFonts w:hint="eastAsia"/>
        </w:rPr>
        <w:t>The example towers to such a height before man’s eyes — the sinless Son of God is so remote and inaccessible in His sinlessness and sonship — that man can no longer think of imitating it, or of trying to do so, in the independent style of good comradeship.</w:t>
      </w:r>
    </w:p>
    <w:p w14:paraId="34C3AF4F">
      <w:pPr>
        <w:pStyle w:val="4"/>
        <w:spacing w:before="290" w:line="254" w:lineRule="auto"/>
        <w:ind w:right="97"/>
        <w:rPr>
          <w:rFonts w:hint="eastAsia"/>
        </w:rPr>
      </w:pPr>
      <w:r>
        <w:rPr>
          <w:rFonts w:hint="eastAsia"/>
        </w:rPr>
        <w:t>那榜样在人眼前高耸入云——无罪的上帝之子因其无罪和儿子名分而显得如此遥远和不可企及——以至于人再也不能以亲密同伴般的独立姿态去想效法它，或尝试去做了。</w:t>
      </w:r>
    </w:p>
    <w:p w14:paraId="374E6241">
      <w:pPr>
        <w:pStyle w:val="4"/>
        <w:spacing w:before="290" w:line="254" w:lineRule="auto"/>
        <w:ind w:right="97"/>
        <w:rPr>
          <w:rFonts w:hint="eastAsia"/>
        </w:rPr>
      </w:pPr>
    </w:p>
    <w:p w14:paraId="1E2ACFF2">
      <w:pPr>
        <w:pStyle w:val="4"/>
        <w:spacing w:before="290" w:line="254" w:lineRule="auto"/>
        <w:ind w:right="97"/>
        <w:rPr>
          <w:rFonts w:hint="eastAsia"/>
        </w:rPr>
      </w:pPr>
      <w:r>
        <w:rPr>
          <w:rFonts w:hint="eastAsia"/>
        </w:rPr>
        <w:t>He cannot take it for granted that he can make himself what Christ is: that he can ‘identify’ himself with Christ offhand, simply because he wants to do so.</w:t>
      </w:r>
    </w:p>
    <w:p w14:paraId="71B888C8">
      <w:pPr>
        <w:pStyle w:val="4"/>
        <w:spacing w:before="290" w:line="254" w:lineRule="auto"/>
        <w:ind w:right="97"/>
        <w:rPr>
          <w:rFonts w:hint="eastAsia"/>
        </w:rPr>
      </w:pPr>
      <w:r>
        <w:rPr>
          <w:rFonts w:hint="eastAsia"/>
        </w:rPr>
        <w:t>他不能理所当然地认为他能使自己成为基督那样：他不能仅仅因为自己想，就随随便便地与基督“认同”。</w:t>
      </w:r>
    </w:p>
    <w:p w14:paraId="76432C91">
      <w:pPr>
        <w:pStyle w:val="4"/>
        <w:spacing w:before="290" w:line="254" w:lineRule="auto"/>
        <w:ind w:right="97"/>
        <w:rPr>
          <w:rFonts w:hint="eastAsia"/>
        </w:rPr>
      </w:pPr>
    </w:p>
    <w:p w14:paraId="372F7A78">
      <w:pPr>
        <w:pStyle w:val="4"/>
        <w:spacing w:before="290" w:line="254" w:lineRule="auto"/>
        <w:ind w:right="97"/>
        <w:rPr>
          <w:rFonts w:hint="eastAsia"/>
        </w:rPr>
      </w:pPr>
      <w:r>
        <w:rPr>
          <w:rFonts w:hint="eastAsia"/>
        </w:rPr>
        <w:t>And Christ, too, is of this opinion; it is another and a more dependent relation, with a deeper sense of obligation in it, which He requires from His followers.</w:t>
      </w:r>
    </w:p>
    <w:p w14:paraId="6247D958">
      <w:pPr>
        <w:pStyle w:val="4"/>
        <w:spacing w:before="290" w:line="254" w:lineRule="auto"/>
        <w:ind w:right="97"/>
        <w:rPr>
          <w:rFonts w:hint="eastAsia"/>
        </w:rPr>
      </w:pPr>
      <w:r>
        <w:rPr>
          <w:rFonts w:hint="eastAsia"/>
        </w:rPr>
        <w:t>而基督也是这个看法；祂要求祂的跟随者建立的是另一种、更具依赖性的关系，其中带着更深的亏欠感。</w:t>
      </w:r>
    </w:p>
    <w:p w14:paraId="793184F7">
      <w:pPr>
        <w:pStyle w:val="4"/>
        <w:spacing w:before="290" w:line="254" w:lineRule="auto"/>
        <w:ind w:right="97"/>
        <w:rPr>
          <w:rFonts w:hint="eastAsia"/>
        </w:rPr>
      </w:pPr>
    </w:p>
    <w:p w14:paraId="7A5DBD78">
      <w:pPr>
        <w:pStyle w:val="4"/>
        <w:spacing w:before="290" w:line="254" w:lineRule="auto"/>
        <w:ind w:right="97"/>
        <w:rPr>
          <w:rFonts w:hint="eastAsia"/>
        </w:rPr>
      </w:pPr>
      <w:r>
        <w:rPr>
          <w:rFonts w:hint="eastAsia"/>
        </w:rPr>
        <w:t>The example has another side, of which amiable and aspiring youth is at first ignorant: He is also the Reconciler.</w:t>
      </w:r>
    </w:p>
    <w:p w14:paraId="49A26371">
      <w:pPr>
        <w:pStyle w:val="4"/>
        <w:spacing w:before="290" w:line="254" w:lineRule="auto"/>
        <w:ind w:right="97"/>
        <w:rPr>
          <w:rFonts w:hint="eastAsia"/>
        </w:rPr>
      </w:pPr>
      <w:r>
        <w:rPr>
          <w:rFonts w:hint="eastAsia"/>
        </w:rPr>
        <w:t>这榜样还有另一面，是那可爱而有抱负的年轻人起初所不知道的：祂也是使人和睦者。</w:t>
      </w:r>
    </w:p>
    <w:p w14:paraId="57260B32">
      <w:pPr>
        <w:pStyle w:val="4"/>
        <w:spacing w:before="290" w:line="254" w:lineRule="auto"/>
        <w:ind w:right="97"/>
        <w:rPr>
          <w:rFonts w:hint="eastAsia"/>
        </w:rPr>
      </w:pPr>
    </w:p>
    <w:p w14:paraId="63E1B224">
      <w:pPr>
        <w:pStyle w:val="4"/>
        <w:spacing w:before="290" w:line="254" w:lineRule="auto"/>
        <w:ind w:right="97"/>
        <w:rPr>
          <w:rFonts w:hint="eastAsia"/>
        </w:rPr>
      </w:pPr>
      <w:r>
        <w:rPr>
          <w:rFonts w:hint="eastAsia"/>
        </w:rPr>
        <w:t>This it is which brings us to the point.</w:t>
      </w:r>
    </w:p>
    <w:p w14:paraId="6EE0E96F">
      <w:pPr>
        <w:pStyle w:val="4"/>
        <w:spacing w:before="290" w:line="254" w:lineRule="auto"/>
        <w:ind w:right="97"/>
        <w:rPr>
          <w:rFonts w:hint="eastAsia"/>
        </w:rPr>
      </w:pPr>
      <w:r>
        <w:rPr>
          <w:rFonts w:hint="eastAsia"/>
        </w:rPr>
        <w:t>正是这一点将我们带到了问题的核心。</w:t>
      </w:r>
    </w:p>
    <w:p w14:paraId="4F224B4D">
      <w:pPr>
        <w:pStyle w:val="4"/>
        <w:spacing w:before="290" w:line="254" w:lineRule="auto"/>
        <w:ind w:right="97"/>
        <w:rPr>
          <w:rFonts w:hint="eastAsia"/>
        </w:rPr>
      </w:pPr>
    </w:p>
    <w:p w14:paraId="20849BE7">
      <w:pPr>
        <w:pStyle w:val="4"/>
        <w:spacing w:before="290" w:line="254" w:lineRule="auto"/>
        <w:ind w:right="97"/>
        <w:rPr>
          <w:rFonts w:hint="eastAsia"/>
        </w:rPr>
      </w:pPr>
      <w:r>
        <w:rPr>
          <w:rFonts w:hint="eastAsia"/>
        </w:rPr>
        <w:t>Partly, Kierkegaard argues, there is a stage in life — the stage of amiable and aspiring youth — which is without the moral categories necessary for appreciating the example; it does not see, feel, nor understand how Christ transcends all that it is, and how He must in some profound way be of another as well as of the same nature; partly, he thinks, it has an illusory conception of its own powers, and of what it is in it to be.</w:t>
      </w:r>
    </w:p>
    <w:p w14:paraId="2A156DD2">
      <w:pPr>
        <w:pStyle w:val="4"/>
        <w:spacing w:before="290" w:line="254" w:lineRule="auto"/>
        <w:ind w:right="97"/>
        <w:rPr>
          <w:rFonts w:hint="eastAsia"/>
        </w:rPr>
      </w:pPr>
      <w:r>
        <w:rPr>
          <w:rFonts w:hint="eastAsia"/>
        </w:rPr>
        <w:t>克尔凯郭尔论证说，一方面，生命中有一个阶段——可爱而有抱负的年轻阶段——缺乏欣赏这榜样所必需的道德范畴；它看不见、感觉不到，也不理解基督如何超越它的一切，以及祂如何必须在某种深刻的方式上既是另一性情，又是相同性情；另一方面，他认为，它对自身的能力以及它内在的潜能有一种虚幻的观念。</w:t>
      </w:r>
    </w:p>
    <w:p w14:paraId="5A3568B4">
      <w:pPr>
        <w:pStyle w:val="4"/>
        <w:spacing w:before="290" w:line="254" w:lineRule="auto"/>
        <w:ind w:right="97"/>
        <w:rPr>
          <w:rFonts w:hint="eastAsia"/>
        </w:rPr>
      </w:pPr>
    </w:p>
    <w:p w14:paraId="2C26066A">
      <w:pPr>
        <w:pStyle w:val="4"/>
        <w:spacing w:before="290" w:line="254" w:lineRule="auto"/>
        <w:ind w:right="97"/>
        <w:rPr>
          <w:rFonts w:hint="eastAsia"/>
        </w:rPr>
      </w:pPr>
      <w:r>
        <w:rPr>
          <w:rFonts w:hint="eastAsia"/>
        </w:rPr>
        <w:t>But whatever the reason, the fact remains; experience reveals to one who is trying to imitate Jesus, or to identify himself with Him, that he needs reconciliation first: he must become debtor to Jesus for this one thing needful before he can have a sound start in the final life.</w:t>
      </w:r>
    </w:p>
    <w:p w14:paraId="6C3261A6">
      <w:pPr>
        <w:pStyle w:val="4"/>
        <w:spacing w:before="290" w:line="254" w:lineRule="auto"/>
        <w:ind w:right="97"/>
        <w:rPr>
          <w:rFonts w:hint="eastAsia"/>
        </w:rPr>
      </w:pPr>
      <w:r>
        <w:rPr>
          <w:rFonts w:hint="eastAsia"/>
        </w:rPr>
        <w:t>但无论原因为何，事实依然如此；经验向一个试图效法耶稣或与祂认同的人揭示，他首先需要和睦：在能够在最终的生命中有一个稳健的开端之前，他必须为这件不可少的事而成为耶稣的债务人。</w:t>
      </w:r>
    </w:p>
    <w:p w14:paraId="7FAA9CE6">
      <w:pPr>
        <w:pStyle w:val="4"/>
        <w:spacing w:before="290" w:line="254" w:lineRule="auto"/>
        <w:ind w:right="97"/>
        <w:rPr>
          <w:rFonts w:hint="eastAsia"/>
        </w:rPr>
      </w:pPr>
    </w:p>
    <w:p w14:paraId="1BA5F780">
      <w:pPr>
        <w:pStyle w:val="4"/>
        <w:spacing w:before="290" w:line="254" w:lineRule="auto"/>
        <w:ind w:right="97"/>
        <w:rPr>
          <w:rFonts w:hint="eastAsia"/>
        </w:rPr>
      </w:pPr>
      <w:r>
        <w:rPr>
          <w:rFonts w:hint="eastAsia"/>
        </w:rPr>
        <w:t>He must owe it to Christ as Reconciler, and owe it from the very beginning, if he is ever to stand in the relation of a son to the Father.</w:t>
      </w:r>
    </w:p>
    <w:p w14:paraId="5106F4AF">
      <w:pPr>
        <w:pStyle w:val="4"/>
        <w:spacing w:before="290" w:line="254" w:lineRule="auto"/>
        <w:ind w:right="97"/>
        <w:rPr>
          <w:rFonts w:hint="eastAsia"/>
        </w:rPr>
      </w:pPr>
      <w:r>
        <w:rPr>
          <w:rFonts w:hint="eastAsia"/>
        </w:rPr>
        <w:t>如果他要以儿子的关系站在父面前，他必须将此归功于作为使人和睦者的基督，并且从一开始就归功于此。</w:t>
      </w:r>
    </w:p>
    <w:p w14:paraId="7F3C2294">
      <w:pPr>
        <w:pStyle w:val="4"/>
        <w:spacing w:before="290" w:line="254" w:lineRule="auto"/>
        <w:ind w:right="97"/>
        <w:rPr>
          <w:rFonts w:hint="eastAsia"/>
        </w:rPr>
      </w:pPr>
    </w:p>
    <w:p w14:paraId="10B55321">
      <w:pPr>
        <w:pStyle w:val="4"/>
        <w:spacing w:before="290" w:line="254" w:lineRule="auto"/>
        <w:ind w:right="97"/>
        <w:rPr>
          <w:rFonts w:hint="eastAsia"/>
        </w:rPr>
      </w:pPr>
      <w:r>
        <w:rPr>
          <w:rFonts w:hint="eastAsia"/>
        </w:rPr>
        <w:t>He may think at first that he can identify himself with the Son of God at any point over the whole area of his life, but he discovers experimentally that this is not so.</w:t>
      </w:r>
    </w:p>
    <w:p w14:paraId="7ABC6CA0">
      <w:pPr>
        <w:pStyle w:val="4"/>
        <w:spacing w:before="290" w:line="254" w:lineRule="auto"/>
        <w:ind w:right="97"/>
        <w:rPr>
          <w:rFonts w:hint="eastAsia"/>
        </w:rPr>
      </w:pPr>
      <w:r>
        <w:rPr>
          <w:rFonts w:hint="eastAsia"/>
        </w:rPr>
        <w:t>他起初可能认为他可以在自己生命的任何领域与上帝之子认同，但他通过经验发现并非如此。</w:t>
      </w:r>
    </w:p>
    <w:p w14:paraId="4D80DAC0">
      <w:pPr>
        <w:pStyle w:val="4"/>
        <w:spacing w:before="290" w:line="254" w:lineRule="auto"/>
        <w:ind w:right="97"/>
        <w:rPr>
          <w:rFonts w:hint="eastAsia"/>
        </w:rPr>
      </w:pPr>
    </w:p>
    <w:p w14:paraId="5897DA59">
      <w:pPr>
        <w:pStyle w:val="4"/>
        <w:spacing w:before="290" w:line="254" w:lineRule="auto"/>
        <w:ind w:right="97"/>
        <w:rPr>
          <w:rFonts w:hint="eastAsia"/>
        </w:rPr>
      </w:pPr>
      <w:r>
        <w:rPr>
          <w:rFonts w:hint="eastAsia"/>
        </w:rPr>
        <w:t>He finds out in a way surer than any logical demonstration that Christ is in the last resort as inaccessible to him as the God to whom he would draw near by imitating Christ, and that the only hope he has of getting to God in this way depends upon Christ’s making Himself one with him in that responsibility for sin which separates him from the Father.</w:t>
      </w:r>
    </w:p>
    <w:p w14:paraId="2B58631E">
      <w:pPr>
        <w:pStyle w:val="4"/>
        <w:spacing w:before="290" w:line="254" w:lineRule="auto"/>
        <w:ind w:right="97"/>
        <w:rPr>
          <w:rFonts w:hint="eastAsia"/>
        </w:rPr>
      </w:pPr>
      <w:r>
        <w:rPr>
          <w:rFonts w:hint="eastAsia"/>
        </w:rPr>
        <w:t>他以一种比任何逻辑论证都更确定的方式发现，基督对他来说，最终是与他想通过效法基督来亲近的上帝一样不可企及的，而他以这种方式到上帝那里的唯一希望，取决于基督在将他与父隔绝的罪的责任上，使祂自己与他合而为一。</w:t>
      </w:r>
    </w:p>
    <w:p w14:paraId="2B71744F">
      <w:pPr>
        <w:pStyle w:val="4"/>
        <w:spacing w:before="290" w:line="254" w:lineRule="auto"/>
        <w:ind w:right="97"/>
        <w:rPr>
          <w:rFonts w:hint="eastAsia"/>
        </w:rPr>
      </w:pPr>
    </w:p>
    <w:p w14:paraId="701F35FA">
      <w:pPr>
        <w:pStyle w:val="4"/>
        <w:spacing w:before="290" w:line="254" w:lineRule="auto"/>
        <w:ind w:right="97"/>
        <w:rPr>
          <w:rFonts w:hint="eastAsia"/>
        </w:rPr>
      </w:pPr>
      <w:r>
        <w:rPr>
          <w:rFonts w:hint="eastAsia"/>
        </w:rPr>
        <w:t>His one point of contact with Christ, when his whole situation is seriously taken, is Christ’s character as a propitiation for sin; and sooner or later he is driven in upon that.</w:t>
      </w:r>
    </w:p>
    <w:p w14:paraId="22FC7AB5">
      <w:pPr>
        <w:pStyle w:val="4"/>
        <w:spacing w:before="290" w:line="254" w:lineRule="auto"/>
        <w:ind w:right="97"/>
        <w:rPr>
          <w:rFonts w:hint="eastAsia"/>
        </w:rPr>
      </w:pPr>
      <w:r>
        <w:rPr>
          <w:rFonts w:hint="eastAsia"/>
        </w:rPr>
        <w:t>当他的整个处境被严肃对待时，他与基督唯一的接触点，是基督作为赎罪祭的特性；并且迟早他会被驱使到这一点上。</w:t>
      </w:r>
    </w:p>
    <w:p w14:paraId="420359C7">
      <w:pPr>
        <w:pStyle w:val="4"/>
        <w:spacing w:before="290" w:line="254" w:lineRule="auto"/>
        <w:ind w:right="97"/>
        <w:rPr>
          <w:rFonts w:hint="eastAsia"/>
        </w:rPr>
      </w:pPr>
    </w:p>
    <w:p w14:paraId="0F956E74">
      <w:pPr>
        <w:pStyle w:val="4"/>
        <w:spacing w:before="290" w:line="254" w:lineRule="auto"/>
        <w:ind w:right="97"/>
        <w:rPr>
          <w:rFonts w:hint="eastAsia"/>
        </w:rPr>
      </w:pPr>
      <w:r>
        <w:rPr>
          <w:rFonts w:hint="eastAsia"/>
        </w:rPr>
        <w:t>The type of experience here described may be common enough in Christian lands, but what, it may be asked, is its relation to such a practice as St. Paul describes in 1 Corinthians 15: 3: ‘I delivered unto you first of all that which I also received, that Christ died for our sins according to the Scriptures?</w:t>
      </w:r>
    </w:p>
    <w:p w14:paraId="0786F2FF">
      <w:pPr>
        <w:pStyle w:val="4"/>
        <w:spacing w:before="290" w:line="254" w:lineRule="auto"/>
        <w:ind w:right="97"/>
        <w:rPr>
          <w:rFonts w:hint="eastAsia"/>
        </w:rPr>
      </w:pPr>
      <w:r>
        <w:rPr>
          <w:rFonts w:hint="eastAsia"/>
        </w:rPr>
        <w:t>这里描述的经验类型在基督教国家可能相当普遍，但人们可能会问，它与圣保罗在哥林多前书15:3中所描述的实践有何关系：“我当日所领受又传给你们的，第一，就是基督照圣经所说，为我们的罪死了”？</w:t>
      </w:r>
    </w:p>
    <w:p w14:paraId="7FF004B0">
      <w:pPr>
        <w:pStyle w:val="4"/>
        <w:spacing w:before="290" w:line="254" w:lineRule="auto"/>
        <w:ind w:right="97"/>
        <w:rPr>
          <w:rFonts w:hint="eastAsia"/>
        </w:rPr>
      </w:pPr>
    </w:p>
    <w:p w14:paraId="41D58B72">
      <w:pPr>
        <w:pStyle w:val="4"/>
        <w:spacing w:before="290" w:line="254" w:lineRule="auto"/>
        <w:ind w:right="97"/>
        <w:rPr>
          <w:rFonts w:hint="eastAsia"/>
        </w:rPr>
      </w:pPr>
      <w:r>
        <w:rPr>
          <w:rFonts w:hint="eastAsia"/>
        </w:rPr>
        <w:t>’ Is this consistent with what has just been said, or with what we have seen of our Lord’s method of teaching?</w:t>
      </w:r>
    </w:p>
    <w:p w14:paraId="0A4A2C8E">
      <w:pPr>
        <w:pStyle w:val="4"/>
        <w:spacing w:before="290" w:line="254" w:lineRule="auto"/>
        <w:ind w:right="97"/>
        <w:rPr>
          <w:rFonts w:hint="eastAsia"/>
        </w:rPr>
      </w:pPr>
      <w:r>
        <w:rPr>
          <w:rFonts w:hint="eastAsia"/>
        </w:rPr>
        <w:t>这与刚才所说的，或与我们所见的我们主的教导方法是否一致？</w:t>
      </w:r>
    </w:p>
    <w:p w14:paraId="21F93CFD">
      <w:pPr>
        <w:pStyle w:val="4"/>
        <w:spacing w:before="290" w:line="254" w:lineRule="auto"/>
        <w:ind w:right="97"/>
        <w:rPr>
          <w:rFonts w:hint="eastAsia"/>
        </w:rPr>
      </w:pPr>
    </w:p>
    <w:p w14:paraId="6E134C44">
      <w:pPr>
        <w:pStyle w:val="4"/>
        <w:spacing w:before="290" w:line="254" w:lineRule="auto"/>
        <w:ind w:right="97"/>
        <w:rPr>
          <w:rFonts w:hint="eastAsia"/>
        </w:rPr>
      </w:pPr>
      <w:r>
        <w:rPr>
          <w:rFonts w:hint="eastAsia"/>
        </w:rPr>
        <w:t>Is there a rule in it for all evangelistic preaching?</w:t>
      </w:r>
    </w:p>
    <w:p w14:paraId="5C631967">
      <w:pPr>
        <w:pStyle w:val="4"/>
        <w:spacing w:before="290" w:line="254" w:lineRule="auto"/>
        <w:ind w:right="97"/>
        <w:rPr>
          <w:rFonts w:hint="eastAsia"/>
        </w:rPr>
      </w:pPr>
      <w:r>
        <w:rPr>
          <w:rFonts w:hint="eastAsia"/>
        </w:rPr>
        <w:t>它是否为所有的福音布道设定了一条规则？</w:t>
      </w:r>
    </w:p>
    <w:p w14:paraId="2794067F">
      <w:pPr>
        <w:pStyle w:val="4"/>
        <w:spacing w:before="290" w:line="254" w:lineRule="auto"/>
        <w:ind w:right="97"/>
        <w:rPr>
          <w:rFonts w:hint="eastAsia"/>
        </w:rPr>
      </w:pPr>
    </w:p>
    <w:p w14:paraId="385EDD83">
      <w:pPr>
        <w:pStyle w:val="4"/>
        <w:spacing w:before="290" w:line="254" w:lineRule="auto"/>
        <w:ind w:right="97"/>
        <w:rPr>
          <w:rFonts w:hint="eastAsia"/>
        </w:rPr>
      </w:pPr>
      <w:r>
        <w:rPr>
          <w:rFonts w:hint="eastAsia"/>
        </w:rPr>
        <w:t>St. Paul’s expression, ejn prw&gt;toiv, is not quite so pointed as ‘first of all.</w:t>
      </w:r>
    </w:p>
    <w:p w14:paraId="6695D246">
      <w:pPr>
        <w:pStyle w:val="4"/>
        <w:spacing w:before="290" w:line="254" w:lineRule="auto"/>
        <w:ind w:right="97"/>
        <w:rPr>
          <w:rFonts w:hint="eastAsia"/>
        </w:rPr>
      </w:pPr>
      <w:r>
        <w:rPr>
          <w:rFonts w:hint="eastAsia"/>
        </w:rPr>
        <w:t>圣保罗的用词，ejn prw&gt;toiv，并不完全像“第一”那样明确。</w:t>
      </w:r>
    </w:p>
    <w:p w14:paraId="4A767D2F">
      <w:pPr>
        <w:pStyle w:val="4"/>
        <w:spacing w:before="290" w:line="254" w:lineRule="auto"/>
        <w:ind w:right="97"/>
        <w:rPr>
          <w:rFonts w:hint="eastAsia"/>
        </w:rPr>
      </w:pPr>
    </w:p>
    <w:p w14:paraId="3CFD09DF">
      <w:pPr>
        <w:pStyle w:val="4"/>
        <w:spacing w:before="290" w:line="254" w:lineRule="auto"/>
        <w:ind w:right="97"/>
        <w:rPr>
          <w:rFonts w:hint="eastAsia"/>
        </w:rPr>
      </w:pPr>
      <w:r>
        <w:rPr>
          <w:rFonts w:hint="eastAsia"/>
        </w:rPr>
        <w:t>’ It is certainly to be taken, however, in a temporal sense: among the first things the apostle transmitted to the Corinthians were the fundamental facts of the Christian religion, the death and resurrection of Jesus in the significance which belonged to them ‘according to the Scriptures, ’ that is, in the light of the earlier revelation.</w:t>
      </w:r>
    </w:p>
    <w:p w14:paraId="5E6BB8B5">
      <w:pPr>
        <w:pStyle w:val="4"/>
        <w:spacing w:before="290" w:line="254" w:lineRule="auto"/>
        <w:ind w:right="97"/>
        <w:rPr>
          <w:rFonts w:hint="eastAsia"/>
        </w:rPr>
      </w:pPr>
      <w:r>
        <w:rPr>
          <w:rFonts w:hint="eastAsia"/>
        </w:rPr>
        <w:t>然而，它无疑应从时间意义上理解：使徒传给哥林多人的首要事情中，包括基督教信仰的基本事实，即耶稣的死与复活，及其“照圣经所说”的意义，也就是在早期启示的光照下的意义。</w:t>
      </w:r>
    </w:p>
    <w:p w14:paraId="505C706C">
      <w:pPr>
        <w:pStyle w:val="4"/>
        <w:spacing w:before="290" w:line="254" w:lineRule="auto"/>
        <w:ind w:right="97"/>
        <w:rPr>
          <w:rFonts w:hint="eastAsia"/>
        </w:rPr>
      </w:pPr>
    </w:p>
    <w:p w14:paraId="262B8AAC">
      <w:pPr>
        <w:pStyle w:val="4"/>
        <w:spacing w:before="290" w:line="254" w:lineRule="auto"/>
        <w:ind w:right="97"/>
        <w:rPr>
          <w:rFonts w:hint="eastAsia"/>
        </w:rPr>
      </w:pPr>
      <w:r>
        <w:rPr>
          <w:rFonts w:hint="eastAsia"/>
        </w:rPr>
        <w:t>And among these first things the death of Christ in its relation to sin had a foremost place.</w:t>
      </w:r>
    </w:p>
    <w:p w14:paraId="078B3B2F">
      <w:pPr>
        <w:pStyle w:val="4"/>
        <w:spacing w:before="290" w:line="254" w:lineRule="auto"/>
        <w:ind w:right="97"/>
        <w:rPr>
          <w:rFonts w:hint="eastAsia"/>
        </w:rPr>
      </w:pPr>
      <w:r>
        <w:rPr>
          <w:rFonts w:hint="eastAsia"/>
        </w:rPr>
        <w:t>在这些首要事情中，基督的死及其与罪的关系占有最显要的位置。</w:t>
      </w:r>
    </w:p>
    <w:p w14:paraId="574FAD46">
      <w:pPr>
        <w:pStyle w:val="4"/>
        <w:spacing w:before="290" w:line="254" w:lineRule="auto"/>
        <w:ind w:right="97"/>
        <w:rPr>
          <w:rFonts w:hint="eastAsia"/>
        </w:rPr>
      </w:pPr>
    </w:p>
    <w:p w14:paraId="57E66970">
      <w:pPr>
        <w:pStyle w:val="4"/>
        <w:spacing w:before="290" w:line="254" w:lineRule="auto"/>
        <w:ind w:right="97"/>
        <w:rPr>
          <w:rFonts w:hint="eastAsia"/>
        </w:rPr>
      </w:pPr>
      <w:r>
        <w:rPr>
          <w:rFonts w:hint="eastAsia"/>
        </w:rPr>
        <w:t>It is, I think, a fair inference from this that in preaching the gospel the main appeal is to be made to the conscience, and that it cannot be made too soon, too urgently, too desperately, or too hopefully.</w:t>
      </w:r>
    </w:p>
    <w:p w14:paraId="362D2A69">
      <w:pPr>
        <w:pStyle w:val="4"/>
        <w:spacing w:before="290" w:line="254" w:lineRule="auto"/>
        <w:ind w:right="97"/>
        <w:rPr>
          <w:rFonts w:hint="eastAsia"/>
        </w:rPr>
      </w:pPr>
      <w:r>
        <w:rPr>
          <w:rFonts w:hint="eastAsia"/>
        </w:rPr>
        <w:t>我认为，由此可以得出一个合理的推论，即在传讲福音时，主要的呼吁应针对良心，而且这呼吁无论多早、多紧急、多迫切或多充满希望都不为过。</w:t>
      </w:r>
    </w:p>
    <w:p w14:paraId="1A8BCC1C">
      <w:pPr>
        <w:pStyle w:val="4"/>
        <w:spacing w:before="290" w:line="254" w:lineRule="auto"/>
        <w:ind w:right="97"/>
        <w:rPr>
          <w:rFonts w:hint="eastAsia"/>
        </w:rPr>
      </w:pPr>
    </w:p>
    <w:p w14:paraId="522E5549">
      <w:pPr>
        <w:pStyle w:val="4"/>
        <w:spacing w:before="290" w:line="254" w:lineRule="auto"/>
        <w:ind w:right="97"/>
        <w:rPr>
          <w:rFonts w:hint="eastAsia"/>
        </w:rPr>
      </w:pPr>
      <w:r>
        <w:rPr>
          <w:rFonts w:hint="eastAsia"/>
        </w:rPr>
        <w:t>It is because the Atonement is at once the revelation of sin and the redemption from sin, that it must inspire everything in preaching which is to bring home to the conscience either conviction of sin or the hope and assurance of deliverance from it.</w:t>
      </w:r>
    </w:p>
    <w:p w14:paraId="3FEF0E2D">
      <w:pPr>
        <w:pStyle w:val="4"/>
        <w:spacing w:before="290" w:line="254" w:lineRule="auto"/>
        <w:ind w:right="97"/>
        <w:rPr>
          <w:rFonts w:hint="eastAsia"/>
        </w:rPr>
      </w:pPr>
      <w:r>
        <w:rPr>
          <w:rFonts w:hint="eastAsia"/>
        </w:rPr>
        <w:t>正是因为赎罪既是罪的启示，也是从罪中的救赎，它必须激励讲道中的一切，以使良心或认识到罪，或获得脱离罪的希望与确据。</w:t>
      </w:r>
    </w:p>
    <w:p w14:paraId="6C141734">
      <w:pPr>
        <w:pStyle w:val="4"/>
        <w:spacing w:before="290" w:line="254" w:lineRule="auto"/>
        <w:ind w:right="97"/>
        <w:rPr>
          <w:rFonts w:hint="eastAsia"/>
        </w:rPr>
      </w:pPr>
    </w:p>
    <w:p w14:paraId="16F3CE24">
      <w:pPr>
        <w:pStyle w:val="4"/>
        <w:spacing w:before="290" w:line="254" w:lineRule="auto"/>
        <w:ind w:right="97"/>
        <w:rPr>
          <w:rFonts w:hint="eastAsia"/>
        </w:rPr>
      </w:pPr>
      <w:r>
        <w:rPr>
          <w:rFonts w:hint="eastAsia"/>
        </w:rPr>
        <w:t>‘Eternity, ’ Halyburton said, ‘is wrapt up in every truth of religion’; the Atonement, it is not too much to say, is wrapt up in every truth of the Christian religion, and should be sensible through every word of the Christian preacher.</w:t>
      </w:r>
    </w:p>
    <w:p w14:paraId="0B722820">
      <w:pPr>
        <w:pStyle w:val="4"/>
        <w:spacing w:before="290" w:line="254" w:lineRule="auto"/>
        <w:ind w:right="97"/>
        <w:rPr>
          <w:rFonts w:hint="eastAsia"/>
        </w:rPr>
      </w:pPr>
      <w:r>
        <w:rPr>
          <w:rFonts w:hint="eastAsia"/>
        </w:rPr>
        <w:t>哈利伯顿曾说：“永恒包裹在宗教的每一个真理之中”；可以毫不夸张地说，赎罪包裹在基督教信仰的每一个真理之中，并且应当通过基督徒传道人的每一个词语被感知到。</w:t>
      </w:r>
    </w:p>
    <w:p w14:paraId="53A374CE">
      <w:pPr>
        <w:pStyle w:val="4"/>
        <w:spacing w:before="290" w:line="254" w:lineRule="auto"/>
        <w:ind w:right="97"/>
        <w:rPr>
          <w:rFonts w:hint="eastAsia"/>
        </w:rPr>
      </w:pPr>
    </w:p>
    <w:p w14:paraId="03A44730">
      <w:pPr>
        <w:pStyle w:val="4"/>
        <w:spacing w:before="290" w:line="254" w:lineRule="auto"/>
        <w:ind w:right="97"/>
        <w:rPr>
          <w:rFonts w:hint="eastAsia"/>
        </w:rPr>
      </w:pPr>
      <w:r>
        <w:rPr>
          <w:rFonts w:hint="eastAsia"/>
        </w:rPr>
        <w:t>In this sense at least it must be delivered ejn prw&gt;toiv.</w:t>
      </w:r>
    </w:p>
    <w:p w14:paraId="0AFC2D3A">
      <w:pPr>
        <w:pStyle w:val="4"/>
        <w:spacing w:before="290" w:line="254" w:lineRule="auto"/>
        <w:ind w:right="97"/>
        <w:rPr>
          <w:rFonts w:hint="eastAsia"/>
        </w:rPr>
      </w:pPr>
      <w:r>
        <w:rPr>
          <w:rFonts w:hint="eastAsia"/>
        </w:rPr>
        <w:t>至少在这个意义上，它必须被 ejn prw&gt;toiv（首要地）传讲。</w:t>
      </w:r>
    </w:p>
    <w:p w14:paraId="2C7CCDA4">
      <w:pPr>
        <w:pStyle w:val="4"/>
        <w:spacing w:before="290" w:line="254" w:lineRule="auto"/>
        <w:ind w:right="97"/>
        <w:rPr>
          <w:rFonts w:hint="eastAsia"/>
        </w:rPr>
      </w:pPr>
    </w:p>
    <w:p w14:paraId="5BBE59DD">
      <w:pPr>
        <w:pStyle w:val="4"/>
        <w:spacing w:before="290" w:line="254" w:lineRule="auto"/>
        <w:ind w:right="97"/>
        <w:rPr>
          <w:rFonts w:hint="eastAsia"/>
        </w:rPr>
      </w:pPr>
      <w:r>
        <w:rPr>
          <w:rFonts w:hint="eastAsia"/>
        </w:rPr>
        <w:t>We may begin as wisely as we please with those who have a prejudice against it, or whose conscience is asleep, or who have much to learn both about Christ and about themselves before they will consent to look at such a gospel, to say nothing of abandoning themselves to it; but if we do not begin with something which is essentially related to the Atonement, presupposing it or presupposed by it or involved in it, something which leads inevitably, though it may be by an indirect and unsuspected route, to the Lamb of God that taketh away the sin of the world, we have not begun to the gospel at all.</w:t>
      </w:r>
    </w:p>
    <w:p w14:paraId="779259DB">
      <w:pPr>
        <w:pStyle w:val="4"/>
        <w:spacing w:before="290" w:line="254" w:lineRule="auto"/>
        <w:ind w:right="97"/>
        <w:rPr>
          <w:rFonts w:hint="eastAsia"/>
        </w:rPr>
      </w:pPr>
      <w:r>
        <w:rPr>
          <w:rFonts w:hint="eastAsia"/>
        </w:rPr>
        <w:t>对于那些对它有偏见的人，或良心沉睡的人，或在他们愿意正视这样一个福音（更不用说将自己交托给它）之前，还需要学习很多关于基督和关于他们自己的事的人，我们可以随我们认为的智慧方式开始；但如果我们不是以某种与赎罪有本质关联的事物开始——无论是预设它、被它预设，还是包含在其中，是某种必然引向除去世人罪孽的上帝羔羊的事物，即使是通过一条间接和未被察觉的路径——那么我们根本就还没有开始传讲福音。</w:t>
      </w:r>
    </w:p>
    <w:p w14:paraId="71CC73E9">
      <w:pPr>
        <w:pStyle w:val="4"/>
        <w:spacing w:before="290" w:line="254" w:lineRule="auto"/>
        <w:ind w:right="97"/>
        <w:rPr>
          <w:rFonts w:hint="eastAsia"/>
        </w:rPr>
      </w:pPr>
    </w:p>
    <w:p w14:paraId="70E9B9BC">
      <w:pPr>
        <w:pStyle w:val="4"/>
        <w:spacing w:before="290" w:line="254" w:lineRule="auto"/>
        <w:ind w:right="97"/>
        <w:rPr>
          <w:rFonts w:hint="eastAsia"/>
        </w:rPr>
      </w:pPr>
      <w:r>
        <w:rPr>
          <w:rFonts w:hint="eastAsia"/>
        </w:rPr>
        <w:t>This may seem a hard saying to those who have listened to weariness to the repetition of orthodox formulae on this subject, and have realized that even under the New Covenant there are conditions which compel us to say, The letter killeth.</w:t>
      </w:r>
    </w:p>
    <w:p w14:paraId="51665EFA">
      <w:pPr>
        <w:pStyle w:val="4"/>
        <w:spacing w:before="290" w:line="254" w:lineRule="auto"/>
        <w:ind w:right="97"/>
        <w:rPr>
          <w:rFonts w:hint="eastAsia"/>
        </w:rPr>
      </w:pPr>
      <w:r>
        <w:rPr>
          <w:rFonts w:hint="eastAsia"/>
        </w:rPr>
        <w:t>对于那些听腻了关于此主题的正统公式的重复，并意识到即使在新约之下，也有情况迫使我们说“字句是叫人死”的人来说，这可能听起来是难解的话。</w:t>
      </w:r>
    </w:p>
    <w:p w14:paraId="71DB3B9C">
      <w:pPr>
        <w:pStyle w:val="4"/>
        <w:spacing w:before="290" w:line="254" w:lineRule="auto"/>
        <w:ind w:right="97"/>
        <w:rPr>
          <w:rFonts w:hint="eastAsia"/>
        </w:rPr>
      </w:pPr>
    </w:p>
    <w:p w14:paraId="725B0F33">
      <w:pPr>
        <w:pStyle w:val="4"/>
        <w:spacing w:before="290" w:line="254" w:lineRule="auto"/>
        <w:ind w:right="97"/>
        <w:rPr>
          <w:rFonts w:hint="eastAsia"/>
        </w:rPr>
      </w:pPr>
      <w:r>
        <w:rPr>
          <w:rFonts w:hint="eastAsia"/>
        </w:rPr>
        <w:t>But it is not because the formulae are orthodox that they weary, it is because they are formal; the vital interest of the great realities which they enshrine has slipped from an unbelieving grasp, and left the preacher with nothing to deliver but words.</w:t>
      </w:r>
    </w:p>
    <w:p w14:paraId="2F8B5F44">
      <w:pPr>
        <w:pStyle w:val="4"/>
        <w:spacing w:before="290" w:line="254" w:lineRule="auto"/>
        <w:ind w:right="97"/>
        <w:rPr>
          <w:rFonts w:hint="eastAsia"/>
        </w:rPr>
      </w:pPr>
      <w:r>
        <w:rPr>
          <w:rFonts w:hint="eastAsia"/>
        </w:rPr>
        <w:t>但令人厌倦的不是因为这些公式是正统的，而是因为它们是形式化的；它们所蕴含的伟大实在的生命力，已从不信的把握中滑落，只留给传道人空洞的言辞去传讲。</w:t>
      </w:r>
    </w:p>
    <w:p w14:paraId="496772A0">
      <w:pPr>
        <w:pStyle w:val="4"/>
        <w:spacing w:before="290" w:line="254" w:lineRule="auto"/>
        <w:ind w:right="97"/>
        <w:rPr>
          <w:rFonts w:hint="eastAsia"/>
        </w:rPr>
      </w:pPr>
    </w:p>
    <w:p w14:paraId="07C23D32">
      <w:pPr>
        <w:pStyle w:val="4"/>
        <w:spacing w:before="290" w:line="254" w:lineRule="auto"/>
        <w:ind w:right="97"/>
        <w:rPr>
          <w:rFonts w:hint="eastAsia"/>
        </w:rPr>
      </w:pPr>
      <w:r>
        <w:rPr>
          <w:rFonts w:hint="eastAsia"/>
        </w:rPr>
        <w:t>A fresh realization of the truth which they embody would bring new words or put new life into the old; and in any case the fact remains that there is nothing which is so urgently and immediately wanted by sinful men, nothing which strikes so deep into the heart, which answers so completely to its need, and binds it so irrevocably and with such a sense of obligation to God, as the atoning death of Jesus.</w:t>
      </w:r>
    </w:p>
    <w:p w14:paraId="3E3F55ED">
      <w:pPr>
        <w:pStyle w:val="4"/>
        <w:spacing w:before="290" w:line="254" w:lineRule="auto"/>
        <w:ind w:right="97"/>
        <w:rPr>
          <w:rFonts w:hint="eastAsia"/>
        </w:rPr>
      </w:pPr>
      <w:r>
        <w:rPr>
          <w:rFonts w:hint="eastAsia"/>
        </w:rPr>
        <w:t>对它们所体现的真理的重新认识，会带来新的言辞，或为旧的言辞注入新的生命；无论如何，事实依然是，没有任何事物像耶稣赎罪的死那样，被有罪的人如此迫切和即时地需要，如此深刻地触动内心，如此完全地回应其需要，并如此不可撤销地、带着如此强烈的亏欠感将其与上帝连结在一起。</w:t>
      </w:r>
    </w:p>
    <w:p w14:paraId="188484BF">
      <w:pPr>
        <w:pStyle w:val="4"/>
        <w:spacing w:before="290" w:line="254" w:lineRule="auto"/>
        <w:ind w:right="97"/>
        <w:rPr>
          <w:rFonts w:hint="eastAsia"/>
        </w:rPr>
      </w:pPr>
    </w:p>
    <w:p w14:paraId="705125BD">
      <w:pPr>
        <w:pStyle w:val="4"/>
        <w:spacing w:before="290" w:line="254" w:lineRule="auto"/>
        <w:ind w:right="97"/>
        <w:rPr>
          <w:rFonts w:hint="eastAsia"/>
        </w:rPr>
      </w:pPr>
      <w:r>
        <w:rPr>
          <w:rFonts w:hint="eastAsia"/>
        </w:rPr>
        <w:t>Implicit or explicit, it is the Alpha and Omega of Christian preaching.</w:t>
      </w:r>
    </w:p>
    <w:p w14:paraId="2AAC4D79">
      <w:pPr>
        <w:pStyle w:val="4"/>
        <w:spacing w:before="290" w:line="254" w:lineRule="auto"/>
        <w:ind w:right="97"/>
        <w:rPr>
          <w:rFonts w:hint="eastAsia"/>
        </w:rPr>
      </w:pPr>
      <w:r>
        <w:rPr>
          <w:rFonts w:hint="eastAsia"/>
        </w:rPr>
        <w:t>无论是内隐的还是外显的，它都是基督徒讲道的阿拉法和俄梅戛。</w:t>
      </w:r>
    </w:p>
    <w:p w14:paraId="30CD649D">
      <w:pPr>
        <w:pStyle w:val="4"/>
        <w:spacing w:before="290" w:line="254" w:lineRule="auto"/>
        <w:ind w:right="97"/>
        <w:rPr>
          <w:rFonts w:hint="eastAsia"/>
        </w:rPr>
      </w:pPr>
    </w:p>
    <w:p w14:paraId="406D55E0">
      <w:pPr>
        <w:pStyle w:val="4"/>
        <w:spacing w:before="290" w:line="254" w:lineRule="auto"/>
        <w:ind w:right="97"/>
        <w:rPr>
          <w:rFonts w:hint="eastAsia"/>
        </w:rPr>
      </w:pPr>
      <w:r>
        <w:rPr>
          <w:rFonts w:hint="eastAsia"/>
        </w:rPr>
        <w:t>Most preachers in any sympathy with this line of thought have deplored in the present or the last generation the decay of the sense of sin. 3</w:t>
      </w:r>
    </w:p>
    <w:p w14:paraId="4D9BE3EA">
      <w:pPr>
        <w:pStyle w:val="4"/>
        <w:spacing w:before="290" w:line="254" w:lineRule="auto"/>
        <w:ind w:right="97"/>
        <w:rPr>
          <w:rFonts w:hint="eastAsia"/>
        </w:rPr>
      </w:pPr>
      <w:r>
        <w:rPr>
          <w:rFonts w:hint="eastAsia"/>
        </w:rPr>
        <w:t>大多数同情这一思路的传道人，都对当代或上一代人罪感的衰退表示惋惜。3</w:t>
      </w:r>
    </w:p>
    <w:p w14:paraId="759D99E1">
      <w:pPr>
        <w:pStyle w:val="4"/>
        <w:spacing w:before="290" w:line="254" w:lineRule="auto"/>
        <w:ind w:right="97"/>
        <w:rPr>
          <w:rFonts w:hint="eastAsia"/>
        </w:rPr>
      </w:pPr>
    </w:p>
    <w:p w14:paraId="4B9E6EBB">
      <w:pPr>
        <w:pStyle w:val="4"/>
        <w:spacing w:before="290" w:line="254" w:lineRule="auto"/>
        <w:ind w:right="97"/>
        <w:rPr>
          <w:rFonts w:hint="eastAsia"/>
        </w:rPr>
      </w:pPr>
      <w:r>
        <w:rPr>
          <w:rFonts w:hint="eastAsia"/>
        </w:rPr>
        <w:t>Now, the Atonement is addressed to the sense of sin.</w:t>
      </w:r>
    </w:p>
    <w:p w14:paraId="5B9A9AEB">
      <w:pPr>
        <w:pStyle w:val="4"/>
        <w:spacing w:before="290" w:line="254" w:lineRule="auto"/>
        <w:ind w:right="97"/>
        <w:rPr>
          <w:rFonts w:hint="eastAsia"/>
        </w:rPr>
      </w:pPr>
      <w:r>
        <w:rPr>
          <w:rFonts w:hint="eastAsia"/>
        </w:rPr>
        <w:t>而赎罪正是针对罪感的。</w:t>
      </w:r>
    </w:p>
    <w:p w14:paraId="44D74477">
      <w:pPr>
        <w:pStyle w:val="4"/>
        <w:spacing w:before="290" w:line="254" w:lineRule="auto"/>
        <w:ind w:right="97"/>
        <w:rPr>
          <w:rFonts w:hint="eastAsia"/>
        </w:rPr>
      </w:pPr>
    </w:p>
    <w:p w14:paraId="0AF706FC">
      <w:pPr>
        <w:pStyle w:val="4"/>
        <w:spacing w:before="290" w:line="254" w:lineRule="auto"/>
        <w:ind w:right="97"/>
        <w:rPr>
          <w:rFonts w:hint="eastAsia"/>
        </w:rPr>
      </w:pPr>
      <w:r>
        <w:rPr>
          <w:rFonts w:hint="eastAsia"/>
        </w:rPr>
        <w:t>It presupposes the bad conscience.</w:t>
      </w:r>
    </w:p>
    <w:p w14:paraId="59F826D2">
      <w:pPr>
        <w:pStyle w:val="4"/>
        <w:spacing w:before="290" w:line="254" w:lineRule="auto"/>
        <w:ind w:right="97"/>
        <w:rPr>
          <w:rFonts w:hint="eastAsia"/>
        </w:rPr>
      </w:pPr>
      <w:r>
        <w:rPr>
          <w:rFonts w:hint="eastAsia"/>
        </w:rPr>
        <w:t>它预设了有愧的良心。</w:t>
      </w:r>
    </w:p>
    <w:p w14:paraId="72FA9A84">
      <w:pPr>
        <w:pStyle w:val="4"/>
        <w:spacing w:before="290" w:line="254" w:lineRule="auto"/>
        <w:ind w:right="97"/>
        <w:rPr>
          <w:rFonts w:hint="eastAsia"/>
        </w:rPr>
      </w:pPr>
    </w:p>
    <w:p w14:paraId="75BAA631">
      <w:pPr>
        <w:pStyle w:val="4"/>
        <w:spacing w:before="290" w:line="254" w:lineRule="auto"/>
        <w:ind w:right="97"/>
        <w:rPr>
          <w:rFonts w:hint="eastAsia"/>
        </w:rPr>
      </w:pPr>
      <w:r>
        <w:rPr>
          <w:rFonts w:hint="eastAsia"/>
        </w:rPr>
        <w:t>Where there is no such thing, it is like a lever without a fulcrum; great as its power might be, it is actually powerless, and often provokes resentment.</w:t>
      </w:r>
    </w:p>
    <w:p w14:paraId="0314F5AF">
      <w:pPr>
        <w:pStyle w:val="4"/>
        <w:spacing w:before="290" w:line="254" w:lineRule="auto"/>
        <w:ind w:right="97"/>
        <w:rPr>
          <w:rFonts w:hint="eastAsia"/>
        </w:rPr>
      </w:pPr>
      <w:r>
        <w:rPr>
          <w:rFonts w:hint="eastAsia"/>
        </w:rPr>
        <w:t>如果没有这样的东西，它就像没有支点的杠杆；无论其力量可能多大，实际上都毫无用处，而且常常激起怨恨。</w:t>
      </w:r>
    </w:p>
    <w:p w14:paraId="12C073D0">
      <w:pPr>
        <w:pStyle w:val="4"/>
        <w:spacing w:before="290" w:line="254" w:lineRule="auto"/>
        <w:ind w:right="97"/>
        <w:rPr>
          <w:rFonts w:hint="eastAsia"/>
        </w:rPr>
      </w:pPr>
    </w:p>
    <w:p w14:paraId="36AF2DF0">
      <w:pPr>
        <w:pStyle w:val="4"/>
        <w:spacing w:before="290" w:line="254" w:lineRule="auto"/>
        <w:ind w:right="97"/>
        <w:rPr>
          <w:rFonts w:hint="eastAsia"/>
        </w:rPr>
      </w:pPr>
      <w:r>
        <w:rPr>
          <w:rFonts w:hint="eastAsia"/>
        </w:rPr>
        <w:t>The phenomenon is a curious one, and though it cannot be permanent, it calls for explanation.</w:t>
      </w:r>
    </w:p>
    <w:p w14:paraId="36E7286E">
      <w:pPr>
        <w:pStyle w:val="4"/>
        <w:spacing w:before="290" w:line="254" w:lineRule="auto"/>
        <w:ind w:right="97"/>
        <w:rPr>
          <w:rFonts w:hint="eastAsia"/>
        </w:rPr>
      </w:pPr>
      <w:r>
        <w:rPr>
          <w:rFonts w:hint="eastAsia"/>
        </w:rPr>
        <w:t>这种现象很奇特，虽然它不可能持久，但需要解释。</w:t>
      </w:r>
    </w:p>
    <w:p w14:paraId="7FB9D28C">
      <w:pPr>
        <w:pStyle w:val="4"/>
        <w:spacing w:before="290" w:line="254" w:lineRule="auto"/>
        <w:ind w:right="97"/>
        <w:rPr>
          <w:rFonts w:hint="eastAsia"/>
        </w:rPr>
      </w:pPr>
    </w:p>
    <w:p w14:paraId="3ABA5001">
      <w:pPr>
        <w:pStyle w:val="4"/>
        <w:spacing w:before="290" w:line="254" w:lineRule="auto"/>
        <w:ind w:right="97"/>
        <w:rPr>
          <w:rFonts w:hint="eastAsia"/>
        </w:rPr>
      </w:pPr>
      <w:r>
        <w:rPr>
          <w:rFonts w:hint="eastAsia"/>
        </w:rPr>
        <w:t>Possibly the explanation is partly to be found in the circumstance that the Atonement itself was once preached too much as though it had relation only to the past, and had no assurance or guarantee in it for man’s future.</w:t>
      </w:r>
    </w:p>
    <w:p w14:paraId="4BA3D55D">
      <w:pPr>
        <w:pStyle w:val="4"/>
        <w:spacing w:before="290" w:line="254" w:lineRule="auto"/>
        <w:ind w:right="97"/>
        <w:rPr>
          <w:rFonts w:hint="eastAsia"/>
        </w:rPr>
      </w:pPr>
      <w:r>
        <w:rPr>
          <w:rFonts w:hint="eastAsia"/>
        </w:rPr>
        <w:t>或许部分的解释在于，赎罪本身曾被过度宣讲，仿佛它只与过去有关，而对人的未来没有任何确据或保证。</w:t>
      </w:r>
    </w:p>
    <w:p w14:paraId="658275CE">
      <w:pPr>
        <w:pStyle w:val="4"/>
        <w:spacing w:before="290" w:line="254" w:lineRule="auto"/>
        <w:ind w:right="97"/>
        <w:rPr>
          <w:rFonts w:hint="eastAsia"/>
        </w:rPr>
      </w:pPr>
    </w:p>
    <w:p w14:paraId="2F2B5D00">
      <w:pPr>
        <w:pStyle w:val="4"/>
        <w:spacing w:before="290" w:line="254" w:lineRule="auto"/>
        <w:ind w:right="97"/>
        <w:rPr>
          <w:rFonts w:hint="eastAsia"/>
        </w:rPr>
      </w:pPr>
      <w:r>
        <w:rPr>
          <w:rFonts w:hint="eastAsia"/>
        </w:rPr>
        <w:t>It contained the forgiveness of sins, but not the new life.</w:t>
      </w:r>
    </w:p>
    <w:p w14:paraId="777BFB1A">
      <w:pPr>
        <w:pStyle w:val="4"/>
        <w:spacing w:before="290" w:line="254" w:lineRule="auto"/>
        <w:ind w:right="97"/>
        <w:rPr>
          <w:rFonts w:hint="eastAsia"/>
        </w:rPr>
      </w:pPr>
      <w:r>
        <w:rPr>
          <w:rFonts w:hint="eastAsia"/>
        </w:rPr>
        <w:t>它包含了罪的赦免，却没有新生命。</w:t>
      </w:r>
    </w:p>
    <w:p w14:paraId="0894F22A">
      <w:pPr>
        <w:pStyle w:val="4"/>
        <w:spacing w:before="290" w:line="254" w:lineRule="auto"/>
        <w:ind w:right="97"/>
        <w:rPr>
          <w:rFonts w:hint="eastAsia"/>
        </w:rPr>
      </w:pPr>
    </w:p>
    <w:p w14:paraId="14B686FE">
      <w:pPr>
        <w:pStyle w:val="4"/>
        <w:spacing w:before="290" w:line="254" w:lineRule="auto"/>
        <w:ind w:right="97"/>
        <w:rPr>
          <w:rFonts w:hint="eastAsia"/>
        </w:rPr>
      </w:pPr>
      <w:r>
        <w:rPr>
          <w:rFonts w:hint="eastAsia"/>
        </w:rPr>
        <w:t>Where this was the case we can understand that it ceased to be interesting to those whose hearts were set on holiness.</w:t>
      </w:r>
    </w:p>
    <w:p w14:paraId="78CB3C76">
      <w:pPr>
        <w:pStyle w:val="4"/>
        <w:spacing w:before="290" w:line="254" w:lineRule="auto"/>
        <w:ind w:right="97"/>
        <w:rPr>
          <w:rFonts w:hint="eastAsia"/>
        </w:rPr>
      </w:pPr>
      <w:r>
        <w:rPr>
          <w:rFonts w:hint="eastAsia"/>
        </w:rPr>
        <w:t>在这种情况之下，我们可以理解，它对于那些一心向往圣洁的人来说不再有吸引力。</w:t>
      </w:r>
    </w:p>
    <w:p w14:paraId="5CD20766">
      <w:pPr>
        <w:pStyle w:val="4"/>
        <w:spacing w:before="290" w:line="254" w:lineRule="auto"/>
        <w:ind w:right="97"/>
        <w:rPr>
          <w:rFonts w:hint="eastAsia"/>
        </w:rPr>
      </w:pPr>
    </w:p>
    <w:p w14:paraId="1701FFE2">
      <w:pPr>
        <w:pStyle w:val="4"/>
        <w:spacing w:before="290" w:line="254" w:lineRule="auto"/>
        <w:ind w:right="97"/>
        <w:rPr>
          <w:rFonts w:hint="eastAsia"/>
        </w:rPr>
      </w:pPr>
      <w:r>
        <w:rPr>
          <w:rFonts w:hint="eastAsia"/>
        </w:rPr>
        <w:t>We can understand how Bushnell could speak of the forgiveness of sins as ‘only a kind of formality, or verbal discharge, that carries practically no discharge at all.</w:t>
      </w:r>
    </w:p>
    <w:p w14:paraId="11304D3D">
      <w:pPr>
        <w:pStyle w:val="4"/>
        <w:spacing w:before="290" w:line="254" w:lineRule="auto"/>
        <w:ind w:right="97"/>
        <w:rPr>
          <w:rFonts w:hint="eastAsia"/>
        </w:rPr>
      </w:pPr>
      <w:r>
        <w:rPr>
          <w:rFonts w:hint="eastAsia"/>
        </w:rPr>
        <w:t>我们可以理解布什内尔如何能将罪的赦免说成“只是一种形式，或口头上的宣告，实际上根本不带来任何释放。”</w:t>
      </w:r>
    </w:p>
    <w:p w14:paraId="2A3415F8">
      <w:pPr>
        <w:pStyle w:val="4"/>
        <w:spacing w:before="290" w:line="254" w:lineRule="auto"/>
        <w:ind w:right="97"/>
        <w:rPr>
          <w:rFonts w:hint="eastAsia"/>
        </w:rPr>
      </w:pPr>
    </w:p>
    <w:p w14:paraId="6802CED9">
      <w:pPr>
        <w:pStyle w:val="4"/>
        <w:spacing w:before="290" w:line="254" w:lineRule="auto"/>
        <w:ind w:right="97"/>
        <w:rPr>
          <w:rFonts w:hint="eastAsia"/>
        </w:rPr>
      </w:pPr>
      <w:r>
        <w:rPr>
          <w:rFonts w:hint="eastAsia"/>
        </w:rPr>
        <w:t>’ But it is not easy to understand how this could be brought into any kind of relation to the New Testament.</w:t>
      </w:r>
    </w:p>
    <w:p w14:paraId="1B7DF1DD">
      <w:pPr>
        <w:pStyle w:val="4"/>
        <w:spacing w:before="290" w:line="254" w:lineRule="auto"/>
        <w:ind w:right="97"/>
        <w:rPr>
          <w:rFonts w:hint="eastAsia"/>
        </w:rPr>
      </w:pPr>
      <w:r>
        <w:rPr>
          <w:rFonts w:hint="eastAsia"/>
        </w:rPr>
        <w:t>但我们很难理解这如何能与新约扯上任何关系。</w:t>
      </w:r>
    </w:p>
    <w:p w14:paraId="71372EC1">
      <w:pPr>
        <w:pStyle w:val="4"/>
        <w:spacing w:before="290" w:line="254" w:lineRule="auto"/>
        <w:ind w:right="97"/>
        <w:rPr>
          <w:rFonts w:hint="eastAsia"/>
        </w:rPr>
      </w:pPr>
    </w:p>
    <w:p w14:paraId="082C3443">
      <w:pPr>
        <w:pStyle w:val="4"/>
        <w:spacing w:before="290" w:line="254" w:lineRule="auto"/>
        <w:ind w:right="97"/>
        <w:rPr>
          <w:rFonts w:hint="eastAsia"/>
        </w:rPr>
      </w:pPr>
      <w:r>
        <w:rPr>
          <w:rFonts w:hint="eastAsia"/>
        </w:rPr>
        <w:t>There, as we have seen, the forgiveness of sins, and the Atonement which is its ground, are no formality.</w:t>
      </w:r>
    </w:p>
    <w:p w14:paraId="47866F11">
      <w:pPr>
        <w:pStyle w:val="4"/>
        <w:spacing w:before="290" w:line="254" w:lineRule="auto"/>
        <w:ind w:right="97"/>
        <w:rPr>
          <w:rFonts w:hint="eastAsia"/>
        </w:rPr>
      </w:pPr>
      <w:r>
        <w:rPr>
          <w:rFonts w:hint="eastAsia"/>
        </w:rPr>
        <w:t>在那里，正如我们所见，罪的赦免，以及作为其基础的赎罪，绝非形式。</w:t>
      </w:r>
    </w:p>
    <w:p w14:paraId="614BC5AD">
      <w:pPr>
        <w:pStyle w:val="4"/>
        <w:spacing w:before="290" w:line="254" w:lineRule="auto"/>
        <w:ind w:right="97"/>
        <w:rPr>
          <w:rFonts w:hint="eastAsia"/>
        </w:rPr>
      </w:pPr>
    </w:p>
    <w:p w14:paraId="6FF9ABF0">
      <w:pPr>
        <w:pStyle w:val="4"/>
        <w:spacing w:before="290" w:line="254" w:lineRule="auto"/>
        <w:ind w:right="97"/>
        <w:rPr>
          <w:rFonts w:hint="eastAsia"/>
        </w:rPr>
      </w:pPr>
      <w:r>
        <w:rPr>
          <w:rFonts w:hint="eastAsia"/>
        </w:rPr>
        <w:t>They are the supreme miracle of revelation, the hardest, most incredible, most wonderful work of the God who alone does wondrous things; the whole promise and potency of the new life are to be found in them alone.</w:t>
      </w:r>
    </w:p>
    <w:p w14:paraId="266791D9">
      <w:pPr>
        <w:pStyle w:val="4"/>
        <w:spacing w:before="290" w:line="254" w:lineRule="auto"/>
        <w:ind w:right="97"/>
        <w:rPr>
          <w:rFonts w:hint="eastAsia"/>
        </w:rPr>
      </w:pPr>
      <w:r>
        <w:rPr>
          <w:rFonts w:hint="eastAsia"/>
        </w:rPr>
        <w:t>它们是启示的至高神迹，是唯独行奇事的上帝最艰难、最不可思议、最奇妙的作为；新生命的全部应许和潜能唯独在其中才能找到。</w:t>
      </w:r>
    </w:p>
    <w:p w14:paraId="4515D032">
      <w:pPr>
        <w:pStyle w:val="4"/>
        <w:spacing w:before="290" w:line="254" w:lineRule="auto"/>
        <w:ind w:right="97"/>
        <w:rPr>
          <w:rFonts w:hint="eastAsia"/>
        </w:rPr>
      </w:pPr>
    </w:p>
    <w:p w14:paraId="314F3087">
      <w:pPr>
        <w:pStyle w:val="4"/>
        <w:spacing w:before="290" w:line="254" w:lineRule="auto"/>
        <w:ind w:right="97"/>
        <w:rPr>
          <w:rFonts w:hint="eastAsia"/>
        </w:rPr>
      </w:pPr>
      <w:r>
        <w:rPr>
          <w:rFonts w:hint="eastAsia"/>
        </w:rPr>
        <w:t>The Atonement, or God’s justification of the ungodly, which takes effect with the acceptance of the Atonement, regenerates, and there is no regeneration besides.</w:t>
      </w:r>
    </w:p>
    <w:p w14:paraId="52C619A6">
      <w:pPr>
        <w:pStyle w:val="4"/>
        <w:spacing w:before="290" w:line="254" w:lineRule="auto"/>
        <w:ind w:right="97"/>
        <w:rPr>
          <w:rFonts w:hint="eastAsia"/>
        </w:rPr>
      </w:pPr>
      <w:r>
        <w:rPr>
          <w:rFonts w:hint="eastAsia"/>
        </w:rPr>
        <w:t>赎罪，或上帝对不敬虔者的称义，随着对赎罪的接受而生效，使人重生，此外再无重生。</w:t>
      </w:r>
    </w:p>
    <w:p w14:paraId="5834E6E3">
      <w:pPr>
        <w:pStyle w:val="4"/>
        <w:spacing w:before="290" w:line="254" w:lineRule="auto"/>
        <w:ind w:right="97"/>
        <w:rPr>
          <w:rFonts w:hint="eastAsia"/>
        </w:rPr>
      </w:pPr>
    </w:p>
    <w:p w14:paraId="7ECD05B6">
      <w:pPr>
        <w:pStyle w:val="4"/>
        <w:spacing w:before="290" w:line="254" w:lineRule="auto"/>
        <w:ind w:right="97"/>
        <w:rPr>
          <w:rFonts w:hint="eastAsia"/>
        </w:rPr>
      </w:pPr>
      <w:r>
        <w:rPr>
          <w:rFonts w:hint="eastAsia"/>
        </w:rPr>
        <w:t>But while a defective appreciation of the New Testament may have done something to discredit the Atonement, and to make men think of forgiveness, and of the sense of sin which demands it, as alike ‘formalities’ in contrast with actual sanctification, the deadening of conscience is probably to be traced on the whole to other causes.</w:t>
      </w:r>
    </w:p>
    <w:p w14:paraId="7F109E58">
      <w:pPr>
        <w:pStyle w:val="4"/>
        <w:spacing w:before="290" w:line="254" w:lineRule="auto"/>
        <w:ind w:right="97"/>
        <w:rPr>
          <w:rFonts w:hint="eastAsia"/>
        </w:rPr>
      </w:pPr>
      <w:r>
        <w:rPr>
          <w:rFonts w:hint="eastAsia"/>
        </w:rPr>
        <w:t>但是，尽管对新约的有缺陷的理解可能在一定程度上损害了赎罪的信誉，并使人认为赦免和要求赦免的罪感与实际的成圣相比，都只是“形式”，但良心的麻木大体上可能要归咎于其他原因。</w:t>
      </w:r>
    </w:p>
    <w:p w14:paraId="0B3C8FD2">
      <w:pPr>
        <w:pStyle w:val="4"/>
        <w:spacing w:before="290" w:line="254" w:lineRule="auto"/>
        <w:ind w:right="97"/>
        <w:rPr>
          <w:rFonts w:hint="eastAsia"/>
        </w:rPr>
      </w:pPr>
    </w:p>
    <w:p w14:paraId="3C38206F">
      <w:pPr>
        <w:pStyle w:val="4"/>
        <w:spacing w:before="290" w:line="254" w:lineRule="auto"/>
        <w:ind w:right="97"/>
        <w:rPr>
          <w:rFonts w:hint="eastAsia"/>
        </w:rPr>
      </w:pPr>
      <w:r>
        <w:rPr>
          <w:rFonts w:hint="eastAsia"/>
        </w:rPr>
        <w:t>It is due in great part to the dominance in the mind for the last forty or fifty years of the categories of natural science, and especially of a naturalistic theory of evolution.</w:t>
      </w:r>
    </w:p>
    <w:p w14:paraId="5A7AB73B">
      <w:pPr>
        <w:pStyle w:val="4"/>
        <w:spacing w:before="290" w:line="254" w:lineRule="auto"/>
        <w:ind w:right="97"/>
        <w:rPr>
          <w:rFonts w:hint="eastAsia"/>
        </w:rPr>
      </w:pPr>
      <w:r>
        <w:rPr>
          <w:rFonts w:hint="eastAsia"/>
        </w:rPr>
        <w:t>这在很大程度上是由于过去四五十年间自然科学的范畴，尤其是一种自然主义进化论，在思想上的主导地位。</w:t>
      </w:r>
    </w:p>
    <w:p w14:paraId="46E11D8A">
      <w:pPr>
        <w:pStyle w:val="4"/>
        <w:spacing w:before="290" w:line="254" w:lineRule="auto"/>
        <w:ind w:right="97"/>
        <w:rPr>
          <w:rFonts w:hint="eastAsia"/>
        </w:rPr>
      </w:pPr>
    </w:p>
    <w:p w14:paraId="014D6272">
      <w:pPr>
        <w:pStyle w:val="4"/>
        <w:spacing w:before="290" w:line="254" w:lineRule="auto"/>
        <w:ind w:right="97"/>
        <w:rPr>
          <w:rFonts w:hint="eastAsia"/>
        </w:rPr>
      </w:pPr>
      <w:r>
        <w:rPr>
          <w:rFonts w:hint="eastAsia"/>
        </w:rPr>
        <w:t>All things have been ‘naturalized, ’ if we may so speak; the spiritual being no longer retains, in the common consciousness, his irreducible individuality; he has lapsed to some extent into the vast continuity of the universe.</w:t>
      </w:r>
    </w:p>
    <w:p w14:paraId="32586384">
      <w:pPr>
        <w:pStyle w:val="4"/>
        <w:spacing w:before="290" w:line="254" w:lineRule="auto"/>
        <w:ind w:right="97"/>
        <w:rPr>
          <w:rFonts w:hint="eastAsia"/>
        </w:rPr>
      </w:pPr>
      <w:r>
        <w:rPr>
          <w:rFonts w:hint="eastAsia"/>
        </w:rPr>
        <w:t>如果我们这样说，万物都已被“自然化”了；属灵的存在在普遍意识中不再保留其不可化约的个体性；他在某种程度上已融入宇宙那浩瀚的连续体中。</w:t>
      </w:r>
    </w:p>
    <w:p w14:paraId="42A9A4EF">
      <w:pPr>
        <w:pStyle w:val="4"/>
        <w:spacing w:before="290" w:line="254" w:lineRule="auto"/>
        <w:ind w:right="97"/>
        <w:rPr>
          <w:rFonts w:hint="eastAsia"/>
        </w:rPr>
      </w:pPr>
    </w:p>
    <w:p w14:paraId="276CF2F1">
      <w:pPr>
        <w:pStyle w:val="4"/>
        <w:spacing w:before="290" w:line="254" w:lineRule="auto"/>
        <w:ind w:right="97"/>
        <w:rPr>
          <w:rFonts w:hint="eastAsia"/>
        </w:rPr>
      </w:pPr>
      <w:r>
        <w:rPr>
          <w:rFonts w:hint="eastAsia"/>
        </w:rPr>
        <w:t>Even to speak of the individual is to use language which is largely unreal, and with individuality individual responsibility has lost credit.</w:t>
      </w:r>
    </w:p>
    <w:p w14:paraId="3ADA9A2C">
      <w:pPr>
        <w:pStyle w:val="4"/>
        <w:spacing w:before="290" w:line="254" w:lineRule="auto"/>
        <w:ind w:right="97"/>
        <w:rPr>
          <w:rFonts w:hint="eastAsia"/>
        </w:rPr>
      </w:pPr>
      <w:r>
        <w:rPr>
          <w:rFonts w:hint="eastAsia"/>
        </w:rPr>
        <w:t>即使谈论个体，也是在使用一种很大程度上不真实的语言，而随着个体性的消失，个体责任也失去了信誉。</w:t>
      </w:r>
    </w:p>
    <w:p w14:paraId="475E6F6C">
      <w:pPr>
        <w:pStyle w:val="4"/>
        <w:spacing w:before="290" w:line="254" w:lineRule="auto"/>
        <w:ind w:right="97"/>
        <w:rPr>
          <w:rFonts w:hint="eastAsia"/>
        </w:rPr>
      </w:pPr>
    </w:p>
    <w:p w14:paraId="466F8B46">
      <w:pPr>
        <w:pStyle w:val="4"/>
        <w:spacing w:before="290" w:line="254" w:lineRule="auto"/>
        <w:ind w:right="97"/>
        <w:rPr>
          <w:rFonts w:hint="eastAsia"/>
        </w:rPr>
      </w:pPr>
      <w:r>
        <w:rPr>
          <w:rFonts w:hint="eastAsia"/>
        </w:rPr>
        <w:t>It is the race which lives, and it is the qualities and defects of the race which are exhibited in what we call the virtues and vices of men.</w:t>
      </w:r>
    </w:p>
    <w:p w14:paraId="7C437E28">
      <w:pPr>
        <w:pStyle w:val="4"/>
        <w:spacing w:before="290" w:line="254" w:lineRule="auto"/>
        <w:ind w:right="97"/>
        <w:rPr>
          <w:rFonts w:hint="eastAsia"/>
        </w:rPr>
      </w:pPr>
      <w:r>
        <w:rPr>
          <w:rFonts w:hint="eastAsia"/>
        </w:rPr>
        <w:t>是种族在活着，而在我们所谓的人的德行与恶行中展现出来的，是种族的品质与缺陷。</w:t>
      </w:r>
    </w:p>
    <w:p w14:paraId="57E4CDB6">
      <w:pPr>
        <w:pStyle w:val="4"/>
        <w:spacing w:before="290" w:line="254" w:lineRule="auto"/>
        <w:ind w:right="97"/>
        <w:rPr>
          <w:rFonts w:hint="eastAsia"/>
        </w:rPr>
      </w:pPr>
    </w:p>
    <w:p w14:paraId="329CC3D3">
      <w:pPr>
        <w:pStyle w:val="4"/>
        <w:spacing w:before="290" w:line="254" w:lineRule="auto"/>
        <w:ind w:right="97"/>
        <w:rPr>
          <w:rFonts w:hint="eastAsia"/>
        </w:rPr>
      </w:pPr>
      <w:r>
        <w:rPr>
          <w:rFonts w:hint="eastAsia"/>
        </w:rPr>
        <w:t>When we look at the lives of others, the last thing we now think of is the responsibility which attaches to each of them for being what he is; and it is apt to be the last thing also which we think of when we look at ourselves.</w:t>
      </w:r>
    </w:p>
    <w:p w14:paraId="4D3EAE4B">
      <w:pPr>
        <w:pStyle w:val="4"/>
        <w:spacing w:before="290" w:line="254" w:lineRule="auto"/>
        <w:ind w:right="97"/>
        <w:rPr>
          <w:rFonts w:hint="eastAsia"/>
        </w:rPr>
      </w:pPr>
      <w:r>
        <w:rPr>
          <w:rFonts w:hint="eastAsia"/>
        </w:rPr>
        <w:t>当我们看待他人的生活时，我们现在最不会想到的，是他们每个人对自己之所以是现在这个样子的责任；而当我们看待自己时，这也很可能是我们最不会想到的事。</w:t>
      </w:r>
    </w:p>
    <w:p w14:paraId="15CFAF77">
      <w:pPr>
        <w:pStyle w:val="4"/>
        <w:spacing w:before="290" w:line="254" w:lineRule="auto"/>
        <w:ind w:right="97"/>
        <w:rPr>
          <w:rFonts w:hint="eastAsia"/>
        </w:rPr>
      </w:pPr>
    </w:p>
    <w:p w14:paraId="2F49B6DD">
      <w:pPr>
        <w:pStyle w:val="4"/>
        <w:spacing w:before="290" w:line="254" w:lineRule="auto"/>
        <w:ind w:right="97"/>
        <w:rPr>
          <w:rFonts w:hint="eastAsia"/>
        </w:rPr>
      </w:pPr>
      <w:r>
        <w:rPr>
          <w:rFonts w:hint="eastAsia"/>
        </w:rPr>
        <w:t>Heredity and environment — these are the dominant realities in our minds; and so inevitable, so importunate is their pressure, that what was once known as freedom passes out of view.</w:t>
      </w:r>
    </w:p>
    <w:p w14:paraId="23B871AE">
      <w:pPr>
        <w:pStyle w:val="4"/>
        <w:spacing w:before="290" w:line="254" w:lineRule="auto"/>
        <w:ind w:right="97"/>
        <w:rPr>
          <w:rFonts w:hint="eastAsia"/>
        </w:rPr>
      </w:pPr>
      <w:r>
        <w:rPr>
          <w:rFonts w:hint="eastAsia"/>
        </w:rPr>
        <w:t>遗传和环境——这些是我们头脑中占主导地位的现实；它们的压力是如此不可避免、如此纠缠不休，以至于曾经被称为自由的东西已从视野中消失。</w:t>
      </w:r>
    </w:p>
    <w:p w14:paraId="3BFCFF80">
      <w:pPr>
        <w:pStyle w:val="4"/>
        <w:spacing w:before="290" w:line="254" w:lineRule="auto"/>
        <w:ind w:right="97"/>
        <w:rPr>
          <w:rFonts w:hint="eastAsia"/>
        </w:rPr>
      </w:pPr>
    </w:p>
    <w:p w14:paraId="3FCFBE1E">
      <w:pPr>
        <w:pStyle w:val="4"/>
        <w:spacing w:before="290" w:line="254" w:lineRule="auto"/>
        <w:ind w:right="97"/>
        <w:rPr>
          <w:rFonts w:hint="eastAsia"/>
        </w:rPr>
      </w:pPr>
      <w:r>
        <w:rPr>
          <w:rFonts w:hint="eastAsia"/>
        </w:rPr>
        <w:t>We are afraid to speak as the Bible speaks about personal responsibility — we are afraid to say the tremendous things it says about sin and sinful men — both because we would not be unjust to others, and because we wish to be considerate to ourselves.</w:t>
      </w:r>
    </w:p>
    <w:p w14:paraId="546128CD">
      <w:pPr>
        <w:pStyle w:val="4"/>
        <w:spacing w:before="290" w:line="254" w:lineRule="auto"/>
        <w:ind w:right="97"/>
        <w:rPr>
          <w:rFonts w:hint="eastAsia"/>
        </w:rPr>
      </w:pPr>
      <w:r>
        <w:rPr>
          <w:rFonts w:hint="eastAsia"/>
        </w:rPr>
        <w:t>我们不敢像圣经那样谈论个人责任——我们不敢说它所说的关于罪和罪人的那些惊人言论——这既是因为我们不想对他人不公，也是因为我们希望对自己宽容。</w:t>
      </w:r>
    </w:p>
    <w:p w14:paraId="4B5950B5">
      <w:pPr>
        <w:pStyle w:val="4"/>
        <w:spacing w:before="290" w:line="254" w:lineRule="auto"/>
        <w:ind w:right="97"/>
        <w:rPr>
          <w:rFonts w:hint="eastAsia"/>
        </w:rPr>
      </w:pPr>
    </w:p>
    <w:p w14:paraId="15C3C553">
      <w:pPr>
        <w:pStyle w:val="4"/>
        <w:spacing w:before="290" w:line="254" w:lineRule="auto"/>
        <w:ind w:right="97"/>
        <w:rPr>
          <w:rFonts w:hint="eastAsia"/>
        </w:rPr>
      </w:pPr>
      <w:r>
        <w:rPr>
          <w:rFonts w:hint="eastAsia"/>
        </w:rPr>
        <w:t>For the same reason we are afraid to give that decisive importance to the atoning death of Christ which it carries in the New Testament.</w:t>
      </w:r>
    </w:p>
    <w:p w14:paraId="61DF6C63">
      <w:pPr>
        <w:pStyle w:val="4"/>
        <w:spacing w:before="290" w:line="254" w:lineRule="auto"/>
        <w:ind w:right="97"/>
        <w:rPr>
          <w:rFonts w:hint="eastAsia"/>
        </w:rPr>
      </w:pPr>
      <w:r>
        <w:rPr>
          <w:rFonts w:hint="eastAsia"/>
        </w:rPr>
        <w:t>出于同样的原因，我们不敢给予基督赎罪的死在新约中所具有的那种决定性重要地位。</w:t>
      </w:r>
    </w:p>
    <w:p w14:paraId="117611CC">
      <w:pPr>
        <w:pStyle w:val="4"/>
        <w:spacing w:before="290" w:line="254" w:lineRule="auto"/>
        <w:ind w:right="97"/>
        <w:rPr>
          <w:rFonts w:hint="eastAsia"/>
        </w:rPr>
      </w:pPr>
    </w:p>
    <w:p w14:paraId="4359CD19">
      <w:pPr>
        <w:pStyle w:val="4"/>
        <w:spacing w:before="290" w:line="254" w:lineRule="auto"/>
        <w:ind w:right="97"/>
        <w:rPr>
          <w:rFonts w:hint="eastAsia"/>
        </w:rPr>
      </w:pPr>
      <w:r>
        <w:rPr>
          <w:rFonts w:hint="eastAsia"/>
        </w:rPr>
        <w:t>But of one thing we may be certain: sooner or later there will be a reaction against this mental condition.</w:t>
      </w:r>
    </w:p>
    <w:p w14:paraId="5F6C36D4">
      <w:pPr>
        <w:pStyle w:val="4"/>
        <w:spacing w:before="290" w:line="254" w:lineRule="auto"/>
        <w:ind w:right="97"/>
        <w:rPr>
          <w:rFonts w:hint="eastAsia"/>
        </w:rPr>
      </w:pPr>
      <w:r>
        <w:rPr>
          <w:rFonts w:hint="eastAsia"/>
        </w:rPr>
        <w:t>但有一件事我们可以肯定：迟早会对这种精神状态产生一种反动。</w:t>
      </w:r>
    </w:p>
    <w:p w14:paraId="75FE7814">
      <w:pPr>
        <w:pStyle w:val="4"/>
        <w:spacing w:before="290" w:line="254" w:lineRule="auto"/>
        <w:ind w:right="97"/>
        <w:rPr>
          <w:rFonts w:hint="eastAsia"/>
        </w:rPr>
      </w:pPr>
    </w:p>
    <w:p w14:paraId="5309F47D">
      <w:pPr>
        <w:pStyle w:val="4"/>
        <w:spacing w:before="290" w:line="254" w:lineRule="auto"/>
        <w:ind w:right="97"/>
        <w:rPr>
          <w:rFonts w:hint="eastAsia"/>
        </w:rPr>
      </w:pPr>
      <w:r>
        <w:rPr>
          <w:rFonts w:hint="eastAsia"/>
        </w:rPr>
        <w:t>When our sense of the unity of the race in itself, and of its unity with the ‘nature’ which is the theater of its history, has done its work — when the social conscience has been quickened — when the feeling of corporate responsibility has attained adequate intensity, so that the duties of society to the individual shall be no longer overlooked, the responsibility of the individual will come back in new strength.</w:t>
      </w:r>
    </w:p>
    <w:p w14:paraId="65F6342F">
      <w:pPr>
        <w:pStyle w:val="4"/>
        <w:spacing w:before="290" w:line="254" w:lineRule="auto"/>
        <w:ind w:right="97"/>
        <w:rPr>
          <w:rFonts w:hint="eastAsia"/>
        </w:rPr>
      </w:pPr>
      <w:r>
        <w:rPr>
          <w:rFonts w:hint="eastAsia"/>
        </w:rPr>
        <w:t>当我们对种族自身的统一性，及其与作为其历史舞台的“自然”的统一性的感觉发挥了作用之后——当社会良知被唤醒之后——当集体责任感达到足够强度，以至于社会对个体的责任不再被忽视之后，个体的责任将以新的力量回归。</w:t>
      </w:r>
    </w:p>
    <w:p w14:paraId="4EEC0F74">
      <w:pPr>
        <w:pStyle w:val="4"/>
        <w:spacing w:before="290" w:line="254" w:lineRule="auto"/>
        <w:ind w:right="97"/>
        <w:rPr>
          <w:rFonts w:hint="eastAsia"/>
        </w:rPr>
      </w:pPr>
    </w:p>
    <w:p w14:paraId="1352E4A8">
      <w:pPr>
        <w:pStyle w:val="4"/>
        <w:spacing w:before="290" w:line="254" w:lineRule="auto"/>
        <w:ind w:right="97"/>
        <w:rPr>
          <w:rFonts w:hint="eastAsia"/>
        </w:rPr>
      </w:pPr>
      <w:r>
        <w:rPr>
          <w:rFonts w:hint="eastAsia"/>
        </w:rPr>
        <w:t>The naturalistic view of the world cannot permanently suppress the moral one.</w:t>
      </w:r>
    </w:p>
    <w:p w14:paraId="5DF541EC">
      <w:pPr>
        <w:pStyle w:val="4"/>
        <w:spacing w:before="290" w:line="254" w:lineRule="auto"/>
        <w:ind w:right="97"/>
        <w:rPr>
          <w:rFonts w:hint="eastAsia"/>
        </w:rPr>
      </w:pPr>
      <w:r>
        <w:rPr>
          <w:rFonts w:hint="eastAsia"/>
        </w:rPr>
        <w:t>自然主义的世界观无法永久地压制道德的世界观。</w:t>
      </w:r>
    </w:p>
    <w:p w14:paraId="78B289D7">
      <w:pPr>
        <w:pStyle w:val="4"/>
        <w:spacing w:before="290" w:line="254" w:lineRule="auto"/>
        <w:ind w:right="97"/>
        <w:rPr>
          <w:rFonts w:hint="eastAsia"/>
        </w:rPr>
      </w:pPr>
    </w:p>
    <w:p w14:paraId="66D0798C">
      <w:pPr>
        <w:pStyle w:val="4"/>
        <w:spacing w:before="290" w:line="254" w:lineRule="auto"/>
        <w:ind w:right="97"/>
        <w:rPr>
          <w:rFonts w:hint="eastAsia"/>
        </w:rPr>
      </w:pPr>
      <w:r>
        <w:rPr>
          <w:rFonts w:hint="eastAsia"/>
        </w:rPr>
        <w:t>Even while it has seemed to threaten it, it has been preparing for its revival in a more profound and adequate form.</w:t>
      </w:r>
    </w:p>
    <w:p w14:paraId="27EA251E">
      <w:pPr>
        <w:pStyle w:val="4"/>
        <w:spacing w:before="290" w:line="254" w:lineRule="auto"/>
        <w:ind w:right="97"/>
        <w:rPr>
          <w:rFonts w:hint="eastAsia"/>
        </w:rPr>
      </w:pPr>
      <w:r>
        <w:rPr>
          <w:rFonts w:hint="eastAsia"/>
        </w:rPr>
        <w:t>即便在它看似威胁道德观的时候，它也一直在为其以一种更深刻、更充分的形式复兴做准备。</w:t>
      </w:r>
    </w:p>
    <w:p w14:paraId="38507E52">
      <w:pPr>
        <w:pStyle w:val="4"/>
        <w:spacing w:before="290" w:line="254" w:lineRule="auto"/>
        <w:ind w:right="97"/>
        <w:rPr>
          <w:rFonts w:hint="eastAsia"/>
        </w:rPr>
      </w:pPr>
    </w:p>
    <w:p w14:paraId="6FF4BE7F">
      <w:pPr>
        <w:pStyle w:val="4"/>
        <w:spacing w:before="290" w:line="254" w:lineRule="auto"/>
        <w:ind w:right="97"/>
        <w:rPr>
          <w:rFonts w:hint="eastAsia"/>
        </w:rPr>
      </w:pPr>
      <w:r>
        <w:rPr>
          <w:rFonts w:hint="eastAsia"/>
        </w:rPr>
        <w:t>The sense of personal responsibility, when it does come back, will be less confined, more far- reaching and mysterious; it will be more than ever such a sense of responsibility as will make the doctrine of a divine atonement for sin necessary, credible, and welcome.</w:t>
      </w:r>
    </w:p>
    <w:p w14:paraId="1E1CE92C">
      <w:pPr>
        <w:pStyle w:val="4"/>
        <w:spacing w:before="290" w:line="254" w:lineRule="auto"/>
        <w:ind w:right="97"/>
        <w:rPr>
          <w:rFonts w:hint="eastAsia"/>
        </w:rPr>
      </w:pPr>
      <w:r>
        <w:rPr>
          <w:rFonts w:hint="eastAsia"/>
        </w:rPr>
        <w:t>个人责任感，当它回归时，将不再那么局限，会更深远、更神秘；它将比以往任何时候都更是一种能使神圣的赎罪教义成为必要、可信和受欢迎的责任感。</w:t>
      </w:r>
    </w:p>
    <w:p w14:paraId="34B60BD4">
      <w:pPr>
        <w:pStyle w:val="4"/>
        <w:spacing w:before="290" w:line="254" w:lineRule="auto"/>
        <w:ind w:right="97"/>
        <w:rPr>
          <w:rFonts w:hint="eastAsia"/>
        </w:rPr>
      </w:pPr>
    </w:p>
    <w:p w14:paraId="645EEBB2">
      <w:pPr>
        <w:pStyle w:val="4"/>
        <w:spacing w:before="290" w:line="254" w:lineRule="auto"/>
        <w:ind w:right="97"/>
        <w:rPr>
          <w:rFonts w:hint="eastAsia"/>
        </w:rPr>
      </w:pPr>
      <w:r>
        <w:rPr>
          <w:rFonts w:hint="eastAsia"/>
        </w:rPr>
        <w:t>Meanwhile, surely, the preaching of the atonement has something to do with producing the very state of mind on which its reception depends.</w:t>
      </w:r>
    </w:p>
    <w:p w14:paraId="5E802627">
      <w:pPr>
        <w:pStyle w:val="4"/>
        <w:spacing w:before="290" w:line="254" w:lineRule="auto"/>
        <w:ind w:right="97"/>
        <w:rPr>
          <w:rFonts w:hint="eastAsia"/>
        </w:rPr>
      </w:pPr>
      <w:r>
        <w:rPr>
          <w:rFonts w:hint="eastAsia"/>
        </w:rPr>
        <w:t>与此同时，可以肯定的是，赎罪的讲道与产生它被接受所依赖的心态有关。</w:t>
      </w:r>
    </w:p>
    <w:p w14:paraId="311EE19E">
      <w:pPr>
        <w:pStyle w:val="4"/>
        <w:spacing w:before="290" w:line="254" w:lineRule="auto"/>
        <w:ind w:right="97"/>
        <w:rPr>
          <w:rFonts w:hint="eastAsia"/>
        </w:rPr>
      </w:pPr>
    </w:p>
    <w:p w14:paraId="2EB6CD7B">
      <w:pPr>
        <w:pStyle w:val="4"/>
        <w:spacing w:before="290" w:line="254" w:lineRule="auto"/>
        <w:ind w:right="97"/>
        <w:rPr>
          <w:rFonts w:hint="eastAsia"/>
        </w:rPr>
      </w:pPr>
      <w:r>
        <w:rPr>
          <w:rFonts w:hint="eastAsia"/>
        </w:rPr>
        <w:t>It is the highest truth of revelation; and the highest truth is like the highest poetry — it has to generate the intellectual and moral atmosphere in which alone it can be appreciated and taken to the heart.</w:t>
      </w:r>
    </w:p>
    <w:p w14:paraId="189F6A63">
      <w:pPr>
        <w:pStyle w:val="4"/>
        <w:spacing w:before="290" w:line="254" w:lineRule="auto"/>
        <w:ind w:right="97"/>
        <w:rPr>
          <w:rFonts w:hint="eastAsia"/>
        </w:rPr>
      </w:pPr>
      <w:r>
        <w:rPr>
          <w:rFonts w:hint="eastAsia"/>
        </w:rPr>
        <w:t>它是启示的最高真理；而最高的真理就像最高的诗歌——它必须生成一种唯有在其中才能被欣赏和领受于心的理智和道德氛围。</w:t>
      </w:r>
    </w:p>
    <w:p w14:paraId="29998818">
      <w:pPr>
        <w:pStyle w:val="4"/>
        <w:spacing w:before="290" w:line="254" w:lineRule="auto"/>
        <w:ind w:right="97"/>
        <w:rPr>
          <w:rFonts w:hint="eastAsia"/>
        </w:rPr>
      </w:pPr>
    </w:p>
    <w:p w14:paraId="122B7A57">
      <w:pPr>
        <w:pStyle w:val="4"/>
        <w:spacing w:before="290" w:line="254" w:lineRule="auto"/>
        <w:ind w:right="97"/>
        <w:rPr>
          <w:rFonts w:hint="eastAsia"/>
        </w:rPr>
      </w:pPr>
      <w:r>
        <w:rPr>
          <w:rFonts w:hint="eastAsia"/>
        </w:rPr>
        <w:t>To say that there is no sense of sin, or that the sense of sin is defective, is only to say in other words that there is no repentance, or no adequate repentance; no returning of the mind upon itself deeply enough, humbly enough, tenderly and hopefully enough, to have any healing or restoring effect.</w:t>
      </w:r>
    </w:p>
    <w:p w14:paraId="394F189A">
      <w:pPr>
        <w:pStyle w:val="4"/>
        <w:spacing w:before="290" w:line="254" w:lineRule="auto"/>
        <w:ind w:right="97"/>
        <w:rPr>
          <w:rFonts w:hint="eastAsia"/>
        </w:rPr>
      </w:pPr>
      <w:r>
        <w:rPr>
          <w:rFonts w:hint="eastAsia"/>
        </w:rPr>
        <w:t>说没有罪感，或罪感有缺陷，只是换句话说，没有悔改，或没有充分的悔改；没有心灵足够深入、足够谦卑、足够温柔和充满希望地回转归向自己，以产生任何医治或恢复的效果。</w:t>
      </w:r>
    </w:p>
    <w:p w14:paraId="7A0392E0">
      <w:pPr>
        <w:pStyle w:val="4"/>
        <w:spacing w:before="290" w:line="254" w:lineRule="auto"/>
        <w:ind w:right="97"/>
        <w:rPr>
          <w:rFonts w:hint="eastAsia"/>
        </w:rPr>
      </w:pPr>
    </w:p>
    <w:p w14:paraId="72786C70">
      <w:pPr>
        <w:pStyle w:val="4"/>
        <w:spacing w:before="290" w:line="254" w:lineRule="auto"/>
        <w:ind w:right="97"/>
        <w:rPr>
          <w:rFonts w:hint="eastAsia"/>
        </w:rPr>
      </w:pPr>
      <w:r>
        <w:rPr>
          <w:rFonts w:hint="eastAsia"/>
        </w:rPr>
        <w:t>But how is this spiritual condition to be altered?</w:t>
      </w:r>
    </w:p>
    <w:p w14:paraId="1A54729F">
      <w:pPr>
        <w:pStyle w:val="4"/>
        <w:spacing w:before="290" w:line="254" w:lineRule="auto"/>
        <w:ind w:right="97"/>
        <w:rPr>
          <w:rFonts w:hint="eastAsia"/>
        </w:rPr>
      </w:pPr>
      <w:r>
        <w:rPr>
          <w:rFonts w:hint="eastAsia"/>
        </w:rPr>
        <w:t>但是，这种属灵状况如何才能改变呢？</w:t>
      </w:r>
    </w:p>
    <w:p w14:paraId="6D74FB3E">
      <w:pPr>
        <w:pStyle w:val="4"/>
        <w:spacing w:before="290" w:line="254" w:lineRule="auto"/>
        <w:ind w:right="97"/>
        <w:rPr>
          <w:rFonts w:hint="eastAsia"/>
        </w:rPr>
      </w:pPr>
    </w:p>
    <w:p w14:paraId="6CAB164E">
      <w:pPr>
        <w:pStyle w:val="4"/>
        <w:spacing w:before="290" w:line="254" w:lineRule="auto"/>
        <w:ind w:right="97"/>
        <w:rPr>
          <w:rFonts w:hint="eastAsia"/>
        </w:rPr>
      </w:pPr>
      <w:r>
        <w:rPr>
          <w:rFonts w:hint="eastAsia"/>
        </w:rPr>
        <w:t>What is the cure for it?</w:t>
      </w:r>
    </w:p>
    <w:p w14:paraId="1F2C392A">
      <w:pPr>
        <w:pStyle w:val="4"/>
        <w:spacing w:before="290" w:line="254" w:lineRule="auto"/>
        <w:ind w:right="97"/>
        <w:rPr>
          <w:rFonts w:hint="eastAsia"/>
        </w:rPr>
      </w:pPr>
      <w:r>
        <w:rPr>
          <w:rFonts w:hint="eastAsia"/>
        </w:rPr>
        <w:t>它的疗法是什么？</w:t>
      </w:r>
    </w:p>
    <w:p w14:paraId="38A385CB">
      <w:pPr>
        <w:pStyle w:val="4"/>
        <w:spacing w:before="290" w:line="254" w:lineRule="auto"/>
        <w:ind w:right="97"/>
        <w:rPr>
          <w:rFonts w:hint="eastAsia"/>
        </w:rPr>
      </w:pPr>
    </w:p>
    <w:p w14:paraId="62DB0846">
      <w:pPr>
        <w:pStyle w:val="4"/>
        <w:spacing w:before="290" w:line="254" w:lineRule="auto"/>
        <w:ind w:right="97"/>
        <w:rPr>
          <w:rFonts w:hint="eastAsia"/>
        </w:rPr>
      </w:pPr>
      <w:r>
        <w:rPr>
          <w:rFonts w:hint="eastAsia"/>
        </w:rPr>
        <w:t>There are those who cannot be convinced that any cure is necessary.</w:t>
      </w:r>
    </w:p>
    <w:p w14:paraId="69F78162">
      <w:pPr>
        <w:pStyle w:val="4"/>
        <w:spacing w:before="290" w:line="254" w:lineRule="auto"/>
        <w:ind w:right="97"/>
        <w:rPr>
          <w:rFonts w:hint="eastAsia"/>
        </w:rPr>
      </w:pPr>
      <w:r>
        <w:rPr>
          <w:rFonts w:hint="eastAsia"/>
        </w:rPr>
        <w:t>有些人无法被说服任何疗法是必要的。</w:t>
      </w:r>
    </w:p>
    <w:p w14:paraId="2EABBA8E">
      <w:pPr>
        <w:pStyle w:val="4"/>
        <w:spacing w:before="290" w:line="254" w:lineRule="auto"/>
        <w:ind w:right="97"/>
        <w:rPr>
          <w:rFonts w:hint="eastAsia"/>
        </w:rPr>
      </w:pPr>
    </w:p>
    <w:p w14:paraId="54970EF3">
      <w:pPr>
        <w:pStyle w:val="4"/>
        <w:spacing w:before="290" w:line="254" w:lineRule="auto"/>
        <w:ind w:right="97"/>
        <w:rPr>
          <w:rFonts w:hint="eastAsia"/>
        </w:rPr>
      </w:pPr>
      <w:r>
        <w:rPr>
          <w:rFonts w:hint="eastAsia"/>
        </w:rPr>
        <w:t>In spite of all Christian confession to the contrary, they cling to the idea that such a returning of the mind upon itself as would constitute repentance unto life and be the proper condition of pardon and acceptance with God, is an experience which the sinful soul can produce out of its own resources, and clothed in which it can come hopefully to meet God.</w:t>
      </w:r>
    </w:p>
    <w:p w14:paraId="66DA4735">
      <w:pPr>
        <w:pStyle w:val="4"/>
        <w:spacing w:before="290" w:line="254" w:lineRule="auto"/>
        <w:ind w:right="97"/>
        <w:rPr>
          <w:rFonts w:hint="eastAsia"/>
        </w:rPr>
      </w:pPr>
      <w:r>
        <w:rPr>
          <w:rFonts w:hint="eastAsia"/>
        </w:rPr>
        <w:t>尽管所有基督徒的认信都与之相反，他们仍然固守这样的观念，即那种构成使人得生命的悔改，并成为蒙上帝赦免和接纳的适宜条件的内心回转，是一种有罪的灵魂可以凭自身资源产生的经验，并且披戴着这种经验，它可以满怀希望地来面见上帝。</w:t>
      </w:r>
    </w:p>
    <w:p w14:paraId="24391BE3">
      <w:pPr>
        <w:pStyle w:val="4"/>
        <w:spacing w:before="290" w:line="254" w:lineRule="auto"/>
        <w:ind w:right="97"/>
        <w:rPr>
          <w:rFonts w:hint="eastAsia"/>
        </w:rPr>
      </w:pPr>
    </w:p>
    <w:p w14:paraId="5E98664C">
      <w:pPr>
        <w:pStyle w:val="4"/>
        <w:spacing w:before="290" w:line="254" w:lineRule="auto"/>
        <w:ind w:right="97"/>
        <w:rPr>
          <w:rFonts w:hint="eastAsia"/>
        </w:rPr>
      </w:pPr>
      <w:r>
        <w:rPr>
          <w:rFonts w:hint="eastAsia"/>
        </w:rPr>
        <w:t>But true repentance — that is, repentance which is not self- centered, but which realizes that sin is something in which God has an interest as well as we; repentance which is not merely a remorseful or apathetic or despairing regret, but a hopeful, healing, sanctifying sorrow — such repentance is born of the knowledge of God, and of what God has done for us in our sins.</w:t>
      </w:r>
    </w:p>
    <w:p w14:paraId="5700252C">
      <w:pPr>
        <w:pStyle w:val="4"/>
        <w:spacing w:before="290" w:line="254" w:lineRule="auto"/>
        <w:ind w:right="97"/>
        <w:rPr>
          <w:rFonts w:hint="eastAsia"/>
        </w:rPr>
      </w:pPr>
      <w:r>
        <w:rPr>
          <w:rFonts w:hint="eastAsia"/>
        </w:rPr>
        <w:t>但真正的悔改——即，不是以自我为中心的悔改，而是认识到罪是上帝和我们都关切之事；不是仅仅懊悔、冷漠或绝望的遗憾，而是一种充满希望、带来医治、使人成圣的忧伤——这样的悔改，是出于对上帝的认识，以及对上帝在我们罪中为我们所做之事的认识。</w:t>
      </w:r>
    </w:p>
    <w:p w14:paraId="18D70245">
      <w:pPr>
        <w:pStyle w:val="4"/>
        <w:spacing w:before="290" w:line="254" w:lineRule="auto"/>
        <w:ind w:right="97"/>
        <w:rPr>
          <w:rFonts w:hint="eastAsia"/>
        </w:rPr>
      </w:pPr>
    </w:p>
    <w:p w14:paraId="141DFB8B">
      <w:pPr>
        <w:pStyle w:val="4"/>
        <w:spacing w:before="290" w:line="254" w:lineRule="auto"/>
        <w:ind w:right="97"/>
        <w:rPr>
          <w:rFonts w:hint="eastAsia"/>
        </w:rPr>
      </w:pPr>
      <w:r>
        <w:rPr>
          <w:rFonts w:hint="eastAsia"/>
        </w:rPr>
        <w:t>It is not a preliminary to the Atonement, nor a substitute for it, nor a way in which we can be reconciled to God without being indebted to it; it is its fruit.</w:t>
      </w:r>
    </w:p>
    <w:p w14:paraId="788A9634">
      <w:pPr>
        <w:pStyle w:val="4"/>
        <w:spacing w:before="290" w:line="254" w:lineRule="auto"/>
        <w:ind w:right="97"/>
        <w:rPr>
          <w:rFonts w:hint="eastAsia"/>
        </w:rPr>
      </w:pPr>
      <w:r>
        <w:rPr>
          <w:rFonts w:hint="eastAsia"/>
        </w:rPr>
        <w:t>它不是赎罪的前奏，也不是它的替代品，更不是一条我们可以不亏欠它就与上帝和好的道路；它是它的果子。</w:t>
      </w:r>
    </w:p>
    <w:p w14:paraId="161B7FD0">
      <w:pPr>
        <w:pStyle w:val="4"/>
        <w:spacing w:before="290" w:line="254" w:lineRule="auto"/>
        <w:ind w:right="97"/>
        <w:rPr>
          <w:rFonts w:hint="eastAsia"/>
        </w:rPr>
      </w:pPr>
    </w:p>
    <w:p w14:paraId="71A15E62">
      <w:pPr>
        <w:pStyle w:val="4"/>
        <w:spacing w:before="290" w:line="254" w:lineRule="auto"/>
        <w:ind w:right="97"/>
        <w:rPr>
          <w:rFonts w:hint="eastAsia"/>
        </w:rPr>
      </w:pPr>
      <w:r>
        <w:rPr>
          <w:rFonts w:hint="eastAsia"/>
        </w:rPr>
        <w:t>It is born at the Cross where we see sin put away, not by our own regret, however sincere and profound, but by the love of God in the Passion of His dear Son.</w:t>
      </w:r>
    </w:p>
    <w:p w14:paraId="5FB814E0">
      <w:pPr>
        <w:pStyle w:val="4"/>
        <w:spacing w:before="290" w:line="254" w:lineRule="auto"/>
        <w:ind w:right="97"/>
        <w:rPr>
          <w:rFonts w:hint="eastAsia"/>
        </w:rPr>
      </w:pPr>
      <w:r>
        <w:rPr>
          <w:rFonts w:hint="eastAsia"/>
        </w:rPr>
        <w:t>它诞生在十字架下，在那里我们看到罪被除掉，不是靠我们自己的懊悔，无论多么真诚和深刻，而是靠上帝在祂爱子受难中的爱。</w:t>
      </w:r>
    </w:p>
    <w:p w14:paraId="5B9887F5">
      <w:pPr>
        <w:pStyle w:val="4"/>
        <w:spacing w:before="290" w:line="254" w:lineRule="auto"/>
        <w:ind w:right="97"/>
        <w:rPr>
          <w:rFonts w:hint="eastAsia"/>
        </w:rPr>
      </w:pPr>
    </w:p>
    <w:p w14:paraId="6E2C7CD9">
      <w:pPr>
        <w:pStyle w:val="4"/>
        <w:spacing w:before="290" w:line="254" w:lineRule="auto"/>
        <w:ind w:right="97"/>
        <w:rPr>
          <w:rFonts w:hint="eastAsia"/>
        </w:rPr>
      </w:pPr>
      <w:r>
        <w:rPr>
          <w:rFonts w:hint="eastAsia"/>
        </w:rPr>
        <w:t>Hence we lose the only chance of seeing it, and of seeing in its true intensity the sense of individual responsibility which is part and parcel of it, if we give the Atonement anything less than the central place in our preaching.</w:t>
      </w:r>
    </w:p>
    <w:p w14:paraId="0584E6AC">
      <w:pPr>
        <w:pStyle w:val="4"/>
        <w:spacing w:before="290" w:line="254" w:lineRule="auto"/>
        <w:ind w:right="97"/>
        <w:rPr>
          <w:rFonts w:hint="eastAsia"/>
        </w:rPr>
      </w:pPr>
      <w:r>
        <w:rPr>
          <w:rFonts w:hint="eastAsia"/>
        </w:rPr>
        <w:t>因此，如果我们在讲道中给予赎罪的地位不是中心的，我们就会失去看到它、并以其真实强度看到作为其一部分的个人责任感的唯一机会。</w:t>
      </w:r>
    </w:p>
    <w:p w14:paraId="7DEA6E99">
      <w:pPr>
        <w:pStyle w:val="4"/>
        <w:spacing w:before="290" w:line="254" w:lineRule="auto"/>
        <w:ind w:right="97"/>
        <w:rPr>
          <w:rFonts w:hint="eastAsia"/>
        </w:rPr>
      </w:pPr>
    </w:p>
    <w:p w14:paraId="54CAD63D">
      <w:pPr>
        <w:pStyle w:val="4"/>
        <w:spacing w:before="290" w:line="254" w:lineRule="auto"/>
        <w:ind w:right="97"/>
        <w:rPr>
          <w:rFonts w:hint="eastAsia"/>
        </w:rPr>
      </w:pPr>
      <w:r>
        <w:rPr>
          <w:rFonts w:hint="eastAsia"/>
        </w:rPr>
        <w:t>No one is really saved from sin until he has in relation to it that mind which Christ had when He bore our sins in His own body on the tree.</w:t>
      </w:r>
    </w:p>
    <w:p w14:paraId="1E4A13AD">
      <w:pPr>
        <w:pStyle w:val="4"/>
        <w:spacing w:before="290" w:line="254" w:lineRule="auto"/>
        <w:ind w:right="97"/>
        <w:rPr>
          <w:rFonts w:hint="eastAsia"/>
        </w:rPr>
      </w:pPr>
      <w:r>
        <w:rPr>
          <w:rFonts w:hint="eastAsia"/>
        </w:rPr>
        <w:t>除非一个人对罪持有基督在树上亲身担当我们罪孽时的那种心志，否则他并未真正从罪中得救。</w:t>
      </w:r>
    </w:p>
    <w:p w14:paraId="5CDEB835">
      <w:pPr>
        <w:pStyle w:val="4"/>
        <w:spacing w:before="290" w:line="254" w:lineRule="auto"/>
        <w:ind w:right="97"/>
        <w:rPr>
          <w:rFonts w:hint="eastAsia"/>
        </w:rPr>
      </w:pPr>
    </w:p>
    <w:p w14:paraId="65824BEE">
      <w:pPr>
        <w:pStyle w:val="4"/>
        <w:spacing w:before="290" w:line="254" w:lineRule="auto"/>
        <w:ind w:right="97"/>
        <w:rPr>
          <w:rFonts w:hint="eastAsia"/>
        </w:rPr>
      </w:pPr>
      <w:r>
        <w:rPr>
          <w:rFonts w:hint="eastAsia"/>
        </w:rPr>
        <w:t>And no motive is potent enough to generate that mind in sinful men but the love with which Christ loved us when He so gave Himself for us.</w:t>
      </w:r>
    </w:p>
    <w:p w14:paraId="3C216BDA">
      <w:pPr>
        <w:pStyle w:val="4"/>
        <w:spacing w:before="290" w:line="254" w:lineRule="auto"/>
        <w:ind w:right="97"/>
        <w:rPr>
          <w:rFonts w:hint="eastAsia"/>
        </w:rPr>
      </w:pPr>
      <w:r>
        <w:rPr>
          <w:rFonts w:hint="eastAsia"/>
        </w:rPr>
        <w:t>除了基督如此为我们舍己时爱我们的那份爱之外，没有任何动机足以在罪人心中产生那种心志。</w:t>
      </w:r>
    </w:p>
    <w:p w14:paraId="25D6E54B">
      <w:pPr>
        <w:pStyle w:val="4"/>
        <w:spacing w:before="290" w:line="254" w:lineRule="auto"/>
        <w:ind w:right="97"/>
        <w:rPr>
          <w:rFonts w:hint="eastAsia"/>
        </w:rPr>
      </w:pPr>
    </w:p>
    <w:p w14:paraId="5B40070E">
      <w:pPr>
        <w:pStyle w:val="4"/>
        <w:spacing w:before="290" w:line="254" w:lineRule="auto"/>
        <w:ind w:right="97"/>
        <w:rPr>
          <w:rFonts w:hint="eastAsia"/>
        </w:rPr>
      </w:pPr>
      <w:r>
        <w:rPr>
          <w:rFonts w:hint="eastAsia"/>
        </w:rPr>
        <w:t>It is true to say that the Atonement presupposes conscience and appeals to it, but it is truer still to say that of all powers in the world it is the supreme power for creating and deepening conscience.</w:t>
      </w:r>
    </w:p>
    <w:p w14:paraId="0EB6D4CA">
      <w:pPr>
        <w:pStyle w:val="4"/>
        <w:spacing w:before="290" w:line="254" w:lineRule="auto"/>
        <w:ind w:right="97"/>
        <w:rPr>
          <w:rFonts w:hint="eastAsia"/>
        </w:rPr>
      </w:pPr>
      <w:r>
        <w:rPr>
          <w:rFonts w:hint="eastAsia"/>
        </w:rPr>
        <w:t>说赎罪预设了良心并向其发出呼吁，这是对的，但更真实的是，在世界上所有的力量中，它是创造和深化良心的至高力量。</w:t>
      </w:r>
    </w:p>
    <w:p w14:paraId="37F427FF">
      <w:pPr>
        <w:pStyle w:val="4"/>
        <w:spacing w:before="290" w:line="254" w:lineRule="auto"/>
        <w:ind w:right="97"/>
        <w:rPr>
          <w:rFonts w:hint="eastAsia"/>
        </w:rPr>
      </w:pPr>
    </w:p>
    <w:p w14:paraId="1E20A4DE">
      <w:pPr>
        <w:pStyle w:val="4"/>
        <w:spacing w:before="290" w:line="254" w:lineRule="auto"/>
        <w:ind w:right="97"/>
        <w:rPr>
          <w:rFonts w:hint="eastAsia"/>
        </w:rPr>
      </w:pPr>
      <w:r>
        <w:rPr>
          <w:rFonts w:hint="eastAsia"/>
        </w:rPr>
        <w:t>One remembers again and again the story of the first Moravian missionaries to Greenland, who, after twenty years of fruitless toil in indirect approaches to the savage mind, found it suddenly responsive to the appeal of the Cross.</w:t>
      </w:r>
    </w:p>
    <w:p w14:paraId="6A971B15">
      <w:pPr>
        <w:pStyle w:val="4"/>
        <w:spacing w:before="290" w:line="254" w:lineRule="auto"/>
        <w:ind w:right="97"/>
        <w:rPr>
          <w:rFonts w:hint="eastAsia"/>
        </w:rPr>
      </w:pPr>
      <w:r>
        <w:rPr>
          <w:rFonts w:hint="eastAsia"/>
        </w:rPr>
        <w:t>我们一再想起第一批前往格陵兰的摩拉维亚宣教士的故事，他们在用间接方法对野蛮人的心智进行了二十年徒劳的工作之后，发现它突然对十字架的呼吁作出了回应。</w:t>
      </w:r>
    </w:p>
    <w:p w14:paraId="1EA28F2D">
      <w:pPr>
        <w:pStyle w:val="4"/>
        <w:spacing w:before="290" w:line="254" w:lineRule="auto"/>
        <w:ind w:right="97"/>
        <w:rPr>
          <w:rFonts w:hint="eastAsia"/>
        </w:rPr>
      </w:pPr>
    </w:p>
    <w:p w14:paraId="31752765">
      <w:pPr>
        <w:pStyle w:val="4"/>
        <w:spacing w:before="290" w:line="254" w:lineRule="auto"/>
        <w:ind w:right="97"/>
        <w:rPr>
          <w:rFonts w:hint="eastAsia"/>
        </w:rPr>
      </w:pPr>
      <w:r>
        <w:rPr>
          <w:rFonts w:hint="eastAsia"/>
        </w:rPr>
        <w:t>Probably St. Paul made no mistake when he delivered to the Corinthiansejn prw&gt;toiv the message of the Atonement.</w:t>
      </w:r>
    </w:p>
    <w:p w14:paraId="2C4C5E2B">
      <w:pPr>
        <w:pStyle w:val="4"/>
        <w:spacing w:before="290" w:line="254" w:lineRule="auto"/>
        <w:ind w:right="97"/>
        <w:rPr>
          <w:rFonts w:hint="eastAsia"/>
        </w:rPr>
      </w:pPr>
      <w:r>
        <w:rPr>
          <w:rFonts w:hint="eastAsia"/>
        </w:rPr>
        <w:t>或许圣保罗将赎罪的信息 ejn prw&gt;toiv（首要地）传给哥林多人时并没有错。</w:t>
      </w:r>
    </w:p>
    <w:p w14:paraId="377BB09A">
      <w:pPr>
        <w:pStyle w:val="4"/>
        <w:spacing w:before="290" w:line="254" w:lineRule="auto"/>
        <w:ind w:right="97"/>
        <w:rPr>
          <w:rFonts w:hint="eastAsia"/>
        </w:rPr>
      </w:pPr>
    </w:p>
    <w:p w14:paraId="7301C95C">
      <w:pPr>
        <w:pStyle w:val="4"/>
        <w:spacing w:before="290" w:line="254" w:lineRule="auto"/>
        <w:ind w:right="97"/>
        <w:rPr>
          <w:rFonts w:hint="eastAsia"/>
        </w:rPr>
      </w:pPr>
      <w:r>
        <w:rPr>
          <w:rFonts w:hint="eastAsia"/>
        </w:rPr>
        <w:t>No one can tell how near conscience is to the surface, or how quickly in any man it may respond to the appeal.</w:t>
      </w:r>
    </w:p>
    <w:p w14:paraId="7BF61027">
      <w:pPr>
        <w:pStyle w:val="4"/>
        <w:spacing w:before="290" w:line="254" w:lineRule="auto"/>
        <w:ind w:right="97"/>
        <w:rPr>
          <w:rFonts w:hint="eastAsia"/>
        </w:rPr>
      </w:pPr>
      <w:r>
        <w:rPr>
          <w:rFonts w:hint="eastAsia"/>
        </w:rPr>
        <w:t>没有人能说出良心离表面有多近，或者在任何人身上它能多快地回应呼吁。</w:t>
      </w:r>
    </w:p>
    <w:p w14:paraId="7F52B166">
      <w:pPr>
        <w:pStyle w:val="4"/>
        <w:spacing w:before="290" w:line="254" w:lineRule="auto"/>
        <w:ind w:right="97"/>
        <w:rPr>
          <w:rFonts w:hint="eastAsia"/>
        </w:rPr>
      </w:pPr>
    </w:p>
    <w:p w14:paraId="5EB8B563">
      <w:pPr>
        <w:pStyle w:val="4"/>
        <w:spacing w:before="290" w:line="254" w:lineRule="auto"/>
        <w:ind w:right="97"/>
        <w:rPr>
          <w:rFonts w:hint="eastAsia"/>
        </w:rPr>
      </w:pPr>
      <w:r>
        <w:rPr>
          <w:rFonts w:hint="eastAsia"/>
        </w:rPr>
        <w:t>We might have thought that in Corinth much preliminary sapping and mining would have been requisite before the appeal could be made with any prospect of success; but St. Paul judged otherwise, and preached from the very outset the great hope of the gospel, by which conscience is at once evoked and redeemed.</w:t>
      </w:r>
    </w:p>
    <w:p w14:paraId="10494A5C">
      <w:pPr>
        <w:pStyle w:val="4"/>
        <w:spacing w:before="290" w:line="254" w:lineRule="auto"/>
        <w:ind w:right="97"/>
        <w:rPr>
          <w:rFonts w:hint="eastAsia"/>
        </w:rPr>
      </w:pPr>
      <w:r>
        <w:rPr>
          <w:rFonts w:hint="eastAsia"/>
        </w:rPr>
        <w:t>我们可能以为，在哥林多，在作出任何有成功希望的呼吁之前，需要进行大量的初步挖掘和渗透工作；但圣保罗的判断并非如此，他从一开始就传讲福音的伟大盼望，良心藉此被同时唤醒和救赎。</w:t>
      </w:r>
    </w:p>
    <w:p w14:paraId="04357C59">
      <w:pPr>
        <w:pStyle w:val="4"/>
        <w:spacing w:before="290" w:line="254" w:lineRule="auto"/>
        <w:ind w:right="97"/>
        <w:rPr>
          <w:rFonts w:hint="eastAsia"/>
        </w:rPr>
      </w:pPr>
    </w:p>
    <w:p w14:paraId="6567A49C">
      <w:pPr>
        <w:pStyle w:val="4"/>
        <w:spacing w:before="290" w:line="254" w:lineRule="auto"/>
        <w:ind w:right="97"/>
        <w:rPr>
          <w:rFonts w:hint="eastAsia"/>
        </w:rPr>
      </w:pPr>
      <w:r>
        <w:rPr>
          <w:rFonts w:hint="eastAsia"/>
        </w:rPr>
        <w:t>We might think that in a Christian country conscience would be nearer the surface, more susceptible, more conscious of its needs, more quickly responsive to the appeal of the atonement; and if we do not always find it so, it is only, as St. Paul himself puts it, because all men have not faith.</w:t>
      </w:r>
    </w:p>
    <w:p w14:paraId="6B569341">
      <w:pPr>
        <w:pStyle w:val="4"/>
        <w:spacing w:before="290" w:line="254" w:lineRule="auto"/>
        <w:ind w:right="97"/>
        <w:rPr>
          <w:rFonts w:hint="eastAsia"/>
        </w:rPr>
      </w:pPr>
      <w:r>
        <w:rPr>
          <w:rFonts w:hint="eastAsia"/>
        </w:rPr>
        <w:t>我们可能认为，在一个基督教国家，良心会更接近表面，更易受影响，更意识到自己的需要，对赎罪的呼吁反应更迅速；如果我们并不总是发现如此，那只是，如圣保罗自己所说，因为人不是都有信心。</w:t>
      </w:r>
    </w:p>
    <w:p w14:paraId="4EA18420">
      <w:pPr>
        <w:pStyle w:val="4"/>
        <w:spacing w:before="290" w:line="254" w:lineRule="auto"/>
        <w:ind w:right="97"/>
        <w:rPr>
          <w:rFonts w:hint="eastAsia"/>
        </w:rPr>
      </w:pPr>
    </w:p>
    <w:p w14:paraId="1E96DD80">
      <w:pPr>
        <w:pStyle w:val="4"/>
        <w:spacing w:before="290" w:line="254" w:lineRule="auto"/>
        <w:ind w:right="97"/>
        <w:rPr>
          <w:rFonts w:hint="eastAsia"/>
        </w:rPr>
      </w:pPr>
      <w:r>
        <w:rPr>
          <w:rFonts w:hint="eastAsia"/>
        </w:rPr>
        <w:t>We cannot get behind this melancholy fact, and give the rationale of what is in itself irrational.</w:t>
      </w:r>
    </w:p>
    <w:p w14:paraId="73B673C0">
      <w:pPr>
        <w:pStyle w:val="4"/>
        <w:spacing w:before="290" w:line="254" w:lineRule="auto"/>
        <w:ind w:right="97"/>
        <w:rPr>
          <w:rFonts w:hint="eastAsia"/>
        </w:rPr>
      </w:pPr>
      <w:r>
        <w:rPr>
          <w:rFonts w:hint="eastAsia"/>
        </w:rPr>
        <w:t>我们无法绕过这个令人悲伤的事实，也无法为本身非理性的事物提供一个理性的解释。</w:t>
      </w:r>
    </w:p>
    <w:p w14:paraId="2EB180E3">
      <w:pPr>
        <w:pStyle w:val="4"/>
        <w:spacing w:before="290" w:line="254" w:lineRule="auto"/>
        <w:ind w:right="97"/>
        <w:rPr>
          <w:rFonts w:hint="eastAsia"/>
        </w:rPr>
      </w:pPr>
    </w:p>
    <w:p w14:paraId="6BF875FB">
      <w:pPr>
        <w:pStyle w:val="4"/>
        <w:spacing w:before="290" w:line="254" w:lineRule="auto"/>
        <w:ind w:right="97"/>
        <w:rPr>
          <w:rFonts w:hint="eastAsia"/>
        </w:rPr>
      </w:pPr>
      <w:r>
        <w:rPr>
          <w:rFonts w:hint="eastAsia"/>
        </w:rPr>
        <w:t>Yet all experience shows that the gospel wins by its magnitude, and that the true method for the evangelist is to put the great things in the forefront.</w:t>
      </w:r>
    </w:p>
    <w:p w14:paraId="6FE146CD">
      <w:pPr>
        <w:pStyle w:val="4"/>
        <w:spacing w:before="290" w:line="254" w:lineRule="auto"/>
        <w:ind w:right="97"/>
        <w:rPr>
          <w:rFonts w:hint="eastAsia"/>
        </w:rPr>
      </w:pPr>
      <w:r>
        <w:rPr>
          <w:rFonts w:hint="eastAsia"/>
        </w:rPr>
        <w:t>然而，所有经验都表明，福音以其宏大而得胜，传福音者的真正方法是把重大的事放在最前面。</w:t>
      </w:r>
    </w:p>
    <w:p w14:paraId="4496D778">
      <w:pPr>
        <w:pStyle w:val="4"/>
        <w:spacing w:before="290" w:line="254" w:lineRule="auto"/>
        <w:ind w:right="97"/>
        <w:rPr>
          <w:rFonts w:hint="eastAsia"/>
        </w:rPr>
      </w:pPr>
    </w:p>
    <w:p w14:paraId="7869A681">
      <w:pPr>
        <w:pStyle w:val="4"/>
        <w:spacing w:before="290" w:line="254" w:lineRule="auto"/>
        <w:ind w:right="97"/>
        <w:rPr>
          <w:rFonts w:hint="eastAsia"/>
        </w:rPr>
      </w:pPr>
      <w:r>
        <w:rPr>
          <w:rFonts w:hint="eastAsia"/>
        </w:rPr>
        <w:t>If this is not the way to the conscience, this sublime demonstration of the love of God in Christ, in which our responsibility as sinful men is taken by Him in all its dreadful reality and made His own, what is?</w:t>
      </w:r>
    </w:p>
    <w:p w14:paraId="1972AC71">
      <w:pPr>
        <w:pStyle w:val="4"/>
        <w:spacing w:before="290" w:line="254" w:lineRule="auto"/>
        <w:ind w:right="97"/>
        <w:rPr>
          <w:rFonts w:hint="eastAsia"/>
        </w:rPr>
      </w:pPr>
      <w:r>
        <w:rPr>
          <w:rFonts w:hint="eastAsia"/>
        </w:rPr>
        <w:t>如果这条通往良心的路，即上帝在基督里之爱的崇高彰显——其中我们作为罪人的责任被祂以其全部可怕的实在性担当并归为己有——还不是路，那什么才是呢？</w:t>
      </w:r>
    </w:p>
    <w:p w14:paraId="6D737395">
      <w:pPr>
        <w:pStyle w:val="4"/>
        <w:spacing w:before="290" w:line="254" w:lineRule="auto"/>
        <w:ind w:right="97"/>
        <w:rPr>
          <w:rFonts w:hint="eastAsia"/>
        </w:rPr>
      </w:pPr>
    </w:p>
    <w:p w14:paraId="70B8B8BD">
      <w:pPr>
        <w:pStyle w:val="4"/>
        <w:spacing w:before="290" w:line="254" w:lineRule="auto"/>
        <w:ind w:right="97"/>
        <w:rPr>
          <w:rFonts w:hint="eastAsia"/>
        </w:rPr>
      </w:pPr>
      <w:r>
        <w:rPr>
          <w:rFonts w:hint="eastAsia"/>
        </w:rPr>
        <w:t>In what, if not in this, can we find the means of appealing to all men, and to that which is deepest in all?</w:t>
      </w:r>
    </w:p>
    <w:p w14:paraId="77968187">
      <w:pPr>
        <w:pStyle w:val="4"/>
        <w:spacing w:before="290" w:line="254" w:lineRule="auto"/>
        <w:ind w:right="97"/>
        <w:rPr>
          <w:rFonts w:hint="eastAsia"/>
        </w:rPr>
      </w:pPr>
      <w:r>
        <w:rPr>
          <w:rFonts w:hint="eastAsia"/>
        </w:rPr>
        <w:t>如果不是在这里面，我们能在哪里找到方法，去呼吁所有的人，以及所有人内心最深处的东西呢？</w:t>
      </w:r>
    </w:p>
    <w:p w14:paraId="16D63EFD">
      <w:pPr>
        <w:pStyle w:val="4"/>
        <w:spacing w:before="290" w:line="254" w:lineRule="auto"/>
        <w:ind w:right="97"/>
        <w:rPr>
          <w:rFonts w:hint="eastAsia"/>
        </w:rPr>
      </w:pPr>
    </w:p>
    <w:p w14:paraId="1E0683F0">
      <w:pPr>
        <w:pStyle w:val="4"/>
        <w:spacing w:before="290" w:line="254" w:lineRule="auto"/>
        <w:ind w:right="97"/>
        <w:rPr>
          <w:rFonts w:hint="eastAsia"/>
        </w:rPr>
      </w:pPr>
      <w:r>
        <w:rPr>
          <w:rFonts w:hint="eastAsia"/>
        </w:rPr>
        <w:t>One other characteristic ought to distinguish evangelical preaching, as preaching determined by the Atonement, it ought to have a deep impression of the absoluteness of the issues in faith and unbelief, or let us say in the acceptance or rejection of the reconciliation.</w:t>
      </w:r>
    </w:p>
    <w:p w14:paraId="4A224C6C">
      <w:pPr>
        <w:pStyle w:val="4"/>
        <w:spacing w:before="290" w:line="254" w:lineRule="auto"/>
        <w:ind w:right="97"/>
        <w:rPr>
          <w:rFonts w:hint="eastAsia"/>
        </w:rPr>
      </w:pPr>
      <w:r>
        <w:rPr>
          <w:rFonts w:hint="eastAsia"/>
        </w:rPr>
        <w:t>福音派讲道，作为由赎罪决定的讲道，还应具备另一个特点，它应当对信心与不信，或者说，接受或拒绝和睦的绝对性后果，有深刻的印记。</w:t>
      </w:r>
    </w:p>
    <w:p w14:paraId="4ACCF0D4">
      <w:pPr>
        <w:pStyle w:val="4"/>
        <w:spacing w:before="290" w:line="254" w:lineRule="auto"/>
        <w:ind w:right="97"/>
        <w:rPr>
          <w:rFonts w:hint="eastAsia"/>
        </w:rPr>
      </w:pPr>
    </w:p>
    <w:p w14:paraId="12D7C33C">
      <w:pPr>
        <w:pStyle w:val="4"/>
        <w:spacing w:before="290" w:line="254" w:lineRule="auto"/>
        <w:ind w:right="97"/>
        <w:rPr>
          <w:rFonts w:hint="eastAsia"/>
        </w:rPr>
      </w:pPr>
      <w:r>
        <w:rPr>
          <w:rFonts w:hint="eastAsia"/>
        </w:rPr>
        <w:t>In one way, it may be said, this is always the note of religion.</w:t>
      </w:r>
    </w:p>
    <w:p w14:paraId="08546EA8">
      <w:pPr>
        <w:pStyle w:val="4"/>
        <w:spacing w:before="290" w:line="254" w:lineRule="auto"/>
        <w:ind w:right="97"/>
        <w:rPr>
          <w:rFonts w:hint="eastAsia"/>
        </w:rPr>
      </w:pPr>
      <w:r>
        <w:rPr>
          <w:rFonts w:hint="eastAsia"/>
        </w:rPr>
        <w:t>在某种程度上，可以说，这总是宗教的基调。</w:t>
      </w:r>
    </w:p>
    <w:p w14:paraId="06E6F1EC">
      <w:pPr>
        <w:pStyle w:val="4"/>
        <w:spacing w:before="290" w:line="254" w:lineRule="auto"/>
        <w:ind w:right="97"/>
        <w:rPr>
          <w:rFonts w:hint="eastAsia"/>
        </w:rPr>
      </w:pPr>
    </w:p>
    <w:p w14:paraId="4C90B23E">
      <w:pPr>
        <w:pStyle w:val="4"/>
        <w:spacing w:before="290" w:line="254" w:lineRule="auto"/>
        <w:ind w:right="97"/>
        <w:rPr>
          <w:rFonts w:hint="eastAsia"/>
        </w:rPr>
      </w:pPr>
      <w:r>
        <w:rPr>
          <w:rFonts w:hint="eastAsia"/>
        </w:rPr>
        <w:t>It is a form of the absolute consciousness, and deals not with a sliding scale but with the blank, unqualified antithesis of life or death, weal or woe, salvation or perdition, heaven or hell.</w:t>
      </w:r>
    </w:p>
    <w:p w14:paraId="4FBD491F">
      <w:pPr>
        <w:pStyle w:val="4"/>
        <w:spacing w:before="290" w:line="254" w:lineRule="auto"/>
        <w:ind w:right="97"/>
        <w:rPr>
          <w:rFonts w:hint="eastAsia"/>
        </w:rPr>
      </w:pPr>
      <w:r>
        <w:rPr>
          <w:rFonts w:hint="eastAsia"/>
        </w:rPr>
        <w:t>它是一种绝对意识的形式，处理的不是一个滑动标尺，而是生或死、福或祸、得救或沉沦、天堂或地狱这样赤裸、绝对的对立。</w:t>
      </w:r>
    </w:p>
    <w:p w14:paraId="511910C3">
      <w:pPr>
        <w:pStyle w:val="4"/>
        <w:spacing w:before="290" w:line="254" w:lineRule="auto"/>
        <w:ind w:right="97"/>
        <w:rPr>
          <w:rFonts w:hint="eastAsia"/>
        </w:rPr>
      </w:pPr>
    </w:p>
    <w:p w14:paraId="24EB84D6">
      <w:pPr>
        <w:pStyle w:val="4"/>
        <w:spacing w:before="290" w:line="254" w:lineRule="auto"/>
        <w:ind w:right="97"/>
        <w:rPr>
          <w:rFonts w:hint="eastAsia"/>
        </w:rPr>
      </w:pPr>
      <w:r>
        <w:rPr>
          <w:rFonts w:hint="eastAsia"/>
        </w:rPr>
        <w:t>This is true, yet of no religion is it more emphatically true than of that which is exhibited in the New Testament.</w:t>
      </w:r>
    </w:p>
    <w:p w14:paraId="7B3D569A">
      <w:pPr>
        <w:pStyle w:val="4"/>
        <w:spacing w:before="290" w:line="254" w:lineRule="auto"/>
        <w:ind w:right="97"/>
        <w:rPr>
          <w:rFonts w:hint="eastAsia"/>
        </w:rPr>
      </w:pPr>
      <w:r>
        <w:rPr>
          <w:rFonts w:hint="eastAsia"/>
        </w:rPr>
        <w:t>这是真的，然而对于新约中所展示的宗教来说，这一点比任何其他宗教都更为确凿无疑。</w:t>
      </w:r>
    </w:p>
    <w:p w14:paraId="619255B1">
      <w:pPr>
        <w:pStyle w:val="4"/>
        <w:spacing w:before="290" w:line="254" w:lineRule="auto"/>
        <w:ind w:right="97"/>
        <w:rPr>
          <w:rFonts w:hint="eastAsia"/>
        </w:rPr>
      </w:pPr>
    </w:p>
    <w:p w14:paraId="309A1312">
      <w:pPr>
        <w:pStyle w:val="4"/>
        <w:spacing w:before="290" w:line="254" w:lineRule="auto"/>
        <w:ind w:right="97"/>
        <w:rPr>
          <w:rFonts w:hint="eastAsia"/>
        </w:rPr>
      </w:pPr>
      <w:r>
        <w:rPr>
          <w:rFonts w:hint="eastAsia"/>
        </w:rPr>
        <w:t>It is a life and death matter we are concerned with when we come face to face with Christ and with what He has done for us.</w:t>
      </w:r>
    </w:p>
    <w:p w14:paraId="1AB92EBE">
      <w:pPr>
        <w:pStyle w:val="4"/>
        <w:spacing w:before="290" w:line="254" w:lineRule="auto"/>
        <w:ind w:right="97"/>
        <w:rPr>
          <w:rFonts w:hint="eastAsia"/>
        </w:rPr>
      </w:pPr>
      <w:r>
        <w:rPr>
          <w:rFonts w:hint="eastAsia"/>
        </w:rPr>
        <w:t>当我们面对基督和祂为我们所做的一切时，我们所面对的是一个生死攸关的问题。</w:t>
      </w:r>
    </w:p>
    <w:p w14:paraId="6A2BC079">
      <w:pPr>
        <w:pStyle w:val="4"/>
        <w:spacing w:before="290" w:line="254" w:lineRule="auto"/>
        <w:ind w:right="97"/>
        <w:rPr>
          <w:rFonts w:hint="eastAsia"/>
        </w:rPr>
      </w:pPr>
    </w:p>
    <w:p w14:paraId="4F5255C8">
      <w:pPr>
        <w:pStyle w:val="4"/>
        <w:spacing w:before="290" w:line="254" w:lineRule="auto"/>
        <w:ind w:right="97"/>
        <w:rPr>
          <w:rFonts w:hint="eastAsia"/>
        </w:rPr>
      </w:pPr>
      <w:r>
        <w:rPr>
          <w:rFonts w:hint="eastAsia"/>
        </w:rPr>
        <w:t>It is quite possible to preach with earnestness, and even with persuasiveness, from another standpoint.</w:t>
      </w:r>
    </w:p>
    <w:p w14:paraId="4DB43928">
      <w:pPr>
        <w:pStyle w:val="4"/>
        <w:spacing w:before="290" w:line="254" w:lineRule="auto"/>
        <w:ind w:right="97"/>
        <w:rPr>
          <w:rFonts w:hint="eastAsia"/>
        </w:rPr>
      </w:pPr>
      <w:r>
        <w:rPr>
          <w:rFonts w:hint="eastAsia"/>
        </w:rPr>
        <w:t>从另一个立场出发，完全有可能带着热诚甚至说服力去讲道。</w:t>
      </w:r>
    </w:p>
    <w:p w14:paraId="525926D1">
      <w:pPr>
        <w:pStyle w:val="4"/>
        <w:spacing w:before="290" w:line="254" w:lineRule="auto"/>
        <w:ind w:right="97"/>
        <w:rPr>
          <w:rFonts w:hint="eastAsia"/>
        </w:rPr>
      </w:pPr>
    </w:p>
    <w:p w14:paraId="352BCC1A">
      <w:pPr>
        <w:pStyle w:val="4"/>
        <w:spacing w:before="290" w:line="254" w:lineRule="auto"/>
        <w:ind w:right="97"/>
        <w:rPr>
          <w:rFonts w:hint="eastAsia"/>
        </w:rPr>
      </w:pPr>
      <w:r>
        <w:rPr>
          <w:rFonts w:hint="eastAsia"/>
        </w:rPr>
        <w:t>It is quite possible to have a very sincere admiration for goodness, and a very sincere desire to be better men than we are and to see others better; it is quite possible even to see the charm and beauty of Christ’s goodness, and to commend it in the most winning way to men, and yet to want in preaching the very note which is characteristic both of Christ and the apostles.</w:t>
      </w:r>
    </w:p>
    <w:p w14:paraId="68617D05">
      <w:pPr>
        <w:pStyle w:val="4"/>
        <w:spacing w:before="290" w:line="254" w:lineRule="auto"/>
        <w:ind w:right="97"/>
        <w:rPr>
          <w:rFonts w:hint="eastAsia"/>
        </w:rPr>
      </w:pPr>
      <w:r>
        <w:rPr>
          <w:rFonts w:hint="eastAsia"/>
        </w:rPr>
        <w:t>完全有可能对良善怀有非常真诚的钦佩，并非常真诚地渴望成为比我们现在更好的人，也希望看到别人变得更好；甚至完全有可能看到基督良善的魅力与美好，并以最吸引人的方式向人推荐它，然而在讲道中却缺少了那同时是基督和使徒们特征的基调。</w:t>
      </w:r>
    </w:p>
    <w:p w14:paraId="79F824D6">
      <w:pPr>
        <w:pStyle w:val="4"/>
        <w:spacing w:before="290" w:line="254" w:lineRule="auto"/>
        <w:ind w:right="97"/>
        <w:rPr>
          <w:rFonts w:hint="eastAsia"/>
        </w:rPr>
      </w:pPr>
    </w:p>
    <w:p w14:paraId="585905FF">
      <w:pPr>
        <w:pStyle w:val="4"/>
        <w:spacing w:before="290" w:line="254" w:lineRule="auto"/>
        <w:ind w:right="97"/>
        <w:rPr>
          <w:rFonts w:hint="eastAsia"/>
        </w:rPr>
      </w:pPr>
      <w:r>
        <w:rPr>
          <w:rFonts w:hint="eastAsia"/>
        </w:rPr>
        <w:t>Christ knew that He was to give His life a ransom; the apostles knew that He had done it, and had made peace through the blood of His Cross; and their preaching, though it is never overbearing or unjust, though it never tries to intimidate men, or (as one may sometimes have been tempted to think in a mission service) to bully them into faith, is as urgent and passionate as the sense of the atoning death can make it.</w:t>
      </w:r>
    </w:p>
    <w:p w14:paraId="2763FE80">
      <w:pPr>
        <w:pStyle w:val="4"/>
        <w:spacing w:before="290" w:line="254" w:lineRule="auto"/>
        <w:ind w:right="97"/>
        <w:rPr>
          <w:rFonts w:hint="eastAsia"/>
        </w:rPr>
      </w:pPr>
      <w:r>
        <w:rPr>
          <w:rFonts w:hint="eastAsia"/>
        </w:rPr>
        <w:t>基督知道祂要舍命作赎价；使徒们知道祂已经这样做了，并藉着祂十字架的血成就了和平；他们的讲道，虽然从不专横或不公，虽然从不试图恐吓人，或（像人在布道会中有时可能想的那样）强迫人信，但却因着对赎罪之死的认识而变得紧迫和充满激情。</w:t>
      </w:r>
    </w:p>
    <w:p w14:paraId="50EACF8F">
      <w:pPr>
        <w:pStyle w:val="4"/>
        <w:spacing w:before="290" w:line="254" w:lineRule="auto"/>
        <w:ind w:right="97"/>
        <w:rPr>
          <w:rFonts w:hint="eastAsia"/>
        </w:rPr>
      </w:pPr>
    </w:p>
    <w:p w14:paraId="3D48FE27">
      <w:pPr>
        <w:pStyle w:val="4"/>
        <w:spacing w:before="290" w:line="254" w:lineRule="auto"/>
        <w:ind w:right="97"/>
        <w:rPr>
          <w:rFonts w:hint="eastAsia"/>
        </w:rPr>
      </w:pPr>
      <w:r>
        <w:rPr>
          <w:rFonts w:hint="eastAsia"/>
        </w:rPr>
        <w:t>To receive the reconciliation, or not to receive it — to be a Christian, or not to be a Christian — is not a matter of comparative indifference; it is not the case of being a somewhat better man, or a man, perhaps, not quite so good; it is a case of life or death.</w:t>
      </w:r>
    </w:p>
    <w:p w14:paraId="39224AB8">
      <w:pPr>
        <w:pStyle w:val="4"/>
        <w:spacing w:before="290" w:line="254" w:lineRule="auto"/>
        <w:ind w:right="97"/>
        <w:rPr>
          <w:rFonts w:hint="eastAsia"/>
        </w:rPr>
      </w:pPr>
      <w:r>
        <w:rPr>
          <w:rFonts w:hint="eastAsia"/>
        </w:rPr>
        <w:t>接受和睦，或不接受——作一个基督徒，或不作一个基督徒——这不是一个相对无关紧要的问题；这不是作一个稍好一点的人，或者，或许，一个不那么好的人的问题；这是一个生死攸关的问题。</w:t>
      </w:r>
    </w:p>
    <w:p w14:paraId="75C04558">
      <w:pPr>
        <w:pStyle w:val="4"/>
        <w:spacing w:before="290" w:line="254" w:lineRule="auto"/>
        <w:ind w:right="97"/>
        <w:rPr>
          <w:rFonts w:hint="eastAsia"/>
        </w:rPr>
      </w:pPr>
    </w:p>
    <w:p w14:paraId="6DE36465">
      <w:pPr>
        <w:pStyle w:val="4"/>
        <w:spacing w:before="290" w:line="254" w:lineRule="auto"/>
        <w:ind w:right="97"/>
        <w:rPr>
          <w:rFonts w:hint="eastAsia"/>
        </w:rPr>
      </w:pPr>
      <w:r>
        <w:rPr>
          <w:rFonts w:hint="eastAsia"/>
        </w:rPr>
        <w:t>It is difficult to speak of this as it ought to be spoken of, and to urge it in any given situation may easily expose the preacher to the charge of intolerance, uncharitableness, or moral blindness; but difficult as it may be to preach the gospel in the spirit of the gospel, with a sense at the same time of the infinite love which is in it, and the infinite responsibility which it puts upon us, it is not a difficulty which the preacher’s vocation will allow him to evade.</w:t>
      </w:r>
    </w:p>
    <w:p w14:paraId="4A5615CC">
      <w:pPr>
        <w:pStyle w:val="4"/>
        <w:spacing w:before="290" w:line="254" w:lineRule="auto"/>
        <w:ind w:right="97"/>
        <w:rPr>
          <w:rFonts w:hint="eastAsia"/>
        </w:rPr>
      </w:pPr>
      <w:r>
        <w:rPr>
          <w:rFonts w:hint="eastAsia"/>
        </w:rPr>
        <w:t>要恰如其分地谈论这一点是困难的，在任何特定情况下强调这一点都很容易使传道人招致不宽容、不仁慈或道德盲目的指责；但是，尽管以福音的精神传讲福音，同时感受到其中无限的爱和它加在我们身上的无限责任可能是困难的，这却不是传道人的呼召允许他逃避的困难。</w:t>
      </w:r>
    </w:p>
    <w:p w14:paraId="3CD7C56F">
      <w:pPr>
        <w:pStyle w:val="4"/>
        <w:spacing w:before="290" w:line="254" w:lineRule="auto"/>
        <w:ind w:right="97"/>
        <w:rPr>
          <w:rFonts w:hint="eastAsia"/>
        </w:rPr>
      </w:pPr>
    </w:p>
    <w:p w14:paraId="32AC3DAF">
      <w:pPr>
        <w:pStyle w:val="4"/>
        <w:spacing w:before="290" w:line="254" w:lineRule="auto"/>
        <w:ind w:right="97"/>
        <w:rPr>
          <w:rFonts w:hint="eastAsia"/>
        </w:rPr>
      </w:pPr>
      <w:r>
        <w:rPr>
          <w:rFonts w:hint="eastAsia"/>
        </w:rPr>
        <w:t>He may easily be represented as saying that he is making the acceptance of his own theology the condition of acceptance with God, and arrogating to himself the right to judge others; but while he repudiates such charges as inconsistent with his whole relation both to God and man, he will not abandon his conviction that the apostolic sense of the infinite consequences determined by man’s relation to the gospel is justified, and that it is justified because it is in harmony with all that the New Testament teaches about: the finished work of Christ.</w:t>
      </w:r>
    </w:p>
    <w:p w14:paraId="0EACAFB6">
      <w:pPr>
        <w:pStyle w:val="4"/>
        <w:spacing w:before="290" w:line="254" w:lineRule="auto"/>
        <w:ind w:right="97"/>
        <w:rPr>
          <w:rFonts w:hint="eastAsia"/>
        </w:rPr>
      </w:pPr>
      <w:r>
        <w:rPr>
          <w:rFonts w:hint="eastAsia"/>
        </w:rPr>
        <w:t>他很容易被描绘成在说，他将接受他自己的神学作为蒙上帝接纳的条件，并僭取了审判他人的权利；但尽管他会驳斥这类指控，认为它们与他跟上帝和人的整个关系都不符，他也不会放弃他的信念，即使徒们对于人与福音的关系所决定的无限后果的感觉是正当的，并且它是正当的，因为它与新约所教导的关于基督已成之工的一切都相符。</w:t>
      </w:r>
    </w:p>
    <w:p w14:paraId="185F0E55">
      <w:pPr>
        <w:pStyle w:val="4"/>
        <w:spacing w:before="290" w:line="254" w:lineRule="auto"/>
        <w:ind w:right="97"/>
        <w:rPr>
          <w:rFonts w:hint="eastAsia"/>
        </w:rPr>
      </w:pPr>
    </w:p>
    <w:p w14:paraId="41BC416D">
      <w:pPr>
        <w:pStyle w:val="4"/>
        <w:spacing w:before="290" w:line="254" w:lineRule="auto"/>
        <w:ind w:right="97"/>
        <w:rPr>
          <w:rFonts w:hint="eastAsia"/>
        </w:rPr>
      </w:pPr>
      <w:r>
        <w:rPr>
          <w:rFonts w:hint="eastAsia"/>
        </w:rPr>
        <w:t>God has spoken His last word in His Son; He has done all that He can do for men; revelation and redemption are complete, and the finality on which the Epistle to the Hebrews lays such emphasis as characteristic of everything belonging to the new covenant ought to have an echo in every proclamation of it.</w:t>
      </w:r>
    </w:p>
    <w:p w14:paraId="70AB382B">
      <w:pPr>
        <w:pStyle w:val="4"/>
        <w:spacing w:before="290" w:line="254" w:lineRule="auto"/>
        <w:ind w:right="97"/>
        <w:rPr>
          <w:rFonts w:hint="eastAsia"/>
        </w:rPr>
      </w:pPr>
      <w:r>
        <w:rPr>
          <w:rFonts w:hint="eastAsia"/>
        </w:rPr>
        <w:t>上帝已在祂的儿子里说了祂最后的话；祂已为世人做了祂所能做的一切；启示和救赎都已完全，希伯来书所强调的作为新约一切事物特征的终结性，应当在每一次对它的宣告中得到回响。</w:t>
      </w:r>
    </w:p>
    <w:p w14:paraId="285A35FC">
      <w:pPr>
        <w:pStyle w:val="4"/>
        <w:spacing w:before="290" w:line="254" w:lineRule="auto"/>
        <w:ind w:right="97"/>
        <w:rPr>
          <w:rFonts w:hint="eastAsia"/>
        </w:rPr>
      </w:pPr>
    </w:p>
    <w:p w14:paraId="4F4C255E">
      <w:pPr>
        <w:pStyle w:val="4"/>
        <w:spacing w:before="290" w:line="254" w:lineRule="auto"/>
        <w:ind w:right="97"/>
        <w:rPr>
          <w:rFonts w:hint="eastAsia"/>
        </w:rPr>
      </w:pPr>
      <w:r>
        <w:rPr>
          <w:rFonts w:hint="eastAsia"/>
        </w:rPr>
        <w:t>If therefore we are conscious that this note is wanting in our preaching — that it fails in urgency and entreaty — that it is expository merely, or attractive, or hortatory — that it is interpretative or illuminative, or has the character of good advice, very good advice indeed, when we come to think of it, — it is probably time to ask what place in it is held by the Atonement.</w:t>
      </w:r>
    </w:p>
    <w:p w14:paraId="73445977">
      <w:pPr>
        <w:pStyle w:val="4"/>
        <w:spacing w:before="290" w:line="254" w:lineRule="auto"/>
        <w:ind w:right="97"/>
        <w:rPr>
          <w:rFonts w:hint="eastAsia"/>
        </w:rPr>
      </w:pPr>
      <w:r>
        <w:rPr>
          <w:rFonts w:hint="eastAsia"/>
        </w:rPr>
        <w:t>因此，如果我们意识到我们的讲道中缺少了这一基调——它缺乏紧迫感和恳求——它仅仅是解释性的、吸引人的或劝勉性的——它是诠释性的或启发性的，或者具有好建议的性质，当我们仔细想时，确实是很好的建议——那么，或许是时候问一问赎罪在其中占据了什么位置。</w:t>
      </w:r>
    </w:p>
    <w:p w14:paraId="5123D605">
      <w:pPr>
        <w:pStyle w:val="4"/>
        <w:spacing w:before="290" w:line="254" w:lineRule="auto"/>
        <w:ind w:right="97"/>
        <w:rPr>
          <w:rFonts w:hint="eastAsia"/>
        </w:rPr>
      </w:pPr>
    </w:p>
    <w:p w14:paraId="3F1F53ED">
      <w:pPr>
        <w:pStyle w:val="4"/>
        <w:spacing w:before="290" w:line="254" w:lineRule="auto"/>
        <w:ind w:right="97"/>
        <w:rPr>
          <w:rFonts w:hint="eastAsia"/>
        </w:rPr>
      </w:pPr>
      <w:r>
        <w:rPr>
          <w:rFonts w:hint="eastAsia"/>
        </w:rPr>
        <w:t>The proclamation of the finished work of Christ is not good advice, it is good news, good news that means immeasurable joy for those who welcome it, irreparable loss for those who reject it, infinite and urgent responsibility for all.</w:t>
      </w:r>
    </w:p>
    <w:p w14:paraId="09A17CFF">
      <w:pPr>
        <w:pStyle w:val="4"/>
        <w:spacing w:before="290" w:line="254" w:lineRule="auto"/>
        <w:ind w:right="97"/>
        <w:rPr>
          <w:rFonts w:hint="eastAsia"/>
        </w:rPr>
      </w:pPr>
      <w:r>
        <w:rPr>
          <w:rFonts w:hint="eastAsia"/>
        </w:rPr>
        <w:t>宣告基督已成之工不是好建议，而是好消息，这好消息对欢迎它的人意味着不可估量的喜乐，对拒绝它的人意味着无法弥补的损失，对所有人意味着无限而紧迫的责任。</w:t>
      </w:r>
    </w:p>
    <w:p w14:paraId="02DCF958">
      <w:pPr>
        <w:pStyle w:val="4"/>
        <w:spacing w:before="290" w:line="254" w:lineRule="auto"/>
        <w:ind w:right="97"/>
        <w:rPr>
          <w:rFonts w:hint="eastAsia"/>
        </w:rPr>
      </w:pPr>
    </w:p>
    <w:p w14:paraId="7C37CD9E">
      <w:pPr>
        <w:pStyle w:val="4"/>
        <w:spacing w:before="290" w:line="254" w:lineRule="auto"/>
        <w:ind w:right="97"/>
        <w:rPr>
          <w:rFonts w:hint="eastAsia"/>
        </w:rPr>
      </w:pPr>
      <w:r>
        <w:rPr>
          <w:rFonts w:hint="eastAsia"/>
        </w:rPr>
        <w:t>The man who has this to preach has a gospel about which he ought to be in dead earnest just because there is nothing which concentrates in the same way the judgment and the mercy of God, there is nothing which has the same power to evoke seriousness and passion in the preacher.</w:t>
      </w:r>
    </w:p>
    <w:p w14:paraId="579BB1D6">
      <w:pPr>
        <w:pStyle w:val="4"/>
        <w:spacing w:before="290" w:line="254" w:lineRule="auto"/>
        <w:ind w:right="97"/>
        <w:rPr>
          <w:rFonts w:hint="eastAsia"/>
        </w:rPr>
      </w:pPr>
      <w:r>
        <w:rPr>
          <w:rFonts w:hint="eastAsia"/>
        </w:rPr>
        <w:t>有此可传的人，就拥有一个他应当全然认真的福音，正因为没有任何事物能以同样的方式集中上帝的审判和怜悯，没有任何事物有同样的能力在传道人心中唤起严肃和激情。</w:t>
      </w:r>
    </w:p>
    <w:p w14:paraId="52EE4A0A">
      <w:pPr>
        <w:pStyle w:val="4"/>
        <w:spacing w:before="290" w:line="254" w:lineRule="auto"/>
        <w:ind w:right="97"/>
        <w:rPr>
          <w:rFonts w:hint="eastAsia"/>
        </w:rPr>
      </w:pPr>
    </w:p>
    <w:p w14:paraId="0F3BC8DE">
      <w:pPr>
        <w:pStyle w:val="4"/>
        <w:spacing w:before="290" w:line="254" w:lineRule="auto"/>
        <w:ind w:right="97"/>
        <w:rPr>
          <w:rFonts w:hint="eastAsia"/>
        </w:rPr>
      </w:pPr>
      <w:r>
        <w:rPr>
          <w:rFonts w:hint="eastAsia"/>
        </w:rPr>
        <w:t>Leaving out of account its importance to the sinner, the supreme interest of the doctrine of the Atonement is, of course, its interest for the evangelist; without a firm grasp of it he can do nothing whatever in his vocation.</w:t>
      </w:r>
    </w:p>
    <w:p w14:paraId="2933FA99">
      <w:pPr>
        <w:pStyle w:val="4"/>
        <w:spacing w:before="290" w:line="254" w:lineRule="auto"/>
        <w:ind w:right="97"/>
        <w:rPr>
          <w:rFonts w:hint="eastAsia"/>
        </w:rPr>
      </w:pPr>
      <w:r>
        <w:rPr>
          <w:rFonts w:hint="eastAsia"/>
        </w:rPr>
        <w:t>撇开它对罪人的重要性不谈，赎罪教义的至高旨趣，当然是对传福音者的旨趣；没有对它的牢固把握，他在其呼召中将一事无成。</w:t>
      </w:r>
    </w:p>
    <w:p w14:paraId="2A88781F">
      <w:pPr>
        <w:pStyle w:val="4"/>
        <w:spacing w:before="290" w:line="254" w:lineRule="auto"/>
        <w:ind w:right="97"/>
        <w:rPr>
          <w:rFonts w:hint="eastAsia"/>
        </w:rPr>
      </w:pPr>
    </w:p>
    <w:p w14:paraId="41183CEA">
      <w:pPr>
        <w:pStyle w:val="4"/>
        <w:spacing w:before="290" w:line="254" w:lineRule="auto"/>
        <w:ind w:right="97"/>
        <w:rPr>
          <w:rFonts w:hint="eastAsia"/>
        </w:rPr>
      </w:pPr>
      <w:r>
        <w:rPr>
          <w:rFonts w:hint="eastAsia"/>
        </w:rPr>
        <w:t>But what is central in religion must be central also in all reflection upon it, and the theologian no less than the evangelist must give this great truth its proper place in his mind.</w:t>
      </w:r>
    </w:p>
    <w:p w14:paraId="674A644C">
      <w:pPr>
        <w:pStyle w:val="4"/>
        <w:spacing w:before="290" w:line="254" w:lineRule="auto"/>
        <w:ind w:right="97"/>
        <w:rPr>
          <w:rFonts w:hint="eastAsia"/>
        </w:rPr>
      </w:pPr>
      <w:r>
        <w:rPr>
          <w:rFonts w:hint="eastAsia"/>
        </w:rPr>
        <w:t>但宗教中的核心也必须是所有对其反思的核心，神学家和传福音者一样，必须将这伟大的真理放在他思想中恰当的位置。</w:t>
      </w:r>
    </w:p>
    <w:p w14:paraId="6910255F">
      <w:pPr>
        <w:pStyle w:val="4"/>
        <w:spacing w:before="290" w:line="254" w:lineRule="auto"/>
        <w:ind w:right="97"/>
        <w:rPr>
          <w:rFonts w:hint="eastAsia"/>
        </w:rPr>
      </w:pPr>
    </w:p>
    <w:p w14:paraId="5684C6EA">
      <w:pPr>
        <w:pStyle w:val="4"/>
        <w:spacing w:before="290" w:line="254" w:lineRule="auto"/>
        <w:ind w:right="97"/>
        <w:rPr>
          <w:rFonts w:hint="eastAsia"/>
        </w:rPr>
      </w:pPr>
      <w:r>
        <w:rPr>
          <w:rFonts w:hint="eastAsia"/>
        </w:rPr>
        <w:t>I have no intention of outlining a system of theology in which the atonement made in the death of Christ should be the determinative principle; but short of this, it is possible to indicate its bearing and significance in regard to some vital questions.</w:t>
      </w:r>
    </w:p>
    <w:p w14:paraId="366CFA22">
      <w:pPr>
        <w:pStyle w:val="4"/>
        <w:spacing w:before="290" w:line="254" w:lineRule="auto"/>
        <w:ind w:right="97"/>
        <w:rPr>
          <w:rFonts w:hint="eastAsia"/>
        </w:rPr>
      </w:pPr>
      <w:r>
        <w:rPr>
          <w:rFonts w:hint="eastAsia"/>
        </w:rPr>
        <w:t>我无意勾勒一个神学体系，其中以基督之死所成就的赎罪为决定性原则；但即便不这样做，仍有可能指出它在一些关键问题上的关联和意义。</w:t>
      </w:r>
    </w:p>
    <w:p w14:paraId="75015FC8">
      <w:pPr>
        <w:pStyle w:val="4"/>
        <w:spacing w:before="290" w:line="254" w:lineRule="auto"/>
        <w:ind w:right="97"/>
        <w:rPr>
          <w:rFonts w:hint="eastAsia"/>
        </w:rPr>
      </w:pPr>
    </w:p>
    <w:p w14:paraId="5AF304FB">
      <w:pPr>
        <w:pStyle w:val="4"/>
        <w:spacing w:before="290" w:line="254" w:lineRule="auto"/>
        <w:ind w:right="97"/>
        <w:rPr>
          <w:rFonts w:hint="eastAsia"/>
        </w:rPr>
      </w:pPr>
      <w:r>
        <w:rPr>
          <w:rFonts w:hint="eastAsia"/>
        </w:rPr>
        <w:t>For example, if we have been correct in our appreciation of its place in the New Testament, it is not too much to say that as the focus of revelation it is the key to all that precedes.</w:t>
      </w:r>
    </w:p>
    <w:p w14:paraId="571C5690">
      <w:pPr>
        <w:pStyle w:val="4"/>
        <w:spacing w:before="290" w:line="254" w:lineRule="auto"/>
        <w:ind w:right="97"/>
        <w:rPr>
          <w:rFonts w:hint="eastAsia"/>
        </w:rPr>
      </w:pPr>
      <w:r>
        <w:rPr>
          <w:rFonts w:hint="eastAsia"/>
        </w:rPr>
        <w:t>例如，如果我们对其在新约中地位的认识是正确的，那么毫不夸张地说，作为启示的焦点，它是理解所有先前启示的关键。</w:t>
      </w:r>
    </w:p>
    <w:p w14:paraId="4AA417E9">
      <w:pPr>
        <w:pStyle w:val="4"/>
        <w:spacing w:before="290" w:line="254" w:lineRule="auto"/>
        <w:ind w:right="97"/>
        <w:rPr>
          <w:rFonts w:hint="eastAsia"/>
        </w:rPr>
      </w:pPr>
    </w:p>
    <w:p w14:paraId="3BE4A40B">
      <w:pPr>
        <w:pStyle w:val="4"/>
        <w:spacing w:before="290" w:line="254" w:lineRule="auto"/>
        <w:ind w:right="97"/>
        <w:rPr>
          <w:rFonts w:hint="eastAsia"/>
        </w:rPr>
      </w:pPr>
      <w:r>
        <w:rPr>
          <w:rFonts w:hint="eastAsia"/>
        </w:rPr>
        <w:t>It may not always be historically true, but it will always be divinely true — that is, it will answer to God’s mind as we can see it now, if not as it was apprehended from stage to stage in the history of revelation — if we let the light of the final revelation of the New Testament fall all along upon the Old.</w:t>
      </w:r>
    </w:p>
    <w:p w14:paraId="26136E96">
      <w:pPr>
        <w:pStyle w:val="4"/>
        <w:spacing w:before="290" w:line="254" w:lineRule="auto"/>
        <w:ind w:right="97"/>
        <w:rPr>
          <w:rFonts w:hint="eastAsia"/>
        </w:rPr>
      </w:pPr>
      <w:r>
        <w:rPr>
          <w:rFonts w:hint="eastAsia"/>
        </w:rPr>
        <w:t>如果我们让新约最终启示的光芒一直照耀在旧约之上，那么，即使这在历史上不总是真的，但在神圣的层面上却将永远是真的——也就是说，它将符合我们现在所能看见的上帝的心意，即便这与在启示历史中逐阶段被领会的心意不同。</w:t>
      </w:r>
    </w:p>
    <w:p w14:paraId="6C831BA1">
      <w:pPr>
        <w:pStyle w:val="4"/>
        <w:spacing w:before="290" w:line="254" w:lineRule="auto"/>
        <w:ind w:right="97"/>
        <w:rPr>
          <w:rFonts w:hint="eastAsia"/>
        </w:rPr>
      </w:pPr>
    </w:p>
    <w:p w14:paraId="0C0D0F57">
      <w:pPr>
        <w:pStyle w:val="4"/>
        <w:spacing w:before="290" w:line="254" w:lineRule="auto"/>
        <w:ind w:right="97"/>
        <w:rPr>
          <w:rFonts w:hint="eastAsia"/>
        </w:rPr>
      </w:pPr>
      <w:r>
        <w:rPr>
          <w:rFonts w:hint="eastAsia"/>
        </w:rPr>
        <w:t>The nature of the unity which belongs to Scripture has always been a perplexing question — so perplexing, indeed, that the very existence of any unity at all has been denied; yet there is an answer to it.</w:t>
      </w:r>
    </w:p>
    <w:p w14:paraId="674BF03F">
      <w:pPr>
        <w:pStyle w:val="4"/>
        <w:spacing w:before="290" w:line="254" w:lineRule="auto"/>
        <w:ind w:right="97"/>
        <w:rPr>
          <w:rFonts w:hint="eastAsia"/>
        </w:rPr>
      </w:pPr>
      <w:r>
        <w:rPr>
          <w:rFonts w:hint="eastAsia"/>
        </w:rPr>
        <w:t>圣经所具有的统一性之本质一直是个令人困惑的问题——确实如此令人困惑，以至于任何统一性的存在本身都被否认了；然而，这个问题是有答案的。</w:t>
      </w:r>
    </w:p>
    <w:p w14:paraId="50A4EC73">
      <w:pPr>
        <w:pStyle w:val="4"/>
        <w:spacing w:before="290" w:line="254" w:lineRule="auto"/>
        <w:ind w:right="97"/>
        <w:rPr>
          <w:rFonts w:hint="eastAsia"/>
        </w:rPr>
      </w:pPr>
    </w:p>
    <w:p w14:paraId="32BFE9DF">
      <w:pPr>
        <w:pStyle w:val="4"/>
        <w:spacing w:before="290" w:line="254" w:lineRule="auto"/>
        <w:ind w:right="97"/>
        <w:rPr>
          <w:rFonts w:hint="eastAsia"/>
        </w:rPr>
      </w:pPr>
      <w:r>
        <w:rPr>
          <w:rFonts w:hint="eastAsia"/>
        </w:rPr>
        <w:t>Scripture converges upon the doctrine of the Atonement; it has the unity of a consentient testimony to a love of God which bears the sin of the world.</w:t>
      </w:r>
    </w:p>
    <w:p w14:paraId="5D3E8D4B">
      <w:pPr>
        <w:pStyle w:val="4"/>
        <w:spacing w:before="290" w:line="254" w:lineRule="auto"/>
        <w:ind w:right="97"/>
        <w:rPr>
          <w:rFonts w:hint="eastAsia"/>
        </w:rPr>
      </w:pPr>
      <w:r>
        <w:rPr>
          <w:rFonts w:hint="eastAsia"/>
        </w:rPr>
        <w:t>圣经汇聚于赎罪的教义；它具有一种统一性，即一致地见证上帝担当世人罪孽的爱。</w:t>
      </w:r>
    </w:p>
    <w:p w14:paraId="3BB2D0B7">
      <w:pPr>
        <w:pStyle w:val="4"/>
        <w:spacing w:before="290" w:line="254" w:lineRule="auto"/>
        <w:ind w:right="97"/>
        <w:rPr>
          <w:rFonts w:hint="eastAsia"/>
        </w:rPr>
      </w:pPr>
    </w:p>
    <w:p w14:paraId="447424F4">
      <w:pPr>
        <w:pStyle w:val="4"/>
        <w:spacing w:before="290" w:line="254" w:lineRule="auto"/>
        <w:ind w:right="97"/>
        <w:rPr>
          <w:rFonts w:hint="eastAsia"/>
        </w:rPr>
      </w:pPr>
      <w:r>
        <w:rPr>
          <w:rFonts w:hint="eastAsia"/>
        </w:rPr>
        <w:t>How this is done we do not see clearly until we come to Christ, or until He comes to us; but once we get this insight from Him, we get it for revelation as a whole.</w:t>
      </w:r>
    </w:p>
    <w:p w14:paraId="2C3D47B0">
      <w:pPr>
        <w:pStyle w:val="4"/>
        <w:spacing w:before="290" w:line="254" w:lineRule="auto"/>
        <w:ind w:right="97"/>
        <w:rPr>
          <w:rFonts w:hint="eastAsia"/>
        </w:rPr>
      </w:pPr>
      <w:r>
        <w:rPr>
          <w:rFonts w:hint="eastAsia"/>
        </w:rPr>
        <w:t>这是如何成就的，直到我们来到基督面前，或直到祂来到我们这里，我们才看得清楚；但一旦我们从祂那里得到这份洞见，我们就为整个启示得到了它。</w:t>
      </w:r>
    </w:p>
    <w:p w14:paraId="43B6C5AB">
      <w:pPr>
        <w:pStyle w:val="4"/>
        <w:spacing w:before="290" w:line="254" w:lineRule="auto"/>
        <w:ind w:right="97"/>
        <w:rPr>
          <w:rFonts w:hint="eastAsia"/>
        </w:rPr>
      </w:pPr>
    </w:p>
    <w:p w14:paraId="1159061D">
      <w:pPr>
        <w:pStyle w:val="4"/>
        <w:spacing w:before="290" w:line="254" w:lineRule="auto"/>
        <w:ind w:right="97"/>
        <w:rPr>
          <w:rFonts w:hint="eastAsia"/>
        </w:rPr>
      </w:pPr>
      <w:r>
        <w:rPr>
          <w:rFonts w:hint="eastAsia"/>
        </w:rPr>
        <w:t>To Him bear all the Scriptures witness; and it is as a testimony to Him, the Bearer of sin, the Redeemer who gave His life a ransom for us, that we acknowledge them.</w:t>
      </w:r>
    </w:p>
    <w:p w14:paraId="4FDC8A4A">
      <w:pPr>
        <w:pStyle w:val="4"/>
        <w:spacing w:before="290" w:line="254" w:lineRule="auto"/>
        <w:ind w:right="97"/>
        <w:rPr>
          <w:rFonts w:hint="eastAsia"/>
        </w:rPr>
      </w:pPr>
      <w:r>
        <w:rPr>
          <w:rFonts w:hint="eastAsia"/>
        </w:rPr>
        <w:t>众圣经都为祂作见证；我们承认它们，是因它们为祂——那位担当罪孽者，那位舍命作我们赎价的救赎主——作见证。</w:t>
      </w:r>
    </w:p>
    <w:p w14:paraId="3CF0F04F">
      <w:pPr>
        <w:pStyle w:val="4"/>
        <w:spacing w:before="290" w:line="254" w:lineRule="auto"/>
        <w:ind w:right="97"/>
        <w:rPr>
          <w:rFonts w:hint="eastAsia"/>
        </w:rPr>
      </w:pPr>
    </w:p>
    <w:p w14:paraId="5394C076">
      <w:pPr>
        <w:pStyle w:val="4"/>
        <w:spacing w:before="290" w:line="254" w:lineRule="auto"/>
        <w:ind w:right="97"/>
        <w:rPr>
          <w:rFonts w:hint="eastAsia"/>
        </w:rPr>
      </w:pPr>
      <w:r>
        <w:rPr>
          <w:rFonts w:hint="eastAsia"/>
        </w:rPr>
        <w:t>This is the burden of the Bible, the one fundamental omnipresent truth to which the Holy Spirit bears witness by and with the word in our hearts.</w:t>
      </w:r>
    </w:p>
    <w:p w14:paraId="2E986324">
      <w:pPr>
        <w:pStyle w:val="4"/>
        <w:spacing w:before="290" w:line="254" w:lineRule="auto"/>
        <w:ind w:right="97"/>
        <w:rPr>
          <w:rFonts w:hint="eastAsia"/>
        </w:rPr>
      </w:pPr>
      <w:r>
        <w:rPr>
          <w:rFonts w:hint="eastAsia"/>
        </w:rPr>
        <w:t>这是圣经的主旨，是圣灵藉着并随着道在我们心中见证的那个根本的、无所不在的真理。</w:t>
      </w:r>
    </w:p>
    <w:p w14:paraId="5BB1F725">
      <w:pPr>
        <w:pStyle w:val="4"/>
        <w:spacing w:before="290" w:line="254" w:lineRule="auto"/>
        <w:ind w:right="97"/>
        <w:rPr>
          <w:rFonts w:hint="eastAsia"/>
        </w:rPr>
      </w:pPr>
    </w:p>
    <w:p w14:paraId="111EA236">
      <w:pPr>
        <w:pStyle w:val="4"/>
        <w:spacing w:before="290" w:line="254" w:lineRule="auto"/>
        <w:ind w:right="97"/>
        <w:rPr>
          <w:rFonts w:hint="eastAsia"/>
        </w:rPr>
      </w:pPr>
      <w:r>
        <w:rPr>
          <w:rFonts w:hint="eastAsia"/>
        </w:rPr>
        <w:t>This, at bottom, is what we mean when we say that Scripture is inspired.</w:t>
      </w:r>
    </w:p>
    <w:p w14:paraId="23FDF538">
      <w:pPr>
        <w:pStyle w:val="4"/>
        <w:spacing w:before="290" w:line="254" w:lineRule="auto"/>
        <w:ind w:right="97"/>
        <w:rPr>
          <w:rFonts w:hint="eastAsia"/>
        </w:rPr>
      </w:pPr>
      <w:r>
        <w:rPr>
          <w:rFonts w:hint="eastAsia"/>
        </w:rPr>
        <w:t>这，归根结底，就是我们说圣经是受默示的时所指的意思。</w:t>
      </w:r>
    </w:p>
    <w:p w14:paraId="7825A7D1">
      <w:pPr>
        <w:pStyle w:val="4"/>
        <w:spacing w:before="290" w:line="254" w:lineRule="auto"/>
        <w:ind w:right="97"/>
        <w:rPr>
          <w:rFonts w:hint="eastAsia"/>
        </w:rPr>
      </w:pPr>
    </w:p>
    <w:p w14:paraId="328E67A7">
      <w:pPr>
        <w:pStyle w:val="4"/>
        <w:spacing w:before="290" w:line="254" w:lineRule="auto"/>
        <w:ind w:right="97"/>
        <w:rPr>
          <w:rFonts w:hint="eastAsia"/>
        </w:rPr>
      </w:pPr>
      <w:r>
        <w:rPr>
          <w:rFonts w:hint="eastAsia"/>
        </w:rPr>
        <w:t>It is worth while to insist on this in view of the widespread confusion which prevails in regard to inspiration; the apparent readiness, on the part of some, to give it up as an insignificant or irrelevant idea, if not an utterly discredited one; and the haphazard attempts, on the part of others, to save it piece meal, after abandoning it as a whole.</w:t>
      </w:r>
    </w:p>
    <w:p w14:paraId="55538396">
      <w:pPr>
        <w:pStyle w:val="4"/>
        <w:spacing w:before="290" w:line="254" w:lineRule="auto"/>
        <w:ind w:right="97"/>
        <w:rPr>
          <w:rFonts w:hint="eastAsia"/>
        </w:rPr>
      </w:pPr>
      <w:r>
        <w:rPr>
          <w:rFonts w:hint="eastAsia"/>
        </w:rPr>
        <w:t>鉴于在默示问题上普遍存在的广泛混淆，有必要坚持这一点；有些人显然准备放弃它，认为它是一个无关紧要或不相干的观念，如果不是一个完全丧失信誉的观念的话；而另一些人则在整体上放弃它之后，又试图零敲碎打地挽救它。</w:t>
      </w:r>
    </w:p>
    <w:p w14:paraId="32CC08EA">
      <w:pPr>
        <w:pStyle w:val="4"/>
        <w:spacing w:before="290" w:line="254" w:lineRule="auto"/>
        <w:ind w:right="97"/>
        <w:rPr>
          <w:rFonts w:hint="eastAsia"/>
        </w:rPr>
      </w:pPr>
    </w:p>
    <w:p w14:paraId="760D2866">
      <w:pPr>
        <w:pStyle w:val="4"/>
        <w:spacing w:before="290" w:line="254" w:lineRule="auto"/>
        <w:ind w:right="97"/>
        <w:rPr>
          <w:rFonts w:hint="eastAsia"/>
        </w:rPr>
      </w:pPr>
      <w:r>
        <w:rPr>
          <w:rFonts w:hint="eastAsia"/>
        </w:rPr>
        <w:t>The truth is, the unity of the Bible and its inspiration are correlative terms.</w:t>
      </w:r>
    </w:p>
    <w:p w14:paraId="77265D7C">
      <w:pPr>
        <w:pStyle w:val="4"/>
        <w:spacing w:before="290" w:line="254" w:lineRule="auto"/>
        <w:ind w:right="97"/>
        <w:rPr>
          <w:rFonts w:hint="eastAsia"/>
        </w:rPr>
      </w:pPr>
      <w:r>
        <w:rPr>
          <w:rFonts w:hint="eastAsia"/>
        </w:rPr>
        <w:t>事实是，圣经的统一性与其默示是相互关联的术语。</w:t>
      </w:r>
    </w:p>
    <w:p w14:paraId="5895B186">
      <w:pPr>
        <w:pStyle w:val="4"/>
        <w:spacing w:before="290" w:line="254" w:lineRule="auto"/>
        <w:ind w:right="97"/>
        <w:rPr>
          <w:rFonts w:hint="eastAsia"/>
        </w:rPr>
      </w:pPr>
    </w:p>
    <w:p w14:paraId="4E935FFA">
      <w:pPr>
        <w:pStyle w:val="4"/>
        <w:spacing w:before="290" w:line="254" w:lineRule="auto"/>
        <w:ind w:right="97"/>
        <w:rPr>
          <w:rFonts w:hint="eastAsia"/>
        </w:rPr>
      </w:pPr>
      <w:r>
        <w:rPr>
          <w:rFonts w:hint="eastAsia"/>
        </w:rPr>
        <w:t>If we can discover a real unity in it — as I believe we can and do when we see that it converges upon and culminates in a divine love bearing the sin of the world — then that unity and its inspiration are one and the same thing.</w:t>
      </w:r>
    </w:p>
    <w:p w14:paraId="44755898">
      <w:pPr>
        <w:pStyle w:val="4"/>
        <w:spacing w:before="290" w:line="254" w:lineRule="auto"/>
        <w:ind w:right="97"/>
        <w:rPr>
          <w:rFonts w:hint="eastAsia"/>
        </w:rPr>
      </w:pPr>
      <w:r>
        <w:rPr>
          <w:rFonts w:hint="eastAsia"/>
        </w:rPr>
        <w:t>如果我们能在其中发现一个真正的统一性——我相信当我们看到它汇聚于并最终达至担当世人罪孽的神圣之爱时，我们能够并且确实发现了——那么那个统一性与其默示就是同一回事。</w:t>
      </w:r>
    </w:p>
    <w:p w14:paraId="632DABCE">
      <w:pPr>
        <w:pStyle w:val="4"/>
        <w:spacing w:before="290" w:line="254" w:lineRule="auto"/>
        <w:ind w:right="97"/>
        <w:rPr>
          <w:rFonts w:hint="eastAsia"/>
        </w:rPr>
      </w:pPr>
    </w:p>
    <w:p w14:paraId="67C16427">
      <w:pPr>
        <w:pStyle w:val="4"/>
        <w:spacing w:before="290" w:line="254" w:lineRule="auto"/>
        <w:ind w:right="97"/>
        <w:rPr>
          <w:rFonts w:hint="eastAsia"/>
        </w:rPr>
      </w:pPr>
      <w:r>
        <w:rPr>
          <w:rFonts w:hint="eastAsia"/>
        </w:rPr>
        <w:t>And it is not only inspired as a whole, it is the only book in the world which is inspired.</w:t>
      </w:r>
    </w:p>
    <w:p w14:paraId="7AB0BC1F">
      <w:pPr>
        <w:pStyle w:val="4"/>
        <w:spacing w:before="290" w:line="254" w:lineRule="auto"/>
        <w:ind w:right="97"/>
        <w:rPr>
          <w:rFonts w:hint="eastAsia"/>
        </w:rPr>
      </w:pPr>
      <w:r>
        <w:rPr>
          <w:rFonts w:hint="eastAsia"/>
        </w:rPr>
        <w:t>而且它不仅是作为一个整体受默示的，它也是世界上唯一一本受默示的书。</w:t>
      </w:r>
    </w:p>
    <w:p w14:paraId="6E503368">
      <w:pPr>
        <w:pStyle w:val="4"/>
        <w:spacing w:before="290" w:line="254" w:lineRule="auto"/>
        <w:ind w:right="97"/>
        <w:rPr>
          <w:rFonts w:hint="eastAsia"/>
        </w:rPr>
      </w:pPr>
    </w:p>
    <w:p w14:paraId="116A3D35">
      <w:pPr>
        <w:pStyle w:val="4"/>
        <w:spacing w:before="290" w:line="254" w:lineRule="auto"/>
        <w:ind w:right="97"/>
        <w:rPr>
          <w:rFonts w:hint="eastAsia"/>
        </w:rPr>
      </w:pPr>
      <w:r>
        <w:rPr>
          <w:rFonts w:hint="eastAsia"/>
        </w:rPr>
        <w:t>It is the only book in the world to which God sets His seal in our hearts when we read in search of an answer to the question, How shall a sinful man be righteous with God?</w:t>
      </w:r>
    </w:p>
    <w:p w14:paraId="0BF9CC3A">
      <w:pPr>
        <w:pStyle w:val="4"/>
        <w:spacing w:before="290" w:line="254" w:lineRule="auto"/>
        <w:ind w:right="97"/>
        <w:rPr>
          <w:rFonts w:hint="eastAsia"/>
        </w:rPr>
      </w:pPr>
      <w:r>
        <w:rPr>
          <w:rFonts w:hint="eastAsia"/>
        </w:rPr>
        <w:t>当我们在阅读中寻求“有罪的人如何在上帝面前称义？”这个问题的答案时，它是世界上唯一一本上帝在我们心中盖上祂印记的书。</w:t>
      </w:r>
    </w:p>
    <w:p w14:paraId="1CAD5EB5">
      <w:pPr>
        <w:pStyle w:val="4"/>
        <w:spacing w:before="290" w:line="254" w:lineRule="auto"/>
        <w:ind w:right="97"/>
        <w:rPr>
          <w:rFonts w:hint="eastAsia"/>
        </w:rPr>
      </w:pPr>
    </w:p>
    <w:p w14:paraId="0A0A13AC">
      <w:pPr>
        <w:pStyle w:val="4"/>
        <w:spacing w:before="290" w:line="254" w:lineRule="auto"/>
        <w:ind w:right="97"/>
        <w:rPr>
          <w:rFonts w:hint="eastAsia"/>
        </w:rPr>
      </w:pPr>
      <w:r>
        <w:rPr>
          <w:rFonts w:hint="eastAsia"/>
        </w:rPr>
        <w:t>It is mere irrelevance and misunderstanding to talk in this connection of the ‘inspiration’ of great minds like Aeschylus or Plato, not to speak of those who have been born and bred in the Christian atmosphere, like Dante or Shakespeare.</w:t>
      </w:r>
    </w:p>
    <w:p w14:paraId="3B7837ED">
      <w:pPr>
        <w:pStyle w:val="4"/>
        <w:spacing w:before="290" w:line="254" w:lineRule="auto"/>
        <w:ind w:right="97"/>
        <w:rPr>
          <w:rFonts w:hint="eastAsia"/>
        </w:rPr>
      </w:pPr>
      <w:r>
        <w:rPr>
          <w:rFonts w:hint="eastAsia"/>
        </w:rPr>
        <w:t>在这种语境下谈论像埃斯库罗斯或柏拉图这样伟大思想家的“灵感”，更不用说像但丁或莎士比亚这样在基督教氛围中出生和成长的人，是完全不相干和误解的。</w:t>
      </w:r>
    </w:p>
    <w:p w14:paraId="1605A3A7">
      <w:pPr>
        <w:pStyle w:val="4"/>
        <w:spacing w:before="290" w:line="254" w:lineRule="auto"/>
        <w:ind w:right="97"/>
        <w:rPr>
          <w:rFonts w:hint="eastAsia"/>
        </w:rPr>
      </w:pPr>
    </w:p>
    <w:p w14:paraId="7A5CECBD">
      <w:pPr>
        <w:pStyle w:val="4"/>
        <w:spacing w:before="290" w:line="254" w:lineRule="auto"/>
        <w:ind w:right="97"/>
        <w:rPr>
          <w:rFonts w:hint="eastAsia"/>
        </w:rPr>
      </w:pPr>
      <w:r>
        <w:rPr>
          <w:rFonts w:hint="eastAsia"/>
        </w:rPr>
        <w:t>We do not believe in inspiration because we find something in Isaiah which we do not find in Aeschylus — though we do; nor because we find something in St. Paul which we do not find in Plato — though again, and more emphatically, we do; we believe in inspiration because in the whole Bible, from Isaiah to St. Paul, and earlier and later, there is a unity of mind and spirit and purpose which shines out on us at last in the atoning work of Christ.</w:t>
      </w:r>
    </w:p>
    <w:p w14:paraId="54752A63">
      <w:pPr>
        <w:pStyle w:val="4"/>
        <w:spacing w:before="290" w:line="254" w:lineRule="auto"/>
        <w:ind w:right="97"/>
        <w:rPr>
          <w:rFonts w:hint="eastAsia"/>
        </w:rPr>
      </w:pPr>
      <w:r>
        <w:rPr>
          <w:rFonts w:hint="eastAsia"/>
        </w:rPr>
        <w:t>我们相信默示，不是因为我们在以赛亚书中发现了在埃斯库罗斯作品中找不到的东西——尽管我们确实发现了；也不是因为我们在圣保罗书信中发现了在柏拉图作品中找不到的东西——尽管，我们再一次，并且更肯定地发现了；我们相信默示，是因为在整本圣经中，从以赛亚到圣保罗，以及更早和更晚的时期，都有一种思想、精神和目的的统一性，这统一性最终在基督的赎罪工作中向我们彰显出来。</w:t>
      </w:r>
    </w:p>
    <w:p w14:paraId="65CAD6E2">
      <w:pPr>
        <w:pStyle w:val="4"/>
        <w:spacing w:before="290" w:line="254" w:lineRule="auto"/>
        <w:ind w:right="97"/>
        <w:rPr>
          <w:rFonts w:hint="eastAsia"/>
        </w:rPr>
      </w:pPr>
    </w:p>
    <w:p w14:paraId="56081D34">
      <w:pPr>
        <w:pStyle w:val="4"/>
        <w:spacing w:before="290" w:line="254" w:lineRule="auto"/>
        <w:ind w:right="97"/>
        <w:rPr>
          <w:rFonts w:hint="eastAsia"/>
        </w:rPr>
      </w:pPr>
      <w:r>
        <w:rPr>
          <w:rFonts w:hint="eastAsia"/>
        </w:rPr>
        <w:t>When we approach the greatest of human minds with the problem of religion, How shall a sinful man be just with God?</w:t>
      </w:r>
    </w:p>
    <w:p w14:paraId="75588075">
      <w:pPr>
        <w:pStyle w:val="4"/>
        <w:spacing w:before="290" w:line="254" w:lineRule="auto"/>
        <w:ind w:right="97"/>
        <w:rPr>
          <w:rFonts w:hint="eastAsia"/>
        </w:rPr>
      </w:pPr>
      <w:r>
        <w:rPr>
          <w:rFonts w:hint="eastAsia"/>
        </w:rPr>
        <w:t>当我们带着宗教的问题——有罪的人如何在上帝面前称义？——去接触人类最伟大的思想时，我们无疑会找到共鸣，因为宗教问题是一个普遍的问题；例如，我们在像埃斯库罗斯和索福克勒斯这样的作家那里找到了最深刻的共鸣。</w:t>
      </w:r>
    </w:p>
    <w:p w14:paraId="4E3B8388">
      <w:pPr>
        <w:pStyle w:val="4"/>
        <w:spacing w:before="290" w:line="254" w:lineRule="auto"/>
        <w:ind w:right="97"/>
        <w:rPr>
          <w:rFonts w:hint="eastAsia"/>
        </w:rPr>
      </w:pPr>
    </w:p>
    <w:p w14:paraId="6EA0CF4F">
      <w:pPr>
        <w:pStyle w:val="4"/>
        <w:spacing w:before="290" w:line="254" w:lineRule="auto"/>
        <w:ind w:right="97"/>
        <w:rPr>
          <w:rFonts w:hint="eastAsia"/>
        </w:rPr>
      </w:pPr>
      <w:r>
        <w:rPr>
          <w:rFonts w:hint="eastAsia"/>
        </w:rPr>
        <w:t>we shall, no doubt, find sympathy, for the problem of religion is a universal problem; we find sympathy, for instance, of the profoundest in writers like Aeschylus and Sophocles.</w:t>
      </w:r>
    </w:p>
    <w:p w14:paraId="5FFB5CA2">
      <w:pPr>
        <w:pStyle w:val="4"/>
        <w:spacing w:before="290" w:line="254" w:lineRule="auto"/>
        <w:ind w:right="97"/>
        <w:rPr>
          <w:rFonts w:hint="eastAsia"/>
        </w:rPr>
      </w:pPr>
      <w:r>
        <w:rPr>
          <w:rFonts w:hint="eastAsia"/>
        </w:rPr>
        <w:t>我们无疑会找到共鸣，因为宗教问题是一个普遍的问题；例如，我们在像埃斯库罗斯和索福克勒斯这样的作家那里找到了最深刻的共鸣。</w:t>
      </w:r>
    </w:p>
    <w:p w14:paraId="2A77B7D4">
      <w:pPr>
        <w:pStyle w:val="4"/>
        <w:spacing w:before="290" w:line="254" w:lineRule="auto"/>
        <w:ind w:right="97"/>
        <w:rPr>
          <w:rFonts w:hint="eastAsia"/>
        </w:rPr>
      </w:pPr>
    </w:p>
    <w:p w14:paraId="770B702C">
      <w:pPr>
        <w:pStyle w:val="4"/>
        <w:spacing w:before="290" w:line="254" w:lineRule="auto"/>
        <w:ind w:right="97"/>
        <w:rPr>
          <w:rFonts w:hint="eastAsia"/>
        </w:rPr>
      </w:pPr>
      <w:r>
        <w:rPr>
          <w:rFonts w:hint="eastAsia"/>
        </w:rPr>
        <w:t>But when we approach Scripture with this problem, we not only find sympathy, but a solution; and with the solution is identified all that we mean by inspiration.</w:t>
      </w:r>
    </w:p>
    <w:p w14:paraId="33DBDDB7">
      <w:pPr>
        <w:pStyle w:val="4"/>
        <w:spacing w:before="290" w:line="254" w:lineRule="auto"/>
        <w:ind w:right="97"/>
        <w:rPr>
          <w:rFonts w:hint="eastAsia"/>
        </w:rPr>
      </w:pPr>
      <w:r>
        <w:rPr>
          <w:rFonts w:hint="eastAsia"/>
        </w:rPr>
        <w:t>但当我们带着这个问题来接触圣经时，我们不仅找到了共鸣，还找到了一个解决方案；而我们所说的默示，就与这个解决方案联系在一起。</w:t>
      </w:r>
    </w:p>
    <w:p w14:paraId="20B8229A">
      <w:pPr>
        <w:pStyle w:val="4"/>
        <w:spacing w:before="290" w:line="254" w:lineRule="auto"/>
        <w:ind w:right="97"/>
        <w:rPr>
          <w:rFonts w:hint="eastAsia"/>
        </w:rPr>
      </w:pPr>
    </w:p>
    <w:p w14:paraId="090D203C">
      <w:pPr>
        <w:pStyle w:val="4"/>
        <w:spacing w:before="290" w:line="254" w:lineRule="auto"/>
        <w:ind w:right="97"/>
        <w:rPr>
          <w:rFonts w:hint="eastAsia"/>
        </w:rPr>
      </w:pPr>
      <w:r>
        <w:rPr>
          <w:rFonts w:hint="eastAsia"/>
        </w:rPr>
        <w:t>All the suggestions of the Bible with reference to this problem converge upon the Cross.</w:t>
      </w:r>
    </w:p>
    <w:p w14:paraId="34742D2F">
      <w:pPr>
        <w:pStyle w:val="4"/>
        <w:spacing w:before="290" w:line="254" w:lineRule="auto"/>
        <w:ind w:right="97"/>
        <w:rPr>
          <w:rFonts w:hint="eastAsia"/>
        </w:rPr>
      </w:pPr>
      <w:r>
        <w:rPr>
          <w:rFonts w:hint="eastAsia"/>
        </w:rPr>
        <w:t>圣经中关于这个问题的所有启示都汇聚于十字架。</w:t>
      </w:r>
    </w:p>
    <w:p w14:paraId="47DEB129">
      <w:pPr>
        <w:pStyle w:val="4"/>
        <w:spacing w:before="290" w:line="254" w:lineRule="auto"/>
        <w:ind w:right="97"/>
        <w:rPr>
          <w:rFonts w:hint="eastAsia"/>
        </w:rPr>
      </w:pPr>
    </w:p>
    <w:p w14:paraId="1FF4F287">
      <w:pPr>
        <w:pStyle w:val="4"/>
        <w:spacing w:before="290" w:line="254" w:lineRule="auto"/>
        <w:ind w:right="97"/>
        <w:rPr>
          <w:rFonts w:hint="eastAsia"/>
        </w:rPr>
      </w:pPr>
      <w:r>
        <w:rPr>
          <w:rFonts w:hint="eastAsia"/>
        </w:rPr>
        <w:t>The Cross dominates everything.</w:t>
      </w:r>
    </w:p>
    <w:p w14:paraId="66B55C81">
      <w:pPr>
        <w:pStyle w:val="4"/>
        <w:spacing w:before="290" w:line="254" w:lineRule="auto"/>
        <w:ind w:right="97"/>
        <w:rPr>
          <w:rFonts w:hint="eastAsia"/>
        </w:rPr>
      </w:pPr>
      <w:r>
        <w:rPr>
          <w:rFonts w:hint="eastAsia"/>
        </w:rPr>
        <w:t>十字架主宰一切。</w:t>
      </w:r>
    </w:p>
    <w:p w14:paraId="064FE724">
      <w:pPr>
        <w:pStyle w:val="4"/>
        <w:spacing w:before="290" w:line="254" w:lineRule="auto"/>
        <w:ind w:right="97"/>
        <w:rPr>
          <w:rFonts w:hint="eastAsia"/>
        </w:rPr>
      </w:pPr>
    </w:p>
    <w:p w14:paraId="2586595E">
      <w:pPr>
        <w:pStyle w:val="4"/>
        <w:spacing w:before="290" w:line="254" w:lineRule="auto"/>
        <w:ind w:right="97"/>
        <w:rPr>
          <w:rFonts w:hint="eastAsia"/>
        </w:rPr>
      </w:pPr>
      <w:r>
        <w:rPr>
          <w:rFonts w:hint="eastAsia"/>
        </w:rPr>
        <w:t>It interprets everything.</w:t>
      </w:r>
    </w:p>
    <w:p w14:paraId="3975B6B5">
      <w:pPr>
        <w:pStyle w:val="4"/>
        <w:spacing w:before="290" w:line="254" w:lineRule="auto"/>
        <w:ind w:right="97"/>
        <w:rPr>
          <w:rFonts w:hint="eastAsia"/>
        </w:rPr>
      </w:pPr>
      <w:r>
        <w:rPr>
          <w:rFonts w:hint="eastAsia"/>
        </w:rPr>
        <w:t>它解释一切。</w:t>
      </w:r>
    </w:p>
    <w:p w14:paraId="5DAF9C5B">
      <w:pPr>
        <w:pStyle w:val="4"/>
        <w:spacing w:before="290" w:line="254" w:lineRule="auto"/>
        <w:ind w:right="97"/>
        <w:rPr>
          <w:rFonts w:hint="eastAsia"/>
        </w:rPr>
      </w:pPr>
    </w:p>
    <w:p w14:paraId="3F57B250">
      <w:pPr>
        <w:pStyle w:val="4"/>
        <w:spacing w:before="290" w:line="254" w:lineRule="auto"/>
        <w:ind w:right="97"/>
        <w:rPr>
          <w:rFonts w:hint="eastAsia"/>
        </w:rPr>
      </w:pPr>
      <w:r>
        <w:rPr>
          <w:rFonts w:hint="eastAsia"/>
        </w:rPr>
        <w:t>It puts all things in their true relations to each other.</w:t>
      </w:r>
    </w:p>
    <w:p w14:paraId="79EC87D3">
      <w:pPr>
        <w:pStyle w:val="4"/>
        <w:spacing w:before="290" w:line="254" w:lineRule="auto"/>
        <w:ind w:right="97"/>
        <w:rPr>
          <w:rFonts w:hint="eastAsia"/>
        </w:rPr>
      </w:pPr>
      <w:r>
        <w:rPr>
          <w:rFonts w:hint="eastAsia"/>
        </w:rPr>
        <w:t>它将万物置于它们彼此间真实的相互关系中。</w:t>
      </w:r>
    </w:p>
    <w:p w14:paraId="302B8547">
      <w:pPr>
        <w:pStyle w:val="4"/>
        <w:spacing w:before="290" w:line="254" w:lineRule="auto"/>
        <w:ind w:right="97"/>
        <w:rPr>
          <w:rFonts w:hint="eastAsia"/>
        </w:rPr>
      </w:pPr>
    </w:p>
    <w:p w14:paraId="46389D75">
      <w:pPr>
        <w:pStyle w:val="4"/>
        <w:spacing w:before="290" w:line="254" w:lineRule="auto"/>
        <w:ind w:right="97"/>
        <w:rPr>
          <w:rFonts w:hint="eastAsia"/>
        </w:rPr>
      </w:pPr>
      <w:r>
        <w:rPr>
          <w:rFonts w:hint="eastAsia"/>
        </w:rPr>
        <w:t>Usually those who are perplexed about the inspiration of the Bible discuss their difficulties with no consideration of what the Bible means as a whole; and yet it is only as a whole that we can attach any meaning to its being inspired.</w:t>
      </w:r>
    </w:p>
    <w:p w14:paraId="2D13D64F">
      <w:pPr>
        <w:pStyle w:val="4"/>
        <w:spacing w:before="290" w:line="254" w:lineRule="auto"/>
        <w:ind w:right="97"/>
        <w:rPr>
          <w:rFonts w:hint="eastAsia"/>
        </w:rPr>
      </w:pPr>
      <w:r>
        <w:rPr>
          <w:rFonts w:hint="eastAsia"/>
        </w:rPr>
        <w:t>通常，那些对圣经的默示感到困惑的人，在讨论他们的困难时，没有考虑到圣经作为一个整体的意义；然而，只有作为一个整体，我们才能赋予其受默示这一说法任何意义。</w:t>
      </w:r>
    </w:p>
    <w:p w14:paraId="7C52AD74">
      <w:pPr>
        <w:pStyle w:val="4"/>
        <w:spacing w:before="290" w:line="254" w:lineRule="auto"/>
        <w:ind w:right="97"/>
        <w:rPr>
          <w:rFonts w:hint="eastAsia"/>
        </w:rPr>
      </w:pPr>
    </w:p>
    <w:p w14:paraId="451F852D">
      <w:pPr>
        <w:pStyle w:val="4"/>
        <w:spacing w:before="290" w:line="254" w:lineRule="auto"/>
        <w:ind w:right="97"/>
        <w:rPr>
          <w:rFonts w:hint="eastAsia"/>
        </w:rPr>
      </w:pPr>
      <w:r>
        <w:rPr>
          <w:rFonts w:hint="eastAsia"/>
        </w:rPr>
        <w:t>There is no sense in saying that every separate sentence is inspired: we know that every separate sentence is not.</w:t>
      </w:r>
    </w:p>
    <w:p w14:paraId="455D0A6C">
      <w:pPr>
        <w:pStyle w:val="4"/>
        <w:spacing w:before="290" w:line="254" w:lineRule="auto"/>
        <w:ind w:right="97"/>
        <w:rPr>
          <w:rFonts w:hint="eastAsia"/>
        </w:rPr>
      </w:pPr>
      <w:r>
        <w:rPr>
          <w:rFonts w:hint="eastAsia"/>
        </w:rPr>
        <w:t>说每一句独立的话都是受默示的，这是没有意义的：我们知道并非每一句独立的话都是。</w:t>
      </w:r>
    </w:p>
    <w:p w14:paraId="25007CC0">
      <w:pPr>
        <w:pStyle w:val="4"/>
        <w:spacing w:before="290" w:line="254" w:lineRule="auto"/>
        <w:ind w:right="97"/>
        <w:rPr>
          <w:rFonts w:hint="eastAsia"/>
        </w:rPr>
      </w:pPr>
    </w:p>
    <w:p w14:paraId="286E5889">
      <w:pPr>
        <w:pStyle w:val="4"/>
        <w:spacing w:before="290" w:line="254" w:lineRule="auto"/>
        <w:ind w:right="97"/>
        <w:rPr>
          <w:rFonts w:hint="eastAsia"/>
        </w:rPr>
      </w:pPr>
      <w:r>
        <w:rPr>
          <w:rFonts w:hint="eastAsia"/>
        </w:rPr>
        <w:t>There are utterances of bad men in the Bible, and suggestions of the devil.</w:t>
      </w:r>
    </w:p>
    <w:p w14:paraId="2D007D92">
      <w:pPr>
        <w:pStyle w:val="4"/>
        <w:spacing w:before="290" w:line="254" w:lineRule="auto"/>
        <w:ind w:right="97"/>
        <w:rPr>
          <w:rFonts w:hint="eastAsia"/>
        </w:rPr>
      </w:pPr>
      <w:r>
        <w:rPr>
          <w:rFonts w:hint="eastAsia"/>
        </w:rPr>
        <w:t>圣经中有恶人的言论，也有魔鬼的提议。</w:t>
      </w:r>
    </w:p>
    <w:p w14:paraId="0D37FD69">
      <w:pPr>
        <w:pStyle w:val="4"/>
        <w:spacing w:before="290" w:line="254" w:lineRule="auto"/>
        <w:ind w:right="97"/>
        <w:rPr>
          <w:rFonts w:hint="eastAsia"/>
        </w:rPr>
      </w:pPr>
    </w:p>
    <w:p w14:paraId="344DD7E2">
      <w:pPr>
        <w:pStyle w:val="4"/>
        <w:spacing w:before="290" w:line="254" w:lineRule="auto"/>
        <w:ind w:right="97"/>
        <w:rPr>
          <w:rFonts w:hint="eastAsia"/>
        </w:rPr>
      </w:pPr>
      <w:r>
        <w:rPr>
          <w:rFonts w:hint="eastAsia"/>
        </w:rPr>
        <w:t>Neither is there any sense in going through the Bible with a blue pencil, and striking out what is not inspired that we may stand by the rest.</w:t>
      </w:r>
    </w:p>
    <w:p w14:paraId="4C35F234">
      <w:pPr>
        <w:pStyle w:val="4"/>
        <w:spacing w:before="290" w:line="254" w:lineRule="auto"/>
        <w:ind w:right="97"/>
        <w:rPr>
          <w:rFonts w:hint="eastAsia"/>
        </w:rPr>
      </w:pPr>
      <w:r>
        <w:rPr>
          <w:rFonts w:hint="eastAsia"/>
        </w:rPr>
        <w:t>同样，用一支蓝铅笔通读圣经，划掉那些未受默示的部分，以便我们能坚守剩下的部分，这也是没有意义的。</w:t>
      </w:r>
    </w:p>
    <w:p w14:paraId="0F3C86DF">
      <w:pPr>
        <w:pStyle w:val="4"/>
        <w:spacing w:before="290" w:line="254" w:lineRule="auto"/>
        <w:ind w:right="97"/>
        <w:rPr>
          <w:rFonts w:hint="eastAsia"/>
        </w:rPr>
      </w:pPr>
    </w:p>
    <w:p w14:paraId="3AD35FE1">
      <w:pPr>
        <w:pStyle w:val="4"/>
        <w:spacing w:before="290" w:line="254" w:lineRule="auto"/>
        <w:ind w:right="97"/>
        <w:rPr>
          <w:rFonts w:hint="eastAsia"/>
        </w:rPr>
      </w:pPr>
      <w:r>
        <w:rPr>
          <w:rFonts w:hint="eastAsia"/>
        </w:rPr>
        <w:t>This may have the apologetic or educational advantage of compelling some people to see that after all abatements are made there is a great deal which retains its authority, and imposes responsibility; but it is precarious and presumptuous in the highest degree.</w:t>
      </w:r>
    </w:p>
    <w:p w14:paraId="6CF04CD7">
      <w:pPr>
        <w:pStyle w:val="4"/>
        <w:spacing w:before="290" w:line="254" w:lineRule="auto"/>
        <w:ind w:right="97"/>
        <w:rPr>
          <w:rFonts w:hint="eastAsia"/>
        </w:rPr>
      </w:pPr>
      <w:r>
        <w:rPr>
          <w:rFonts w:hint="eastAsia"/>
        </w:rPr>
        <w:t>这或许有护教或教育上的好处，能迫使一些人看到，在做了所有删减之后，仍有大量内容保留其权威并赋予责任；但这是极其危险和僭越的。</w:t>
      </w:r>
    </w:p>
    <w:p w14:paraId="0AFECC0F">
      <w:pPr>
        <w:pStyle w:val="4"/>
        <w:spacing w:before="290" w:line="254" w:lineRule="auto"/>
        <w:ind w:right="97"/>
        <w:rPr>
          <w:rFonts w:hint="eastAsia"/>
        </w:rPr>
      </w:pPr>
    </w:p>
    <w:p w14:paraId="76A816C4">
      <w:pPr>
        <w:pStyle w:val="4"/>
        <w:spacing w:before="290" w:line="254" w:lineRule="auto"/>
        <w:ind w:right="97"/>
        <w:rPr>
          <w:rFonts w:hint="eastAsia"/>
        </w:rPr>
      </w:pPr>
      <w:r>
        <w:rPr>
          <w:rFonts w:hint="eastAsia"/>
        </w:rPr>
        <w:t>And though it may have the appearance of greater plausibility, it is just as futile to attempt to graduate the inspiration of Scripture, to mark the ebb and flow of the divine presence in the heart of a writer, or the gradual rise of the tide from the remote beginnings of revelation until it reaches its height in Christ.</w:t>
      </w:r>
    </w:p>
    <w:p w14:paraId="7E62514F">
      <w:pPr>
        <w:pStyle w:val="4"/>
        <w:spacing w:before="290" w:line="254" w:lineRule="auto"/>
        <w:ind w:right="97"/>
        <w:rPr>
          <w:rFonts w:hint="eastAsia"/>
        </w:rPr>
      </w:pPr>
      <w:r>
        <w:rPr>
          <w:rFonts w:hint="eastAsia"/>
        </w:rPr>
        <w:t>尽管可能看起来更合理，但试图为圣经的默示分级，标记神圣同在在作者心中的涨落，或标记启示之潮从遥远的开端逐渐上涨直到在基督里达到顶峰，同样是徒劳的。</w:t>
      </w:r>
    </w:p>
    <w:p w14:paraId="6F1AB1CC">
      <w:pPr>
        <w:pStyle w:val="4"/>
        <w:spacing w:before="290" w:line="254" w:lineRule="auto"/>
        <w:ind w:right="97"/>
        <w:rPr>
          <w:rFonts w:hint="eastAsia"/>
        </w:rPr>
      </w:pPr>
    </w:p>
    <w:p w14:paraId="3BA9B622">
      <w:pPr>
        <w:pStyle w:val="4"/>
        <w:spacing w:before="290" w:line="254" w:lineRule="auto"/>
        <w:ind w:right="97"/>
        <w:rPr>
          <w:rFonts w:hint="eastAsia"/>
        </w:rPr>
      </w:pPr>
      <w:r>
        <w:rPr>
          <w:rFonts w:hint="eastAsia"/>
        </w:rPr>
        <w:t>No doubt it is a task for the historian to trace the gradual progress of revelation and to indicate its stages, but the historian would be the first to acknowledge that the questions so often raised about the inspiration of persons or books or sentences or arguments are mostly unreal.</w:t>
      </w:r>
    </w:p>
    <w:p w14:paraId="68EA3207">
      <w:pPr>
        <w:pStyle w:val="4"/>
        <w:spacing w:before="290" w:line="254" w:lineRule="auto"/>
        <w:ind w:right="97"/>
        <w:rPr>
          <w:rFonts w:hint="eastAsia"/>
        </w:rPr>
      </w:pPr>
      <w:r>
        <w:rPr>
          <w:rFonts w:hint="eastAsia"/>
        </w:rPr>
        <w:t>毫无疑问，追溯启示的逐步进展并指出其各个阶段是历史学家的任务，但历史学家会是第一个承认，那些经常被提出的关于个人、书卷、句子或论证的默示问题，大多是不真实的。</w:t>
      </w:r>
    </w:p>
    <w:p w14:paraId="57898D92">
      <w:pPr>
        <w:pStyle w:val="4"/>
        <w:spacing w:before="290" w:line="254" w:lineRule="auto"/>
        <w:ind w:right="97"/>
        <w:rPr>
          <w:rFonts w:hint="eastAsia"/>
        </w:rPr>
      </w:pPr>
    </w:p>
    <w:p w14:paraId="776FF6FA">
      <w:pPr>
        <w:pStyle w:val="4"/>
        <w:spacing w:before="290" w:line="254" w:lineRule="auto"/>
        <w:ind w:right="97"/>
        <w:rPr>
          <w:rFonts w:hint="eastAsia"/>
        </w:rPr>
      </w:pPr>
      <w:r>
        <w:rPr>
          <w:rFonts w:hint="eastAsia"/>
        </w:rPr>
        <w:t>We will never know what inspiration is until Scripture has resolved itself for us into a unity.</w:t>
      </w:r>
    </w:p>
    <w:p w14:paraId="7AEF4DE7">
      <w:pPr>
        <w:pStyle w:val="4"/>
        <w:spacing w:before="290" w:line="254" w:lineRule="auto"/>
        <w:ind w:right="97"/>
        <w:rPr>
          <w:rFonts w:hint="eastAsia"/>
        </w:rPr>
      </w:pPr>
      <w:r>
        <w:rPr>
          <w:rFonts w:hint="eastAsia"/>
        </w:rPr>
        <w:t>除非圣经为我们自身分解为一个统一体，否则我们永远不会知道什么是默示。</w:t>
      </w:r>
    </w:p>
    <w:p w14:paraId="20CAD81F">
      <w:pPr>
        <w:pStyle w:val="4"/>
        <w:spacing w:before="290" w:line="254" w:lineRule="auto"/>
        <w:ind w:right="97"/>
        <w:rPr>
          <w:rFonts w:hint="eastAsia"/>
        </w:rPr>
      </w:pPr>
    </w:p>
    <w:p w14:paraId="2E69F4B7">
      <w:pPr>
        <w:pStyle w:val="4"/>
        <w:spacing w:before="290" w:line="254" w:lineRule="auto"/>
        <w:ind w:right="97"/>
        <w:rPr>
          <w:rFonts w:hint="eastAsia"/>
        </w:rPr>
      </w:pPr>
      <w:r>
        <w:rPr>
          <w:rFonts w:hint="eastAsia"/>
        </w:rPr>
        <w:t>That unity, I venture to say, will be its testimony to a love in God which we do not earn, which we can never repay, but which in our sins comes to meet us with mercy, dealing, nevertheless, with our sins in all earnest, and at infinite cost doing right by God’s holy law in regard to them; a love which becomes incarnate in the Lamb of God bearing the sin of the world, and putting it away by the sacrifice of Himself.</w:t>
      </w:r>
    </w:p>
    <w:p w14:paraId="6F34949F">
      <w:pPr>
        <w:pStyle w:val="4"/>
        <w:spacing w:before="290" w:line="254" w:lineRule="auto"/>
        <w:ind w:right="97"/>
        <w:rPr>
          <w:rFonts w:hint="eastAsia"/>
        </w:rPr>
      </w:pPr>
      <w:r>
        <w:rPr>
          <w:rFonts w:hint="eastAsia"/>
        </w:rPr>
        <w:t>我敢说，那个统一性，将是它对上帝里面的一种爱的见证，这爱不是我们赚取的，是我们永远无法偿还的，但这爱在我们有罪时以怜悯来迎接我们，然而，它仍以全然的认真对待我们的罪，并以无限的代价对它们行了上帝圣洁律法所要求的事；这爱在担当世人罪孽的上帝羔羊里道成肉身，并藉着祂自己的献祭将罪除去。</w:t>
      </w:r>
    </w:p>
    <w:p w14:paraId="7259164D">
      <w:pPr>
        <w:pStyle w:val="4"/>
        <w:spacing w:before="290" w:line="254" w:lineRule="auto"/>
        <w:ind w:right="97"/>
        <w:rPr>
          <w:rFonts w:hint="eastAsia"/>
        </w:rPr>
      </w:pPr>
    </w:p>
    <w:p w14:paraId="13F1FD4C">
      <w:pPr>
        <w:pStyle w:val="4"/>
        <w:spacing w:before="290" w:line="254" w:lineRule="auto"/>
        <w:ind w:right="97"/>
        <w:rPr>
          <w:rFonts w:hint="eastAsia"/>
        </w:rPr>
      </w:pPr>
      <w:r>
        <w:rPr>
          <w:rFonts w:hint="eastAsia"/>
        </w:rPr>
        <w:t>It is in its testimony to this that the unity of Scripture and its inspiration consists, and whoever believes in this believes in inspiration in the only sense which can be rationally attached to the word.</w:t>
      </w:r>
    </w:p>
    <w:p w14:paraId="475B1416">
      <w:pPr>
        <w:pStyle w:val="4"/>
        <w:spacing w:before="290" w:line="254" w:lineRule="auto"/>
        <w:ind w:right="97"/>
        <w:rPr>
          <w:rFonts w:hint="eastAsia"/>
        </w:rPr>
      </w:pPr>
      <w:r>
        <w:rPr>
          <w:rFonts w:hint="eastAsia"/>
        </w:rPr>
        <w:t>圣经的统一性及其默示就在于它对这事的见证，凡相信这事的，就是以唯一能被理性地赋予这词语的意义来相信默示。</w:t>
      </w:r>
    </w:p>
    <w:p w14:paraId="60288CEA">
      <w:pPr>
        <w:pStyle w:val="4"/>
        <w:spacing w:before="290" w:line="254" w:lineRule="auto"/>
        <w:ind w:right="97"/>
        <w:rPr>
          <w:rFonts w:hint="eastAsia"/>
        </w:rPr>
      </w:pPr>
    </w:p>
    <w:p w14:paraId="38FFF543">
      <w:pPr>
        <w:pStyle w:val="4"/>
        <w:spacing w:before="290" w:line="254" w:lineRule="auto"/>
        <w:ind w:right="97"/>
        <w:rPr>
          <w:rFonts w:hint="eastAsia"/>
        </w:rPr>
      </w:pPr>
      <w:r>
        <w:rPr>
          <w:rFonts w:hint="eastAsia"/>
        </w:rPr>
        <w:t>The doctrine of the atonement, in the central place which Scripture secures for it, has decisive importance in another way: it is the proper evangelical foundation for a doctrine of the Person of Christ.</w:t>
      </w:r>
    </w:p>
    <w:p w14:paraId="42C74F6E">
      <w:pPr>
        <w:pStyle w:val="4"/>
        <w:spacing w:before="290" w:line="254" w:lineRule="auto"/>
        <w:ind w:right="97"/>
        <w:rPr>
          <w:rFonts w:hint="eastAsia"/>
        </w:rPr>
      </w:pPr>
      <w:r>
        <w:rPr>
          <w:rFonts w:hint="eastAsia"/>
        </w:rPr>
        <w:t>赎罪的教义，在圣经为其确立的中心地位上，从另一个方面具有决定性的重要性：它是基督位格教义的恰当的福音基础。</w:t>
      </w:r>
    </w:p>
    <w:p w14:paraId="1CAADADD">
      <w:pPr>
        <w:pStyle w:val="4"/>
        <w:spacing w:before="290" w:line="254" w:lineRule="auto"/>
        <w:ind w:right="97"/>
        <w:rPr>
          <w:rFonts w:hint="eastAsia"/>
        </w:rPr>
      </w:pPr>
    </w:p>
    <w:p w14:paraId="556AD8C1">
      <w:pPr>
        <w:pStyle w:val="4"/>
        <w:spacing w:before="290" w:line="254" w:lineRule="auto"/>
        <w:ind w:right="97"/>
        <w:rPr>
          <w:rFonts w:hint="eastAsia"/>
        </w:rPr>
      </w:pPr>
      <w:r>
        <w:rPr>
          <w:rFonts w:hint="eastAsia"/>
        </w:rPr>
        <w:t>To put it in the shortest possible form, Christ is the person who can do this work for us.</w:t>
      </w:r>
    </w:p>
    <w:p w14:paraId="6B17A447">
      <w:pPr>
        <w:pStyle w:val="4"/>
        <w:spacing w:before="290" w:line="254" w:lineRule="auto"/>
        <w:ind w:right="97"/>
        <w:rPr>
          <w:rFonts w:hint="eastAsia"/>
        </w:rPr>
      </w:pPr>
      <w:r>
        <w:rPr>
          <w:rFonts w:hint="eastAsia"/>
        </w:rPr>
        <w:t>用最简短的形式来说，基督是能为我们做这工的那一位。</w:t>
      </w:r>
    </w:p>
    <w:p w14:paraId="329F92CE">
      <w:pPr>
        <w:pStyle w:val="4"/>
        <w:spacing w:before="290" w:line="254" w:lineRule="auto"/>
        <w:ind w:right="97"/>
        <w:rPr>
          <w:rFonts w:hint="eastAsia"/>
        </w:rPr>
      </w:pPr>
    </w:p>
    <w:p w14:paraId="3B385C48">
      <w:pPr>
        <w:pStyle w:val="4"/>
        <w:spacing w:before="290" w:line="254" w:lineRule="auto"/>
        <w:ind w:right="97"/>
        <w:rPr>
          <w:rFonts w:hint="eastAsia"/>
        </w:rPr>
      </w:pPr>
      <w:r>
        <w:rPr>
          <w:rFonts w:hint="eastAsia"/>
        </w:rPr>
        <w:t>This is the deepest and most decisive thing we can know about Him, and in answering the questions which it prompts we are starting from a basis in experience.</w:t>
      </w:r>
    </w:p>
    <w:p w14:paraId="0D84FD23">
      <w:pPr>
        <w:pStyle w:val="4"/>
        <w:spacing w:before="290" w:line="254" w:lineRule="auto"/>
        <w:ind w:right="97"/>
        <w:rPr>
          <w:rFonts w:hint="eastAsia"/>
        </w:rPr>
      </w:pPr>
      <w:r>
        <w:rPr>
          <w:rFonts w:hint="eastAsia"/>
        </w:rPr>
        <w:t>这是我们能知道的关于祂的最深刻、最决定性的事，在回答它所引发的问题时，我们是从经验的基础上开始的。</w:t>
      </w:r>
    </w:p>
    <w:p w14:paraId="1B4B826B">
      <w:pPr>
        <w:pStyle w:val="4"/>
        <w:spacing w:before="290" w:line="254" w:lineRule="auto"/>
        <w:ind w:right="97"/>
        <w:rPr>
          <w:rFonts w:hint="eastAsia"/>
        </w:rPr>
      </w:pPr>
    </w:p>
    <w:p w14:paraId="09E151D5">
      <w:pPr>
        <w:pStyle w:val="4"/>
        <w:spacing w:before="290" w:line="254" w:lineRule="auto"/>
        <w:ind w:right="97"/>
        <w:rPr>
          <w:rFonts w:hint="eastAsia"/>
        </w:rPr>
      </w:pPr>
      <w:r>
        <w:rPr>
          <w:rFonts w:hint="eastAsia"/>
        </w:rPr>
        <w:t>There is a sense in which Christ as the Reconciler confronts us.</w:t>
      </w:r>
    </w:p>
    <w:p w14:paraId="2C97AD89">
      <w:pPr>
        <w:pStyle w:val="4"/>
        <w:spacing w:before="290" w:line="254" w:lineRule="auto"/>
        <w:ind w:right="97"/>
        <w:rPr>
          <w:rFonts w:hint="eastAsia"/>
        </w:rPr>
      </w:pPr>
      <w:r>
        <w:rPr>
          <w:rFonts w:hint="eastAsia"/>
        </w:rPr>
        <w:t>在某种意义上，作为使人和睦者的基督面对着我们。</w:t>
      </w:r>
    </w:p>
    <w:p w14:paraId="5EDA6DC3">
      <w:pPr>
        <w:pStyle w:val="4"/>
        <w:spacing w:before="290" w:line="254" w:lineRule="auto"/>
        <w:ind w:right="97"/>
        <w:rPr>
          <w:rFonts w:hint="eastAsia"/>
        </w:rPr>
      </w:pPr>
    </w:p>
    <w:p w14:paraId="285C97E4">
      <w:pPr>
        <w:pStyle w:val="4"/>
        <w:spacing w:before="290" w:line="254" w:lineRule="auto"/>
        <w:ind w:right="97"/>
        <w:rPr>
          <w:rFonts w:hint="eastAsia"/>
        </w:rPr>
      </w:pPr>
      <w:r>
        <w:rPr>
          <w:rFonts w:hint="eastAsia"/>
        </w:rPr>
        <w:t>He is doing the will of God on our behalf, and we can only look on.</w:t>
      </w:r>
    </w:p>
    <w:p w14:paraId="1C132E58">
      <w:pPr>
        <w:pStyle w:val="4"/>
        <w:spacing w:before="290" w:line="254" w:lineRule="auto"/>
        <w:ind w:right="97"/>
        <w:rPr>
          <w:rFonts w:hint="eastAsia"/>
        </w:rPr>
      </w:pPr>
      <w:r>
        <w:rPr>
          <w:rFonts w:hint="eastAsia"/>
        </w:rPr>
        <w:t>祂正在代表我们行上帝的旨意，我们只能旁观。</w:t>
      </w:r>
    </w:p>
    <w:p w14:paraId="14A2D350">
      <w:pPr>
        <w:pStyle w:val="4"/>
        <w:spacing w:before="290" w:line="254" w:lineRule="auto"/>
        <w:ind w:right="97"/>
        <w:rPr>
          <w:rFonts w:hint="eastAsia"/>
        </w:rPr>
      </w:pPr>
    </w:p>
    <w:p w14:paraId="310D9AE9">
      <w:pPr>
        <w:pStyle w:val="4"/>
        <w:spacing w:before="290" w:line="254" w:lineRule="auto"/>
        <w:ind w:right="97"/>
        <w:rPr>
          <w:rFonts w:hint="eastAsia"/>
        </w:rPr>
      </w:pPr>
      <w:r>
        <w:rPr>
          <w:rFonts w:hint="eastAsia"/>
        </w:rPr>
        <w:t>It is the judgment and the mercy of God in relation to our sins which we see in Him, and His Presence and work on earth are a divine gift, a divine visitation.</w:t>
      </w:r>
    </w:p>
    <w:p w14:paraId="1A648BE0">
      <w:pPr>
        <w:pStyle w:val="4"/>
        <w:spacing w:before="290" w:line="254" w:lineRule="auto"/>
        <w:ind w:right="97"/>
        <w:rPr>
          <w:rFonts w:hint="eastAsia"/>
        </w:rPr>
      </w:pPr>
      <w:r>
        <w:rPr>
          <w:rFonts w:hint="eastAsia"/>
        </w:rPr>
        <w:t>我们在祂里面看到的，是上帝对我们罪的审判和怜悯，祂在地上的同在和工作是一份神圣的礼物，一次神圣的临格。</w:t>
      </w:r>
    </w:p>
    <w:p w14:paraId="364B2253">
      <w:pPr>
        <w:pStyle w:val="4"/>
        <w:spacing w:before="290" w:line="254" w:lineRule="auto"/>
        <w:ind w:right="97"/>
        <w:rPr>
          <w:rFonts w:hint="eastAsia"/>
        </w:rPr>
      </w:pPr>
    </w:p>
    <w:p w14:paraId="46E262E5">
      <w:pPr>
        <w:pStyle w:val="4"/>
        <w:spacing w:before="290" w:line="254" w:lineRule="auto"/>
        <w:ind w:right="97"/>
        <w:rPr>
          <w:rFonts w:hint="eastAsia"/>
        </w:rPr>
      </w:pPr>
      <w:r>
        <w:rPr>
          <w:rFonts w:hint="eastAsia"/>
        </w:rPr>
        <w:t>He is the gift of God to men, not the offering of men to God, and God gives Himself to us in and with Him.</w:t>
      </w:r>
    </w:p>
    <w:p w14:paraId="7954A573">
      <w:pPr>
        <w:pStyle w:val="4"/>
        <w:spacing w:before="290" w:line="254" w:lineRule="auto"/>
        <w:ind w:right="97"/>
        <w:rPr>
          <w:rFonts w:hint="eastAsia"/>
        </w:rPr>
      </w:pPr>
      <w:r>
        <w:rPr>
          <w:rFonts w:hint="eastAsia"/>
        </w:rPr>
        <w:t>祂是上帝给人的礼物，而不是人给上帝的献祭，上帝在祂里面并将祂自己赐给了我们。</w:t>
      </w:r>
    </w:p>
    <w:p w14:paraId="7830E77C">
      <w:pPr>
        <w:pStyle w:val="4"/>
        <w:spacing w:before="290" w:line="254" w:lineRule="auto"/>
        <w:ind w:right="97"/>
        <w:rPr>
          <w:rFonts w:hint="eastAsia"/>
        </w:rPr>
      </w:pPr>
    </w:p>
    <w:p w14:paraId="5C1E0A20">
      <w:pPr>
        <w:pStyle w:val="4"/>
        <w:spacing w:before="290" w:line="254" w:lineRule="auto"/>
        <w:ind w:right="97"/>
        <w:rPr>
          <w:rFonts w:hint="eastAsia"/>
        </w:rPr>
      </w:pPr>
      <w:r>
        <w:rPr>
          <w:rFonts w:hint="eastAsia"/>
        </w:rPr>
        <w:t>We owe to Him all that we call divine life.</w:t>
      </w:r>
    </w:p>
    <w:p w14:paraId="6007F157">
      <w:pPr>
        <w:pStyle w:val="4"/>
        <w:spacing w:before="290" w:line="254" w:lineRule="auto"/>
        <w:ind w:right="97"/>
        <w:rPr>
          <w:rFonts w:hint="eastAsia"/>
        </w:rPr>
      </w:pPr>
      <w:r>
        <w:rPr>
          <w:rFonts w:hint="eastAsia"/>
        </w:rPr>
        <w:t>我们把我们所称的神圣生命都归功于祂。</w:t>
      </w:r>
    </w:p>
    <w:p w14:paraId="104E7616">
      <w:pPr>
        <w:pStyle w:val="4"/>
        <w:spacing w:before="290" w:line="254" w:lineRule="auto"/>
        <w:ind w:right="97"/>
        <w:rPr>
          <w:rFonts w:hint="eastAsia"/>
        </w:rPr>
      </w:pPr>
    </w:p>
    <w:p w14:paraId="2C34B061">
      <w:pPr>
        <w:pStyle w:val="4"/>
        <w:spacing w:before="290" w:line="254" w:lineRule="auto"/>
        <w:ind w:right="97"/>
        <w:rPr>
          <w:rFonts w:hint="eastAsia"/>
        </w:rPr>
      </w:pPr>
      <w:r>
        <w:rPr>
          <w:rFonts w:hint="eastAsia"/>
        </w:rPr>
        <w:t>On the other hand, this divine visitation is made, and this divine life is imparted, through a life and work which are truly human.</w:t>
      </w:r>
    </w:p>
    <w:p w14:paraId="34F29546">
      <w:pPr>
        <w:pStyle w:val="4"/>
        <w:spacing w:before="290" w:line="254" w:lineRule="auto"/>
        <w:ind w:right="97"/>
        <w:rPr>
          <w:rFonts w:hint="eastAsia"/>
        </w:rPr>
      </w:pPr>
      <w:r>
        <w:rPr>
          <w:rFonts w:hint="eastAsia"/>
        </w:rPr>
        <w:t>另一方面，这次神圣的临格得以成就，这份神圣的生命得以赐予，是透过一个真正属人的生命和工作。</w:t>
      </w:r>
    </w:p>
    <w:p w14:paraId="372F261F">
      <w:pPr>
        <w:pStyle w:val="4"/>
        <w:spacing w:before="290" w:line="254" w:lineRule="auto"/>
        <w:ind w:right="97"/>
        <w:rPr>
          <w:rFonts w:hint="eastAsia"/>
        </w:rPr>
      </w:pPr>
    </w:p>
    <w:p w14:paraId="35D89351">
      <w:pPr>
        <w:pStyle w:val="4"/>
        <w:spacing w:before="290" w:line="254" w:lineRule="auto"/>
        <w:ind w:right="97"/>
        <w:rPr>
          <w:rFonts w:hint="eastAsia"/>
        </w:rPr>
      </w:pPr>
      <w:r>
        <w:rPr>
          <w:rFonts w:hint="eastAsia"/>
        </w:rPr>
        <w:t>The presence and work of Jesus in the world, even the work of bearing sin, does not prompt us to define human and divine by contrast with each other: there is no suggestion of incongruity between them.</w:t>
      </w:r>
    </w:p>
    <w:p w14:paraId="5C405BCE">
      <w:pPr>
        <w:pStyle w:val="4"/>
        <w:spacing w:before="290" w:line="254" w:lineRule="auto"/>
        <w:ind w:right="97"/>
        <w:rPr>
          <w:rFonts w:hint="eastAsia"/>
        </w:rPr>
      </w:pPr>
      <w:r>
        <w:rPr>
          <w:rFonts w:hint="eastAsia"/>
        </w:rPr>
        <w:t>耶稣在世上的同在和工作，甚至是担当罪孽的工作，并不促使我们以相互对比的方式来定义人性和神性：它们之间没有任何不协调的迹象。</w:t>
      </w:r>
    </w:p>
    <w:p w14:paraId="49123EF1">
      <w:pPr>
        <w:pStyle w:val="4"/>
        <w:spacing w:before="290" w:line="254" w:lineRule="auto"/>
        <w:ind w:right="97"/>
        <w:rPr>
          <w:rFonts w:hint="eastAsia"/>
        </w:rPr>
      </w:pPr>
    </w:p>
    <w:p w14:paraId="6D80C2B5">
      <w:pPr>
        <w:pStyle w:val="4"/>
        <w:spacing w:before="290" w:line="254" w:lineRule="auto"/>
        <w:ind w:right="97"/>
        <w:rPr>
          <w:rFonts w:hint="eastAsia"/>
        </w:rPr>
      </w:pPr>
      <w:r>
        <w:rPr>
          <w:rFonts w:hint="eastAsia"/>
        </w:rPr>
        <w:t>Nevertheless, they are both there, and the fact that they are both there justifies us in raising the question as to Jesus’ relation to God on the one hand, and to men on the other.</w:t>
      </w:r>
    </w:p>
    <w:p w14:paraId="33F1F932">
      <w:pPr>
        <w:pStyle w:val="4"/>
        <w:spacing w:before="290" w:line="254" w:lineRule="auto"/>
        <w:ind w:right="97"/>
        <w:rPr>
          <w:rFonts w:hint="eastAsia"/>
        </w:rPr>
      </w:pPr>
      <w:r>
        <w:rPr>
          <w:rFonts w:hint="eastAsia"/>
        </w:rPr>
        <w:t>然而，它们两者都在那里，并且它们都在那里的事实，使我们有理由提出关于耶稣一方面与上帝，另一方面与人的关系的问题。</w:t>
      </w:r>
    </w:p>
    <w:p w14:paraId="0DDCBE83">
      <w:pPr>
        <w:pStyle w:val="4"/>
        <w:spacing w:before="290" w:line="254" w:lineRule="auto"/>
        <w:ind w:right="97"/>
        <w:rPr>
          <w:rFonts w:hint="eastAsia"/>
        </w:rPr>
      </w:pPr>
    </w:p>
    <w:p w14:paraId="063E8944">
      <w:pPr>
        <w:pStyle w:val="4"/>
        <w:spacing w:before="290" w:line="254" w:lineRule="auto"/>
        <w:ind w:right="97"/>
        <w:rPr>
          <w:rFonts w:hint="eastAsia"/>
        </w:rPr>
      </w:pPr>
      <w:r>
        <w:rPr>
          <w:rFonts w:hint="eastAsia"/>
        </w:rPr>
        <w:t>We become sensible, as we contemplate this divine visitation, this achievement of a work so necessary to man yet so transcending his powers, that Jesus is not in the human race one man more to whom our relation may be as fortuitous as to any other.</w:t>
      </w:r>
    </w:p>
    <w:p w14:paraId="31A4EE00">
      <w:pPr>
        <w:pStyle w:val="4"/>
        <w:spacing w:before="290" w:line="254" w:lineRule="auto"/>
        <w:ind w:right="97"/>
        <w:rPr>
          <w:rFonts w:hint="eastAsia"/>
        </w:rPr>
      </w:pPr>
      <w:r>
        <w:rPr>
          <w:rFonts w:hint="eastAsia"/>
        </w:rPr>
        <w:t>当我们默想这次神圣的临格，这项对人如此必要却又如此超越其能力的工作的成就时，我们意识到，耶稣在人类中不只是又一个我们与他的关系可以像与任何其他人一样偶然的人。</w:t>
      </w:r>
    </w:p>
    <w:p w14:paraId="141D89E1">
      <w:pPr>
        <w:pStyle w:val="4"/>
        <w:spacing w:before="290" w:line="254" w:lineRule="auto"/>
        <w:ind w:right="97"/>
        <w:rPr>
          <w:rFonts w:hint="eastAsia"/>
        </w:rPr>
      </w:pPr>
    </w:p>
    <w:p w14:paraId="6B1BE6DB">
      <w:pPr>
        <w:pStyle w:val="4"/>
        <w:spacing w:before="290" w:line="254" w:lineRule="auto"/>
        <w:ind w:right="97"/>
        <w:rPr>
          <w:rFonts w:hint="eastAsia"/>
        </w:rPr>
      </w:pPr>
      <w:r>
        <w:rPr>
          <w:rFonts w:hint="eastAsia"/>
        </w:rPr>
        <w:t>Rather does the whole phenomenon justify us in putting such a question as Dale’s: What must Christ’s relation to men be in order to make it possible that He should die for them?</w:t>
      </w:r>
    </w:p>
    <w:p w14:paraId="068BFD7E">
      <w:pPr>
        <w:pStyle w:val="4"/>
        <w:spacing w:before="290" w:line="254" w:lineRule="auto"/>
        <w:ind w:right="97"/>
        <w:rPr>
          <w:rFonts w:hint="eastAsia"/>
        </w:rPr>
      </w:pPr>
      <w:r>
        <w:rPr>
          <w:rFonts w:hint="eastAsia"/>
        </w:rPr>
        <w:t>相反，整个现象使我们有理由提出像戴尔那样的问题：基督与人的关系必须是怎样的，才使得祂为他们死成为可能？</w:t>
      </w:r>
    </w:p>
    <w:p w14:paraId="5D820372">
      <w:pPr>
        <w:pStyle w:val="4"/>
        <w:spacing w:before="290" w:line="254" w:lineRule="auto"/>
        <w:ind w:right="97"/>
        <w:rPr>
          <w:rFonts w:hint="eastAsia"/>
        </w:rPr>
      </w:pPr>
    </w:p>
    <w:p w14:paraId="13985F58">
      <w:pPr>
        <w:pStyle w:val="4"/>
        <w:spacing w:before="290" w:line="254" w:lineRule="auto"/>
        <w:ind w:right="97"/>
        <w:rPr>
          <w:rFonts w:hint="eastAsia"/>
        </w:rPr>
      </w:pPr>
      <w:r>
        <w:rPr>
          <w:rFonts w:hint="eastAsia"/>
        </w:rPr>
        <w:t>— a question leading to an essentially evangelical argument, that Christ must have had an original and central relation to the human race and to every member of it.</w:t>
      </w:r>
    </w:p>
    <w:p w14:paraId="379655E0">
      <w:pPr>
        <w:pStyle w:val="4"/>
        <w:spacing w:before="290" w:line="254" w:lineRule="auto"/>
        <w:ind w:right="97"/>
        <w:rPr>
          <w:rFonts w:hint="eastAsia"/>
        </w:rPr>
      </w:pPr>
      <w:r>
        <w:rPr>
          <w:rFonts w:hint="eastAsia"/>
        </w:rPr>
        <w:t>——这个问题导向一个本质上是福音性的论证，即基督必须与人类及其中每一位成员有一种本源的和中心的关系。</w:t>
      </w:r>
    </w:p>
    <w:p w14:paraId="23003485">
      <w:pPr>
        <w:pStyle w:val="4"/>
        <w:spacing w:before="290" w:line="254" w:lineRule="auto"/>
        <w:ind w:right="97"/>
        <w:rPr>
          <w:rFonts w:hint="eastAsia"/>
        </w:rPr>
      </w:pPr>
    </w:p>
    <w:p w14:paraId="4A6B78E9">
      <w:pPr>
        <w:pStyle w:val="4"/>
        <w:spacing w:before="290" w:line="254" w:lineRule="auto"/>
        <w:ind w:right="97"/>
        <w:rPr>
          <w:rFonts w:hint="eastAsia"/>
        </w:rPr>
      </w:pPr>
      <w:r>
        <w:rPr>
          <w:rFonts w:hint="eastAsia"/>
        </w:rPr>
        <w:t>Whether this is the best way to express the conclusion need not here be considered, but that this is the final way to approach the problem is not open to doubt.</w:t>
      </w:r>
    </w:p>
    <w:p w14:paraId="518CBF0E">
      <w:pPr>
        <w:pStyle w:val="4"/>
        <w:spacing w:before="290" w:line="254" w:lineRule="auto"/>
        <w:ind w:right="97"/>
        <w:rPr>
          <w:rFonts w:hint="eastAsia"/>
        </w:rPr>
      </w:pPr>
      <w:r>
        <w:rPr>
          <w:rFonts w:hint="eastAsia"/>
        </w:rPr>
        <w:t>这是否是表达该结论的最佳方式，此处无需考虑，但这是处理该问题的最终方法，则不容置疑。</w:t>
      </w:r>
    </w:p>
    <w:p w14:paraId="00261BF5">
      <w:pPr>
        <w:pStyle w:val="4"/>
        <w:spacing w:before="290" w:line="254" w:lineRule="auto"/>
        <w:ind w:right="97"/>
        <w:rPr>
          <w:rFonts w:hint="eastAsia"/>
        </w:rPr>
      </w:pPr>
    </w:p>
    <w:p w14:paraId="15323AC4">
      <w:pPr>
        <w:pStyle w:val="4"/>
        <w:spacing w:before="290" w:line="254" w:lineRule="auto"/>
        <w:ind w:right="97"/>
        <w:rPr>
          <w:rFonts w:hint="eastAsia"/>
        </w:rPr>
      </w:pPr>
      <w:r>
        <w:rPr>
          <w:rFonts w:hint="eastAsia"/>
        </w:rPr>
        <w:t>In this connection I venture to emphasize again a point referred to at the close of the first chapter.</w:t>
      </w:r>
    </w:p>
    <w:p w14:paraId="5BC35CDC">
      <w:pPr>
        <w:pStyle w:val="4"/>
        <w:spacing w:before="290" w:line="254" w:lineRule="auto"/>
        <w:ind w:right="97"/>
        <w:rPr>
          <w:rFonts w:hint="eastAsia"/>
        </w:rPr>
      </w:pPr>
      <w:r>
        <w:rPr>
          <w:rFonts w:hint="eastAsia"/>
        </w:rPr>
        <w:t>在此，我冒昧地再次强调在第一章结尾处提到的一点。</w:t>
      </w:r>
    </w:p>
    <w:p w14:paraId="45AC5854">
      <w:pPr>
        <w:pStyle w:val="4"/>
        <w:spacing w:before="290" w:line="254" w:lineRule="auto"/>
        <w:ind w:right="97"/>
        <w:rPr>
          <w:rFonts w:hint="eastAsia"/>
        </w:rPr>
      </w:pPr>
    </w:p>
    <w:p w14:paraId="758C5C62">
      <w:pPr>
        <w:pStyle w:val="4"/>
        <w:spacing w:before="290" w:line="254" w:lineRule="auto"/>
        <w:ind w:right="97"/>
        <w:rPr>
          <w:rFonts w:hint="eastAsia"/>
        </w:rPr>
      </w:pPr>
      <w:r>
        <w:rPr>
          <w:rFonts w:hint="eastAsia"/>
        </w:rPr>
        <w:t>It is the doctrine of the Atonement which secures for Christ His place in the gospel, and which makes it inevitable that we should have a Christology or a doctrine of His Person.</w:t>
      </w:r>
    </w:p>
    <w:p w14:paraId="330818A1">
      <w:pPr>
        <w:pStyle w:val="4"/>
        <w:spacing w:before="290" w:line="254" w:lineRule="auto"/>
        <w:ind w:right="97"/>
        <w:rPr>
          <w:rFonts w:hint="eastAsia"/>
        </w:rPr>
      </w:pPr>
      <w:r>
        <w:rPr>
          <w:rFonts w:hint="eastAsia"/>
        </w:rPr>
        <w:t>正是赎罪的教义确保了基督在福音中的地位，并使我们不可避免地要有一个基督论或关于祂位格的教义。</w:t>
      </w:r>
    </w:p>
    <w:p w14:paraId="05E67689">
      <w:pPr>
        <w:pStyle w:val="4"/>
        <w:spacing w:before="290" w:line="254" w:lineRule="auto"/>
        <w:ind w:right="97"/>
        <w:rPr>
          <w:rFonts w:hint="eastAsia"/>
        </w:rPr>
      </w:pPr>
    </w:p>
    <w:p w14:paraId="33333354">
      <w:pPr>
        <w:pStyle w:val="4"/>
        <w:spacing w:before="290" w:line="254" w:lineRule="auto"/>
        <w:ind w:right="97"/>
        <w:rPr>
          <w:rFonts w:hint="eastAsia"/>
        </w:rPr>
      </w:pPr>
      <w:r>
        <w:rPr>
          <w:rFonts w:hint="eastAsia"/>
        </w:rPr>
        <w:t>Reduced to the simplest religious expression, the doctrine of the Atonement signifies that we owe to Christ and to His finished work our whole being as Christians.</w:t>
      </w:r>
    </w:p>
    <w:p w14:paraId="762765B9">
      <w:pPr>
        <w:pStyle w:val="4"/>
        <w:spacing w:before="290" w:line="254" w:lineRule="auto"/>
        <w:ind w:right="97"/>
        <w:rPr>
          <w:rFonts w:hint="eastAsia"/>
        </w:rPr>
      </w:pPr>
      <w:r>
        <w:rPr>
          <w:rFonts w:hint="eastAsia"/>
        </w:rPr>
        <w:t>简化为最简单的宗教表达，赎罪的教义意味着，我们作为基督徒的整个存在，都归功于基督和祂已成之工。</w:t>
      </w:r>
    </w:p>
    <w:p w14:paraId="73642B20">
      <w:pPr>
        <w:pStyle w:val="4"/>
        <w:spacing w:before="290" w:line="254" w:lineRule="auto"/>
        <w:ind w:right="97"/>
        <w:rPr>
          <w:rFonts w:hint="eastAsia"/>
        </w:rPr>
      </w:pPr>
    </w:p>
    <w:p w14:paraId="3FA429C6">
      <w:pPr>
        <w:pStyle w:val="4"/>
        <w:spacing w:before="290" w:line="254" w:lineRule="auto"/>
        <w:ind w:right="97"/>
        <w:rPr>
          <w:rFonts w:hint="eastAsia"/>
        </w:rPr>
      </w:pPr>
      <w:r>
        <w:rPr>
          <w:rFonts w:hint="eastAsia"/>
        </w:rPr>
        <w:t>We are His debtors, and it is a real debt; a debt infinite, never to be forgotten, never to be discharged.</w:t>
      </w:r>
    </w:p>
    <w:p w14:paraId="10722FBA">
      <w:pPr>
        <w:pStyle w:val="4"/>
        <w:spacing w:before="290" w:line="254" w:lineRule="auto"/>
        <w:ind w:right="97"/>
        <w:rPr>
          <w:rFonts w:hint="eastAsia"/>
        </w:rPr>
      </w:pPr>
      <w:r>
        <w:rPr>
          <w:rFonts w:hint="eastAsia"/>
        </w:rPr>
        <w:t>我们是祂的债务人，这是一笔真实的债务；一笔无限的、永不能忘、永不能偿的债务。</w:t>
      </w:r>
    </w:p>
    <w:p w14:paraId="2FBE00F3">
      <w:pPr>
        <w:pStyle w:val="4"/>
        <w:spacing w:before="290" w:line="254" w:lineRule="auto"/>
        <w:ind w:right="97"/>
        <w:rPr>
          <w:rFonts w:hint="eastAsia"/>
        </w:rPr>
      </w:pPr>
    </w:p>
    <w:p w14:paraId="10A4AFDA">
      <w:pPr>
        <w:pStyle w:val="4"/>
        <w:spacing w:before="290" w:line="254" w:lineRule="auto"/>
        <w:ind w:right="97"/>
        <w:rPr>
          <w:rFonts w:hint="eastAsia"/>
        </w:rPr>
      </w:pPr>
      <w:r>
        <w:rPr>
          <w:rFonts w:hint="eastAsia"/>
        </w:rPr>
        <w:t>The extraordinary statement of Harnack — as extraordinary, perhaps, in its ambiguity as in its daring — that in the gospel as Jesus preached it the Son has no place but only the Father, owes whatever plausibility it has under the most favorable construction to the assumption that in the gospel as Jesus preached it there is no such thing as an atoning work of Jesus.</w:t>
      </w:r>
    </w:p>
    <w:p w14:paraId="67B59A3D">
      <w:pPr>
        <w:pStyle w:val="4"/>
        <w:spacing w:before="290" w:line="254" w:lineRule="auto"/>
        <w:ind w:right="97"/>
        <w:rPr>
          <w:rFonts w:hint="eastAsia"/>
        </w:rPr>
      </w:pPr>
      <w:r>
        <w:rPr>
          <w:rFonts w:hint="eastAsia"/>
        </w:rPr>
        <w:t>哈纳克那非凡的陈述——其非凡之处或许在于其含糊不清，一如其大胆——即在耶稣所传的福音中，子没有地位，只有父，其在最有利的解读下所具有的任何合理性，都归因于这样一个假设：在耶稣所传的福音中，没有耶稣赎罪之工这回事。</w:t>
      </w:r>
    </w:p>
    <w:p w14:paraId="528BAC3C">
      <w:pPr>
        <w:pStyle w:val="4"/>
        <w:spacing w:before="290" w:line="254" w:lineRule="auto"/>
        <w:ind w:right="97"/>
        <w:rPr>
          <w:rFonts w:hint="eastAsia"/>
        </w:rPr>
      </w:pPr>
    </w:p>
    <w:p w14:paraId="4FBB296C">
      <w:pPr>
        <w:pStyle w:val="4"/>
        <w:spacing w:before="290" w:line="254" w:lineRule="auto"/>
        <w:ind w:right="97"/>
        <w:rPr>
          <w:rFonts w:hint="eastAsia"/>
        </w:rPr>
      </w:pPr>
      <w:r>
        <w:rPr>
          <w:rFonts w:hint="eastAsia"/>
        </w:rPr>
        <w:t>Jesus did nothing in particular by which men become His debtors; He only showed in His own life what the state of the case was between God and men, quite apart from anything He did or had to do.</w:t>
      </w:r>
    </w:p>
    <w:p w14:paraId="3E1A5DF4">
      <w:pPr>
        <w:pStyle w:val="4"/>
        <w:spacing w:before="290" w:line="254" w:lineRule="auto"/>
        <w:ind w:right="97"/>
        <w:rPr>
          <w:rFonts w:hint="eastAsia"/>
        </w:rPr>
      </w:pPr>
      <w:r>
        <w:rPr>
          <w:rFonts w:hint="eastAsia"/>
        </w:rPr>
        <w:t>耶稣并没有做任何特别的事使人成为祂的债务人；祂只是在祂自己的生命中展示了上帝与人之间的情况是怎样的，这与祂所做的或必须做的任何事都完全无关。</w:t>
      </w:r>
    </w:p>
    <w:p w14:paraId="6442C2F9">
      <w:pPr>
        <w:pStyle w:val="4"/>
        <w:spacing w:before="290" w:line="254" w:lineRule="auto"/>
        <w:ind w:right="97"/>
        <w:rPr>
          <w:rFonts w:hint="eastAsia"/>
        </w:rPr>
      </w:pPr>
    </w:p>
    <w:p w14:paraId="02AB18C9">
      <w:pPr>
        <w:pStyle w:val="4"/>
        <w:spacing w:before="290" w:line="254" w:lineRule="auto"/>
        <w:ind w:right="97"/>
        <w:rPr>
          <w:rFonts w:hint="eastAsia"/>
        </w:rPr>
      </w:pPr>
      <w:r>
        <w:rPr>
          <w:rFonts w:hint="eastAsia"/>
        </w:rPr>
        <w:t>He was ‘the personal realization and the power of the gospel, and is ever again experienced as such.</w:t>
      </w:r>
    </w:p>
    <w:p w14:paraId="3C24464E">
      <w:pPr>
        <w:pStyle w:val="4"/>
        <w:spacing w:before="290" w:line="254" w:lineRule="auto"/>
        <w:ind w:right="97"/>
        <w:rPr>
          <w:rFonts w:hint="eastAsia"/>
        </w:rPr>
      </w:pPr>
      <w:r>
        <w:rPr>
          <w:rFonts w:hint="eastAsia"/>
        </w:rPr>
        <w:t>祂是“福音的个人实现和力量，并且不断地被如此经历。”</w:t>
      </w:r>
    </w:p>
    <w:p w14:paraId="4DE3C1B1">
      <w:pPr>
        <w:pStyle w:val="4"/>
        <w:spacing w:before="290" w:line="254" w:lineRule="auto"/>
        <w:ind w:right="97"/>
        <w:rPr>
          <w:rFonts w:hint="eastAsia"/>
        </w:rPr>
      </w:pPr>
    </w:p>
    <w:p w14:paraId="1354800F">
      <w:pPr>
        <w:pStyle w:val="4"/>
        <w:spacing w:before="290" w:line="254" w:lineRule="auto"/>
        <w:ind w:right="97"/>
        <w:rPr>
          <w:rFonts w:hint="eastAsia"/>
        </w:rPr>
      </w:pPr>
      <w:r>
        <w:rPr>
          <w:rFonts w:hint="eastAsia"/>
        </w:rPr>
        <w:t>’ One might be tempted to criticize this from Kierkegaard’s point of view, and to urge that it betrays no adequate appreciation of the gulf between Christ and sinful men, and of the dreadful difficulty of bridging it; but it is sufficient to say that it departs so widely not only from the consciousness of primitive Christianity as it is reflected in the epistles, but from the mind of Christ as we have seen cause to interpret it through the gospels, that it is impossible to assent to it.</w:t>
      </w:r>
    </w:p>
    <w:p w14:paraId="35D602F4">
      <w:pPr>
        <w:pStyle w:val="4"/>
        <w:spacing w:before="290" w:line="254" w:lineRule="auto"/>
        <w:ind w:right="97"/>
        <w:rPr>
          <w:rFonts w:hint="eastAsia"/>
        </w:rPr>
      </w:pPr>
      <w:r>
        <w:rPr>
          <w:rFonts w:hint="eastAsia"/>
        </w:rPr>
        <w:t>人们可能想从克尔凯郭尔的观点来批评这一点，并强调它没有充分认识到基督与罪人之间的鸿沟，以及弥合这鸿沟的可怕困难；但只需说，它不仅与反映在书信中的早期基督教意识相去甚远，而且与我们通过福音书有理由解释的基督心意也相去甚远，以至于不可能同意它。</w:t>
      </w:r>
    </w:p>
    <w:p w14:paraId="529433F2">
      <w:pPr>
        <w:pStyle w:val="4"/>
        <w:spacing w:before="290" w:line="254" w:lineRule="auto"/>
        <w:ind w:right="97"/>
        <w:rPr>
          <w:rFonts w:hint="eastAsia"/>
        </w:rPr>
      </w:pPr>
    </w:p>
    <w:p w14:paraId="55B58821">
      <w:pPr>
        <w:pStyle w:val="4"/>
        <w:spacing w:before="290" w:line="254" w:lineRule="auto"/>
        <w:ind w:right="97"/>
        <w:rPr>
          <w:rFonts w:hint="eastAsia"/>
        </w:rPr>
      </w:pPr>
      <w:r>
        <w:rPr>
          <w:rFonts w:hint="eastAsia"/>
        </w:rPr>
        <w:t>Christ not only was something in the world, He did something.</w:t>
      </w:r>
    </w:p>
    <w:p w14:paraId="186FF159">
      <w:pPr>
        <w:pStyle w:val="4"/>
        <w:spacing w:before="290" w:line="254" w:lineRule="auto"/>
        <w:ind w:right="97"/>
        <w:rPr>
          <w:rFonts w:hint="eastAsia"/>
        </w:rPr>
      </w:pPr>
      <w:r>
        <w:rPr>
          <w:rFonts w:hint="eastAsia"/>
        </w:rPr>
        <w:t>基督不仅在世上是某种存在，祂还做了某件事。</w:t>
      </w:r>
    </w:p>
    <w:p w14:paraId="7CEFDFF3">
      <w:pPr>
        <w:pStyle w:val="4"/>
        <w:spacing w:before="290" w:line="254" w:lineRule="auto"/>
        <w:ind w:right="97"/>
        <w:rPr>
          <w:rFonts w:hint="eastAsia"/>
        </w:rPr>
      </w:pPr>
    </w:p>
    <w:p w14:paraId="0893C863">
      <w:pPr>
        <w:pStyle w:val="4"/>
        <w:spacing w:before="290" w:line="254" w:lineRule="auto"/>
        <w:ind w:right="97"/>
        <w:rPr>
          <w:rFonts w:hint="eastAsia"/>
        </w:rPr>
      </w:pPr>
      <w:r>
        <w:rPr>
          <w:rFonts w:hint="eastAsia"/>
        </w:rPr>
        <w:t>He did something that made an infinite difference, and that puts us under an infinite obligation: He bore our sins.</w:t>
      </w:r>
    </w:p>
    <w:p w14:paraId="0F2038A2">
      <w:pPr>
        <w:pStyle w:val="4"/>
        <w:spacing w:before="290" w:line="254" w:lineRule="auto"/>
        <w:ind w:right="97"/>
        <w:rPr>
          <w:rFonts w:hint="eastAsia"/>
        </w:rPr>
      </w:pPr>
      <w:r>
        <w:rPr>
          <w:rFonts w:hint="eastAsia"/>
        </w:rPr>
        <w:t>祂做了一件造成无限差异的事，并使我们负有无限的义务：祂担当了我们的罪。</w:t>
      </w:r>
    </w:p>
    <w:p w14:paraId="171BF8D6">
      <w:pPr>
        <w:pStyle w:val="4"/>
        <w:spacing w:before="290" w:line="254" w:lineRule="auto"/>
        <w:ind w:right="97"/>
        <w:rPr>
          <w:rFonts w:hint="eastAsia"/>
        </w:rPr>
      </w:pPr>
    </w:p>
    <w:p w14:paraId="6B9EA454">
      <w:pPr>
        <w:pStyle w:val="4"/>
        <w:spacing w:before="290" w:line="254" w:lineRule="auto"/>
        <w:ind w:right="97"/>
        <w:rPr>
          <w:rFonts w:hint="eastAsia"/>
        </w:rPr>
      </w:pPr>
      <w:r>
        <w:rPr>
          <w:rFonts w:hint="eastAsia"/>
        </w:rPr>
        <w:t>That secures His place in the gospel and in the adoration of the church.</w:t>
      </w:r>
    </w:p>
    <w:p w14:paraId="363D1287">
      <w:pPr>
        <w:pStyle w:val="4"/>
        <w:spacing w:before="290" w:line="254" w:lineRule="auto"/>
        <w:ind w:right="97"/>
        <w:rPr>
          <w:rFonts w:hint="eastAsia"/>
        </w:rPr>
      </w:pPr>
      <w:r>
        <w:rPr>
          <w:rFonts w:hint="eastAsia"/>
        </w:rPr>
        <w:t>这确保了祂在福音中和在教会敬拜中的地位。</w:t>
      </w:r>
    </w:p>
    <w:p w14:paraId="01476102">
      <w:pPr>
        <w:pStyle w:val="4"/>
        <w:spacing w:before="290" w:line="254" w:lineRule="auto"/>
        <w:ind w:right="97"/>
        <w:rPr>
          <w:rFonts w:hint="eastAsia"/>
        </w:rPr>
      </w:pPr>
    </w:p>
    <w:p w14:paraId="0FF8D05E">
      <w:pPr>
        <w:pStyle w:val="4"/>
        <w:spacing w:before="290" w:line="254" w:lineRule="auto"/>
        <w:ind w:right="97"/>
        <w:rPr>
          <w:rFonts w:hint="eastAsia"/>
        </w:rPr>
      </w:pPr>
      <w:r>
        <w:rPr>
          <w:rFonts w:hint="eastAsia"/>
        </w:rPr>
        <w:t>That is the impulse and the justification of all Christologies.</w:t>
      </w:r>
    </w:p>
    <w:p w14:paraId="1C4D2D58">
      <w:pPr>
        <w:pStyle w:val="4"/>
        <w:spacing w:before="290" w:line="254" w:lineRule="auto"/>
        <w:ind w:right="97"/>
        <w:rPr>
          <w:rFonts w:hint="eastAsia"/>
        </w:rPr>
      </w:pPr>
      <w:r>
        <w:rPr>
          <w:rFonts w:hint="eastAsia"/>
        </w:rPr>
        <w:t>这就是所有基督论的推动力和正当性。</w:t>
      </w:r>
    </w:p>
    <w:p w14:paraId="3143DDAA">
      <w:pPr>
        <w:pStyle w:val="4"/>
        <w:spacing w:before="290" w:line="254" w:lineRule="auto"/>
        <w:ind w:right="97"/>
        <w:rPr>
          <w:rFonts w:hint="eastAsia"/>
        </w:rPr>
      </w:pPr>
    </w:p>
    <w:p w14:paraId="750D10F9">
      <w:pPr>
        <w:pStyle w:val="4"/>
        <w:spacing w:before="290" w:line="254" w:lineRule="auto"/>
        <w:ind w:right="97"/>
        <w:rPr>
          <w:rFonts w:hint="eastAsia"/>
        </w:rPr>
      </w:pPr>
      <w:r>
        <w:rPr>
          <w:rFonts w:hint="eastAsia"/>
        </w:rPr>
        <w:t>Harnack’s statement, quoted above, is meant to give a religious justification for lightening the ship of the church by casting Christological controversy overboard; but the Atonement always says to us again, Consider how great this Man was!</w:t>
      </w:r>
    </w:p>
    <w:p w14:paraId="00A26FA4">
      <w:pPr>
        <w:pStyle w:val="4"/>
        <w:spacing w:before="290" w:line="254" w:lineRule="auto"/>
        <w:ind w:right="97"/>
        <w:rPr>
          <w:rFonts w:hint="eastAsia"/>
        </w:rPr>
      </w:pPr>
      <w:r>
        <w:rPr>
          <w:rFonts w:hint="eastAsia"/>
        </w:rPr>
        <w:t>哈纳克上面引述的陈述，意在为减轻教会之船的负担、将基督论争议抛入海中提供一个宗教上的理由；但赎罪总是一再对我们说，思想这人何等为大！</w:t>
      </w:r>
    </w:p>
    <w:p w14:paraId="3A2D1ABE">
      <w:pPr>
        <w:pStyle w:val="4"/>
        <w:spacing w:before="290" w:line="254" w:lineRule="auto"/>
        <w:ind w:right="97"/>
        <w:rPr>
          <w:rFonts w:hint="eastAsia"/>
        </w:rPr>
      </w:pPr>
    </w:p>
    <w:p w14:paraId="71B43B85">
      <w:pPr>
        <w:pStyle w:val="4"/>
        <w:spacing w:before="290" w:line="254" w:lineRule="auto"/>
        <w:ind w:right="97"/>
        <w:rPr>
          <w:rFonts w:hint="eastAsia"/>
        </w:rPr>
      </w:pPr>
      <w:r>
        <w:rPr>
          <w:rFonts w:hint="eastAsia"/>
        </w:rPr>
        <w:t>As long as it holds; its place in the preaching of the gospel, and asserts itself in the church, as it does in the New Testament, as the supreme inspiration to praise, so long will Christians find in the Person of their Lord a subject of high and reverent thought.</w:t>
      </w:r>
    </w:p>
    <w:p w14:paraId="22C736A8">
      <w:pPr>
        <w:pStyle w:val="4"/>
        <w:spacing w:before="290" w:line="254" w:lineRule="auto"/>
        <w:ind w:right="97"/>
        <w:rPr>
          <w:rFonts w:hint="eastAsia"/>
        </w:rPr>
      </w:pPr>
      <w:r>
        <w:rPr>
          <w:rFonts w:hint="eastAsia"/>
        </w:rPr>
        <w:t>只要它在福音的讲道中保持其地位，并在教会中，像在新约中那样，作为赞美的至高灵感而自我彰显，基督徒就会在他们主的位格中找到一个崇高而敬虔的思想主题。</w:t>
      </w:r>
    </w:p>
    <w:p w14:paraId="6FD41051">
      <w:pPr>
        <w:pStyle w:val="4"/>
        <w:spacing w:before="290" w:line="254" w:lineRule="auto"/>
        <w:ind w:right="97"/>
        <w:rPr>
          <w:rFonts w:hint="eastAsia"/>
        </w:rPr>
      </w:pPr>
    </w:p>
    <w:p w14:paraId="07B4AEE6">
      <w:pPr>
        <w:pStyle w:val="4"/>
        <w:spacing w:before="290" w:line="254" w:lineRule="auto"/>
        <w:ind w:right="97"/>
        <w:rPr>
          <w:rFonts w:hint="eastAsia"/>
        </w:rPr>
      </w:pPr>
      <w:r>
        <w:rPr>
          <w:rFonts w:hint="eastAsia"/>
        </w:rPr>
        <w:t>It is a common idea that Socinianism (or Unitarianism) is specially connected with the denial of the Incarnation.</w:t>
      </w:r>
    </w:p>
    <w:p w14:paraId="19F4D4D5">
      <w:pPr>
        <w:pStyle w:val="4"/>
        <w:spacing w:before="290" w:line="254" w:lineRule="auto"/>
        <w:ind w:right="97"/>
        <w:rPr>
          <w:rFonts w:hint="eastAsia"/>
        </w:rPr>
      </w:pPr>
      <w:r>
        <w:rPr>
          <w:rFonts w:hint="eastAsia"/>
        </w:rPr>
        <w:t>一个普遍的看法是，索西尼主义（或一神论）与否认道成肉身特别相关。</w:t>
      </w:r>
    </w:p>
    <w:p w14:paraId="4CA561DD">
      <w:pPr>
        <w:pStyle w:val="4"/>
        <w:spacing w:before="290" w:line="254" w:lineRule="auto"/>
        <w:ind w:right="97"/>
        <w:rPr>
          <w:rFonts w:hint="eastAsia"/>
        </w:rPr>
      </w:pPr>
    </w:p>
    <w:p w14:paraId="02A93512">
      <w:pPr>
        <w:pStyle w:val="4"/>
        <w:spacing w:before="290" w:line="254" w:lineRule="auto"/>
        <w:ind w:right="97"/>
        <w:rPr>
          <w:rFonts w:hint="eastAsia"/>
        </w:rPr>
      </w:pPr>
      <w:r>
        <w:rPr>
          <w:rFonts w:hint="eastAsia"/>
        </w:rPr>
        <w:t>It began historically with the denial of the Atonement.</w:t>
      </w:r>
    </w:p>
    <w:p w14:paraId="2FCD563E">
      <w:pPr>
        <w:pStyle w:val="4"/>
        <w:spacing w:before="290" w:line="254" w:lineRule="auto"/>
        <w:ind w:right="97"/>
        <w:rPr>
          <w:rFonts w:hint="eastAsia"/>
        </w:rPr>
      </w:pPr>
      <w:r>
        <w:rPr>
          <w:rFonts w:hint="eastAsia"/>
        </w:rPr>
        <w:t>它在历史上始于否认赎罪。</w:t>
      </w:r>
    </w:p>
    <w:p w14:paraId="09957393">
      <w:pPr>
        <w:pStyle w:val="4"/>
        <w:spacing w:before="290" w:line="254" w:lineRule="auto"/>
        <w:ind w:right="97"/>
        <w:rPr>
          <w:rFonts w:hint="eastAsia"/>
        </w:rPr>
      </w:pPr>
    </w:p>
    <w:p w14:paraId="7ADF43FE">
      <w:pPr>
        <w:pStyle w:val="4"/>
        <w:spacing w:before="290" w:line="254" w:lineRule="auto"/>
        <w:ind w:right="97"/>
        <w:rPr>
          <w:rFonts w:hint="eastAsia"/>
        </w:rPr>
      </w:pPr>
      <w:r>
        <w:rPr>
          <w:rFonts w:hint="eastAsia"/>
        </w:rPr>
        <w:t>It is with the denial of the Atonement that it always begins anew, and it cannot be too clearly pointed out that to begin here is to end, sooner or later, with putting Christ out of the Christian religion altogether.</w:t>
      </w:r>
    </w:p>
    <w:p w14:paraId="212E28F5">
      <w:pPr>
        <w:pStyle w:val="4"/>
        <w:spacing w:before="290" w:line="254" w:lineRule="auto"/>
        <w:ind w:right="97"/>
        <w:rPr>
          <w:rFonts w:hint="eastAsia"/>
        </w:rPr>
      </w:pPr>
      <w:r>
        <w:rPr>
          <w:rFonts w:hint="eastAsia"/>
        </w:rPr>
        <w:t>它总是以否认赎罪为新的开端，而且必须非常清楚地指出，从这里开始，迟早会以将基督完全逐出基督教而告终。</w:t>
      </w:r>
    </w:p>
    <w:p w14:paraId="24B501C5">
      <w:pPr>
        <w:pStyle w:val="4"/>
        <w:spacing w:before="290" w:line="254" w:lineRule="auto"/>
        <w:ind w:right="97"/>
        <w:rPr>
          <w:rFonts w:hint="eastAsia"/>
        </w:rPr>
      </w:pPr>
    </w:p>
    <w:p w14:paraId="7F654101">
      <w:pPr>
        <w:pStyle w:val="4"/>
        <w:spacing w:before="290" w:line="254" w:lineRule="auto"/>
        <w:ind w:right="97"/>
        <w:rPr>
          <w:rFonts w:hint="eastAsia"/>
        </w:rPr>
      </w:pPr>
      <w:r>
        <w:rPr>
          <w:rFonts w:hint="eastAsia"/>
        </w:rPr>
        <w:t>It is the more necessary to insist on this point of view because there is in some quarters a strong tendency to put the Atonement out of its place, and to concentrate attention on the Incarnation as something which can be appreciated in entire independence of it.</w:t>
      </w:r>
    </w:p>
    <w:p w14:paraId="53DF6903">
      <w:pPr>
        <w:pStyle w:val="4"/>
        <w:spacing w:before="290" w:line="254" w:lineRule="auto"/>
        <w:ind w:right="97"/>
        <w:rPr>
          <w:rFonts w:hint="eastAsia"/>
        </w:rPr>
      </w:pPr>
      <w:r>
        <w:rPr>
          <w:rFonts w:hint="eastAsia"/>
        </w:rPr>
        <w:t>坚持这一观点更为必要，因为在某些圈子里，有一种强烈的倾向，要将赎罪从其应有的位置上移开，并将注意力集中在道成肉身上，仿佛后者可以完全独立于前者而被理解。</w:t>
      </w:r>
    </w:p>
    <w:p w14:paraId="5B122E23">
      <w:pPr>
        <w:pStyle w:val="4"/>
        <w:spacing w:before="290" w:line="254" w:lineRule="auto"/>
        <w:ind w:right="97"/>
        <w:rPr>
          <w:rFonts w:hint="eastAsia"/>
        </w:rPr>
      </w:pPr>
    </w:p>
    <w:p w14:paraId="61E836AB">
      <w:pPr>
        <w:pStyle w:val="4"/>
        <w:spacing w:before="290" w:line="254" w:lineRule="auto"/>
        <w:ind w:right="97"/>
        <w:rPr>
          <w:rFonts w:hint="eastAsia"/>
        </w:rPr>
      </w:pPr>
      <w:r>
        <w:rPr>
          <w:rFonts w:hint="eastAsia"/>
        </w:rPr>
        <w:t>The motives for this are various.</w:t>
      </w:r>
    </w:p>
    <w:p w14:paraId="115A2EE8">
      <w:pPr>
        <w:pStyle w:val="4"/>
        <w:spacing w:before="290" w:line="254" w:lineRule="auto"/>
        <w:ind w:right="97"/>
        <w:rPr>
          <w:rFonts w:hint="eastAsia"/>
        </w:rPr>
      </w:pPr>
      <w:r>
        <w:rPr>
          <w:rFonts w:hint="eastAsia"/>
        </w:rPr>
        <w:t>这样做的动机是多种多样的。</w:t>
      </w:r>
    </w:p>
    <w:p w14:paraId="4A0C3396">
      <w:pPr>
        <w:pStyle w:val="4"/>
        <w:spacing w:before="290" w:line="254" w:lineRule="auto"/>
        <w:ind w:right="97"/>
        <w:rPr>
          <w:rFonts w:hint="eastAsia"/>
        </w:rPr>
      </w:pPr>
    </w:p>
    <w:p w14:paraId="678CF290">
      <w:pPr>
        <w:pStyle w:val="4"/>
        <w:spacing w:before="290" w:line="254" w:lineRule="auto"/>
        <w:ind w:right="97"/>
        <w:rPr>
          <w:rFonts w:hint="eastAsia"/>
        </w:rPr>
      </w:pPr>
      <w:r>
        <w:rPr>
          <w:rFonts w:hint="eastAsia"/>
        </w:rPr>
        <w:t>Sometimes they may not unfairly be described as speculative.</w:t>
      </w:r>
    </w:p>
    <w:p w14:paraId="4C77AE36">
      <w:pPr>
        <w:pStyle w:val="4"/>
        <w:spacing w:before="290" w:line="254" w:lineRule="auto"/>
        <w:ind w:right="97"/>
        <w:rPr>
          <w:rFonts w:hint="eastAsia"/>
        </w:rPr>
      </w:pPr>
      <w:r>
        <w:rPr>
          <w:rFonts w:hint="eastAsia"/>
        </w:rPr>
        <w:t>有时，将它们描述为思辨性的或许不为过。</w:t>
      </w:r>
    </w:p>
    <w:p w14:paraId="1BDE60CA">
      <w:pPr>
        <w:pStyle w:val="4"/>
        <w:spacing w:before="290" w:line="254" w:lineRule="auto"/>
        <w:ind w:right="97"/>
        <w:rPr>
          <w:rFonts w:hint="eastAsia"/>
        </w:rPr>
      </w:pPr>
    </w:p>
    <w:p w14:paraId="39C3341B">
      <w:pPr>
        <w:pStyle w:val="4"/>
        <w:spacing w:before="290" w:line="254" w:lineRule="auto"/>
        <w:ind w:right="97"/>
        <w:rPr>
          <w:rFonts w:hint="eastAsia"/>
        </w:rPr>
      </w:pPr>
      <w:r>
        <w:rPr>
          <w:rFonts w:hint="eastAsia"/>
        </w:rPr>
        <w:t>‘The great aim of the Christian Platonists, ’ says Mr. Inge, ‘was to bring the Incarnation into closest relation with the cosmic process.</w:t>
      </w:r>
    </w:p>
    <w:p w14:paraId="74AD6C2B">
      <w:pPr>
        <w:pStyle w:val="4"/>
        <w:spacing w:before="290" w:line="254" w:lineRule="auto"/>
        <w:ind w:right="97"/>
        <w:rPr>
          <w:rFonts w:hint="eastAsia"/>
        </w:rPr>
      </w:pPr>
      <w:r>
        <w:rPr>
          <w:rFonts w:hint="eastAsia"/>
        </w:rPr>
        <w:t>英格先生说：“基督教柏拉图主义者的伟大目标，是将道成肉身与宇宙进程建立最密切的关系。”</w:t>
      </w:r>
    </w:p>
    <w:p w14:paraId="340C27F0">
      <w:pPr>
        <w:pStyle w:val="4"/>
        <w:spacing w:before="290" w:line="254" w:lineRule="auto"/>
        <w:ind w:right="97"/>
        <w:rPr>
          <w:rFonts w:hint="eastAsia"/>
        </w:rPr>
      </w:pPr>
    </w:p>
    <w:p w14:paraId="7A9ACE32">
      <w:pPr>
        <w:pStyle w:val="4"/>
        <w:spacing w:before="290" w:line="254" w:lineRule="auto"/>
        <w:ind w:right="97"/>
        <w:rPr>
          <w:rFonts w:hint="eastAsia"/>
        </w:rPr>
      </w:pPr>
      <w:r>
        <w:rPr>
          <w:rFonts w:hint="eastAsia"/>
        </w:rPr>
        <w:t>It need hardly be said that no Christian philosophy can have any value which does not do this.</w:t>
      </w:r>
    </w:p>
    <w:p w14:paraId="4B5202A8">
      <w:pPr>
        <w:pStyle w:val="4"/>
        <w:spacing w:before="290" w:line="254" w:lineRule="auto"/>
        <w:ind w:right="97"/>
        <w:rPr>
          <w:rFonts w:hint="eastAsia"/>
        </w:rPr>
      </w:pPr>
      <w:r>
        <w:rPr>
          <w:rFonts w:hint="eastAsia"/>
        </w:rPr>
        <w:t>无需多言，任何不这样做的基督教哲学都毫无价值。</w:t>
      </w:r>
    </w:p>
    <w:p w14:paraId="02F5CBD1">
      <w:pPr>
        <w:pStyle w:val="4"/>
        <w:spacing w:before="290" w:line="254" w:lineRule="auto"/>
        <w:ind w:right="97"/>
        <w:rPr>
          <w:rFonts w:hint="eastAsia"/>
        </w:rPr>
      </w:pPr>
    </w:p>
    <w:p w14:paraId="3E046573">
      <w:pPr>
        <w:pStyle w:val="4"/>
        <w:spacing w:before="290" w:line="254" w:lineRule="auto"/>
        <w:ind w:right="97"/>
        <w:rPr>
          <w:rFonts w:hint="eastAsia"/>
        </w:rPr>
      </w:pPr>
      <w:r>
        <w:rPr>
          <w:rFonts w:hint="eastAsia"/>
        </w:rPr>
        <w:t>’ 4 Those, therefore, whose interest is in the cosmic process, or in articulating all that is known as Christian into the framework of the universe, devote their attention to the Person of Christ, and seek in it the natural consummation, so to speak, of all that has gone before.</w:t>
      </w:r>
    </w:p>
    <w:p w14:paraId="697667A0">
      <w:pPr>
        <w:pStyle w:val="4"/>
        <w:spacing w:before="290" w:line="254" w:lineRule="auto"/>
        <w:ind w:right="97"/>
        <w:rPr>
          <w:rFonts w:hint="eastAsia"/>
        </w:rPr>
      </w:pPr>
      <w:r>
        <w:rPr>
          <w:rFonts w:hint="eastAsia"/>
        </w:rPr>
        <w:t>4 因此，那些对宇宙进程感兴趣，或致力于将所有被称为基督教的事物整合到宇宙框架中的人，便将他们的注意力投入到基督的位格上，并在其中寻求，可以说是，所有先前事物的一种自然完满。</w:t>
      </w:r>
    </w:p>
    <w:p w14:paraId="0BA314FD">
      <w:pPr>
        <w:pStyle w:val="4"/>
        <w:spacing w:before="290" w:line="254" w:lineRule="auto"/>
        <w:ind w:right="97"/>
        <w:rPr>
          <w:rFonts w:hint="eastAsia"/>
        </w:rPr>
      </w:pPr>
    </w:p>
    <w:p w14:paraId="5C457B69">
      <w:pPr>
        <w:pStyle w:val="4"/>
        <w:spacing w:before="290" w:line="254" w:lineRule="auto"/>
        <w:ind w:right="97"/>
        <w:rPr>
          <w:rFonts w:hint="eastAsia"/>
        </w:rPr>
      </w:pPr>
      <w:r>
        <w:rPr>
          <w:rFonts w:hint="eastAsia"/>
        </w:rPr>
        <w:t>Without that Person the universe would be without a crown or a head.</w:t>
      </w:r>
    </w:p>
    <w:p w14:paraId="1E199DC9">
      <w:pPr>
        <w:pStyle w:val="4"/>
        <w:spacing w:before="290" w:line="254" w:lineRule="auto"/>
        <w:ind w:right="97"/>
        <w:rPr>
          <w:rFonts w:hint="eastAsia"/>
        </w:rPr>
      </w:pPr>
      <w:r>
        <w:rPr>
          <w:rFonts w:hint="eastAsia"/>
        </w:rPr>
        <w:t>没有那个位格，宇宙就将没有冠冕或元首。</w:t>
      </w:r>
    </w:p>
    <w:p w14:paraId="3EBE278F">
      <w:pPr>
        <w:pStyle w:val="4"/>
        <w:spacing w:before="290" w:line="254" w:lineRule="auto"/>
        <w:ind w:right="97"/>
        <w:rPr>
          <w:rFonts w:hint="eastAsia"/>
        </w:rPr>
      </w:pPr>
    </w:p>
    <w:p w14:paraId="0001FB46">
      <w:pPr>
        <w:pStyle w:val="4"/>
        <w:spacing w:before="290" w:line="254" w:lineRule="auto"/>
        <w:ind w:right="97"/>
        <w:rPr>
          <w:rFonts w:hint="eastAsia"/>
        </w:rPr>
      </w:pPr>
      <w:r>
        <w:rPr>
          <w:rFonts w:hint="eastAsia"/>
        </w:rPr>
        <w:t>It is so constituted that only He gives it unity and completeness.</w:t>
      </w:r>
    </w:p>
    <w:p w14:paraId="601640EB">
      <w:pPr>
        <w:pStyle w:val="4"/>
        <w:spacing w:before="290" w:line="254" w:lineRule="auto"/>
        <w:ind w:right="97"/>
        <w:rPr>
          <w:rFonts w:hint="eastAsia"/>
        </w:rPr>
      </w:pPr>
      <w:r>
        <w:rPr>
          <w:rFonts w:hint="eastAsia"/>
        </w:rPr>
        <w:t>它的构成如此，以至于只有祂能赋予它统一性和完整性。</w:t>
      </w:r>
    </w:p>
    <w:p w14:paraId="6343A811">
      <w:pPr>
        <w:pStyle w:val="4"/>
        <w:spacing w:before="290" w:line="254" w:lineRule="auto"/>
        <w:ind w:right="97"/>
        <w:rPr>
          <w:rFonts w:hint="eastAsia"/>
        </w:rPr>
      </w:pPr>
    </w:p>
    <w:p w14:paraId="629EB265">
      <w:pPr>
        <w:pStyle w:val="4"/>
        <w:spacing w:before="290" w:line="254" w:lineRule="auto"/>
        <w:ind w:right="97"/>
        <w:rPr>
          <w:rFonts w:hint="eastAsia"/>
        </w:rPr>
      </w:pPr>
      <w:r>
        <w:rPr>
          <w:rFonts w:hint="eastAsia"/>
        </w:rPr>
        <w:t>That its unity had been broken before He came to earth, and that He completed it by a work of reversal and not of direct evolution — -a work which, however truly it may be said to have carried out the original idea of God, is yet in the strictest sense supernatural, a redemption, not a natural consummation — is practically overlooked.</w:t>
      </w:r>
    </w:p>
    <w:p w14:paraId="552D82D1">
      <w:pPr>
        <w:pStyle w:val="4"/>
        <w:spacing w:before="290" w:line="254" w:lineRule="auto"/>
        <w:ind w:right="97"/>
        <w:rPr>
          <w:rFonts w:hint="eastAsia"/>
        </w:rPr>
      </w:pPr>
      <w:r>
        <w:rPr>
          <w:rFonts w:hint="eastAsia"/>
        </w:rPr>
        <w:t>它的统一性在祂来到地上之前已被打破，祂是通过一个逆转而非直接进化的工作来完成它的——一个在最严格意义上是超自然的、是救赎而非自然完满的工作，尽管可以说它确实执行了上帝最初的意图——这一点实际上被忽略了。</w:t>
      </w:r>
    </w:p>
    <w:p w14:paraId="408C1A2B">
      <w:pPr>
        <w:pStyle w:val="4"/>
        <w:spacing w:before="290" w:line="254" w:lineRule="auto"/>
        <w:ind w:right="97"/>
        <w:rPr>
          <w:rFonts w:hint="eastAsia"/>
        </w:rPr>
      </w:pPr>
    </w:p>
    <w:p w14:paraId="48A87DB3">
      <w:pPr>
        <w:pStyle w:val="4"/>
        <w:spacing w:before="290" w:line="254" w:lineRule="auto"/>
        <w:ind w:right="97"/>
        <w:rPr>
          <w:rFonts w:hint="eastAsia"/>
        </w:rPr>
      </w:pPr>
      <w:r>
        <w:rPr>
          <w:rFonts w:hint="eastAsia"/>
        </w:rPr>
        <w:t>With others, again, the motive may be said to be ethical.</w:t>
      </w:r>
    </w:p>
    <w:p w14:paraId="0C02F180">
      <w:pPr>
        <w:pStyle w:val="4"/>
        <w:spacing w:before="290" w:line="254" w:lineRule="auto"/>
        <w:ind w:right="97"/>
        <w:rPr>
          <w:rFonts w:hint="eastAsia"/>
        </w:rPr>
      </w:pPr>
      <w:r>
        <w:rPr>
          <w:rFonts w:hint="eastAsia"/>
        </w:rPr>
        <w:t>至于其他人，动机可以说是伦理的。</w:t>
      </w:r>
    </w:p>
    <w:p w14:paraId="7FF3C93F">
      <w:pPr>
        <w:pStyle w:val="4"/>
        <w:spacing w:before="290" w:line="254" w:lineRule="auto"/>
        <w:ind w:right="97"/>
        <w:rPr>
          <w:rFonts w:hint="eastAsia"/>
        </w:rPr>
      </w:pPr>
    </w:p>
    <w:p w14:paraId="242F229A">
      <w:pPr>
        <w:pStyle w:val="4"/>
        <w:spacing w:before="290" w:line="254" w:lineRule="auto"/>
        <w:ind w:right="97"/>
        <w:rPr>
          <w:rFonts w:hint="eastAsia"/>
        </w:rPr>
      </w:pPr>
      <w:r>
        <w:rPr>
          <w:rFonts w:hint="eastAsia"/>
        </w:rPr>
        <w:t>To put the Atonement at the foundation of Christianity seems to them to narrow it morally in the most disastrous way.</w:t>
      </w:r>
    </w:p>
    <w:p w14:paraId="0FA08530">
      <w:pPr>
        <w:pStyle w:val="4"/>
        <w:spacing w:before="290" w:line="254" w:lineRule="auto"/>
        <w:ind w:right="97"/>
        <w:rPr>
          <w:rFonts w:hint="eastAsia"/>
        </w:rPr>
      </w:pPr>
      <w:r>
        <w:rPr>
          <w:rFonts w:hint="eastAsia"/>
        </w:rPr>
        <w:t>对他们来说，将赎罪置于基督教的基础之上，似乎是以最灾难性的方式在道德上将其狭隘化了。</w:t>
      </w:r>
    </w:p>
    <w:p w14:paraId="0B1AF449">
      <w:pPr>
        <w:pStyle w:val="4"/>
        <w:spacing w:before="290" w:line="254" w:lineRule="auto"/>
        <w:ind w:right="97"/>
        <w:rPr>
          <w:rFonts w:hint="eastAsia"/>
        </w:rPr>
      </w:pPr>
    </w:p>
    <w:p w14:paraId="087B3006">
      <w:pPr>
        <w:pStyle w:val="4"/>
        <w:spacing w:before="290" w:line="254" w:lineRule="auto"/>
        <w:ind w:right="97"/>
        <w:rPr>
          <w:rFonts w:hint="eastAsia"/>
        </w:rPr>
      </w:pPr>
      <w:r>
        <w:rPr>
          <w:rFonts w:hint="eastAsia"/>
        </w:rPr>
        <w:t>It is as though they lost the breadth and variety of interest and motive which appeal to the conscience from the life of Christ in the pages of the evangelists.</w:t>
      </w:r>
    </w:p>
    <w:p w14:paraId="362BA9BC">
      <w:pPr>
        <w:pStyle w:val="4"/>
        <w:spacing w:before="290" w:line="254" w:lineRule="auto"/>
        <w:ind w:right="97"/>
        <w:rPr>
          <w:rFonts w:hint="eastAsia"/>
        </w:rPr>
      </w:pPr>
      <w:r>
        <w:rPr>
          <w:rFonts w:hint="eastAsia"/>
        </w:rPr>
        <w:t>这仿佛是他们失去了福音书页中基督生平对良心发出的那种广度和多样性的旨趣与动机。</w:t>
      </w:r>
    </w:p>
    <w:p w14:paraId="69243290">
      <w:pPr>
        <w:pStyle w:val="4"/>
        <w:spacing w:before="290" w:line="254" w:lineRule="auto"/>
        <w:ind w:right="97"/>
        <w:rPr>
          <w:rFonts w:hint="eastAsia"/>
        </w:rPr>
      </w:pPr>
    </w:p>
    <w:p w14:paraId="6F3A8F19">
      <w:pPr>
        <w:pStyle w:val="4"/>
        <w:spacing w:before="290" w:line="254" w:lineRule="auto"/>
        <w:ind w:right="97"/>
        <w:rPr>
          <w:rFonts w:hint="eastAsia"/>
        </w:rPr>
      </w:pPr>
      <w:r>
        <w:rPr>
          <w:rFonts w:hint="eastAsia"/>
        </w:rPr>
        <w:t>But there is a misconception here.</w:t>
      </w:r>
    </w:p>
    <w:p w14:paraId="13567707">
      <w:pPr>
        <w:pStyle w:val="4"/>
        <w:spacing w:before="290" w:line="254" w:lineRule="auto"/>
        <w:ind w:right="97"/>
        <w:rPr>
          <w:rFonts w:hint="eastAsia"/>
        </w:rPr>
      </w:pPr>
      <w:r>
        <w:rPr>
          <w:rFonts w:hint="eastAsia"/>
        </w:rPr>
        <w:t>但这里有一个误解。</w:t>
      </w:r>
    </w:p>
    <w:p w14:paraId="4FB39B8F">
      <w:pPr>
        <w:pStyle w:val="4"/>
        <w:spacing w:before="290" w:line="254" w:lineRule="auto"/>
        <w:ind w:right="97"/>
        <w:rPr>
          <w:rFonts w:hint="eastAsia"/>
        </w:rPr>
      </w:pPr>
    </w:p>
    <w:p w14:paraId="0981EE6C">
      <w:pPr>
        <w:pStyle w:val="4"/>
        <w:spacing w:before="290" w:line="254" w:lineRule="auto"/>
        <w:ind w:right="97"/>
        <w:rPr>
          <w:rFonts w:hint="eastAsia"/>
        </w:rPr>
      </w:pPr>
      <w:r>
        <w:rPr>
          <w:rFonts w:hint="eastAsia"/>
        </w:rPr>
        <w:t>Those who make the Atonement fundamental do not turn their backs on the gospels.</w:t>
      </w:r>
    </w:p>
    <w:p w14:paraId="75FFCE06">
      <w:pPr>
        <w:pStyle w:val="4"/>
        <w:spacing w:before="290" w:line="254" w:lineRule="auto"/>
        <w:ind w:right="97"/>
        <w:rPr>
          <w:rFonts w:hint="eastAsia"/>
        </w:rPr>
      </w:pPr>
      <w:r>
        <w:rPr>
          <w:rFonts w:hint="eastAsia"/>
        </w:rPr>
        <w:t>那些将赎罪视为根本的人并没有背弃福音书。</w:t>
      </w:r>
    </w:p>
    <w:p w14:paraId="7CBB641F">
      <w:pPr>
        <w:pStyle w:val="4"/>
        <w:spacing w:before="290" w:line="254" w:lineRule="auto"/>
        <w:ind w:right="97"/>
        <w:rPr>
          <w:rFonts w:hint="eastAsia"/>
        </w:rPr>
      </w:pPr>
    </w:p>
    <w:p w14:paraId="4709984D">
      <w:pPr>
        <w:pStyle w:val="4"/>
        <w:spacing w:before="290" w:line="254" w:lineRule="auto"/>
        <w:ind w:right="97"/>
        <w:rPr>
          <w:rFonts w:hint="eastAsia"/>
        </w:rPr>
      </w:pPr>
      <w:r>
        <w:rPr>
          <w:rFonts w:hint="eastAsia"/>
        </w:rPr>
        <w:t>They are convinced, however, that the whole power of the motives which appeal to us from the life of Jesus is not felt until we see it condensed, concentrated, and transcended in the love in which He bore our sins in His own body on the tree.</w:t>
      </w:r>
    </w:p>
    <w:p w14:paraId="108ADCE4">
      <w:pPr>
        <w:pStyle w:val="4"/>
        <w:spacing w:before="290" w:line="254" w:lineRule="auto"/>
        <w:ind w:right="97"/>
        <w:rPr>
          <w:rFonts w:hint="eastAsia"/>
        </w:rPr>
      </w:pPr>
      <w:r>
        <w:rPr>
          <w:rFonts w:hint="eastAsia"/>
        </w:rPr>
        <w:t>然而，他们确信，除非我们看到耶稣生平中吸引我们的所有动机，在祂在树上亲身担当我们罪孽的爱中被浓缩、集中和超越，否则我们无法感受到它们的全部力量。</w:t>
      </w:r>
    </w:p>
    <w:p w14:paraId="2B763F32">
      <w:pPr>
        <w:pStyle w:val="4"/>
        <w:spacing w:before="290" w:line="254" w:lineRule="auto"/>
        <w:ind w:right="97"/>
        <w:rPr>
          <w:rFonts w:hint="eastAsia"/>
        </w:rPr>
      </w:pPr>
    </w:p>
    <w:p w14:paraId="019BA570">
      <w:pPr>
        <w:pStyle w:val="4"/>
        <w:spacing w:before="290" w:line="254" w:lineRule="auto"/>
        <w:ind w:right="97"/>
        <w:rPr>
          <w:rFonts w:hint="eastAsia"/>
        </w:rPr>
      </w:pPr>
      <w:r>
        <w:rPr>
          <w:rFonts w:hint="eastAsia"/>
        </w:rPr>
        <w:t>Others displace the Atonement for what may be called a dogmatic reason.</w:t>
      </w:r>
    </w:p>
    <w:p w14:paraId="7DA41DB7">
      <w:pPr>
        <w:pStyle w:val="4"/>
        <w:spacing w:before="290" w:line="254" w:lineRule="auto"/>
        <w:ind w:right="97"/>
        <w:rPr>
          <w:rFonts w:hint="eastAsia"/>
        </w:rPr>
      </w:pPr>
      <w:r>
        <w:rPr>
          <w:rFonts w:hint="eastAsia"/>
        </w:rPr>
        <w:t>另一些人则出于可称之为教义上的原因而取代赎罪。</w:t>
      </w:r>
    </w:p>
    <w:p w14:paraId="1A89B301">
      <w:pPr>
        <w:pStyle w:val="4"/>
        <w:spacing w:before="290" w:line="254" w:lineRule="auto"/>
        <w:ind w:right="97"/>
        <w:rPr>
          <w:rFonts w:hint="eastAsia"/>
        </w:rPr>
      </w:pPr>
    </w:p>
    <w:p w14:paraId="59B982F9">
      <w:pPr>
        <w:pStyle w:val="4"/>
        <w:spacing w:before="290" w:line="254" w:lineRule="auto"/>
        <w:ind w:right="97"/>
        <w:rPr>
          <w:rFonts w:hint="eastAsia"/>
        </w:rPr>
      </w:pPr>
      <w:r>
        <w:rPr>
          <w:rFonts w:hint="eastAsia"/>
        </w:rPr>
        <w:t>It is a fixed point with them that so great a thing as the Incarnation could not be in any proper sense contingent; the presence of the Son of God in the world cannot be an ‘after- thought’ or an ‘accident’; the whole intent of it cannot be given in such an expression as ‘remedial.</w:t>
      </w:r>
    </w:p>
    <w:p w14:paraId="5D4A3A43">
      <w:pPr>
        <w:pStyle w:val="4"/>
        <w:spacing w:before="290" w:line="254" w:lineRule="auto"/>
        <w:ind w:right="97"/>
        <w:rPr>
          <w:rFonts w:hint="eastAsia"/>
        </w:rPr>
      </w:pPr>
      <w:r>
        <w:rPr>
          <w:rFonts w:hint="eastAsia"/>
        </w:rPr>
        <w:t>对他们来说，一个确定的观点是，像道成肉身这样伟大的事，在任何恰当的意义上都不可能是偶然的；上帝之子在世上的同在不可能是“事后想法”或“意外”；它的全部意图不能用像“补救性”这样的表达来概括。</w:t>
      </w:r>
    </w:p>
    <w:p w14:paraId="500AD552">
      <w:pPr>
        <w:pStyle w:val="4"/>
        <w:spacing w:before="290" w:line="254" w:lineRule="auto"/>
        <w:ind w:right="97"/>
        <w:rPr>
          <w:rFonts w:hint="eastAsia"/>
        </w:rPr>
      </w:pPr>
    </w:p>
    <w:p w14:paraId="20CF4149">
      <w:pPr>
        <w:pStyle w:val="4"/>
        <w:spacing w:before="290" w:line="254" w:lineRule="auto"/>
        <w:ind w:right="97"/>
        <w:rPr>
          <w:rFonts w:hint="eastAsia"/>
        </w:rPr>
      </w:pPr>
      <w:r>
        <w:rPr>
          <w:rFonts w:hint="eastAsia"/>
        </w:rPr>
        <w:t>’ The universe must have been constituted from the first with a view to it, and it would have taken place all the same even though there had been no sin and no need for redemption.</w:t>
      </w:r>
    </w:p>
    <w:p w14:paraId="760636B1">
      <w:pPr>
        <w:pStyle w:val="4"/>
        <w:spacing w:before="290" w:line="254" w:lineRule="auto"/>
        <w:ind w:right="97"/>
        <w:rPr>
          <w:rFonts w:hint="eastAsia"/>
        </w:rPr>
      </w:pPr>
      <w:r>
        <w:rPr>
          <w:rFonts w:hint="eastAsia"/>
        </w:rPr>
        <w:t>宇宙从一开始就必须是为了它而被构成的，即使没有罪，没有救赎的需要，它也同样会发生。</w:t>
      </w:r>
    </w:p>
    <w:p w14:paraId="17FF19E2">
      <w:pPr>
        <w:pStyle w:val="4"/>
        <w:spacing w:before="290" w:line="254" w:lineRule="auto"/>
        <w:ind w:right="97"/>
        <w:rPr>
          <w:rFonts w:hint="eastAsia"/>
        </w:rPr>
      </w:pPr>
    </w:p>
    <w:p w14:paraId="108F046E">
      <w:pPr>
        <w:pStyle w:val="4"/>
        <w:spacing w:before="290" w:line="254" w:lineRule="auto"/>
        <w:ind w:right="97"/>
        <w:rPr>
          <w:rFonts w:hint="eastAsia"/>
        </w:rPr>
      </w:pPr>
      <w:r>
        <w:rPr>
          <w:rFonts w:hint="eastAsia"/>
        </w:rPr>
        <w:t>When it did take place, indeed, it could not be exactly as had been intended; under the conditions of the fall, the Incarnation entailed a career which meant Atonement; it was Incarnation into a sinful race, and the Atonement was made when the Son of God accepted the conditions which sin had determined, and fulfilled man’s destiny under them.</w:t>
      </w:r>
    </w:p>
    <w:p w14:paraId="0774F0F0">
      <w:pPr>
        <w:pStyle w:val="4"/>
        <w:spacing w:before="290" w:line="254" w:lineRule="auto"/>
        <w:ind w:right="97"/>
        <w:rPr>
          <w:rFonts w:hint="eastAsia"/>
        </w:rPr>
      </w:pPr>
      <w:r>
        <w:rPr>
          <w:rFonts w:hint="eastAsia"/>
        </w:rPr>
        <w:t>当它确实发生时，的确，它不可能完全如原意那样；在堕落的条件下，道成肉身带来了一段意味着赎罪的生涯；这是道成肉身进入一个有罪的种族，当上帝之子接受了罪所决定的条件，并在这些条件下完成了人的命运时，赎罪就成就了。</w:t>
      </w:r>
    </w:p>
    <w:p w14:paraId="68FB9DC2">
      <w:pPr>
        <w:pStyle w:val="4"/>
        <w:spacing w:before="290" w:line="254" w:lineRule="auto"/>
        <w:ind w:right="97"/>
        <w:rPr>
          <w:rFonts w:hint="eastAsia"/>
        </w:rPr>
      </w:pPr>
    </w:p>
    <w:p w14:paraId="429BFC1B">
      <w:pPr>
        <w:pStyle w:val="4"/>
        <w:spacing w:before="290" w:line="254" w:lineRule="auto"/>
        <w:ind w:right="97"/>
        <w:rPr>
          <w:rFonts w:hint="eastAsia"/>
        </w:rPr>
      </w:pPr>
      <w:r>
        <w:rPr>
          <w:rFonts w:hint="eastAsia"/>
        </w:rPr>
        <w:t>Perhaps the truth might be put within the four corners of such a formula, but the tendency in those who adopt this point of view is to minimize all that is said in the New Testament about the death of Christ in relation to sin.</w:t>
      </w:r>
    </w:p>
    <w:p w14:paraId="2CA2395F">
      <w:pPr>
        <w:pStyle w:val="4"/>
        <w:spacing w:before="290" w:line="254" w:lineRule="auto"/>
        <w:ind w:right="97"/>
        <w:rPr>
          <w:rFonts w:hint="eastAsia"/>
        </w:rPr>
      </w:pPr>
      <w:r>
        <w:rPr>
          <w:rFonts w:hint="eastAsia"/>
        </w:rPr>
        <w:t>或许真理可以被置于这样一个公式的四角之内，但采纳这种观点的人的倾向是，将新约中所有关于基督的死与罪的关系的论述都最小化。</w:t>
      </w:r>
    </w:p>
    <w:p w14:paraId="23D567BA">
      <w:pPr>
        <w:pStyle w:val="4"/>
        <w:spacing w:before="290" w:line="254" w:lineRule="auto"/>
        <w:ind w:right="97"/>
        <w:rPr>
          <w:rFonts w:hint="eastAsia"/>
        </w:rPr>
      </w:pPr>
    </w:p>
    <w:p w14:paraId="01E5D1B5">
      <w:pPr>
        <w:pStyle w:val="4"/>
        <w:spacing w:before="290" w:line="254" w:lineRule="auto"/>
        <w:ind w:right="97"/>
        <w:rPr>
          <w:rFonts w:hint="eastAsia"/>
        </w:rPr>
      </w:pPr>
      <w:r>
        <w:rPr>
          <w:rFonts w:hint="eastAsia"/>
        </w:rPr>
        <w:t>The specific assertions and definitions of the apostolic writings are evaded.</w:t>
      </w:r>
    </w:p>
    <w:p w14:paraId="405B0AD1">
      <w:pPr>
        <w:pStyle w:val="4"/>
        <w:spacing w:before="290" w:line="254" w:lineRule="auto"/>
        <w:ind w:right="97"/>
        <w:rPr>
          <w:rFonts w:hint="eastAsia"/>
        </w:rPr>
      </w:pPr>
      <w:r>
        <w:rPr>
          <w:rFonts w:hint="eastAsia"/>
        </w:rPr>
        <w:t>使徒著作中具体的断言和定义被规避了。</w:t>
      </w:r>
    </w:p>
    <w:p w14:paraId="30B403C3">
      <w:pPr>
        <w:pStyle w:val="4"/>
        <w:spacing w:before="290" w:line="254" w:lineRule="auto"/>
        <w:ind w:right="97"/>
        <w:rPr>
          <w:rFonts w:hint="eastAsia"/>
        </w:rPr>
      </w:pPr>
    </w:p>
    <w:p w14:paraId="76E32894">
      <w:pPr>
        <w:pStyle w:val="4"/>
        <w:spacing w:before="290" w:line="254" w:lineRule="auto"/>
        <w:ind w:right="97"/>
        <w:rPr>
          <w:rFonts w:hint="eastAsia"/>
        </w:rPr>
      </w:pPr>
      <w:r>
        <w:rPr>
          <w:rFonts w:hint="eastAsia"/>
        </w:rPr>
        <w:t>They are interpreted emotionally but not logically, as if the men who say the strong things on this subject in the New Testament had said them without thinking, or would have been afraid of their own thoughts.</w:t>
      </w:r>
    </w:p>
    <w:p w14:paraId="493E65B8">
      <w:pPr>
        <w:pStyle w:val="4"/>
        <w:spacing w:before="290" w:line="254" w:lineRule="auto"/>
        <w:ind w:right="97"/>
        <w:rPr>
          <w:rFonts w:hint="eastAsia"/>
        </w:rPr>
      </w:pPr>
      <w:r>
        <w:rPr>
          <w:rFonts w:hint="eastAsia"/>
        </w:rPr>
        <w:t>它们被情感地而非逻辑地解释，仿佛那些在新约中就此主题说出强有力言论的人是未经思考就说了出来，或是会害怕自己的想法。</w:t>
      </w:r>
    </w:p>
    <w:p w14:paraId="2DB8C0A6">
      <w:pPr>
        <w:pStyle w:val="4"/>
        <w:spacing w:before="290" w:line="254" w:lineRule="auto"/>
        <w:ind w:right="97"/>
        <w:rPr>
          <w:rFonts w:hint="eastAsia"/>
        </w:rPr>
      </w:pPr>
    </w:p>
    <w:p w14:paraId="7901C532">
      <w:pPr>
        <w:pStyle w:val="4"/>
        <w:spacing w:before="290" w:line="254" w:lineRule="auto"/>
        <w:ind w:right="97"/>
        <w:rPr>
          <w:rFonts w:hint="eastAsia"/>
        </w:rPr>
      </w:pPr>
      <w:r>
        <w:rPr>
          <w:rFonts w:hint="eastAsia"/>
        </w:rPr>
        <w:t>The most distinguished representative of this tendency in our own country was Bishop Westcott.</w:t>
      </w:r>
    </w:p>
    <w:p w14:paraId="1035C249">
      <w:pPr>
        <w:pStyle w:val="4"/>
        <w:spacing w:before="290" w:line="254" w:lineRule="auto"/>
        <w:ind w:right="97"/>
        <w:rPr>
          <w:rFonts w:hint="eastAsia"/>
        </w:rPr>
      </w:pPr>
      <w:r>
        <w:rPr>
          <w:rFonts w:hint="eastAsia"/>
        </w:rPr>
        <w:t>在我们国家，这一倾向最杰出的代表是韦斯科特主教。</w:t>
      </w:r>
    </w:p>
    <w:p w14:paraId="5FFA6EDC">
      <w:pPr>
        <w:pStyle w:val="4"/>
        <w:spacing w:before="290" w:line="254" w:lineRule="auto"/>
        <w:ind w:right="97"/>
        <w:rPr>
          <w:rFonts w:hint="eastAsia"/>
        </w:rPr>
      </w:pPr>
    </w:p>
    <w:p w14:paraId="126E01F5">
      <w:pPr>
        <w:pStyle w:val="4"/>
        <w:spacing w:before="290" w:line="254" w:lineRule="auto"/>
        <w:ind w:right="97"/>
        <w:rPr>
          <w:rFonts w:hint="eastAsia"/>
        </w:rPr>
      </w:pPr>
      <w:r>
        <w:rPr>
          <w:rFonts w:hint="eastAsia"/>
        </w:rPr>
        <w:t>Not that what has just been said is applicable in its entirety to him; but the assumption that the Incarnation is something which we can estimate apart from the Atonement, something which has a significance and a function of its own, independent of man’s redemption from sin, underlies much of his writing, and tends to keep him from doing full justice to apostolic ideas on this subject.</w:t>
      </w:r>
    </w:p>
    <w:p w14:paraId="0AB363A8">
      <w:pPr>
        <w:pStyle w:val="4"/>
        <w:spacing w:before="290" w:line="254" w:lineRule="auto"/>
        <w:ind w:right="97"/>
        <w:rPr>
          <w:rFonts w:hint="eastAsia"/>
        </w:rPr>
      </w:pPr>
      <w:r>
        <w:rPr>
          <w:rFonts w:hint="eastAsia"/>
        </w:rPr>
        <w:t>并非刚才所说的一切都完全适用于他；但道成肉身是可以脱离赎罪来评估的，它有其自身的、独立于人类从罪中得救赎的意义和功能这一假设，是他许多著作的基础，并倾向于使他无法充分公正地对待使徒关于此主题的思想。</w:t>
      </w:r>
    </w:p>
    <w:p w14:paraId="1A47EA4F">
      <w:pPr>
        <w:pStyle w:val="4"/>
        <w:spacing w:before="290" w:line="254" w:lineRule="auto"/>
        <w:ind w:right="97"/>
        <w:rPr>
          <w:rFonts w:hint="eastAsia"/>
        </w:rPr>
      </w:pPr>
    </w:p>
    <w:p w14:paraId="02B55CC5">
      <w:pPr>
        <w:pStyle w:val="4"/>
        <w:spacing w:before="290" w:line="254" w:lineRule="auto"/>
        <w:ind w:right="97"/>
        <w:rPr>
          <w:rFonts w:hint="eastAsia"/>
        </w:rPr>
      </w:pPr>
      <w:r>
        <w:rPr>
          <w:rFonts w:hint="eastAsia"/>
        </w:rPr>
        <w:t>The logic of the position becomes apparent in a writer like Archdeacon Wilson, who frankly merges the Atonement in the Incarnation, assures us that in making a distinct problem of the former we have been asking meaningless questions, getting meaningless answers, and repelling men from the gospel.</w:t>
      </w:r>
    </w:p>
    <w:p w14:paraId="13E5765B">
      <w:pPr>
        <w:pStyle w:val="4"/>
        <w:spacing w:before="290" w:line="254" w:lineRule="auto"/>
        <w:ind w:right="97"/>
        <w:rPr>
          <w:rFonts w:hint="eastAsia"/>
        </w:rPr>
      </w:pPr>
      <w:r>
        <w:rPr>
          <w:rFonts w:hint="eastAsia"/>
        </w:rPr>
        <w:t>这一立场的逻辑在像威尔逊副主教这样的作家身上变得显而易见，他坦率地将赎罪融入道成肉身，向我们保证，将前者作为一个独特的问题，我们一直在问无意义的问题，得到无意义的答案，并使人远离福音。</w:t>
      </w:r>
    </w:p>
    <w:p w14:paraId="57D28564">
      <w:pPr>
        <w:pStyle w:val="4"/>
        <w:spacing w:before="290" w:line="254" w:lineRule="auto"/>
        <w:ind w:right="97"/>
        <w:rPr>
          <w:rFonts w:hint="eastAsia"/>
        </w:rPr>
      </w:pPr>
    </w:p>
    <w:p w14:paraId="7155D29F">
      <w:pPr>
        <w:pStyle w:val="4"/>
        <w:spacing w:before="290" w:line="254" w:lineRule="auto"/>
        <w:ind w:right="97"/>
        <w:rPr>
          <w:rFonts w:hint="eastAsia"/>
        </w:rPr>
      </w:pPr>
      <w:r>
        <w:rPr>
          <w:rFonts w:hint="eastAsia"/>
        </w:rPr>
        <w:t>‘Let us say boldly that the Incarnation, that is the life and death of the Christ, for the life and death were equally necessary — is the identification of the human and the divine life.</w:t>
      </w:r>
    </w:p>
    <w:p w14:paraId="1A48B999">
      <w:pPr>
        <w:pStyle w:val="4"/>
        <w:spacing w:before="290" w:line="254" w:lineRule="auto"/>
        <w:ind w:right="97"/>
        <w:rPr>
          <w:rFonts w:hint="eastAsia"/>
        </w:rPr>
      </w:pPr>
      <w:r>
        <w:rPr>
          <w:rFonts w:hint="eastAsia"/>
        </w:rPr>
        <w:t>“让我们大胆地说，道成肉身，即基督的生与死，因为生与死同等必要——是人性生命与神性生命的认同。”</w:t>
      </w:r>
    </w:p>
    <w:p w14:paraId="75B2A924">
      <w:pPr>
        <w:pStyle w:val="4"/>
        <w:spacing w:before="290" w:line="254" w:lineRule="auto"/>
        <w:ind w:right="97"/>
        <w:rPr>
          <w:rFonts w:hint="eastAsia"/>
        </w:rPr>
      </w:pPr>
    </w:p>
    <w:p w14:paraId="2A015695">
      <w:pPr>
        <w:pStyle w:val="4"/>
        <w:spacing w:before="290" w:line="254" w:lineRule="auto"/>
        <w:ind w:right="97"/>
        <w:rPr>
          <w:rFonts w:hint="eastAsia"/>
        </w:rPr>
      </w:pPr>
      <w:r>
        <w:rPr>
          <w:rFonts w:hint="eastAsia"/>
        </w:rPr>
        <w:t>This identification is the atonement.</w:t>
      </w:r>
    </w:p>
    <w:p w14:paraId="2B783697">
      <w:pPr>
        <w:pStyle w:val="4"/>
        <w:spacing w:before="290" w:line="254" w:lineRule="auto"/>
        <w:ind w:right="97"/>
        <w:rPr>
          <w:rFonts w:hint="eastAsia"/>
        </w:rPr>
      </w:pPr>
      <w:r>
        <w:rPr>
          <w:rFonts w:hint="eastAsia"/>
        </w:rPr>
        <w:t>这种认同就是赎罪。</w:t>
      </w:r>
    </w:p>
    <w:p w14:paraId="6BEC91FA">
      <w:pPr>
        <w:pStyle w:val="4"/>
        <w:spacing w:before="290" w:line="254" w:lineRule="auto"/>
        <w:ind w:right="97"/>
        <w:rPr>
          <w:rFonts w:hint="eastAsia"/>
        </w:rPr>
      </w:pPr>
    </w:p>
    <w:p w14:paraId="6A746963">
      <w:pPr>
        <w:pStyle w:val="4"/>
        <w:spacing w:before="290" w:line="254" w:lineRule="auto"/>
        <w:ind w:right="97"/>
        <w:rPr>
          <w:rFonts w:hint="eastAsia"/>
        </w:rPr>
      </w:pPr>
      <w:r>
        <w:rPr>
          <w:rFonts w:hint="eastAsia"/>
        </w:rPr>
        <w:t>There is no other.</w:t>
      </w:r>
    </w:p>
    <w:p w14:paraId="4649DCD8">
      <w:pPr>
        <w:pStyle w:val="4"/>
        <w:spacing w:before="290" w:line="254" w:lineRule="auto"/>
        <w:ind w:right="97"/>
        <w:rPr>
          <w:rFonts w:hint="eastAsia"/>
        </w:rPr>
      </w:pPr>
      <w:r>
        <w:rPr>
          <w:rFonts w:hint="eastAsia"/>
        </w:rPr>
        <w:t>别无其他。</w:t>
      </w:r>
    </w:p>
    <w:p w14:paraId="5E96205B">
      <w:pPr>
        <w:pStyle w:val="4"/>
        <w:spacing w:before="290" w:line="254" w:lineRule="auto"/>
        <w:ind w:right="97"/>
        <w:rPr>
          <w:rFonts w:hint="eastAsia"/>
        </w:rPr>
      </w:pPr>
    </w:p>
    <w:p w14:paraId="59DF889C">
      <w:pPr>
        <w:pStyle w:val="4"/>
        <w:spacing w:before="290" w:line="254" w:lineRule="auto"/>
        <w:ind w:right="97"/>
        <w:rPr>
          <w:rFonts w:hint="eastAsia"/>
        </w:rPr>
      </w:pPr>
      <w:r>
        <w:rPr>
          <w:rFonts w:hint="eastAsia"/>
        </w:rPr>
        <w:t>’ 5 One can only regret that this short and easy method was not discovered until the close of the nineteenth century; anything less like the terrible problem sin presented to the apostles, and their intense preoccupation with it, it would not be easy to conceive.</w:t>
      </w:r>
    </w:p>
    <w:p w14:paraId="02AED4D5">
      <w:pPr>
        <w:pStyle w:val="4"/>
        <w:spacing w:before="290" w:line="254" w:lineRule="auto"/>
        <w:ind w:right="97"/>
        <w:rPr>
          <w:rFonts w:hint="eastAsia"/>
        </w:rPr>
      </w:pPr>
      <w:r>
        <w:rPr>
          <w:rFonts w:hint="eastAsia"/>
        </w:rPr>
        <w:t>5 人们只能惋惜，这种简便的方法直到十九世纪末才被发现；任何与罪给使徒们带来的可怕问题以及他们对此的极度专注相去甚远的东西，都难以想象。</w:t>
      </w:r>
    </w:p>
    <w:p w14:paraId="57B9B3F9">
      <w:pPr>
        <w:pStyle w:val="4"/>
        <w:spacing w:before="290" w:line="254" w:lineRule="auto"/>
        <w:ind w:right="97"/>
        <w:rPr>
          <w:rFonts w:hint="eastAsia"/>
        </w:rPr>
      </w:pPr>
    </w:p>
    <w:p w14:paraId="6BF0F70D">
      <w:pPr>
        <w:pStyle w:val="4"/>
        <w:spacing w:before="290" w:line="254" w:lineRule="auto"/>
        <w:ind w:right="97"/>
        <w:rPr>
          <w:rFonts w:hint="eastAsia"/>
        </w:rPr>
      </w:pPr>
      <w:r>
        <w:rPr>
          <w:rFonts w:hint="eastAsia"/>
        </w:rPr>
        <w:t>There are three broad grounds on which the interpretation of the Atonement as a mere incident, or consequence, or modification of the Incarnation — the Incarnation being regarded as something in itself natural and intelligible on grounds which have no relation to sin, ought to be discounted by the evangelist and the theologian alike.</w:t>
      </w:r>
    </w:p>
    <w:p w14:paraId="45A17298">
      <w:pPr>
        <w:pStyle w:val="4"/>
        <w:spacing w:before="290" w:line="254" w:lineRule="auto"/>
        <w:ind w:right="97"/>
        <w:rPr>
          <w:rFonts w:hint="eastAsia"/>
        </w:rPr>
      </w:pPr>
      <w:r>
        <w:rPr>
          <w:rFonts w:hint="eastAsia"/>
        </w:rPr>
        <w:t>将赎罪解释为道成肉身的一个单纯事件、后果或变体——而道成肉身本身被视为基于与罪无关的理由而自然且可理解的事物——传福音者和神学家都应基于三个广泛的理由对其予以否定。</w:t>
      </w:r>
    </w:p>
    <w:p w14:paraId="30408F0C">
      <w:pPr>
        <w:pStyle w:val="4"/>
        <w:spacing w:before="290" w:line="254" w:lineRule="auto"/>
        <w:ind w:right="97"/>
        <w:rPr>
          <w:rFonts w:hint="eastAsia"/>
        </w:rPr>
      </w:pPr>
    </w:p>
    <w:p w14:paraId="01DF00F1">
      <w:pPr>
        <w:pStyle w:val="4"/>
        <w:spacing w:before="290" w:line="254" w:lineRule="auto"/>
        <w:ind w:right="97"/>
        <w:rPr>
          <w:rFonts w:hint="eastAsia"/>
        </w:rPr>
      </w:pPr>
      <w:r>
        <w:rPr>
          <w:rFonts w:hint="eastAsia"/>
        </w:rPr>
        <w:t>(1)It shifts the center of gravity in the New Testament.</w:t>
      </w:r>
    </w:p>
    <w:p w14:paraId="3C64AEA6">
      <w:pPr>
        <w:pStyle w:val="4"/>
        <w:spacing w:before="290" w:line="254" w:lineRule="auto"/>
        <w:ind w:right="97"/>
        <w:rPr>
          <w:rFonts w:hint="eastAsia"/>
        </w:rPr>
      </w:pPr>
      <w:r>
        <w:rPr>
          <w:rFonts w:hint="eastAsia"/>
        </w:rPr>
        <w:t>(1)它转移了新约的重心。</w:t>
      </w:r>
    </w:p>
    <w:p w14:paraId="6D08E98A">
      <w:pPr>
        <w:pStyle w:val="4"/>
        <w:spacing w:before="290" w:line="254" w:lineRule="auto"/>
        <w:ind w:right="97"/>
        <w:rPr>
          <w:rFonts w:hint="eastAsia"/>
        </w:rPr>
      </w:pPr>
    </w:p>
    <w:p w14:paraId="1F0682BD">
      <w:pPr>
        <w:pStyle w:val="4"/>
        <w:spacing w:before="290" w:line="254" w:lineRule="auto"/>
        <w:ind w:right="97"/>
        <w:rPr>
          <w:rFonts w:hint="eastAsia"/>
        </w:rPr>
      </w:pPr>
      <w:r>
        <w:rPr>
          <w:rFonts w:hint="eastAsia"/>
        </w:rPr>
        <w:t>The Incarnation may be the thought round which everything gravitates in the Nicene Creed, and in the theology of the ancient Catholic Church which found in that creed its first dogmatic expression; but that only shows how far the first ecclesiastical apprehension of Christianity was from doing justice to New Testament conceptions.</w:t>
      </w:r>
    </w:p>
    <w:p w14:paraId="1E19E28E">
      <w:pPr>
        <w:pStyle w:val="4"/>
        <w:spacing w:before="290" w:line="254" w:lineRule="auto"/>
        <w:ind w:right="97"/>
        <w:rPr>
          <w:rFonts w:hint="eastAsia"/>
        </w:rPr>
      </w:pPr>
      <w:r>
        <w:rPr>
          <w:rFonts w:hint="eastAsia"/>
        </w:rPr>
        <w:t>道成肉身或许是尼西亚信经中一切思想所围绕的中心，也是在那个信经中找到其最初教义表达的古代大公教会神学的中心；但这只表明，教会最初对基督教的理解，距离公正对待新约的概念有多远。</w:t>
      </w:r>
    </w:p>
    <w:p w14:paraId="19C8E342">
      <w:pPr>
        <w:pStyle w:val="4"/>
        <w:spacing w:before="290" w:line="254" w:lineRule="auto"/>
        <w:ind w:right="97"/>
        <w:rPr>
          <w:rFonts w:hint="eastAsia"/>
        </w:rPr>
      </w:pPr>
    </w:p>
    <w:p w14:paraId="581BF4C7">
      <w:pPr>
        <w:pStyle w:val="4"/>
        <w:spacing w:before="290" w:line="254" w:lineRule="auto"/>
        <w:ind w:right="97"/>
        <w:rPr>
          <w:rFonts w:hint="eastAsia"/>
        </w:rPr>
      </w:pPr>
      <w:r>
        <w:rPr>
          <w:rFonts w:hint="eastAsia"/>
        </w:rPr>
        <w:t>Even in the Gospel and the Epistles of St. John, as has been shown above, the Incarnation cannot be said (without serious qualification) to have the character here claimed for it, and it cannot be asserted with the faintest plausibility for the synoptic gospels or the Epistles of St. Paul.</w:t>
      </w:r>
    </w:p>
    <w:p w14:paraId="0016B726">
      <w:pPr>
        <w:pStyle w:val="4"/>
        <w:spacing w:before="290" w:line="254" w:lineRule="auto"/>
        <w:ind w:right="97"/>
        <w:rPr>
          <w:rFonts w:hint="eastAsia"/>
        </w:rPr>
      </w:pPr>
      <w:r>
        <w:rPr>
          <w:rFonts w:hint="eastAsia"/>
        </w:rPr>
        <w:t>即使在圣约翰的福音和书信中，如上所示，道成肉身也不能（若不加严重限定）被说成具有此处所声称的特性，并且对于对观福音或圣保罗的书信，也无法以最微弱的合理性来断言它。</w:t>
      </w:r>
    </w:p>
    <w:p w14:paraId="32675759">
      <w:pPr>
        <w:pStyle w:val="4"/>
        <w:spacing w:before="290" w:line="254" w:lineRule="auto"/>
        <w:ind w:right="97"/>
        <w:rPr>
          <w:rFonts w:hint="eastAsia"/>
        </w:rPr>
      </w:pPr>
    </w:p>
    <w:p w14:paraId="6DE33795">
      <w:pPr>
        <w:pStyle w:val="4"/>
        <w:spacing w:before="290" w:line="254" w:lineRule="auto"/>
        <w:ind w:right="97"/>
        <w:rPr>
          <w:rFonts w:hint="eastAsia"/>
        </w:rPr>
      </w:pPr>
      <w:r>
        <w:rPr>
          <w:rFonts w:hint="eastAsia"/>
        </w:rPr>
        <w:t>The New Testament knows nothing of an incarnation which can be defined apart from its relation to atonement; it is to put away sin, and to destroy the works of the devil, that even in the evangelist of the Incarnation the Son of God is made manifest.</w:t>
      </w:r>
    </w:p>
    <w:p w14:paraId="2A6856B1">
      <w:pPr>
        <w:pStyle w:val="4"/>
        <w:spacing w:before="290" w:line="254" w:lineRule="auto"/>
        <w:ind w:right="97"/>
        <w:rPr>
          <w:rFonts w:hint="eastAsia"/>
        </w:rPr>
      </w:pPr>
      <w:r>
        <w:rPr>
          <w:rFonts w:hint="eastAsia"/>
        </w:rPr>
        <w:t>新约不知道有任何可以脱离其与赎罪的关系来定义的道成肉身；即使在道成肉身的传道者那里，上帝之子显现出来，也是为了除掉罪，并毁灭魔鬼的作为。</w:t>
      </w:r>
    </w:p>
    <w:p w14:paraId="4879E02E">
      <w:pPr>
        <w:pStyle w:val="4"/>
        <w:spacing w:before="290" w:line="254" w:lineRule="auto"/>
        <w:ind w:right="97"/>
        <w:rPr>
          <w:rFonts w:hint="eastAsia"/>
        </w:rPr>
      </w:pPr>
    </w:p>
    <w:p w14:paraId="5C1C0D21">
      <w:pPr>
        <w:pStyle w:val="4"/>
        <w:spacing w:before="290" w:line="254" w:lineRule="auto"/>
        <w:ind w:right="97"/>
        <w:rPr>
          <w:rFonts w:hint="eastAsia"/>
        </w:rPr>
      </w:pPr>
      <w:r>
        <w:rPr>
          <w:rFonts w:hint="eastAsia"/>
        </w:rPr>
        <w:t>It is not in His being here, but in His being here as a propitiation for the sins of the world, that the love of God is revealed.</w:t>
      </w:r>
    </w:p>
    <w:p w14:paraId="7742F342">
      <w:pPr>
        <w:pStyle w:val="4"/>
        <w:spacing w:before="290" w:line="254" w:lineRule="auto"/>
        <w:ind w:right="97"/>
        <w:rPr>
          <w:rFonts w:hint="eastAsia"/>
        </w:rPr>
      </w:pPr>
      <w:r>
        <w:rPr>
          <w:rFonts w:hint="eastAsia"/>
        </w:rPr>
        <w:t>上帝的爱不是在祂在这里这件事上，而是在祂在这里作世人罪的挽回祭这件事上被显明出来。</w:t>
      </w:r>
    </w:p>
    <w:p w14:paraId="3F37B0F3">
      <w:pPr>
        <w:pStyle w:val="4"/>
        <w:spacing w:before="290" w:line="254" w:lineRule="auto"/>
        <w:ind w:right="97"/>
        <w:rPr>
          <w:rFonts w:hint="eastAsia"/>
        </w:rPr>
      </w:pPr>
    </w:p>
    <w:p w14:paraId="610DCB04">
      <w:pPr>
        <w:pStyle w:val="4"/>
        <w:spacing w:before="290" w:line="254" w:lineRule="auto"/>
        <w:ind w:right="97"/>
        <w:rPr>
          <w:rFonts w:hint="eastAsia"/>
        </w:rPr>
      </w:pPr>
      <w:r>
        <w:rPr>
          <w:rFonts w:hint="eastAsia"/>
        </w:rPr>
        <w:t>Not Bethlehem, but Calvary, is the focus of revelation, and any construction of Christianity which ignores or denies this distorts Christianity by putting it out of focus.</w:t>
      </w:r>
    </w:p>
    <w:p w14:paraId="213AA2D0">
      <w:pPr>
        <w:pStyle w:val="4"/>
        <w:spacing w:before="290" w:line="254" w:lineRule="auto"/>
        <w:ind w:right="97"/>
        <w:rPr>
          <w:rFonts w:hint="eastAsia"/>
        </w:rPr>
      </w:pPr>
      <w:r>
        <w:rPr>
          <w:rFonts w:hint="eastAsia"/>
        </w:rPr>
        <w:t>启示的焦点不是伯利恒，而是加略山，任何忽略或否认这一点的基督教建构，都是通过使其失焦而扭曲了基督教。</w:t>
      </w:r>
    </w:p>
    <w:p w14:paraId="218BC2B1">
      <w:pPr>
        <w:pStyle w:val="4"/>
        <w:spacing w:before="290" w:line="254" w:lineRule="auto"/>
        <w:ind w:right="97"/>
        <w:rPr>
          <w:rFonts w:hint="eastAsia"/>
        </w:rPr>
      </w:pPr>
    </w:p>
    <w:p w14:paraId="5F7390AB">
      <w:pPr>
        <w:pStyle w:val="4"/>
        <w:spacing w:before="290" w:line="254" w:lineRule="auto"/>
        <w:ind w:right="97"/>
        <w:rPr>
          <w:rFonts w:hint="eastAsia"/>
        </w:rPr>
      </w:pPr>
      <w:r>
        <w:rPr>
          <w:rFonts w:hint="eastAsia"/>
        </w:rPr>
        <w:t>(2)A second ground for resisting the tendency to put the Incarnation into the place which properly belongs to the Atonement is that it is concerned under these conditions with metaphysical, rather than with moral problems.</w:t>
      </w:r>
    </w:p>
    <w:p w14:paraId="5A41FF10">
      <w:pPr>
        <w:pStyle w:val="4"/>
        <w:spacing w:before="290" w:line="254" w:lineRule="auto"/>
        <w:ind w:right="97"/>
        <w:rPr>
          <w:rFonts w:hint="eastAsia"/>
        </w:rPr>
      </w:pPr>
      <w:r>
        <w:rPr>
          <w:rFonts w:hint="eastAsia"/>
        </w:rPr>
        <w:t>(2)抵制将道成肉身置于本应属于赎罪的位置的倾向的第二个理由是，在这种情况下，它关注的是形而上学的问题，而非道德问题。</w:t>
      </w:r>
    </w:p>
    <w:p w14:paraId="5248F89E">
      <w:pPr>
        <w:pStyle w:val="4"/>
        <w:spacing w:before="290" w:line="254" w:lineRule="auto"/>
        <w:ind w:right="97"/>
        <w:rPr>
          <w:rFonts w:hint="eastAsia"/>
        </w:rPr>
      </w:pPr>
    </w:p>
    <w:p w14:paraId="1ABC073D">
      <w:pPr>
        <w:pStyle w:val="4"/>
        <w:spacing w:before="290" w:line="254" w:lineRule="auto"/>
        <w:ind w:right="97"/>
        <w:rPr>
          <w:rFonts w:hint="eastAsia"/>
        </w:rPr>
      </w:pPr>
      <w:r>
        <w:rPr>
          <w:rFonts w:hint="eastAsia"/>
        </w:rPr>
        <w:t>Now Scripture has no interest in metaphysics except as metaphysical questions are approached through and raised by moral ones.</w:t>
      </w:r>
    </w:p>
    <w:p w14:paraId="35900C42">
      <w:pPr>
        <w:pStyle w:val="4"/>
        <w:spacing w:before="290" w:line="254" w:lineRule="auto"/>
        <w:ind w:right="97"/>
        <w:rPr>
          <w:rFonts w:hint="eastAsia"/>
        </w:rPr>
      </w:pPr>
      <w:r>
        <w:rPr>
          <w:rFonts w:hint="eastAsia"/>
        </w:rPr>
        <w:t>而圣经对形而上学没有兴趣，除非形而上学问题是通过道德问题来接触和提出的。</w:t>
      </w:r>
    </w:p>
    <w:p w14:paraId="28273855">
      <w:pPr>
        <w:pStyle w:val="4"/>
        <w:spacing w:before="290" w:line="254" w:lineRule="auto"/>
        <w:ind w:right="97"/>
        <w:rPr>
          <w:rFonts w:hint="eastAsia"/>
        </w:rPr>
      </w:pPr>
    </w:p>
    <w:p w14:paraId="0C66780B">
      <w:pPr>
        <w:pStyle w:val="4"/>
        <w:spacing w:before="290" w:line="254" w:lineRule="auto"/>
        <w:ind w:right="97"/>
        <w:rPr>
          <w:rFonts w:hint="eastAsia"/>
        </w:rPr>
      </w:pPr>
      <w:r>
        <w:rPr>
          <w:rFonts w:hint="eastAsia"/>
        </w:rPr>
        <w:t>The Atonement comes to us in the moral world and deals with us there; it is concerned with conscience and the law of God, with sin and grace, with alienation and peace, with death to sin and life to holiness; it has its being and its efficacy in a world where we can find our footing, and be assured that we are dealing with realities.</w:t>
      </w:r>
    </w:p>
    <w:p w14:paraId="2E05A586">
      <w:pPr>
        <w:pStyle w:val="4"/>
        <w:spacing w:before="290" w:line="254" w:lineRule="auto"/>
        <w:ind w:right="97"/>
        <w:rPr>
          <w:rFonts w:hint="eastAsia"/>
        </w:rPr>
      </w:pPr>
      <w:r>
        <w:rPr>
          <w:rFonts w:hint="eastAsia"/>
        </w:rPr>
        <w:t>赎罪在道德世界中临到我们，并在那里处理我们；它关乎良心和上帝的律法，关乎罪和恩典，关乎疏远与和睦，关乎向罪死和向圣洁活；它在一个我们能站稳脚跟并确信我们正在处理现实的世界中存在并发挥其功效。</w:t>
      </w:r>
    </w:p>
    <w:p w14:paraId="4D7482EE">
      <w:pPr>
        <w:pStyle w:val="4"/>
        <w:spacing w:before="290" w:line="254" w:lineRule="auto"/>
        <w:ind w:right="97"/>
        <w:rPr>
          <w:rFonts w:hint="eastAsia"/>
        </w:rPr>
      </w:pPr>
    </w:p>
    <w:p w14:paraId="4F71F47D">
      <w:pPr>
        <w:pStyle w:val="4"/>
        <w:spacing w:before="290" w:line="254" w:lineRule="auto"/>
        <w:ind w:right="97"/>
        <w:rPr>
          <w:rFonts w:hint="eastAsia"/>
        </w:rPr>
      </w:pPr>
      <w:r>
        <w:rPr>
          <w:rFonts w:hint="eastAsia"/>
        </w:rPr>
        <w:t>The Incarnation, when it is not defined by relation to these realities — in other words, when it is not conceived as the means to the Atonement, but as part of a speculative theory of the world quite independent of man’s actual moral necessities — can never attain to a reality as vivid and profound.</w:t>
      </w:r>
    </w:p>
    <w:p w14:paraId="6BA99686">
      <w:pPr>
        <w:pStyle w:val="4"/>
        <w:spacing w:before="290" w:line="254" w:lineRule="auto"/>
        <w:ind w:right="97"/>
        <w:rPr>
          <w:rFonts w:hint="eastAsia"/>
        </w:rPr>
      </w:pPr>
      <w:r>
        <w:rPr>
          <w:rFonts w:hint="eastAsia"/>
        </w:rPr>
        <w:t>道成肉身，当它不是通过与这些现实的关系来定义时——换句话说，当它不被视为达到赎罪的手段，而是作为一种完全独立于人类实际道德需求的关于世界的思辨理论的一部分时——永远无法达到如此生动和深刻的实在性。</w:t>
      </w:r>
    </w:p>
    <w:p w14:paraId="1AB3F42B">
      <w:pPr>
        <w:pStyle w:val="4"/>
        <w:spacing w:before="290" w:line="254" w:lineRule="auto"/>
        <w:ind w:right="97"/>
        <w:rPr>
          <w:rFonts w:hint="eastAsia"/>
        </w:rPr>
      </w:pPr>
    </w:p>
    <w:p w14:paraId="3D4ED773">
      <w:pPr>
        <w:pStyle w:val="4"/>
        <w:spacing w:before="290" w:line="254" w:lineRule="auto"/>
        <w:ind w:right="97"/>
        <w:rPr>
          <w:rFonts w:hint="eastAsia"/>
        </w:rPr>
      </w:pPr>
      <w:r>
        <w:rPr>
          <w:rFonts w:hint="eastAsia"/>
        </w:rPr>
        <w:t>It can never become thoroughly credible, just because it is not essentially related to anything in human or Christian experience sufficiently great to justify it.</w:t>
      </w:r>
    </w:p>
    <w:p w14:paraId="56AC82C5">
      <w:pPr>
        <w:pStyle w:val="4"/>
        <w:spacing w:before="290" w:line="254" w:lineRule="auto"/>
        <w:ind w:right="97"/>
        <w:rPr>
          <w:rFonts w:hint="eastAsia"/>
        </w:rPr>
      </w:pPr>
      <w:r>
        <w:rPr>
          <w:rFonts w:hint="eastAsia"/>
        </w:rPr>
        <w:t>它永远无法变得完全可信，正因为它与人类或基督徒经验中任何足以证明其正当性的伟大之事都没有本质的关联。</w:t>
      </w:r>
    </w:p>
    <w:p w14:paraId="1C57B11D">
      <w:pPr>
        <w:pStyle w:val="4"/>
        <w:spacing w:before="290" w:line="254" w:lineRule="auto"/>
        <w:ind w:right="97"/>
        <w:rPr>
          <w:rFonts w:hint="eastAsia"/>
        </w:rPr>
      </w:pPr>
    </w:p>
    <w:p w14:paraId="3CC0E9DF">
      <w:pPr>
        <w:pStyle w:val="4"/>
        <w:spacing w:before="290" w:line="254" w:lineRule="auto"/>
        <w:ind w:right="97"/>
        <w:rPr>
          <w:rFonts w:hint="eastAsia"/>
        </w:rPr>
      </w:pPr>
      <w:r>
        <w:rPr>
          <w:rFonts w:hint="eastAsia"/>
        </w:rPr>
        <w:t>It does not answer moral questions, especially those which bring the sinful man to despair; at best it answers metaphysical questions about the relation of the human to the divine, about the proper way to define these words in relation to each other, whether it be by contrast or by mutual affinity, about the divine as being the truth of the human and the human as being the reality of the divine, and so forth.</w:t>
      </w:r>
    </w:p>
    <w:p w14:paraId="021C9698">
      <w:pPr>
        <w:pStyle w:val="4"/>
        <w:spacing w:before="290" w:line="254" w:lineRule="auto"/>
        <w:ind w:right="97"/>
        <w:rPr>
          <w:rFonts w:hint="eastAsia"/>
        </w:rPr>
      </w:pPr>
      <w:r>
        <w:rPr>
          <w:rFonts w:hint="eastAsia"/>
        </w:rPr>
        <w:t>它不回答道德问题，尤其是那些使罪人陷入绝望的问题；它充其量回答一些形而上学问题，关于人与神的关系，关于如何恰当地定义这些词语的相互关系，无论是通过对比还是通过相互亲和，关于神性是人性的真理，人性是神性的实在，等等。</w:t>
      </w:r>
    </w:p>
    <w:p w14:paraId="652AAB1C">
      <w:pPr>
        <w:pStyle w:val="4"/>
        <w:spacing w:before="290" w:line="254" w:lineRule="auto"/>
        <w:ind w:right="97"/>
        <w:rPr>
          <w:rFonts w:hint="eastAsia"/>
        </w:rPr>
      </w:pPr>
    </w:p>
    <w:p w14:paraId="307C79E7">
      <w:pPr>
        <w:pStyle w:val="4"/>
        <w:spacing w:before="290" w:line="254" w:lineRule="auto"/>
        <w:ind w:right="97"/>
        <w:rPr>
          <w:rFonts w:hint="eastAsia"/>
        </w:rPr>
      </w:pPr>
      <w:r>
        <w:rPr>
          <w:rFonts w:hint="eastAsia"/>
        </w:rPr>
        <w:t>It does not contain a gospel for lost souls, but a philosophy for speculative minds.</w:t>
      </w:r>
    </w:p>
    <w:p w14:paraId="01523656">
      <w:pPr>
        <w:pStyle w:val="4"/>
        <w:spacing w:before="290" w:line="254" w:lineRule="auto"/>
        <w:ind w:right="97"/>
        <w:rPr>
          <w:rFonts w:hint="eastAsia"/>
        </w:rPr>
      </w:pPr>
      <w:r>
        <w:rPr>
          <w:rFonts w:hint="eastAsia"/>
        </w:rPr>
        <w:t>它不包含给失丧灵魂的福音，而是给思辨头脑的哲学。</w:t>
      </w:r>
    </w:p>
    <w:p w14:paraId="7380A808">
      <w:pPr>
        <w:pStyle w:val="4"/>
        <w:spacing w:before="290" w:line="254" w:lineRule="auto"/>
        <w:ind w:right="97"/>
        <w:rPr>
          <w:rFonts w:hint="eastAsia"/>
        </w:rPr>
      </w:pPr>
    </w:p>
    <w:p w14:paraId="3DB607B5">
      <w:pPr>
        <w:pStyle w:val="4"/>
        <w:spacing w:before="290" w:line="254" w:lineRule="auto"/>
        <w:ind w:right="97"/>
        <w:rPr>
          <w:rFonts w:hint="eastAsia"/>
        </w:rPr>
      </w:pPr>
      <w:r>
        <w:rPr>
          <w:rFonts w:hint="eastAsia"/>
        </w:rPr>
        <w:t>Now the New Testament is a gospel for lost souls, or it is nothing; and whatever philosophy it may lead to or justify, we cannot see that philosophy itself in the light in which it demands to be seen, unless we keep the gospel in its New Testament place.</w:t>
      </w:r>
    </w:p>
    <w:p w14:paraId="3C5AA929">
      <w:pPr>
        <w:pStyle w:val="4"/>
        <w:spacing w:before="290" w:line="254" w:lineRule="auto"/>
        <w:ind w:right="97"/>
        <w:rPr>
          <w:rFonts w:hint="eastAsia"/>
        </w:rPr>
      </w:pPr>
      <w:r>
        <w:rPr>
          <w:rFonts w:hint="eastAsia"/>
        </w:rPr>
        <w:t>而新约若不是给失丧灵魂的福音，就什么也不是；无论它可能引向或证明何种哲学，除非我们将福音保持在其新约的位置上，否则我们无法以它要求被看待的光来看待那哲学本身。</w:t>
      </w:r>
    </w:p>
    <w:p w14:paraId="4779647C">
      <w:pPr>
        <w:pStyle w:val="4"/>
        <w:spacing w:before="290" w:line="254" w:lineRule="auto"/>
        <w:ind w:right="97"/>
        <w:rPr>
          <w:rFonts w:hint="eastAsia"/>
        </w:rPr>
      </w:pPr>
    </w:p>
    <w:p w14:paraId="4A292C68">
      <w:pPr>
        <w:pStyle w:val="4"/>
        <w:spacing w:before="290" w:line="254" w:lineRule="auto"/>
        <w:ind w:right="97"/>
        <w:rPr>
          <w:rFonts w:hint="eastAsia"/>
        </w:rPr>
      </w:pPr>
      <w:r>
        <w:rPr>
          <w:rFonts w:hint="eastAsia"/>
        </w:rPr>
        <w:t>If we start in the abstract speculative way there is no getting out of it, or getting any specifically Christian good out of it either; it is only when the Person of Christ is conceived as necessarily related to a work in which we have a life and death moral interest, that it has religious import, and can be a real subject for us.</w:t>
      </w:r>
    </w:p>
    <w:p w14:paraId="6EA56001">
      <w:pPr>
        <w:pStyle w:val="4"/>
        <w:spacing w:before="290" w:line="254" w:lineRule="auto"/>
        <w:ind w:right="97"/>
        <w:rPr>
          <w:rFonts w:hint="eastAsia"/>
        </w:rPr>
      </w:pPr>
      <w:r>
        <w:rPr>
          <w:rFonts w:hint="eastAsia"/>
        </w:rPr>
        <w:t>如果我们以抽象思辨的方式开始，就无法摆脱它，也无法从中获得任何特定的基督教益处；只有当基督的位格被理解为必然与一个我们有生死攸关的道德利害关系的工作相关时，它才具有宗教意义，并能成为我们一个真实的主题。</w:t>
      </w:r>
    </w:p>
    <w:p w14:paraId="25962785">
      <w:pPr>
        <w:pStyle w:val="4"/>
        <w:spacing w:before="290" w:line="254" w:lineRule="auto"/>
        <w:ind w:right="97"/>
        <w:rPr>
          <w:rFonts w:hint="eastAsia"/>
        </w:rPr>
      </w:pPr>
    </w:p>
    <w:p w14:paraId="76D5481D">
      <w:pPr>
        <w:pStyle w:val="4"/>
        <w:spacing w:before="290" w:line="254" w:lineRule="auto"/>
        <w:ind w:right="97"/>
        <w:rPr>
          <w:rFonts w:hint="eastAsia"/>
        </w:rPr>
      </w:pPr>
      <w:r>
        <w:rPr>
          <w:rFonts w:hint="eastAsia"/>
        </w:rPr>
        <w:t>There is in truth only one religious problem in the world — the existence of sin; and one religious solution of it — the Atonement, in which the love of God bears the sin, taking it, in all its terrible reality for us, upon itself.</w:t>
      </w:r>
    </w:p>
    <w:p w14:paraId="333B960B">
      <w:pPr>
        <w:pStyle w:val="4"/>
        <w:spacing w:before="290" w:line="254" w:lineRule="auto"/>
        <w:ind w:right="97"/>
        <w:rPr>
          <w:rFonts w:hint="eastAsia"/>
        </w:rPr>
      </w:pPr>
      <w:r>
        <w:rPr>
          <w:rFonts w:hint="eastAsia"/>
        </w:rPr>
        <w:t>事实上，世界上只有一个宗教问题——罪的存在；以及一个对它的宗教解决方案——赎罪，其中上帝的爱担当了罪，将它对我们而言全部可怕的实在性都承担在自己身上。</w:t>
      </w:r>
    </w:p>
    <w:p w14:paraId="339FBF85">
      <w:pPr>
        <w:pStyle w:val="4"/>
        <w:spacing w:before="290" w:line="254" w:lineRule="auto"/>
        <w:ind w:right="97"/>
        <w:rPr>
          <w:rFonts w:hint="eastAsia"/>
        </w:rPr>
      </w:pPr>
    </w:p>
    <w:p w14:paraId="5C08B2FF">
      <w:pPr>
        <w:pStyle w:val="4"/>
        <w:spacing w:before="290" w:line="254" w:lineRule="auto"/>
        <w:ind w:right="97"/>
        <w:rPr>
          <w:rFonts w:hint="eastAsia"/>
        </w:rPr>
      </w:pPr>
      <w:r>
        <w:rPr>
          <w:rFonts w:hint="eastAsia"/>
        </w:rPr>
        <w:t>And nothing can be central or fundamental either in Christian preaching or in Christian thinking which is not in direct and immediate relation to this problem and its solution.</w:t>
      </w:r>
    </w:p>
    <w:p w14:paraId="672096D3">
      <w:pPr>
        <w:pStyle w:val="4"/>
        <w:spacing w:before="290" w:line="254" w:lineRule="auto"/>
        <w:ind w:right="97"/>
        <w:rPr>
          <w:rFonts w:hint="eastAsia"/>
        </w:rPr>
      </w:pPr>
      <w:r>
        <w:rPr>
          <w:rFonts w:hint="eastAsia"/>
        </w:rPr>
        <w:t>在基督徒的讲道或思想中，任何不与这个问题及其解决方案有直接和即时关系的事物，都不能是中心或根本的。</w:t>
      </w:r>
    </w:p>
    <w:p w14:paraId="53EF4B34">
      <w:pPr>
        <w:pStyle w:val="4"/>
        <w:spacing w:before="290" w:line="254" w:lineRule="auto"/>
        <w:ind w:right="97"/>
        <w:rPr>
          <w:rFonts w:hint="eastAsia"/>
        </w:rPr>
      </w:pPr>
    </w:p>
    <w:p w14:paraId="52E953E2">
      <w:pPr>
        <w:pStyle w:val="4"/>
        <w:spacing w:before="290" w:line="254" w:lineRule="auto"/>
        <w:ind w:right="97"/>
        <w:rPr>
          <w:rFonts w:hint="eastAsia"/>
        </w:rPr>
      </w:pPr>
      <w:r>
        <w:rPr>
          <w:rFonts w:hint="eastAsia"/>
        </w:rPr>
        <w:t>(3)The third ground on which we should deprecate the obtrusion of the Incarnation at the cost of the Atonement is that in point of fact — whether it is an inevitable result or not need not be inquired — it tends to sentimentality.</w:t>
      </w:r>
    </w:p>
    <w:p w14:paraId="48631895">
      <w:pPr>
        <w:pStyle w:val="4"/>
        <w:spacing w:before="290" w:line="254" w:lineRule="auto"/>
        <w:ind w:right="97"/>
        <w:rPr>
          <w:rFonts w:hint="eastAsia"/>
        </w:rPr>
      </w:pPr>
      <w:r>
        <w:rPr>
          <w:rFonts w:hint="eastAsia"/>
        </w:rPr>
        <w:t>(3)我们应反对以牺牲赎罪为代价来突显道成肉身的第三个理由是，事实上——无论这是否是必然结果都无需探究——它倾向于多愁善感。</w:t>
      </w:r>
    </w:p>
    <w:p w14:paraId="0181C77F">
      <w:pPr>
        <w:pStyle w:val="4"/>
        <w:spacing w:before="290" w:line="254" w:lineRule="auto"/>
        <w:ind w:right="97"/>
        <w:rPr>
          <w:rFonts w:hint="eastAsia"/>
        </w:rPr>
      </w:pPr>
    </w:p>
    <w:p w14:paraId="531ACBBB">
      <w:pPr>
        <w:pStyle w:val="4"/>
        <w:spacing w:before="290" w:line="254" w:lineRule="auto"/>
        <w:ind w:right="97"/>
        <w:rPr>
          <w:rFonts w:hint="eastAsia"/>
        </w:rPr>
      </w:pPr>
      <w:r>
        <w:rPr>
          <w:rFonts w:hint="eastAsia"/>
        </w:rPr>
        <w:t>It is dangerous to bring into religion anything which is not vitally related to morals, and Incarnation not determined by Atonement is open to this charge.</w:t>
      </w:r>
    </w:p>
    <w:p w14:paraId="705F71E4">
      <w:pPr>
        <w:pStyle w:val="4"/>
        <w:spacing w:before="290" w:line="254" w:lineRule="auto"/>
        <w:ind w:right="97"/>
        <w:rPr>
          <w:rFonts w:hint="eastAsia"/>
        </w:rPr>
      </w:pPr>
      <w:r>
        <w:rPr>
          <w:rFonts w:hint="eastAsia"/>
        </w:rPr>
        <w:t>将任何与道德没有重要关系的事物带入宗教是危险的，而不由赎罪决定的道成肉身就面临这一指控。</w:t>
      </w:r>
    </w:p>
    <w:p w14:paraId="5B5C05E9">
      <w:pPr>
        <w:pStyle w:val="4"/>
        <w:spacing w:before="290" w:line="254" w:lineRule="auto"/>
        <w:ind w:right="97"/>
        <w:rPr>
          <w:rFonts w:hint="eastAsia"/>
        </w:rPr>
      </w:pPr>
    </w:p>
    <w:p w14:paraId="11527976">
      <w:pPr>
        <w:pStyle w:val="4"/>
        <w:spacing w:before="290" w:line="254" w:lineRule="auto"/>
        <w:ind w:right="97"/>
        <w:rPr>
          <w:rFonts w:hint="eastAsia"/>
        </w:rPr>
      </w:pPr>
      <w:r>
        <w:rPr>
          <w:rFonts w:hint="eastAsia"/>
        </w:rPr>
        <w:t>The Christmas celebrations in many churches supply all the proof that is needed: they are an appeal to anything and everything in man except that to which the gospel is designed to appeal.</w:t>
      </w:r>
    </w:p>
    <w:p w14:paraId="1ED90F4B">
      <w:pPr>
        <w:pStyle w:val="4"/>
        <w:spacing w:before="290" w:line="254" w:lineRule="auto"/>
        <w:ind w:right="97"/>
        <w:rPr>
          <w:rFonts w:hint="eastAsia"/>
        </w:rPr>
      </w:pPr>
      <w:r>
        <w:rPr>
          <w:rFonts w:hint="eastAsia"/>
        </w:rPr>
        <w:t>许多教会的圣诞庆祝活动提供了所有需要的证据：它们是对人里面除了福音所要诉诸的之外，任何和所有事物的呼吁。</w:t>
      </w:r>
    </w:p>
    <w:p w14:paraId="21BB0F1A">
      <w:pPr>
        <w:pStyle w:val="4"/>
        <w:spacing w:before="290" w:line="254" w:lineRule="auto"/>
        <w:ind w:right="97"/>
        <w:rPr>
          <w:rFonts w:hint="eastAsia"/>
        </w:rPr>
      </w:pPr>
    </w:p>
    <w:p w14:paraId="2A3515B0">
      <w:pPr>
        <w:pStyle w:val="4"/>
        <w:spacing w:before="290" w:line="254" w:lineRule="auto"/>
        <w:ind w:right="97"/>
        <w:rPr>
          <w:rFonts w:hint="eastAsia"/>
        </w:rPr>
      </w:pPr>
      <w:r>
        <w:rPr>
          <w:rFonts w:hint="eastAsia"/>
        </w:rPr>
        <w:t>The New Testament is just as little sentimental as it is metaphysical, it is ethical, not metaphysical; passionate, not sentimental.</w:t>
      </w:r>
    </w:p>
    <w:p w14:paraId="5CBCC94E">
      <w:pPr>
        <w:pStyle w:val="4"/>
        <w:spacing w:before="290" w:line="254" w:lineRule="auto"/>
        <w:ind w:right="97"/>
        <w:rPr>
          <w:rFonts w:hint="eastAsia"/>
        </w:rPr>
      </w:pPr>
      <w:r>
        <w:rPr>
          <w:rFonts w:hint="eastAsia"/>
        </w:rPr>
        <w:t>新约既非多愁善感，亦非形而上学，它是伦理的，而非形而上学的；是充满激情的，而非多愁善感的。</w:t>
      </w:r>
    </w:p>
    <w:p w14:paraId="3E258320">
      <w:pPr>
        <w:pStyle w:val="4"/>
        <w:spacing w:before="290" w:line="254" w:lineRule="auto"/>
        <w:ind w:right="97"/>
        <w:rPr>
          <w:rFonts w:hint="eastAsia"/>
        </w:rPr>
      </w:pPr>
    </w:p>
    <w:p w14:paraId="2016EEDD">
      <w:pPr>
        <w:pStyle w:val="4"/>
        <w:spacing w:before="290" w:line="254" w:lineRule="auto"/>
        <w:ind w:right="97"/>
        <w:rPr>
          <w:rFonts w:hint="eastAsia"/>
        </w:rPr>
      </w:pPr>
      <w:r>
        <w:rPr>
          <w:rFonts w:hint="eastAsia"/>
        </w:rPr>
        <w:t>And its passionate and ethical character are condensed and guaranteed in that atoning work of Christ which is in every sense of the word its vital center.</w:t>
      </w:r>
    </w:p>
    <w:p w14:paraId="1250CE02">
      <w:pPr>
        <w:pStyle w:val="4"/>
        <w:spacing w:before="290" w:line="254" w:lineRule="auto"/>
        <w:ind w:right="97"/>
        <w:rPr>
          <w:rFonts w:hint="eastAsia"/>
        </w:rPr>
      </w:pPr>
      <w:r>
        <w:rPr>
          <w:rFonts w:hint="eastAsia"/>
        </w:rPr>
        <w:t>而它充满激情和伦理的特性，被浓缩并保证在基督的赎罪工作中，这工作在任何意义上都是其生命的中心。</w:t>
      </w:r>
    </w:p>
    <w:p w14:paraId="49C8E739">
      <w:pPr>
        <w:pStyle w:val="4"/>
        <w:spacing w:before="290" w:line="254" w:lineRule="auto"/>
        <w:ind w:right="97"/>
        <w:rPr>
          <w:rFonts w:hint="eastAsia"/>
        </w:rPr>
      </w:pPr>
    </w:p>
    <w:p w14:paraId="2A1B5638">
      <w:pPr>
        <w:pStyle w:val="4"/>
        <w:spacing w:before="290" w:line="254" w:lineRule="auto"/>
        <w:ind w:right="97"/>
        <w:rPr>
          <w:rFonts w:hint="eastAsia"/>
        </w:rPr>
      </w:pPr>
      <w:r>
        <w:rPr>
          <w:rFonts w:hint="eastAsia"/>
        </w:rPr>
        <w:t>If it is a right conception of the Atonement which enables us to attain to a right conception of the Person of Christ, similarly we may say it is through a right conception of the Atonement that we come to a right conception of the nature or character of God.</w:t>
      </w:r>
    </w:p>
    <w:p w14:paraId="122BCBC7">
      <w:pPr>
        <w:pStyle w:val="4"/>
        <w:spacing w:before="290" w:line="254" w:lineRule="auto"/>
        <w:ind w:right="97"/>
        <w:rPr>
          <w:rFonts w:hint="eastAsia"/>
        </w:rPr>
      </w:pPr>
      <w:r>
        <w:rPr>
          <w:rFonts w:hint="eastAsia"/>
        </w:rPr>
        <w:t>如果对赎罪的正确观念使我们能够达到对基督位格的正确观念，同样我们可以说，正是通过对赎罪的正确观念，我们才能达到对上帝本性或品格的正确观念。</w:t>
      </w:r>
    </w:p>
    <w:p w14:paraId="045760E8">
      <w:pPr>
        <w:pStyle w:val="4"/>
        <w:spacing w:before="290" w:line="254" w:lineRule="auto"/>
        <w:ind w:right="97"/>
        <w:rPr>
          <w:rFonts w:hint="eastAsia"/>
        </w:rPr>
      </w:pPr>
    </w:p>
    <w:p w14:paraId="2440E5A4">
      <w:pPr>
        <w:pStyle w:val="4"/>
        <w:spacing w:before="290" w:line="254" w:lineRule="auto"/>
        <w:ind w:right="97"/>
        <w:rPr>
          <w:rFonts w:hint="eastAsia"/>
        </w:rPr>
      </w:pPr>
      <w:r>
        <w:rPr>
          <w:rFonts w:hint="eastAsia"/>
        </w:rPr>
        <w:t>In the Atonement revelation is complete, and we must have it fully in view in all affirmations we make about God as the ultimate truth and reality.</w:t>
      </w:r>
    </w:p>
    <w:p w14:paraId="592BF8E8">
      <w:pPr>
        <w:pStyle w:val="4"/>
        <w:spacing w:before="290" w:line="254" w:lineRule="auto"/>
        <w:ind w:right="97"/>
        <w:rPr>
          <w:rFonts w:hint="eastAsia"/>
        </w:rPr>
      </w:pPr>
      <w:r>
        <w:rPr>
          <w:rFonts w:hint="eastAsia"/>
        </w:rPr>
        <w:t>在赎罪中启示是完全的，在我们所有关于上帝作为终极真理和实在的肯定中，我们必须将其完全纳入视野。</w:t>
      </w:r>
    </w:p>
    <w:p w14:paraId="77AB75FB">
      <w:pPr>
        <w:pStyle w:val="4"/>
        <w:spacing w:before="290" w:line="254" w:lineRule="auto"/>
        <w:ind w:right="97"/>
        <w:rPr>
          <w:rFonts w:hint="eastAsia"/>
        </w:rPr>
      </w:pPr>
    </w:p>
    <w:p w14:paraId="260FC9F2">
      <w:pPr>
        <w:pStyle w:val="4"/>
        <w:spacing w:before="290" w:line="254" w:lineRule="auto"/>
        <w:ind w:right="97"/>
        <w:rPr>
          <w:rFonts w:hint="eastAsia"/>
        </w:rPr>
      </w:pPr>
      <w:r>
        <w:rPr>
          <w:rFonts w:hint="eastAsia"/>
        </w:rPr>
        <w:t>The more imperfect our conceptions of God, the more certainly they tend to produce skepticism and unbelief; and nothing presents greater difficulties to faith than the idea of a God who either gives no heed to the sin and misery of man, or saves sinners, as it were, from a distance, without entering into the responsibility and tragedy of their life and making it His own.</w:t>
      </w:r>
    </w:p>
    <w:p w14:paraId="34EB2235">
      <w:pPr>
        <w:pStyle w:val="4"/>
        <w:spacing w:before="290" w:line="254" w:lineRule="auto"/>
        <w:ind w:right="97"/>
        <w:rPr>
          <w:rFonts w:hint="eastAsia"/>
        </w:rPr>
      </w:pPr>
      <w:r>
        <w:rPr>
          <w:rFonts w:hint="eastAsia"/>
        </w:rPr>
        <w:t>我们对上帝的观念越不完美，就越肯定会产生怀疑主义和不信；没有什么比一个这样的上帝观念给信仰带来更大的困难了：祂要么不理会人的罪和苦难，要么仿佛从远处拯救罪人，而不进入他们生命的责任和悲剧中，并将其变为祂自己的。</w:t>
      </w:r>
    </w:p>
    <w:p w14:paraId="68080CB5">
      <w:pPr>
        <w:pStyle w:val="4"/>
        <w:spacing w:before="290" w:line="254" w:lineRule="auto"/>
        <w:ind w:right="97"/>
        <w:rPr>
          <w:rFonts w:hint="eastAsia"/>
        </w:rPr>
      </w:pPr>
    </w:p>
    <w:p w14:paraId="3D4062BC">
      <w:pPr>
        <w:pStyle w:val="4"/>
        <w:spacing w:before="290" w:line="254" w:lineRule="auto"/>
        <w:ind w:right="97"/>
        <w:rPr>
          <w:rFonts w:hint="eastAsia"/>
        </w:rPr>
      </w:pPr>
      <w:r>
        <w:rPr>
          <w:rFonts w:hint="eastAsia"/>
        </w:rPr>
        <w:t>To put the same thing in other words, nothing presents greater difficulties to faith than a conception of God falling short of that which the New Testament expresses in the words, God is love.</w:t>
      </w:r>
    </w:p>
    <w:p w14:paraId="0DCA80D4">
      <w:pPr>
        <w:pStyle w:val="4"/>
        <w:spacing w:before="290" w:line="254" w:lineRule="auto"/>
        <w:ind w:right="97"/>
        <w:rPr>
          <w:rFonts w:hint="eastAsia"/>
        </w:rPr>
      </w:pPr>
      <w:r>
        <w:rPr>
          <w:rFonts w:hint="eastAsia"/>
        </w:rPr>
        <w:t>换句话说，没有什么比一个未能达到新约用“上帝是爱”这句话所表达的上帝观念给信仰带来更大的困难了。</w:t>
      </w:r>
    </w:p>
    <w:p w14:paraId="264CC4DA">
      <w:pPr>
        <w:pStyle w:val="4"/>
        <w:spacing w:before="290" w:line="254" w:lineRule="auto"/>
        <w:ind w:right="97"/>
        <w:rPr>
          <w:rFonts w:hint="eastAsia"/>
        </w:rPr>
      </w:pPr>
    </w:p>
    <w:p w14:paraId="7EED39E9">
      <w:pPr>
        <w:pStyle w:val="4"/>
        <w:spacing w:before="290" w:line="254" w:lineRule="auto"/>
        <w:ind w:right="97"/>
        <w:rPr>
          <w:rFonts w:hint="eastAsia"/>
        </w:rPr>
      </w:pPr>
      <w:r>
        <w:rPr>
          <w:rFonts w:hint="eastAsia"/>
        </w:rPr>
        <w:t>Not that this conception is self- interpreting or selfaccrediting, as is often supposed.</w:t>
      </w:r>
    </w:p>
    <w:p w14:paraId="00632AB8">
      <w:pPr>
        <w:pStyle w:val="4"/>
        <w:spacing w:before="290" w:line="254" w:lineRule="auto"/>
        <w:ind w:right="97"/>
        <w:rPr>
          <w:rFonts w:hint="eastAsia"/>
        </w:rPr>
      </w:pPr>
      <w:r>
        <w:rPr>
          <w:rFonts w:hint="eastAsia"/>
        </w:rPr>
        <w:t>并非如人们常以为的，这个观念是自我解释或自我证实的。</w:t>
      </w:r>
    </w:p>
    <w:p w14:paraId="11CF7B7F">
      <w:pPr>
        <w:pStyle w:val="4"/>
        <w:spacing w:before="290" w:line="254" w:lineRule="auto"/>
        <w:ind w:right="97"/>
        <w:rPr>
          <w:rFonts w:hint="eastAsia"/>
        </w:rPr>
      </w:pPr>
    </w:p>
    <w:p w14:paraId="4EF3E1BF">
      <w:pPr>
        <w:pStyle w:val="4"/>
        <w:spacing w:before="290" w:line="254" w:lineRule="auto"/>
        <w:ind w:right="97"/>
        <w:rPr>
          <w:rFonts w:hint="eastAsia"/>
        </w:rPr>
      </w:pPr>
      <w:r>
        <w:rPr>
          <w:rFonts w:hint="eastAsia"/>
        </w:rPr>
        <w:t>There is no proposition which is more in need both of explanation and of proof.</w:t>
      </w:r>
    </w:p>
    <w:p w14:paraId="2F2F12D9">
      <w:pPr>
        <w:pStyle w:val="4"/>
        <w:spacing w:before="290" w:line="254" w:lineRule="auto"/>
        <w:ind w:right="97"/>
        <w:rPr>
          <w:rFonts w:hint="eastAsia"/>
        </w:rPr>
      </w:pPr>
      <w:r>
        <w:rPr>
          <w:rFonts w:hint="eastAsia"/>
        </w:rPr>
        <w:t>没有哪个命题比这个更需要解释和证明。</w:t>
      </w:r>
    </w:p>
    <w:p w14:paraId="2A9F175B">
      <w:pPr>
        <w:pStyle w:val="4"/>
        <w:spacing w:before="290" w:line="254" w:lineRule="auto"/>
        <w:ind w:right="97"/>
        <w:rPr>
          <w:rFonts w:hint="eastAsia"/>
        </w:rPr>
      </w:pPr>
    </w:p>
    <w:p w14:paraId="09279FB0">
      <w:pPr>
        <w:pStyle w:val="4"/>
        <w:spacing w:before="290" w:line="254" w:lineRule="auto"/>
        <w:ind w:right="97"/>
        <w:rPr>
          <w:rFonts w:hint="eastAsia"/>
        </w:rPr>
      </w:pPr>
      <w:r>
        <w:rPr>
          <w:rFonts w:hint="eastAsia"/>
        </w:rPr>
        <w:t>We may say God is love, and know just as little what love means as what God means.</w:t>
      </w:r>
    </w:p>
    <w:p w14:paraId="17E432FB">
      <w:pPr>
        <w:pStyle w:val="4"/>
        <w:spacing w:before="290" w:line="254" w:lineRule="auto"/>
        <w:ind w:right="97"/>
        <w:rPr>
          <w:rFonts w:hint="eastAsia"/>
        </w:rPr>
      </w:pPr>
      <w:r>
        <w:rPr>
          <w:rFonts w:hint="eastAsia"/>
        </w:rPr>
        <w:t>我们可能说上帝是爱，却对爱的意义和对上帝的意义一样无知。</w:t>
      </w:r>
    </w:p>
    <w:p w14:paraId="3CFA3142">
      <w:pPr>
        <w:pStyle w:val="4"/>
        <w:spacing w:before="290" w:line="254" w:lineRule="auto"/>
        <w:ind w:right="97"/>
        <w:rPr>
          <w:rFonts w:hint="eastAsia"/>
        </w:rPr>
      </w:pPr>
    </w:p>
    <w:p w14:paraId="325E2877">
      <w:pPr>
        <w:pStyle w:val="4"/>
        <w:spacing w:before="290" w:line="254" w:lineRule="auto"/>
        <w:ind w:right="97"/>
        <w:rPr>
          <w:rFonts w:hint="eastAsia"/>
        </w:rPr>
      </w:pPr>
      <w:r>
        <w:rPr>
          <w:rFonts w:hint="eastAsia"/>
        </w:rPr>
        <w:t>Love is like every word of moral or spiritual import; it has no fixed meaning, like a word denoting a physical object or attribute; it stands, so to speak, upon a sliding scale, and it stands higher or lower as the experience of those who use it enables them to place it.</w:t>
      </w:r>
    </w:p>
    <w:p w14:paraId="720B5954">
      <w:pPr>
        <w:pStyle w:val="4"/>
        <w:spacing w:before="290" w:line="254" w:lineRule="auto"/>
        <w:ind w:right="97"/>
        <w:rPr>
          <w:rFonts w:hint="eastAsia"/>
        </w:rPr>
      </w:pPr>
      <w:r>
        <w:rPr>
          <w:rFonts w:hint="eastAsia"/>
        </w:rPr>
        <w:t>爱就像每一个具有道德或属灵意义的词；它没有固定的含义，不像表示物理对象或属性的词；可以说，它处在一个滑动标尺上，它的位置高低取决于使用它的人的经验使他们能够将其置于何处。</w:t>
      </w:r>
    </w:p>
    <w:p w14:paraId="72BE9D09">
      <w:pPr>
        <w:pStyle w:val="4"/>
        <w:spacing w:before="290" w:line="254" w:lineRule="auto"/>
        <w:ind w:right="97"/>
        <w:rPr>
          <w:rFonts w:hint="eastAsia"/>
        </w:rPr>
      </w:pPr>
    </w:p>
    <w:p w14:paraId="139270FA">
      <w:pPr>
        <w:pStyle w:val="4"/>
        <w:spacing w:before="290" w:line="254" w:lineRule="auto"/>
        <w:ind w:right="97"/>
        <w:rPr>
          <w:rFonts w:hint="eastAsia"/>
        </w:rPr>
      </w:pPr>
      <w:r>
        <w:rPr>
          <w:rFonts w:hint="eastAsia"/>
        </w:rPr>
        <w:t>St. John, when he placed it where he did, was only enabled to do so by the experience in which Christ was revealed to him as the propitiation for sins.</w:t>
      </w:r>
    </w:p>
    <w:p w14:paraId="0EFC7507">
      <w:pPr>
        <w:pStyle w:val="4"/>
        <w:spacing w:before="290" w:line="254" w:lineRule="auto"/>
        <w:ind w:right="97"/>
        <w:rPr>
          <w:rFonts w:hint="eastAsia"/>
        </w:rPr>
      </w:pPr>
      <w:r>
        <w:rPr>
          <w:rFonts w:hint="eastAsia"/>
        </w:rPr>
        <w:t>圣约翰，当他把它放在他所在的位置时，之所以能够这样做，只是因为他在基督作为赎罪祭向他显现的经历中得以如此。</w:t>
      </w:r>
    </w:p>
    <w:p w14:paraId="1C05E92C">
      <w:pPr>
        <w:pStyle w:val="4"/>
        <w:spacing w:before="290" w:line="254" w:lineRule="auto"/>
        <w:ind w:right="97"/>
        <w:rPr>
          <w:rFonts w:hint="eastAsia"/>
        </w:rPr>
      </w:pPr>
    </w:p>
    <w:p w14:paraId="41D61D2A">
      <w:pPr>
        <w:pStyle w:val="4"/>
        <w:spacing w:before="290" w:line="254" w:lineRule="auto"/>
        <w:ind w:right="97"/>
        <w:rPr>
          <w:rFonts w:hint="eastAsia"/>
        </w:rPr>
      </w:pPr>
      <w:r>
        <w:rPr>
          <w:rFonts w:hint="eastAsia"/>
        </w:rPr>
        <w:t>It is with this in his mind that he says, Hereby perceive we love.</w:t>
      </w:r>
    </w:p>
    <w:p w14:paraId="0D895EB1">
      <w:pPr>
        <w:pStyle w:val="4"/>
        <w:spacing w:before="290" w:line="254" w:lineRule="auto"/>
        <w:ind w:right="97"/>
        <w:rPr>
          <w:rFonts w:hint="eastAsia"/>
        </w:rPr>
      </w:pPr>
      <w:r>
        <w:rPr>
          <w:rFonts w:hint="eastAsia"/>
        </w:rPr>
        <w:t>他心中存着这个念头，才说，我们从此就知道何为爱。</w:t>
      </w:r>
    </w:p>
    <w:p w14:paraId="775B1CE2">
      <w:pPr>
        <w:pStyle w:val="4"/>
        <w:spacing w:before="290" w:line="254" w:lineRule="auto"/>
        <w:ind w:right="97"/>
        <w:rPr>
          <w:rFonts w:hint="eastAsia"/>
        </w:rPr>
      </w:pPr>
    </w:p>
    <w:p w14:paraId="6F8BFA71">
      <w:pPr>
        <w:pStyle w:val="4"/>
        <w:spacing w:before="290" w:line="254" w:lineRule="auto"/>
        <w:ind w:right="97"/>
        <w:rPr>
          <w:rFonts w:hint="eastAsia"/>
        </w:rPr>
      </w:pPr>
      <w:r>
        <w:rPr>
          <w:rFonts w:hint="eastAsia"/>
        </w:rPr>
        <w:t>The word love, especially in such a proposition as God is love, has to fill with its proper meaning before it can be said to have any meaning at all; it is used in a thousand senses which in such a proposition would only be absurd or profane.</w:t>
      </w:r>
    </w:p>
    <w:p w14:paraId="460693A9">
      <w:pPr>
        <w:pStyle w:val="4"/>
        <w:spacing w:before="290" w:line="254" w:lineRule="auto"/>
        <w:ind w:right="97"/>
        <w:rPr>
          <w:rFonts w:hint="eastAsia"/>
        </w:rPr>
      </w:pPr>
      <w:r>
        <w:rPr>
          <w:rFonts w:hint="eastAsia"/>
        </w:rPr>
        <w:t>“爱”这个词，尤其是在“上帝是爱”这样的命题中，必须先充满其恰当的意义，才能说它有任何意义；它被用于千百种含义中，而在这样的命题里，这些含义只会是荒谬或亵渎的。</w:t>
      </w:r>
    </w:p>
    <w:p w14:paraId="5644CAC9">
      <w:pPr>
        <w:pStyle w:val="4"/>
        <w:spacing w:before="290" w:line="254" w:lineRule="auto"/>
        <w:ind w:right="97"/>
        <w:rPr>
          <w:rFonts w:hint="eastAsia"/>
        </w:rPr>
      </w:pPr>
    </w:p>
    <w:p w14:paraId="609B2FA2">
      <w:pPr>
        <w:pStyle w:val="4"/>
        <w:spacing w:before="290" w:line="254" w:lineRule="auto"/>
        <w:ind w:right="97"/>
        <w:rPr>
          <w:rFonts w:hint="eastAsia"/>
        </w:rPr>
      </w:pPr>
      <w:r>
        <w:rPr>
          <w:rFonts w:hint="eastAsia"/>
        </w:rPr>
        <w:t>Now the person who first uttered that sublime sentence felt his words fill with meaning as he contemplated Christ sent by God a propitiation for the whole world.</w:t>
      </w:r>
    </w:p>
    <w:p w14:paraId="75613E6E">
      <w:pPr>
        <w:pStyle w:val="4"/>
        <w:spacing w:before="290" w:line="254" w:lineRule="auto"/>
        <w:ind w:right="97"/>
        <w:rPr>
          <w:rFonts w:hint="eastAsia"/>
        </w:rPr>
      </w:pPr>
      <w:r>
        <w:rPr>
          <w:rFonts w:hint="eastAsia"/>
        </w:rPr>
        <w:t>而第一个说出那句崇高话语的人，当他默想基督被上帝差来作全世界的挽回祭时，感到他的话语充满了意义。</w:t>
      </w:r>
    </w:p>
    <w:p w14:paraId="59B67C56">
      <w:pPr>
        <w:pStyle w:val="4"/>
        <w:spacing w:before="290" w:line="254" w:lineRule="auto"/>
        <w:ind w:right="97"/>
        <w:rPr>
          <w:rFonts w:hint="eastAsia"/>
        </w:rPr>
      </w:pPr>
    </w:p>
    <w:p w14:paraId="1022B5F5">
      <w:pPr>
        <w:pStyle w:val="4"/>
        <w:spacing w:before="290" w:line="254" w:lineRule="auto"/>
        <w:ind w:right="97"/>
        <w:rPr>
          <w:rFonts w:hint="eastAsia"/>
        </w:rPr>
      </w:pPr>
      <w:r>
        <w:rPr>
          <w:rFonts w:hint="eastAsia"/>
        </w:rPr>
        <w:t>A God who could do that — a God who could bear the sin of the world in order to restore to man the possibility of righteousness and eternal life — such a God is love.</w:t>
      </w:r>
    </w:p>
    <w:p w14:paraId="3541CBFC">
      <w:pPr>
        <w:pStyle w:val="4"/>
        <w:spacing w:before="290" w:line="254" w:lineRule="auto"/>
        <w:ind w:right="97"/>
        <w:rPr>
          <w:rFonts w:hint="eastAsia"/>
        </w:rPr>
      </w:pPr>
      <w:r>
        <w:rPr>
          <w:rFonts w:hint="eastAsia"/>
        </w:rPr>
        <w:t>一个能做那事的上帝——一个能担当世人罪孽，以便为人恢复公义和永生的可能性的上帝——这样的上帝就是爱。</w:t>
      </w:r>
    </w:p>
    <w:p w14:paraId="79A76214">
      <w:pPr>
        <w:pStyle w:val="4"/>
        <w:spacing w:before="290" w:line="254" w:lineRule="auto"/>
        <w:ind w:right="97"/>
        <w:rPr>
          <w:rFonts w:hint="eastAsia"/>
        </w:rPr>
      </w:pPr>
    </w:p>
    <w:p w14:paraId="1FC6108F">
      <w:pPr>
        <w:pStyle w:val="4"/>
        <w:spacing w:before="290" w:line="254" w:lineRule="auto"/>
        <w:ind w:right="97"/>
        <w:rPr>
          <w:rFonts w:hint="eastAsia"/>
        </w:rPr>
      </w:pPr>
      <w:r>
        <w:rPr>
          <w:rFonts w:hint="eastAsia"/>
        </w:rPr>
        <w:t>Such love, too, is the ultimate truth about God.</w:t>
      </w:r>
    </w:p>
    <w:p w14:paraId="488A882E">
      <w:pPr>
        <w:pStyle w:val="4"/>
        <w:spacing w:before="290" w:line="254" w:lineRule="auto"/>
        <w:ind w:right="97"/>
        <w:rPr>
          <w:rFonts w:hint="eastAsia"/>
        </w:rPr>
      </w:pPr>
      <w:r>
        <w:rPr>
          <w:rFonts w:hint="eastAsia"/>
        </w:rPr>
        <w:t>这样的爱，也是关于上帝的终极真理。</w:t>
      </w:r>
    </w:p>
    <w:p w14:paraId="59076FD4">
      <w:pPr>
        <w:pStyle w:val="4"/>
        <w:spacing w:before="290" w:line="254" w:lineRule="auto"/>
        <w:ind w:right="97"/>
        <w:rPr>
          <w:rFonts w:hint="eastAsia"/>
        </w:rPr>
      </w:pPr>
    </w:p>
    <w:p w14:paraId="35DB41AD">
      <w:pPr>
        <w:pStyle w:val="4"/>
        <w:spacing w:before="290" w:line="254" w:lineRule="auto"/>
        <w:ind w:right="97"/>
        <w:rPr>
          <w:rFonts w:hint="eastAsia"/>
        </w:rPr>
      </w:pPr>
      <w:r>
        <w:rPr>
          <w:rFonts w:hint="eastAsia"/>
        </w:rPr>
        <w:t>But apart from this the apostle would not have said that God is love, nor is it quite real or specifically Christian for any one else to say so.</w:t>
      </w:r>
    </w:p>
    <w:p w14:paraId="695B5C93">
      <w:pPr>
        <w:pStyle w:val="4"/>
        <w:spacing w:before="290" w:line="254" w:lineRule="auto"/>
        <w:ind w:right="97"/>
        <w:rPr>
          <w:rFonts w:hint="eastAsia"/>
        </w:rPr>
      </w:pPr>
      <w:r>
        <w:rPr>
          <w:rFonts w:hint="eastAsia"/>
        </w:rPr>
        <w:t>但若非如此，使徒就不会说上帝是爱，其他人这样说也不完全真实或具有特定的基督教色彩。</w:t>
      </w:r>
    </w:p>
    <w:p w14:paraId="0A67F3B6">
      <w:pPr>
        <w:pStyle w:val="4"/>
        <w:spacing w:before="290" w:line="254" w:lineRule="auto"/>
        <w:ind w:right="97"/>
        <w:rPr>
          <w:rFonts w:hint="eastAsia"/>
        </w:rPr>
      </w:pPr>
    </w:p>
    <w:p w14:paraId="4937A73B">
      <w:pPr>
        <w:pStyle w:val="4"/>
        <w:spacing w:before="290" w:line="254" w:lineRule="auto"/>
        <w:ind w:right="97"/>
        <w:rPr>
          <w:rFonts w:hint="eastAsia"/>
        </w:rPr>
      </w:pPr>
      <w:r>
        <w:rPr>
          <w:rFonts w:hint="eastAsia"/>
        </w:rPr>
        <w:t>There is no adequate way of telling what he means.</w:t>
      </w:r>
    </w:p>
    <w:p w14:paraId="1118A0BC">
      <w:pPr>
        <w:pStyle w:val="4"/>
        <w:spacing w:before="290" w:line="254" w:lineRule="auto"/>
        <w:ind w:right="97"/>
        <w:rPr>
          <w:rFonts w:hint="eastAsia"/>
        </w:rPr>
      </w:pPr>
      <w:r>
        <w:rPr>
          <w:rFonts w:hint="eastAsia"/>
        </w:rPr>
        <w:t>没有足够的方式来表达他是什么意思。</w:t>
      </w:r>
    </w:p>
    <w:p w14:paraId="35C9F1C0">
      <w:pPr>
        <w:pStyle w:val="4"/>
        <w:spacing w:before="290" w:line="254" w:lineRule="auto"/>
        <w:ind w:right="97"/>
        <w:rPr>
          <w:rFonts w:hint="eastAsia"/>
        </w:rPr>
      </w:pPr>
    </w:p>
    <w:p w14:paraId="609DD2C0">
      <w:pPr>
        <w:pStyle w:val="4"/>
        <w:spacing w:before="290" w:line="254" w:lineRule="auto"/>
        <w:ind w:right="97"/>
        <w:rPr>
          <w:rFonts w:hint="eastAsia"/>
        </w:rPr>
      </w:pPr>
      <w:r>
        <w:rPr>
          <w:rFonts w:hint="eastAsia"/>
        </w:rPr>
        <w:t>Until it is demonstrated as it is in the Atonement, love remains an indeterminate sentimental expression, with no clear moral value, and with infinite possibilities of moral misunderstanding; when it fills with meaning through the contemplation of the Atonement, the danger of mere sentimentalism and other moral dangers are provided against, for love in the Atonement is inseparable from law.</w:t>
      </w:r>
    </w:p>
    <w:p w14:paraId="580A109F">
      <w:pPr>
        <w:pStyle w:val="4"/>
        <w:spacing w:before="290" w:line="254" w:lineRule="auto"/>
        <w:ind w:right="97"/>
        <w:rPr>
          <w:rFonts w:hint="eastAsia"/>
        </w:rPr>
      </w:pPr>
      <w:r>
        <w:rPr>
          <w:rFonts w:hint="eastAsia"/>
        </w:rPr>
        <w:t>在它像在赎罪中那样被彰显出来之前，爱仍然是一个不确定的、多愁善感的表达，没有明确的道德价值，并有无限的道德误解的可能性；当它通过默想赎罪而充满意义时，纯粹多愁善感的危险和其他道德危险就被防范了，因为在赎罪中的爱与律法是不可分割的。</w:t>
      </w:r>
    </w:p>
    <w:p w14:paraId="16494A1A">
      <w:pPr>
        <w:pStyle w:val="4"/>
        <w:spacing w:before="290" w:line="254" w:lineRule="auto"/>
        <w:ind w:right="97"/>
        <w:rPr>
          <w:rFonts w:hint="eastAsia"/>
        </w:rPr>
      </w:pPr>
    </w:p>
    <w:p w14:paraId="0B39FDB6">
      <w:pPr>
        <w:pStyle w:val="4"/>
        <w:spacing w:before="290" w:line="254" w:lineRule="auto"/>
        <w:ind w:right="97"/>
        <w:rPr>
          <w:rFonts w:hint="eastAsia"/>
        </w:rPr>
      </w:pPr>
      <w:r>
        <w:rPr>
          <w:rFonts w:hint="eastAsia"/>
        </w:rPr>
        <w:t>The universal moral elements in the relations of God and man are unreservedly acknowledged, and it is in the cost at which justice is done to them in the work of redemption that the love of God is revealed and assured.</w:t>
      </w:r>
    </w:p>
    <w:p w14:paraId="2159F37A">
      <w:pPr>
        <w:pStyle w:val="4"/>
        <w:spacing w:before="290" w:line="254" w:lineRule="auto"/>
        <w:ind w:right="97"/>
        <w:rPr>
          <w:rFonts w:hint="eastAsia"/>
        </w:rPr>
      </w:pPr>
      <w:r>
        <w:rPr>
          <w:rFonts w:hint="eastAsia"/>
        </w:rPr>
        <w:t>上帝与人关系中的普世道德元素被毫无保留地承认，正是在救赎工作中为这些元素伸张正义所付出的代价中，上帝的爱才被揭示和确证。</w:t>
      </w:r>
    </w:p>
    <w:p w14:paraId="70CF1090">
      <w:pPr>
        <w:pStyle w:val="4"/>
        <w:spacing w:before="290" w:line="254" w:lineRule="auto"/>
        <w:ind w:right="97"/>
        <w:rPr>
          <w:rFonts w:hint="eastAsia"/>
        </w:rPr>
      </w:pPr>
    </w:p>
    <w:p w14:paraId="1810C8AA">
      <w:pPr>
        <w:pStyle w:val="4"/>
        <w:spacing w:before="290" w:line="254" w:lineRule="auto"/>
        <w:ind w:right="97"/>
        <w:rPr>
          <w:rFonts w:hint="eastAsia"/>
        </w:rPr>
      </w:pPr>
      <w:r>
        <w:rPr>
          <w:rFonts w:hint="eastAsia"/>
        </w:rPr>
        <w:t>We see then its reality and its scale.</w:t>
      </w:r>
    </w:p>
    <w:p w14:paraId="2F8EF5B2">
      <w:pPr>
        <w:pStyle w:val="4"/>
        <w:spacing w:before="290" w:line="254" w:lineRule="auto"/>
        <w:ind w:right="97"/>
        <w:rPr>
          <w:rFonts w:hint="eastAsia"/>
        </w:rPr>
      </w:pPr>
      <w:r>
        <w:rPr>
          <w:rFonts w:hint="eastAsia"/>
        </w:rPr>
        <w:t>那时我们才看到它的实在性和它的规模。</w:t>
      </w:r>
    </w:p>
    <w:p w14:paraId="3F932E46">
      <w:pPr>
        <w:pStyle w:val="4"/>
        <w:spacing w:before="290" w:line="254" w:lineRule="auto"/>
        <w:ind w:right="97"/>
        <w:rPr>
          <w:rFonts w:hint="eastAsia"/>
        </w:rPr>
      </w:pPr>
    </w:p>
    <w:p w14:paraId="3FDC8EED">
      <w:pPr>
        <w:pStyle w:val="4"/>
        <w:spacing w:before="290" w:line="254" w:lineRule="auto"/>
        <w:ind w:right="97"/>
        <w:rPr>
          <w:rFonts w:hint="eastAsia"/>
        </w:rPr>
      </w:pPr>
      <w:r>
        <w:rPr>
          <w:rFonts w:hint="eastAsia"/>
        </w:rPr>
        <w:t>We see what it is willing to do, or rather what it has done.</w:t>
      </w:r>
    </w:p>
    <w:p w14:paraId="728A0753">
      <w:pPr>
        <w:pStyle w:val="4"/>
        <w:spacing w:before="290" w:line="254" w:lineRule="auto"/>
        <w:ind w:right="97"/>
        <w:rPr>
          <w:rFonts w:hint="eastAsia"/>
        </w:rPr>
      </w:pPr>
      <w:r>
        <w:rPr>
          <w:rFonts w:hint="eastAsia"/>
        </w:rPr>
        <w:t>我们看到它愿意做什么，或者更确切地说，它已经做了什么。</w:t>
      </w:r>
    </w:p>
    <w:p w14:paraId="7FE9D341">
      <w:pPr>
        <w:pStyle w:val="4"/>
        <w:spacing w:before="290" w:line="254" w:lineRule="auto"/>
        <w:ind w:right="97"/>
        <w:rPr>
          <w:rFonts w:hint="eastAsia"/>
        </w:rPr>
      </w:pPr>
    </w:p>
    <w:p w14:paraId="281ACD7F">
      <w:pPr>
        <w:pStyle w:val="4"/>
        <w:spacing w:before="290" w:line="254" w:lineRule="auto"/>
        <w:ind w:right="97"/>
        <w:rPr>
          <w:rFonts w:hint="eastAsia"/>
        </w:rPr>
      </w:pPr>
      <w:r>
        <w:rPr>
          <w:rFonts w:hint="eastAsia"/>
        </w:rPr>
        <w:t>We see something of the breadth and length and depth and height which pass knowledge.</w:t>
      </w:r>
    </w:p>
    <w:p w14:paraId="36BB4BFA">
      <w:pPr>
        <w:pStyle w:val="4"/>
        <w:spacing w:before="290" w:line="254" w:lineRule="auto"/>
        <w:ind w:right="97"/>
        <w:rPr>
          <w:rFonts w:hint="eastAsia"/>
        </w:rPr>
      </w:pPr>
      <w:r>
        <w:rPr>
          <w:rFonts w:hint="eastAsia"/>
        </w:rPr>
        <w:t>我们看到了一些那过于人所能测度的长阔高深。</w:t>
      </w:r>
    </w:p>
    <w:p w14:paraId="408AD468">
      <w:pPr>
        <w:pStyle w:val="4"/>
        <w:spacing w:before="290" w:line="254" w:lineRule="auto"/>
        <w:ind w:right="97"/>
        <w:rPr>
          <w:rFonts w:hint="eastAsia"/>
        </w:rPr>
      </w:pPr>
    </w:p>
    <w:p w14:paraId="4E7A6702">
      <w:pPr>
        <w:pStyle w:val="4"/>
        <w:spacing w:before="290" w:line="254" w:lineRule="auto"/>
        <w:ind w:right="97"/>
        <w:rPr>
          <w:rFonts w:hint="eastAsia"/>
        </w:rPr>
      </w:pPr>
      <w:r>
        <w:rPr>
          <w:rFonts w:hint="eastAsia"/>
        </w:rPr>
        <w:t>We believe and know the love which God has in our case, and can say God is love.</w:t>
      </w:r>
    </w:p>
    <w:p w14:paraId="1D84998A">
      <w:pPr>
        <w:pStyle w:val="4"/>
        <w:spacing w:before="290" w:line="254" w:lineRule="auto"/>
        <w:ind w:right="97"/>
        <w:rPr>
          <w:rFonts w:hint="eastAsia"/>
        </w:rPr>
      </w:pPr>
      <w:r>
        <w:rPr>
          <w:rFonts w:hint="eastAsia"/>
        </w:rPr>
        <w:t>我们相信并知道上帝在我们身上的爱，并能说上帝是爱。</w:t>
      </w:r>
    </w:p>
    <w:p w14:paraId="74DAC0C9">
      <w:pPr>
        <w:pStyle w:val="4"/>
        <w:spacing w:before="290" w:line="254" w:lineRule="auto"/>
        <w:ind w:right="97"/>
        <w:rPr>
          <w:rFonts w:hint="eastAsia"/>
        </w:rPr>
      </w:pPr>
    </w:p>
    <w:p w14:paraId="45B0B627">
      <w:pPr>
        <w:pStyle w:val="4"/>
        <w:spacing w:before="290" w:line="254" w:lineRule="auto"/>
        <w:ind w:right="97"/>
        <w:rPr>
          <w:rFonts w:hint="eastAsia"/>
        </w:rPr>
      </w:pPr>
      <w:r>
        <w:rPr>
          <w:rFonts w:hint="eastAsia"/>
        </w:rPr>
        <w:t>And it is from the vantage- ground of this assurance that we look out henceforth on all the perplexities of the world and of our own life in it.</w:t>
      </w:r>
    </w:p>
    <w:p w14:paraId="4D3CBBC4">
      <w:pPr>
        <w:pStyle w:val="4"/>
        <w:spacing w:before="290" w:line="254" w:lineRule="auto"/>
        <w:ind w:right="97"/>
        <w:rPr>
          <w:rFonts w:hint="eastAsia"/>
        </w:rPr>
      </w:pPr>
      <w:r>
        <w:rPr>
          <w:rFonts w:hint="eastAsia"/>
        </w:rPr>
        <w:t>正是从这个确据的有利位置，我们从此展望世界上和我们自身生命中的一切困惑。</w:t>
      </w:r>
    </w:p>
    <w:p w14:paraId="05F8C730">
      <w:pPr>
        <w:pStyle w:val="4"/>
        <w:spacing w:before="290" w:line="254" w:lineRule="auto"/>
        <w:ind w:right="97"/>
        <w:rPr>
          <w:rFonts w:hint="eastAsia"/>
        </w:rPr>
      </w:pPr>
    </w:p>
    <w:p w14:paraId="0658A8C7">
      <w:pPr>
        <w:pStyle w:val="4"/>
        <w:spacing w:before="290" w:line="254" w:lineRule="auto"/>
        <w:ind w:right="97"/>
        <w:rPr>
          <w:rFonts w:hint="eastAsia"/>
        </w:rPr>
      </w:pPr>
      <w:r>
        <w:rPr>
          <w:rFonts w:hint="eastAsia"/>
        </w:rPr>
        <w:t>We are certain that it is in God to take the burden and responsibility of it upon Himself.</w:t>
      </w:r>
    </w:p>
    <w:p w14:paraId="41D8C6C3">
      <w:pPr>
        <w:pStyle w:val="4"/>
        <w:spacing w:before="290" w:line="254" w:lineRule="auto"/>
        <w:ind w:right="97"/>
        <w:rPr>
          <w:rFonts w:hint="eastAsia"/>
        </w:rPr>
      </w:pPr>
      <w:r>
        <w:rPr>
          <w:rFonts w:hint="eastAsia"/>
        </w:rPr>
        <w:t>我们确信，上帝的本性就是将它的重担和责任担在祂自己身上。</w:t>
      </w:r>
    </w:p>
    <w:p w14:paraId="2DC2489B">
      <w:pPr>
        <w:pStyle w:val="4"/>
        <w:spacing w:before="290" w:line="254" w:lineRule="auto"/>
        <w:ind w:right="97"/>
        <w:rPr>
          <w:rFonts w:hint="eastAsia"/>
        </w:rPr>
      </w:pPr>
    </w:p>
    <w:p w14:paraId="16EADDF5">
      <w:pPr>
        <w:pStyle w:val="4"/>
        <w:spacing w:before="290" w:line="254" w:lineRule="auto"/>
        <w:ind w:right="97"/>
        <w:rPr>
          <w:rFonts w:hint="eastAsia"/>
        </w:rPr>
      </w:pPr>
      <w:r>
        <w:rPr>
          <w:rFonts w:hint="eastAsia"/>
        </w:rPr>
        <w:t>We are certain that it is in the divine nature not to be indifferent to the tragedy or human life, not to help it from afar off, not to treat as unreal in it the very thing which makes it real to us — the eternal difference of right and wrong — but to bear its sin, and to establish the law in the very act and method of justifying the ungodly.</w:t>
      </w:r>
    </w:p>
    <w:p w14:paraId="3EBDEFF8">
      <w:pPr>
        <w:pStyle w:val="4"/>
        <w:spacing w:before="290" w:line="254" w:lineRule="auto"/>
        <w:ind w:right="97"/>
        <w:rPr>
          <w:rFonts w:hint="eastAsia"/>
        </w:rPr>
      </w:pPr>
      <w:r>
        <w:rPr>
          <w:rFonts w:hint="eastAsia"/>
        </w:rPr>
        <w:t>我们确信，神圣本性不是对人类生命的悲剧漠不关心，不是从远处帮助它，不是将其中那使它对我们而言真实的事物——是非的永恒差异——视为不真实，而是担当它的罪，并在称不敬虔者为义的行为和方法中确立律法。</w:t>
      </w:r>
    </w:p>
    <w:p w14:paraId="1EDA66E6">
      <w:pPr>
        <w:pStyle w:val="4"/>
        <w:spacing w:before="290" w:line="254" w:lineRule="auto"/>
        <w:ind w:right="97"/>
        <w:rPr>
          <w:rFonts w:hint="eastAsia"/>
        </w:rPr>
      </w:pPr>
    </w:p>
    <w:p w14:paraId="0F755231">
      <w:pPr>
        <w:pStyle w:val="4"/>
        <w:spacing w:before="290" w:line="254" w:lineRule="auto"/>
        <w:ind w:right="97"/>
        <w:rPr>
          <w:rFonts w:hint="eastAsia"/>
        </w:rPr>
      </w:pPr>
      <w:r>
        <w:rPr>
          <w:rFonts w:hint="eastAsia"/>
        </w:rPr>
        <w:t>It is a subordinate remark in this connection, but not for that reason an insignificant one, that this final revelation of love in God is at the same time the final revelation of sin: for sin, too, needs to be revealed, and there is a theological doctrine of it as well as an experience antecedent to all doctrines.</w:t>
      </w:r>
    </w:p>
    <w:p w14:paraId="79B06AC7">
      <w:pPr>
        <w:pStyle w:val="4"/>
        <w:spacing w:before="290" w:line="254" w:lineRule="auto"/>
        <w:ind w:right="97"/>
        <w:rPr>
          <w:rFonts w:hint="eastAsia"/>
        </w:rPr>
      </w:pPr>
      <w:r>
        <w:rPr>
          <w:rFonts w:hint="eastAsia"/>
        </w:rPr>
        <w:t>在此，有一句次要但并非因此而不重要的话，即上帝里面这爱的最终启示，同时也是罪的最终启示：因为罪也需要被启示，并且关于它既有一个神学教义，也有一个先于所有教义的经验。</w:t>
      </w:r>
    </w:p>
    <w:p w14:paraId="137980D3">
      <w:pPr>
        <w:pStyle w:val="4"/>
        <w:spacing w:before="290" w:line="254" w:lineRule="auto"/>
        <w:ind w:right="97"/>
        <w:rPr>
          <w:rFonts w:hint="eastAsia"/>
        </w:rPr>
      </w:pPr>
    </w:p>
    <w:p w14:paraId="79CAB307">
      <w:pPr>
        <w:pStyle w:val="4"/>
        <w:spacing w:before="290" w:line="254" w:lineRule="auto"/>
        <w:ind w:right="97"/>
        <w:rPr>
          <w:rFonts w:hint="eastAsia"/>
        </w:rPr>
      </w:pPr>
      <w:r>
        <w:rPr>
          <w:rFonts w:hint="eastAsia"/>
        </w:rPr>
        <w:t>Love is that which is willing to take the responsibility of sin upon it for the sinner’s sake, and which does so; and sin, in the last resort — sin as that which cuts man finally off from God — is that which is proof against the appeal of such love.</w:t>
      </w:r>
    </w:p>
    <w:p w14:paraId="3EE174BD">
      <w:pPr>
        <w:pStyle w:val="4"/>
        <w:spacing w:before="290" w:line="254" w:lineRule="auto"/>
        <w:ind w:right="97"/>
        <w:rPr>
          <w:rFonts w:hint="eastAsia"/>
        </w:rPr>
      </w:pPr>
      <w:r>
        <w:rPr>
          <w:rFonts w:hint="eastAsia"/>
        </w:rPr>
        <w:t>爱是愿意为了罪人的缘故而承担罪的责任，并且确实这样做了；而罪，在最终的意义上——作为最终将人与上帝隔绝的东西——就是那能抵挡这种爱的呼吁的东西。</w:t>
      </w:r>
    </w:p>
    <w:p w14:paraId="185EA4CF">
      <w:pPr>
        <w:pStyle w:val="4"/>
        <w:spacing w:before="290" w:line="254" w:lineRule="auto"/>
        <w:ind w:right="97"/>
        <w:rPr>
          <w:rFonts w:hint="eastAsia"/>
        </w:rPr>
      </w:pPr>
      <w:r>
        <w:rPr>
          <w:rFonts w:hint="eastAsia"/>
        </w:rPr>
        <w:t>There is another great department of Christian science to which the Atonement is of fundamental importance — the department of Christian ethics, the scientific interpretation of the new life.</w:t>
      </w:r>
    </w:p>
    <w:p w14:paraId="35F66A09">
      <w:pPr>
        <w:pStyle w:val="4"/>
        <w:spacing w:before="290" w:line="254" w:lineRule="auto"/>
        <w:ind w:right="97"/>
        <w:rPr>
          <w:rFonts w:hint="eastAsia"/>
        </w:rPr>
      </w:pPr>
      <w:r>
        <w:rPr>
          <w:rFonts w:hint="eastAsia"/>
        </w:rPr>
        <w:t>在基督教科学中，还有另一个伟大的部门，赎罪对其具有根本的重要性——那就是基督教伦理学部门，即对新生命的科学解释。</w:t>
      </w:r>
    </w:p>
    <w:p w14:paraId="7A734BAE">
      <w:pPr>
        <w:pStyle w:val="4"/>
        <w:spacing w:before="290" w:line="254" w:lineRule="auto"/>
        <w:ind w:right="97"/>
        <w:rPr>
          <w:rFonts w:hint="eastAsia"/>
        </w:rPr>
      </w:pPr>
    </w:p>
    <w:p w14:paraId="7D149D7A">
      <w:pPr>
        <w:pStyle w:val="4"/>
        <w:spacing w:before="290" w:line="254" w:lineRule="auto"/>
        <w:ind w:right="97"/>
        <w:rPr>
          <w:rFonts w:hint="eastAsia"/>
        </w:rPr>
      </w:pPr>
      <w:r>
        <w:rPr>
          <w:rFonts w:hint="eastAsia"/>
        </w:rPr>
        <w:t>It has undoubtedly been a fault in much systematic theology, that in dealing with the work which Christ finished in His death it has shown no relation, or no adequate and satisfactory relation, between that death and the Christian life which is born of faith in it.</w:t>
      </w:r>
    </w:p>
    <w:p w14:paraId="3B19F3E4">
      <w:pPr>
        <w:pStyle w:val="4"/>
        <w:spacing w:before="290" w:line="254" w:lineRule="auto"/>
        <w:ind w:right="97"/>
        <w:rPr>
          <w:rFonts w:hint="eastAsia"/>
        </w:rPr>
      </w:pPr>
      <w:r>
        <w:rPr>
          <w:rFonts w:hint="eastAsia"/>
        </w:rPr>
        <w:t>无疑，在许多系统神学中存在一个缺陷，即在处理基督在祂的死中所完成的工作时，它没有显明那死与藉着信它而生的基督徒生命之间的关系，或者说，没有显明一种充分且令人满意的关系。</w:t>
      </w:r>
    </w:p>
    <w:p w14:paraId="3037FCDA">
      <w:pPr>
        <w:pStyle w:val="4"/>
        <w:spacing w:before="290" w:line="254" w:lineRule="auto"/>
        <w:ind w:right="97"/>
        <w:rPr>
          <w:rFonts w:hint="eastAsia"/>
        </w:rPr>
      </w:pPr>
    </w:p>
    <w:p w14:paraId="7BF6A06F">
      <w:pPr>
        <w:pStyle w:val="4"/>
        <w:spacing w:before="290" w:line="254" w:lineRule="auto"/>
        <w:ind w:right="97"/>
        <w:rPr>
          <w:rFonts w:hint="eastAsia"/>
        </w:rPr>
      </w:pPr>
      <w:r>
        <w:rPr>
          <w:rFonts w:hint="eastAsia"/>
        </w:rPr>
        <w:t>There must be such a relation, or there would be no such thing in the world as Christian life or the Christian religion.</w:t>
      </w:r>
    </w:p>
    <w:p w14:paraId="7D56A825">
      <w:pPr>
        <w:pStyle w:val="4"/>
        <w:spacing w:before="290" w:line="254" w:lineRule="auto"/>
        <w:ind w:right="97"/>
        <w:rPr>
          <w:rFonts w:hint="eastAsia"/>
        </w:rPr>
      </w:pPr>
      <w:r>
        <w:rPr>
          <w:rFonts w:hint="eastAsia"/>
        </w:rPr>
        <w:t>必须有这样的关系，否则世界上就不会有基督徒生命或基督教这样的事。</w:t>
      </w:r>
    </w:p>
    <w:p w14:paraId="13D4798A">
      <w:pPr>
        <w:pStyle w:val="4"/>
        <w:spacing w:before="290" w:line="254" w:lineRule="auto"/>
        <w:ind w:right="97"/>
        <w:rPr>
          <w:rFonts w:hint="eastAsia"/>
        </w:rPr>
      </w:pPr>
    </w:p>
    <w:p w14:paraId="14FE92CC">
      <w:pPr>
        <w:pStyle w:val="4"/>
        <w:spacing w:before="290" w:line="254" w:lineRule="auto"/>
        <w:ind w:right="97"/>
        <w:rPr>
          <w:rFonts w:hint="eastAsia"/>
        </w:rPr>
      </w:pPr>
      <w:r>
        <w:rPr>
          <w:rFonts w:hint="eastAsia"/>
        </w:rPr>
        <w:t>The only difficulty, indeed, in formulating it is that the connection is so close and immediate that it might be supposed to be impossible to hold apart, even in imagination, the two things which we wish to define by relation to each other.</w:t>
      </w:r>
    </w:p>
    <w:p w14:paraId="1E81EF75">
      <w:pPr>
        <w:pStyle w:val="4"/>
        <w:spacing w:before="290" w:line="254" w:lineRule="auto"/>
        <w:ind w:right="97"/>
        <w:rPr>
          <w:rFonts w:hint="eastAsia"/>
        </w:rPr>
      </w:pPr>
      <w:r>
        <w:rPr>
          <w:rFonts w:hint="eastAsia"/>
        </w:rPr>
        <w:t>事实上，阐述它的唯一困难在于，这联系是如此紧密和直接，以至于人们可能会认为，即使在想象中，也不可能将我们希望通过相互关系来定义的这两件事分开。</w:t>
      </w:r>
    </w:p>
    <w:p w14:paraId="66095E4E">
      <w:pPr>
        <w:pStyle w:val="4"/>
        <w:spacing w:before="290" w:line="254" w:lineRule="auto"/>
        <w:ind w:right="97"/>
        <w:rPr>
          <w:rFonts w:hint="eastAsia"/>
        </w:rPr>
      </w:pPr>
    </w:p>
    <w:p w14:paraId="08876901">
      <w:pPr>
        <w:pStyle w:val="4"/>
        <w:spacing w:before="290" w:line="254" w:lineRule="auto"/>
        <w:ind w:right="97"/>
        <w:rPr>
          <w:rFonts w:hint="eastAsia"/>
        </w:rPr>
      </w:pPr>
      <w:r>
        <w:rPr>
          <w:rFonts w:hint="eastAsia"/>
        </w:rPr>
        <w:t>But it; may be put thus.</w:t>
      </w:r>
    </w:p>
    <w:p w14:paraId="7EF35B25">
      <w:pPr>
        <w:pStyle w:val="4"/>
        <w:spacing w:before="290" w:line="254" w:lineRule="auto"/>
        <w:ind w:right="97"/>
        <w:rPr>
          <w:rFonts w:hint="eastAsia"/>
        </w:rPr>
      </w:pPr>
      <w:r>
        <w:rPr>
          <w:rFonts w:hint="eastAsia"/>
        </w:rPr>
        <w:t>但它可以这样表述。</w:t>
      </w:r>
    </w:p>
    <w:p w14:paraId="6A734ABF">
      <w:pPr>
        <w:pStyle w:val="4"/>
        <w:spacing w:before="290" w:line="254" w:lineRule="auto"/>
        <w:ind w:right="97"/>
        <w:rPr>
          <w:rFonts w:hint="eastAsia"/>
        </w:rPr>
      </w:pPr>
    </w:p>
    <w:p w14:paraId="5C9F8245">
      <w:pPr>
        <w:pStyle w:val="4"/>
        <w:spacing w:before="290" w:line="254" w:lineRule="auto"/>
        <w:ind w:right="97"/>
        <w:rPr>
          <w:rFonts w:hint="eastAsia"/>
        </w:rPr>
      </w:pPr>
      <w:r>
        <w:rPr>
          <w:rFonts w:hint="eastAsia"/>
        </w:rPr>
        <w:t>The death of Christ, interpreted as the, New Testament interprets it, constitutes a great appeal to sinful men.</w:t>
      </w:r>
    </w:p>
    <w:p w14:paraId="648D2F7E">
      <w:pPr>
        <w:pStyle w:val="4"/>
        <w:spacing w:before="290" w:line="254" w:lineRule="auto"/>
        <w:ind w:right="97"/>
        <w:rPr>
          <w:rFonts w:hint="eastAsia"/>
        </w:rPr>
      </w:pPr>
      <w:r>
        <w:rPr>
          <w:rFonts w:hint="eastAsia"/>
        </w:rPr>
        <w:t>基督的死，按照新约的解释，对有罪的人构成了一个伟大的呼吁。</w:t>
      </w:r>
    </w:p>
    <w:p w14:paraId="5C1F6952">
      <w:pPr>
        <w:pStyle w:val="4"/>
        <w:spacing w:before="290" w:line="254" w:lineRule="auto"/>
        <w:ind w:right="97"/>
        <w:rPr>
          <w:rFonts w:hint="eastAsia"/>
        </w:rPr>
      </w:pPr>
    </w:p>
    <w:p w14:paraId="1F2C4C4C">
      <w:pPr>
        <w:pStyle w:val="4"/>
        <w:spacing w:before="290" w:line="254" w:lineRule="auto"/>
        <w:ind w:right="97"/>
        <w:rPr>
          <w:rFonts w:hint="eastAsia"/>
        </w:rPr>
      </w:pPr>
      <w:r>
        <w:rPr>
          <w:rFonts w:hint="eastAsia"/>
        </w:rPr>
        <w:t>It appeals for faith.</w:t>
      </w:r>
    </w:p>
    <w:p w14:paraId="4FB626F0">
      <w:pPr>
        <w:pStyle w:val="4"/>
        <w:spacing w:before="290" w:line="254" w:lineRule="auto"/>
        <w:ind w:right="97"/>
        <w:rPr>
          <w:rFonts w:hint="eastAsia"/>
        </w:rPr>
      </w:pPr>
      <w:r>
        <w:rPr>
          <w:rFonts w:hint="eastAsia"/>
        </w:rPr>
        <w:t>它呼吁信心。</w:t>
      </w:r>
    </w:p>
    <w:p w14:paraId="766F51A6">
      <w:pPr>
        <w:pStyle w:val="4"/>
        <w:spacing w:before="290" w:line="254" w:lineRule="auto"/>
        <w:ind w:right="97"/>
        <w:rPr>
          <w:rFonts w:hint="eastAsia"/>
        </w:rPr>
      </w:pPr>
    </w:p>
    <w:p w14:paraId="708577B8">
      <w:pPr>
        <w:pStyle w:val="4"/>
        <w:spacing w:before="290" w:line="254" w:lineRule="auto"/>
        <w:ind w:right="97"/>
        <w:rPr>
          <w:rFonts w:hint="eastAsia"/>
        </w:rPr>
      </w:pPr>
      <w:r>
        <w:rPr>
          <w:rFonts w:hint="eastAsia"/>
        </w:rPr>
        <w:t>To yield to its appeal, to abandon oneself in faith to the love of God which is manifested in it, is to enter into life.</w:t>
      </w:r>
    </w:p>
    <w:p w14:paraId="561372C2">
      <w:pPr>
        <w:pStyle w:val="4"/>
        <w:spacing w:before="290" w:line="254" w:lineRule="auto"/>
        <w:ind w:right="97"/>
        <w:rPr>
          <w:rFonts w:hint="eastAsia"/>
        </w:rPr>
      </w:pPr>
      <w:r>
        <w:rPr>
          <w:rFonts w:hint="eastAsia"/>
        </w:rPr>
        <w:t>顺从它的呼吁，凭信心将自己交托给在其中彰显的上帝之爱，就是进入生命。</w:t>
      </w:r>
    </w:p>
    <w:p w14:paraId="282F626A">
      <w:pPr>
        <w:pStyle w:val="4"/>
        <w:spacing w:before="290" w:line="254" w:lineRule="auto"/>
        <w:ind w:right="97"/>
        <w:rPr>
          <w:rFonts w:hint="eastAsia"/>
        </w:rPr>
      </w:pPr>
    </w:p>
    <w:p w14:paraId="126352A3">
      <w:pPr>
        <w:pStyle w:val="4"/>
        <w:spacing w:before="290" w:line="254" w:lineRule="auto"/>
        <w:ind w:right="97"/>
        <w:rPr>
          <w:rFonts w:hint="eastAsia"/>
        </w:rPr>
      </w:pPr>
      <w:r>
        <w:rPr>
          <w:rFonts w:hint="eastAsia"/>
        </w:rPr>
        <w:t>It is the only way in which a sinful man can enter into life at all.</w:t>
      </w:r>
    </w:p>
    <w:p w14:paraId="1B931D9F">
      <w:pPr>
        <w:pStyle w:val="4"/>
        <w:spacing w:before="290" w:line="254" w:lineRule="auto"/>
        <w:ind w:right="97"/>
        <w:rPr>
          <w:rFonts w:hint="eastAsia"/>
        </w:rPr>
      </w:pPr>
      <w:r>
        <w:rPr>
          <w:rFonts w:hint="eastAsia"/>
        </w:rPr>
        <w:t>这是有罪的人能够进入生命的唯一途径。</w:t>
      </w:r>
    </w:p>
    <w:p w14:paraId="22133FB7">
      <w:pPr>
        <w:pStyle w:val="4"/>
        <w:spacing w:before="290" w:line="254" w:lineRule="auto"/>
        <w:ind w:right="97"/>
        <w:rPr>
          <w:rFonts w:hint="eastAsia"/>
        </w:rPr>
      </w:pPr>
    </w:p>
    <w:p w14:paraId="7A7E355E">
      <w:pPr>
        <w:pStyle w:val="4"/>
        <w:spacing w:before="290" w:line="254" w:lineRule="auto"/>
        <w:ind w:right="97"/>
        <w:rPr>
          <w:rFonts w:hint="eastAsia"/>
        </w:rPr>
      </w:pPr>
      <w:r>
        <w:rPr>
          <w:rFonts w:hint="eastAsia"/>
        </w:rPr>
        <w:t>The new life is constituted in the soul by the response of faith to the appeal of Christ’s death, or by Christ’s death evoking the response of faith.</w:t>
      </w:r>
    </w:p>
    <w:p w14:paraId="76D5CF65">
      <w:pPr>
        <w:pStyle w:val="4"/>
        <w:spacing w:before="290" w:line="254" w:lineRule="auto"/>
        <w:ind w:right="97"/>
        <w:rPr>
          <w:rFonts w:hint="eastAsia"/>
        </w:rPr>
      </w:pPr>
      <w:r>
        <w:rPr>
          <w:rFonts w:hint="eastAsia"/>
        </w:rPr>
        <w:t>新生命是在灵魂中由信心对基督之死的呼吁的回应所构成，或是由基督的死唤起信心的回应所构成。</w:t>
      </w:r>
    </w:p>
    <w:p w14:paraId="152DBDA5">
      <w:pPr>
        <w:pStyle w:val="4"/>
        <w:spacing w:before="290" w:line="254" w:lineRule="auto"/>
        <w:ind w:right="97"/>
        <w:rPr>
          <w:rFonts w:hint="eastAsia"/>
        </w:rPr>
      </w:pPr>
    </w:p>
    <w:p w14:paraId="45B91799">
      <w:pPr>
        <w:pStyle w:val="4"/>
        <w:spacing w:before="290" w:line="254" w:lineRule="auto"/>
        <w:ind w:right="97"/>
        <w:rPr>
          <w:rFonts w:hint="eastAsia"/>
        </w:rPr>
      </w:pPr>
      <w:r>
        <w:rPr>
          <w:rFonts w:hint="eastAsia"/>
        </w:rPr>
        <w:t>It does not matter which way we put it.</w:t>
      </w:r>
    </w:p>
    <w:p w14:paraId="379D7CA5">
      <w:pPr>
        <w:pStyle w:val="4"/>
        <w:spacing w:before="290" w:line="254" w:lineRule="auto"/>
        <w:ind w:right="97"/>
        <w:rPr>
          <w:rFonts w:hint="eastAsia"/>
        </w:rPr>
      </w:pPr>
      <w:r>
        <w:rPr>
          <w:rFonts w:hint="eastAsia"/>
        </w:rPr>
        <w:t>我们怎么说都无关紧要。</w:t>
      </w:r>
    </w:p>
    <w:p w14:paraId="5EC8C2A7">
      <w:pPr>
        <w:pStyle w:val="4"/>
        <w:spacing w:before="290" w:line="254" w:lineRule="auto"/>
        <w:ind w:right="97"/>
        <w:rPr>
          <w:rFonts w:hint="eastAsia"/>
        </w:rPr>
      </w:pPr>
    </w:p>
    <w:p w14:paraId="3C8C5F5C">
      <w:pPr>
        <w:pStyle w:val="4"/>
        <w:spacing w:before="290" w:line="254" w:lineRule="auto"/>
        <w:ind w:right="97"/>
        <w:rPr>
          <w:rFonts w:hint="eastAsia"/>
        </w:rPr>
      </w:pPr>
      <w:r>
        <w:rPr>
          <w:rFonts w:hint="eastAsia"/>
        </w:rPr>
        <w:t>We may say that we have received the Atonement, and that the Atonement regenerates; or that we have been justified by faith, and that justification regenerates; or that we have received an assurance of God’s love which is deeper than our sin, and extends to all our life past, present, and to come; and that such an assurance, which is the gift of the Spirit shed abroad in our hearts, regenerates: it is all one.</w:t>
      </w:r>
    </w:p>
    <w:p w14:paraId="7C889932">
      <w:pPr>
        <w:pStyle w:val="4"/>
        <w:spacing w:before="290" w:line="254" w:lineRule="auto"/>
        <w:ind w:right="97"/>
        <w:rPr>
          <w:rFonts w:hint="eastAsia"/>
        </w:rPr>
      </w:pPr>
      <w:r>
        <w:rPr>
          <w:rFonts w:hint="eastAsia"/>
        </w:rPr>
        <w:t>我们可以说，我们已经领受了赎罪，而赎罪使人重生；或者说，我们已经因信称义，而称义使人重生；或者说，我们已经领受了上帝之爱的确据，这爱比我们的罪更深，并延伸到我们过去、现在和未来的全部生命；而这样的确据，是圣灵浇灌在我们心中的恩赐，使人重生：这都是一回事。</w:t>
      </w:r>
    </w:p>
    <w:p w14:paraId="090E9AF9">
      <w:pPr>
        <w:pStyle w:val="4"/>
        <w:spacing w:before="290" w:line="254" w:lineRule="auto"/>
        <w:ind w:right="97"/>
        <w:rPr>
          <w:rFonts w:hint="eastAsia"/>
        </w:rPr>
      </w:pPr>
    </w:p>
    <w:p w14:paraId="1D913F0D">
      <w:pPr>
        <w:pStyle w:val="4"/>
        <w:spacing w:before="290" w:line="254" w:lineRule="auto"/>
        <w:ind w:right="97"/>
        <w:rPr>
          <w:rFonts w:hint="eastAsia"/>
        </w:rPr>
      </w:pPr>
      <w:r>
        <w:rPr>
          <w:rFonts w:hint="eastAsia"/>
        </w:rPr>
        <w:t>It is the same experience which is described, and truly described, in every case.</w:t>
      </w:r>
    </w:p>
    <w:p w14:paraId="59C25E45">
      <w:pPr>
        <w:pStyle w:val="4"/>
        <w:spacing w:before="290" w:line="254" w:lineRule="auto"/>
        <w:ind w:right="97"/>
        <w:rPr>
          <w:rFonts w:hint="eastAsia"/>
        </w:rPr>
      </w:pPr>
      <w:r>
        <w:rPr>
          <w:rFonts w:hint="eastAsia"/>
        </w:rPr>
        <w:t>在每一种情况下，被描述的都是相同的经验，并且是真实地被描述。</w:t>
      </w:r>
    </w:p>
    <w:p w14:paraId="38BB6825">
      <w:pPr>
        <w:pStyle w:val="4"/>
        <w:spacing w:before="290" w:line="254" w:lineRule="auto"/>
        <w:ind w:right="97"/>
        <w:rPr>
          <w:rFonts w:hint="eastAsia"/>
        </w:rPr>
      </w:pPr>
    </w:p>
    <w:p w14:paraId="5EF5A562">
      <w:pPr>
        <w:pStyle w:val="4"/>
        <w:spacing w:before="290" w:line="254" w:lineRule="auto"/>
        <w:ind w:right="97"/>
        <w:rPr>
          <w:rFonts w:hint="eastAsia"/>
        </w:rPr>
      </w:pPr>
      <w:r>
        <w:rPr>
          <w:rFonts w:hint="eastAsia"/>
        </w:rPr>
        <w:t>But both the power and the law of the new life, the initiation of which can be so variously expressed, are to be found in the atoning death of Christ, by which faith is evoked, and there only; and the Atonement, therefore, is the presupposition of Christian ethics as it is the inspiring and controlling force in Christian life.</w:t>
      </w:r>
    </w:p>
    <w:p w14:paraId="5C53E687">
      <w:pPr>
        <w:pStyle w:val="4"/>
        <w:spacing w:before="290" w:line="254" w:lineRule="auto"/>
        <w:ind w:right="97"/>
        <w:rPr>
          <w:rFonts w:hint="eastAsia"/>
        </w:rPr>
      </w:pPr>
      <w:r>
        <w:rPr>
          <w:rFonts w:hint="eastAsia"/>
        </w:rPr>
        <w:t>但是，新生命的能力与法则——其开端可以有如此多样的表达方式——都可以在基督赎罪的死中找到，信心由此被唤起，并且只在那里；因此，赎罪是基督教伦理学的前提，正如它是基督徒生活中激励和掌管的力量。</w:t>
      </w:r>
    </w:p>
    <w:p w14:paraId="3D14E7F7">
      <w:pPr>
        <w:pStyle w:val="4"/>
        <w:spacing w:before="290" w:line="254" w:lineRule="auto"/>
        <w:ind w:right="97"/>
        <w:rPr>
          <w:rFonts w:hint="eastAsia"/>
        </w:rPr>
      </w:pPr>
    </w:p>
    <w:p w14:paraId="71D023D2">
      <w:pPr>
        <w:pStyle w:val="4"/>
        <w:spacing w:before="290" w:line="254" w:lineRule="auto"/>
        <w:ind w:right="97"/>
        <w:rPr>
          <w:rFonts w:hint="eastAsia"/>
        </w:rPr>
      </w:pPr>
      <w:r>
        <w:rPr>
          <w:rFonts w:hint="eastAsia"/>
        </w:rPr>
        <w:t>Nothing can beget in the soul that life of which we speak except the appeal of the Cross, and what the appeal of the Cross does beget is a life which, in its moral quality, corresponds to the death of Christ itself.</w:t>
      </w:r>
    </w:p>
    <w:p w14:paraId="0D8C55E4">
      <w:pPr>
        <w:pStyle w:val="4"/>
        <w:spacing w:before="290" w:line="254" w:lineRule="auto"/>
        <w:ind w:right="97"/>
        <w:rPr>
          <w:rFonts w:hint="eastAsia"/>
        </w:rPr>
      </w:pPr>
      <w:r>
        <w:rPr>
          <w:rFonts w:hint="eastAsia"/>
        </w:rPr>
        <w:t>除了十字架的呼吁，没有什么能在灵魂中产生我们所说的那种生命，而十字架的呼吁所产生的，是一种在道德品质上与基督之死本身相对应的生命。</w:t>
      </w:r>
    </w:p>
    <w:p w14:paraId="68B6AA5F">
      <w:pPr>
        <w:pStyle w:val="4"/>
        <w:spacing w:before="290" w:line="254" w:lineRule="auto"/>
        <w:ind w:right="97"/>
        <w:rPr>
          <w:rFonts w:hint="eastAsia"/>
        </w:rPr>
      </w:pPr>
    </w:p>
    <w:p w14:paraId="486259C6">
      <w:pPr>
        <w:pStyle w:val="4"/>
        <w:spacing w:before="290" w:line="254" w:lineRule="auto"/>
        <w:ind w:right="97"/>
        <w:rPr>
          <w:rFonts w:hint="eastAsia"/>
        </w:rPr>
      </w:pPr>
      <w:r>
        <w:rPr>
          <w:rFonts w:hint="eastAsia"/>
        </w:rPr>
        <w:t>It is a life, as it has been put already, which has that death in it, and which only lives upon this condition.</w:t>
      </w:r>
    </w:p>
    <w:p w14:paraId="23C9E5EE">
      <w:pPr>
        <w:pStyle w:val="4"/>
        <w:spacing w:before="290" w:line="254" w:lineRule="auto"/>
        <w:ind w:right="97"/>
        <w:rPr>
          <w:rFonts w:hint="eastAsia"/>
        </w:rPr>
      </w:pPr>
      <w:r>
        <w:rPr>
          <w:rFonts w:hint="eastAsia"/>
        </w:rPr>
        <w:t>正如已经说过的，这是一种内含那死的生命，并且只有在这种条件下才能存活。</w:t>
      </w:r>
    </w:p>
    <w:p w14:paraId="051AA28C">
      <w:pPr>
        <w:pStyle w:val="4"/>
        <w:spacing w:before="290" w:line="254" w:lineRule="auto"/>
        <w:ind w:right="97"/>
        <w:rPr>
          <w:rFonts w:hint="eastAsia"/>
        </w:rPr>
      </w:pPr>
    </w:p>
    <w:p w14:paraId="197CAD0A">
      <w:pPr>
        <w:pStyle w:val="4"/>
        <w:spacing w:before="290" w:line="254" w:lineRule="auto"/>
        <w:ind w:right="97"/>
        <w:rPr>
          <w:rFonts w:hint="eastAsia"/>
        </w:rPr>
      </w:pPr>
      <w:r>
        <w:rPr>
          <w:rFonts w:hint="eastAsia"/>
        </w:rPr>
        <w:t>It is a life to which sin is all that sin was to Christ — law, and holiness, and God, all that law and holiness and God were to Christ as He hung upon the tree; a life which is complete and self- sufficing, because it is sustained at every moment by the inspiration of the Atonement.</w:t>
      </w:r>
    </w:p>
    <w:p w14:paraId="5E79CFE6">
      <w:pPr>
        <w:pStyle w:val="4"/>
        <w:spacing w:before="290" w:line="254" w:lineRule="auto"/>
        <w:ind w:right="97"/>
        <w:rPr>
          <w:rFonts w:hint="eastAsia"/>
        </w:rPr>
      </w:pPr>
      <w:r>
        <w:rPr>
          <w:rFonts w:hint="eastAsia"/>
        </w:rPr>
        <w:t>在这种生命里，罪对它来说，就如同罪对基督一样——律法、圣洁和上帝，就如同律法、圣洁和上帝对挂在树上的基督一样；这是一种完整和自足的生命，因为它在每一刻都由赎罪的激励所维持。</w:t>
      </w:r>
    </w:p>
    <w:p w14:paraId="3EF5BEFA">
      <w:pPr>
        <w:pStyle w:val="4"/>
        <w:spacing w:before="290" w:line="254" w:lineRule="auto"/>
        <w:ind w:right="97"/>
        <w:rPr>
          <w:rFonts w:hint="eastAsia"/>
        </w:rPr>
      </w:pPr>
    </w:p>
    <w:p w14:paraId="1858F130">
      <w:pPr>
        <w:pStyle w:val="4"/>
        <w:spacing w:before="290" w:line="254" w:lineRule="auto"/>
        <w:ind w:right="97"/>
        <w:rPr>
          <w:rFonts w:hint="eastAsia"/>
        </w:rPr>
      </w:pPr>
      <w:r>
        <w:rPr>
          <w:rFonts w:hint="eastAsia"/>
        </w:rPr>
        <w:t>This is why St. Paul is not afraid to trust the new life to its own resources, and why he objects equally to supplementing it by legal regulations afterwards, or by what are supposed to be ethical securities beforehand.</w:t>
      </w:r>
    </w:p>
    <w:p w14:paraId="237350FB">
      <w:pPr>
        <w:pStyle w:val="4"/>
        <w:spacing w:before="290" w:line="254" w:lineRule="auto"/>
        <w:ind w:right="97"/>
        <w:rPr>
          <w:rFonts w:hint="eastAsia"/>
        </w:rPr>
      </w:pPr>
      <w:r>
        <w:rPr>
          <w:rFonts w:hint="eastAsia"/>
        </w:rPr>
        <w:t>这就是为什么圣保罗不怕将新生命交托给它自身的资源，也为什么他同样反对事后用律法规条来补充它，或事前用所谓的伦理保障来补充它。</w:t>
      </w:r>
    </w:p>
    <w:p w14:paraId="7F698495">
      <w:pPr>
        <w:pStyle w:val="4"/>
        <w:spacing w:before="290" w:line="254" w:lineRule="auto"/>
        <w:ind w:right="97"/>
        <w:rPr>
          <w:rFonts w:hint="eastAsia"/>
        </w:rPr>
      </w:pPr>
    </w:p>
    <w:p w14:paraId="27FE3DF3">
      <w:pPr>
        <w:pStyle w:val="4"/>
        <w:spacing w:before="290" w:line="254" w:lineRule="auto"/>
        <w:ind w:right="97"/>
        <w:rPr>
          <w:rFonts w:hint="eastAsia"/>
        </w:rPr>
      </w:pPr>
      <w:r>
        <w:rPr>
          <w:rFonts w:hint="eastAsia"/>
        </w:rPr>
        <w:t>It does not need them, and is bound to repel them as dishonoring to Christ.</w:t>
      </w:r>
    </w:p>
    <w:p w14:paraId="5EA6595C">
      <w:pPr>
        <w:pStyle w:val="4"/>
        <w:spacing w:before="290" w:line="254" w:lineRule="auto"/>
        <w:ind w:right="97"/>
        <w:rPr>
          <w:rFonts w:hint="eastAsia"/>
        </w:rPr>
      </w:pPr>
      <w:r>
        <w:rPr>
          <w:rFonts w:hint="eastAsia"/>
        </w:rPr>
        <w:t>它不需要它们，并且必然要拒绝它们，因为它们羞辱了基督。</w:t>
      </w:r>
    </w:p>
    <w:p w14:paraId="463FE007">
      <w:pPr>
        <w:pStyle w:val="4"/>
        <w:spacing w:before="290" w:line="254" w:lineRule="auto"/>
        <w:ind w:right="97"/>
        <w:rPr>
          <w:rFonts w:hint="eastAsia"/>
        </w:rPr>
      </w:pPr>
    </w:p>
    <w:p w14:paraId="61E6FFDD">
      <w:pPr>
        <w:pStyle w:val="4"/>
        <w:spacing w:before="290" w:line="254" w:lineRule="auto"/>
        <w:ind w:right="97"/>
        <w:rPr>
          <w:rFonts w:hint="eastAsia"/>
        </w:rPr>
      </w:pPr>
      <w:r>
        <w:rPr>
          <w:rFonts w:hint="eastAsia"/>
        </w:rPr>
        <w:t>To demand moral guarantees from a sinner before you give him the benefit of the Atonement, or to impose legal restrictions on him after he has yielded to its appeal, and received it through faith, is to make the Atonement itself of no effect.</w:t>
      </w:r>
    </w:p>
    <w:p w14:paraId="3679D5A1">
      <w:pPr>
        <w:pStyle w:val="4"/>
        <w:spacing w:before="290" w:line="254" w:lineRule="auto"/>
        <w:ind w:right="97"/>
        <w:rPr>
          <w:rFonts w:hint="eastAsia"/>
        </w:rPr>
      </w:pPr>
      <w:r>
        <w:rPr>
          <w:rFonts w:hint="eastAsia"/>
        </w:rPr>
        <w:t>在给予罪人赎罪的益处之前向他要求道德保证，或在他顺从其呼吁并通过信心领受之后对他施加律法限制，都是使赎罪本身失效。</w:t>
      </w:r>
    </w:p>
    <w:p w14:paraId="6EB2F7D9">
      <w:pPr>
        <w:pStyle w:val="4"/>
        <w:spacing w:before="290" w:line="254" w:lineRule="auto"/>
        <w:ind w:right="97"/>
        <w:rPr>
          <w:rFonts w:hint="eastAsia"/>
        </w:rPr>
      </w:pPr>
    </w:p>
    <w:p w14:paraId="3E2013C8">
      <w:pPr>
        <w:pStyle w:val="4"/>
        <w:spacing w:before="290" w:line="254" w:lineRule="auto"/>
        <w:ind w:right="97"/>
        <w:rPr>
          <w:rFonts w:hint="eastAsia"/>
        </w:rPr>
      </w:pPr>
      <w:r>
        <w:rPr>
          <w:rFonts w:hint="eastAsia"/>
        </w:rPr>
        <w:t>St. Paul, taught by his own experience, scorned such devices.</w:t>
      </w:r>
    </w:p>
    <w:p w14:paraId="5980D790">
      <w:pPr>
        <w:pStyle w:val="4"/>
        <w:spacing w:before="290" w:line="254" w:lineRule="auto"/>
        <w:ind w:right="97"/>
        <w:rPr>
          <w:rFonts w:hint="eastAsia"/>
        </w:rPr>
      </w:pPr>
      <w:r>
        <w:rPr>
          <w:rFonts w:hint="eastAsia"/>
        </w:rPr>
        <w:t>圣保罗，由他自己的经验所教导，鄙视这类做法。</w:t>
      </w:r>
    </w:p>
    <w:p w14:paraId="533A4C60">
      <w:pPr>
        <w:pStyle w:val="4"/>
        <w:spacing w:before="290" w:line="254" w:lineRule="auto"/>
        <w:ind w:right="97"/>
        <w:rPr>
          <w:rFonts w:hint="eastAsia"/>
        </w:rPr>
      </w:pPr>
    </w:p>
    <w:p w14:paraId="5C757E85">
      <w:pPr>
        <w:pStyle w:val="4"/>
        <w:spacing w:before="290" w:line="254" w:lineRule="auto"/>
        <w:ind w:right="97"/>
        <w:rPr>
          <w:rFonts w:hint="eastAsia"/>
        </w:rPr>
      </w:pPr>
      <w:r>
        <w:rPr>
          <w:rFonts w:hint="eastAsia"/>
        </w:rPr>
        <w:t>The Son of God, made sin for men, so held his eyes and heart, entered into His being with such annihilative, such creative power, that all he was and all he meant by life were due to Him alone.</w:t>
      </w:r>
    </w:p>
    <w:p w14:paraId="5668CA3C">
      <w:pPr>
        <w:pStyle w:val="4"/>
        <w:spacing w:before="290" w:line="254" w:lineRule="auto"/>
        <w:ind w:right="97"/>
        <w:rPr>
          <w:rFonts w:hint="eastAsia"/>
        </w:rPr>
      </w:pPr>
      <w:r>
        <w:rPr>
          <w:rFonts w:hint="eastAsia"/>
        </w:rPr>
        <w:t>上帝的儿子，为世人成为罪，如此占据了他的眼和心，以如此毁灭性、如此创造性的能力进入他的存在，以至于他之为他以及他所理解的生命的一切，都唯独归功于祂。</w:t>
      </w:r>
    </w:p>
    <w:p w14:paraId="56014688">
      <w:pPr>
        <w:pStyle w:val="4"/>
        <w:spacing w:before="290" w:line="254" w:lineRule="auto"/>
        <w:ind w:right="97"/>
        <w:rPr>
          <w:rFonts w:hint="eastAsia"/>
        </w:rPr>
      </w:pPr>
    </w:p>
    <w:p w14:paraId="736756EC">
      <w:pPr>
        <w:pStyle w:val="4"/>
        <w:spacing w:before="290" w:line="254" w:lineRule="auto"/>
        <w:ind w:right="97"/>
        <w:rPr>
          <w:rFonts w:hint="eastAsia"/>
        </w:rPr>
      </w:pPr>
      <w:r>
        <w:rPr>
          <w:rFonts w:hint="eastAsia"/>
        </w:rPr>
        <w:t>He does not look anywhere but to the Cross for the ideals and motives of the Christian, they are all there.</w:t>
      </w:r>
    </w:p>
    <w:p w14:paraId="34DCFF72">
      <w:pPr>
        <w:pStyle w:val="4"/>
        <w:spacing w:before="290" w:line="254" w:lineRule="auto"/>
        <w:ind w:right="97"/>
        <w:rPr>
          <w:rFonts w:hint="eastAsia"/>
        </w:rPr>
      </w:pPr>
      <w:r>
        <w:rPr>
          <w:rFonts w:hint="eastAsia"/>
        </w:rPr>
        <w:t>他除了十字架之外，不在任何地方寻找基督徒的理想和动机，它们全都在那里。</w:t>
      </w:r>
    </w:p>
    <w:p w14:paraId="1E1DF914">
      <w:pPr>
        <w:pStyle w:val="4"/>
        <w:spacing w:before="290" w:line="254" w:lineRule="auto"/>
        <w:ind w:right="97"/>
        <w:rPr>
          <w:rFonts w:hint="eastAsia"/>
        </w:rPr>
      </w:pPr>
    </w:p>
    <w:p w14:paraId="57CAF153">
      <w:pPr>
        <w:pStyle w:val="4"/>
        <w:spacing w:before="290" w:line="254" w:lineRule="auto"/>
        <w:ind w:right="97"/>
        <w:rPr>
          <w:rFonts w:hint="eastAsia"/>
        </w:rPr>
      </w:pPr>
      <w:r>
        <w:rPr>
          <w:rFonts w:hint="eastAsia"/>
        </w:rPr>
        <w:t>And the more one dwells in the New Testament, and tries to find the point of view from which to reduce it to unity, the more is he convinced that the Atonement is the key to Christianity as a whole.</w:t>
      </w:r>
    </w:p>
    <w:p w14:paraId="0A09D957">
      <w:pPr>
        <w:pStyle w:val="4"/>
        <w:spacing w:before="290" w:line="254" w:lineRule="auto"/>
        <w:ind w:right="97"/>
        <w:rPr>
          <w:rFonts w:hint="eastAsia"/>
        </w:rPr>
      </w:pPr>
      <w:r>
        <w:rPr>
          <w:rFonts w:hint="eastAsia"/>
        </w:rPr>
        <w:t>一个人越是沉浸在新约中，并试图找到一个能将其归于统一的观点，他就越是确信，赎罪是整个基督教的关键。</w:t>
      </w:r>
    </w:p>
    <w:p w14:paraId="7F5C62E5">
      <w:pPr>
        <w:pStyle w:val="4"/>
        <w:spacing w:before="290" w:line="254" w:lineRule="auto"/>
        <w:ind w:right="97"/>
        <w:rPr>
          <w:rFonts w:hint="eastAsia"/>
        </w:rPr>
      </w:pPr>
    </w:p>
    <w:p w14:paraId="1AB86383">
      <w:pPr>
        <w:pStyle w:val="4"/>
        <w:spacing w:before="290" w:line="254" w:lineRule="auto"/>
        <w:ind w:right="97"/>
        <w:rPr>
          <w:rFonts w:hint="eastAsia"/>
        </w:rPr>
      </w:pPr>
      <w:r>
        <w:rPr>
          <w:rFonts w:hint="eastAsia"/>
        </w:rPr>
        <w:t>‘The Son of Man came to give His life a ransom for many.</w:t>
      </w:r>
    </w:p>
    <w:p w14:paraId="50A1EB2B">
      <w:pPr>
        <w:pStyle w:val="4"/>
        <w:spacing w:before="290" w:line="254" w:lineRule="auto"/>
        <w:ind w:right="97"/>
        <w:rPr>
          <w:rFonts w:hint="eastAsia"/>
        </w:rPr>
      </w:pPr>
      <w:r>
        <w:rPr>
          <w:rFonts w:hint="eastAsia"/>
        </w:rPr>
        <w:t>“人子来，要舍命，作多人的赎价。”</w:t>
      </w:r>
    </w:p>
    <w:p w14:paraId="428C8605">
      <w:pPr>
        <w:pStyle w:val="4"/>
        <w:spacing w:before="290" w:line="254" w:lineRule="auto"/>
        <w:ind w:right="97"/>
        <w:rPr>
          <w:rFonts w:hint="eastAsia"/>
        </w:rPr>
      </w:pPr>
    </w:p>
    <w:p w14:paraId="443B7FC0">
      <w:pPr>
        <w:pStyle w:val="4"/>
        <w:spacing w:before="290" w:line="254" w:lineRule="auto"/>
        <w:ind w:right="97"/>
        <w:rPr>
          <w:rFonts w:hint="eastAsia"/>
        </w:rPr>
      </w:pPr>
      <w:r>
        <w:rPr>
          <w:rFonts w:hint="eastAsia"/>
        </w:rPr>
        <w:t>’ ‘Christ died for the ungodly.</w:t>
      </w:r>
    </w:p>
    <w:p w14:paraId="31EAD18E">
      <w:pPr>
        <w:pStyle w:val="4"/>
        <w:spacing w:before="290" w:line="254" w:lineRule="auto"/>
        <w:ind w:right="97"/>
        <w:rPr>
          <w:rFonts w:hint="eastAsia"/>
        </w:rPr>
      </w:pPr>
      <w:r>
        <w:rPr>
          <w:rFonts w:hint="eastAsia"/>
        </w:rPr>
        <w:t>“基督为不敬虔的人死。”</w:t>
      </w:r>
    </w:p>
    <w:p w14:paraId="5B0E4248">
      <w:pPr>
        <w:pStyle w:val="4"/>
        <w:spacing w:before="290" w:line="254" w:lineRule="auto"/>
        <w:ind w:right="97"/>
        <w:rPr>
          <w:rFonts w:hint="eastAsia"/>
        </w:rPr>
      </w:pPr>
    </w:p>
    <w:p w14:paraId="10F9F07F">
      <w:pPr>
        <w:pStyle w:val="4"/>
        <w:spacing w:before="290" w:line="254" w:lineRule="auto"/>
        <w:ind w:right="97"/>
        <w:rPr>
          <w:rFonts w:hint="eastAsia"/>
        </w:rPr>
      </w:pPr>
      <w:r>
        <w:rPr>
          <w:rFonts w:hint="eastAsia"/>
        </w:rPr>
        <w:t>’ ‘He bore our sins in His own body on the tree.</w:t>
      </w:r>
    </w:p>
    <w:p w14:paraId="6A0EACFB">
      <w:pPr>
        <w:pStyle w:val="4"/>
        <w:spacing w:before="290" w:line="254" w:lineRule="auto"/>
        <w:ind w:right="97"/>
        <w:rPr>
          <w:rFonts w:hint="eastAsia"/>
        </w:rPr>
      </w:pPr>
      <w:r>
        <w:rPr>
          <w:rFonts w:hint="eastAsia"/>
        </w:rPr>
        <w:t>“祂被挂在木头上，亲身担当了我们的罪。”</w:t>
      </w:r>
    </w:p>
    <w:p w14:paraId="247EF2FD">
      <w:pPr>
        <w:pStyle w:val="4"/>
        <w:spacing w:before="290" w:line="254" w:lineRule="auto"/>
        <w:ind w:right="97"/>
        <w:rPr>
          <w:rFonts w:hint="eastAsia"/>
        </w:rPr>
      </w:pPr>
    </w:p>
    <w:p w14:paraId="6708F9EB">
      <w:pPr>
        <w:pStyle w:val="4"/>
        <w:spacing w:before="290" w:line="254" w:lineRule="auto"/>
        <w:ind w:right="97"/>
        <w:rPr>
          <w:rFonts w:hint="eastAsia"/>
        </w:rPr>
      </w:pPr>
      <w:r>
        <w:rPr>
          <w:rFonts w:hint="eastAsia"/>
        </w:rPr>
        <w:t>’ ‘He is the propitiation for the whole world.</w:t>
      </w:r>
    </w:p>
    <w:p w14:paraId="0F8EB05D">
      <w:pPr>
        <w:pStyle w:val="4"/>
        <w:spacing w:before="290" w:line="254" w:lineRule="auto"/>
        <w:ind w:right="97"/>
        <w:rPr>
          <w:rFonts w:hint="eastAsia"/>
        </w:rPr>
      </w:pPr>
      <w:r>
        <w:rPr>
          <w:rFonts w:hint="eastAsia"/>
        </w:rPr>
        <w:t>“祂为我们的罪作了挽回祭，不是单为我们的罪，也是为普天下人的罪。”</w:t>
      </w:r>
    </w:p>
    <w:p w14:paraId="382F7C86">
      <w:pPr>
        <w:pStyle w:val="4"/>
        <w:spacing w:before="290" w:line="254" w:lineRule="auto"/>
        <w:ind w:right="97"/>
        <w:rPr>
          <w:rFonts w:hint="eastAsia"/>
        </w:rPr>
      </w:pPr>
    </w:p>
    <w:p w14:paraId="58480985">
      <w:pPr>
        <w:pStyle w:val="4"/>
        <w:spacing w:before="290" w:line="254" w:lineRule="auto"/>
        <w:ind w:right="97"/>
        <w:rPr>
          <w:rFonts w:hint="eastAsia"/>
        </w:rPr>
      </w:pPr>
      <w:r>
        <w:rPr>
          <w:rFonts w:hint="eastAsia"/>
        </w:rPr>
        <w:t>’ ‘I beheld, and lo, a lamb as it had been slain.</w:t>
      </w:r>
    </w:p>
    <w:p w14:paraId="29D0BD16">
      <w:pPr>
        <w:pStyle w:val="4"/>
        <w:spacing w:before="290" w:line="254" w:lineRule="auto"/>
        <w:ind w:right="97"/>
        <w:rPr>
          <w:rFonts w:hint="eastAsia"/>
        </w:rPr>
      </w:pPr>
      <w:r>
        <w:rPr>
          <w:rFonts w:hint="eastAsia"/>
        </w:rPr>
        <w:t>“我观看，见有羔羊站立，像是被杀过的。”</w:t>
      </w:r>
    </w:p>
    <w:p w14:paraId="2783A776">
      <w:pPr>
        <w:pStyle w:val="4"/>
        <w:spacing w:before="290" w:line="254" w:lineRule="auto"/>
        <w:ind w:right="97"/>
        <w:rPr>
          <w:rFonts w:hint="eastAsia"/>
        </w:rPr>
      </w:pPr>
    </w:p>
    <w:p w14:paraId="5F200458">
      <w:pPr>
        <w:pStyle w:val="4"/>
        <w:spacing w:before="290" w:line="254" w:lineRule="auto"/>
        <w:ind w:right="97"/>
        <w:rPr>
          <w:rFonts w:hint="eastAsia"/>
        </w:rPr>
      </w:pPr>
      <w:r>
        <w:rPr>
          <w:rFonts w:hint="eastAsia"/>
        </w:rPr>
        <w:t>’ It is in words like these that we discover the open secret of the new creation.</w:t>
      </w:r>
    </w:p>
    <w:p w14:paraId="029E4F42">
      <w:pPr>
        <w:pStyle w:val="4"/>
        <w:spacing w:before="290" w:line="254" w:lineRule="auto"/>
        <w:ind w:right="97"/>
        <w:rPr>
          <w:rFonts w:hint="eastAsia"/>
        </w:rPr>
      </w:pPr>
      <w:r>
        <w:rPr>
          <w:rFonts w:hint="eastAsia"/>
        </w:rPr>
        <w:t>正是在这样的话语中，我们发现了新创造那公开的奥秘。</w:t>
      </w:r>
    </w:p>
    <w:p w14:paraId="5E4C0DE3">
      <w:pPr>
        <w:pStyle w:val="4"/>
        <w:spacing w:before="290" w:line="254" w:lineRule="auto"/>
        <w:ind w:right="97"/>
        <w:rPr>
          <w:rFonts w:hint="eastAsia"/>
        </w:rPr>
      </w:pPr>
    </w:p>
    <w:p w14:paraId="2292478A">
      <w:pPr>
        <w:pStyle w:val="4"/>
        <w:spacing w:before="290" w:line="254" w:lineRule="auto"/>
        <w:ind w:right="97"/>
        <w:rPr>
          <w:rFonts w:hint="eastAsia"/>
        </w:rPr>
      </w:pPr>
      <w:r>
        <w:rPr>
          <w:rFonts w:hint="eastAsia"/>
        </w:rPr>
        <w:t>1. I venture to quote two sentences in illustration of this paragraph. Dr, Dale (Life, p. 666), who read Pusey’s life ‘with a deep impression of the nobleness and massiveness of his nature, and feeling more than ever that the power of God was with him, ’ had nevertheless to add: ‘The absence of joy in his religious life was only the inevitable effect of his conception of God’s method of saving men; in parting with the Lutheran truth concerning justification (it might equally well be said with the New Testament truth of Christ’s finished work) he parted with the springs of gladness.</w:t>
      </w:r>
    </w:p>
    <w:p w14:paraId="2E229AAE">
      <w:pPr>
        <w:pStyle w:val="4"/>
        <w:spacing w:before="290" w:line="254" w:lineRule="auto"/>
        <w:ind w:right="97"/>
        <w:rPr>
          <w:rFonts w:hint="eastAsia"/>
        </w:rPr>
      </w:pPr>
      <w:r>
        <w:rPr>
          <w:rFonts w:hint="eastAsia"/>
        </w:rPr>
        <w:t>1. 我冒昧引用两句话来说明这一段。戴尔博士（《生平》，第666页）在阅读普西的生平时，“对他本性的高贵和厚重留下了深刻的印象，并且比以往任何时候都更能感觉到上帝的能力与他同在”，但他仍然不得不补充说：“他宗教生活中喜乐的缺失，只是他对上帝拯救世人方法的观念所带来的必然结果；在放弃路德宗关于称义的真理时（同样可以说，在放弃新约关于基督已成之工的真理时），他也就放弃了喜乐的泉源。”</w:t>
      </w:r>
    </w:p>
    <w:p w14:paraId="383494BB">
      <w:pPr>
        <w:pStyle w:val="4"/>
        <w:spacing w:before="290" w:line="254" w:lineRule="auto"/>
        <w:ind w:right="97"/>
        <w:rPr>
          <w:rFonts w:hint="eastAsia"/>
        </w:rPr>
      </w:pPr>
    </w:p>
    <w:p w14:paraId="1CD45922">
      <w:pPr>
        <w:pStyle w:val="4"/>
        <w:spacing w:before="290" w:line="254" w:lineRule="auto"/>
        <w:ind w:right="97"/>
        <w:rPr>
          <w:rFonts w:hint="eastAsia"/>
        </w:rPr>
      </w:pPr>
      <w:r>
        <w:rPr>
          <w:rFonts w:hint="eastAsia"/>
        </w:rPr>
        <w:t>’ It is in the same line that Dr. Fairbairn has said of Pusey, that the sense of sin was ‘more a matter for himself to bear than for grace to remove’ (Philosophy of the Christian Religion, p. 333).</w:t>
      </w:r>
    </w:p>
    <w:p w14:paraId="6438CFB3">
      <w:pPr>
        <w:pStyle w:val="4"/>
        <w:spacing w:before="290" w:line="254" w:lineRule="auto"/>
        <w:ind w:right="97"/>
        <w:rPr>
          <w:rFonts w:hint="eastAsia"/>
        </w:rPr>
      </w:pPr>
      <w:r>
        <w:rPr>
          <w:rFonts w:hint="eastAsia"/>
        </w:rPr>
        <w:t>费尔贝恩博士对普西的评论也与此一脉相承，他说，罪的感觉“更多是需要他自己去承担，而不是让恩典去挪开”（《基督教哲学》，第333页）。</w:t>
      </w:r>
    </w:p>
    <w:p w14:paraId="0792B2A2">
      <w:pPr>
        <w:pStyle w:val="4"/>
        <w:spacing w:before="290" w:line="254" w:lineRule="auto"/>
        <w:ind w:right="97"/>
        <w:rPr>
          <w:rFonts w:hint="eastAsia"/>
        </w:rPr>
      </w:pPr>
    </w:p>
    <w:p w14:paraId="31DE4D96">
      <w:pPr>
        <w:pStyle w:val="4"/>
        <w:spacing w:before="290" w:line="254" w:lineRule="auto"/>
        <w:ind w:right="97"/>
        <w:rPr>
          <w:rFonts w:hint="eastAsia"/>
        </w:rPr>
      </w:pPr>
      <w:r>
        <w:rPr>
          <w:rFonts w:hint="eastAsia"/>
        </w:rPr>
        <w:t>The other sentence is from Chalmers, a great nature who had an original experience of the New Testament religion and often found original utterance for it: ‘Regaled myself with the solidity of the objective part of religion, and long to enter a field of enlargement in preaching on the essential truths of the gospel’ (Life, by Hanna, vol. 2. p. 417).</w:t>
      </w:r>
    </w:p>
    <w:p w14:paraId="24952487">
      <w:pPr>
        <w:pStyle w:val="4"/>
        <w:spacing w:before="290" w:line="254" w:lineRule="auto"/>
        <w:ind w:right="97"/>
        <w:rPr>
          <w:rFonts w:hint="eastAsia"/>
        </w:rPr>
      </w:pPr>
      <w:r>
        <w:rPr>
          <w:rFonts w:hint="eastAsia"/>
        </w:rPr>
        <w:t>另一句话出自查默斯，他是一位伟人，对新约宗教有独到的体验，并常常能用独创的言辞来表达：“我以宗教客观部分的坚实性为乐，并渴望在宣讲福音基本真理方面进入一个更广阔的领域”（汉纳著《生平》，第2卷，第417页）。</w:t>
      </w:r>
    </w:p>
    <w:p w14:paraId="18F6362B">
      <w:pPr>
        <w:pStyle w:val="4"/>
        <w:spacing w:before="290" w:line="254" w:lineRule="auto"/>
        <w:ind w:right="97"/>
        <w:rPr>
          <w:rFonts w:hint="eastAsia"/>
        </w:rPr>
      </w:pPr>
    </w:p>
    <w:p w14:paraId="66DD5231">
      <w:pPr>
        <w:pStyle w:val="4"/>
        <w:spacing w:before="290" w:line="254" w:lineRule="auto"/>
        <w:ind w:right="97"/>
        <w:rPr>
          <w:rFonts w:hint="eastAsia"/>
        </w:rPr>
      </w:pPr>
      <w:r>
        <w:rPr>
          <w:rFonts w:hint="eastAsia"/>
        </w:rPr>
        <w:t>1.Aus den Tiefen der Reflexion: aus Soren Kierkegaards Tagebuchen, 1833-1855: aus dem Danischen ubersetzt von F. Venator.</w:t>
      </w:r>
    </w:p>
    <w:p w14:paraId="02E13A23">
      <w:pPr>
        <w:pStyle w:val="4"/>
        <w:spacing w:before="290" w:line="254" w:lineRule="auto"/>
        <w:ind w:right="97"/>
        <w:rPr>
          <w:rFonts w:hint="eastAsia"/>
        </w:rPr>
      </w:pPr>
      <w:r>
        <w:rPr>
          <w:rFonts w:hint="eastAsia"/>
        </w:rPr>
        <w:t>1.Aus den Tiefen der Reflexion: aus Soren Kierkegaards Tagebuchen, 1833-1855: aus dem Danischen ubersetzt von F. Venator.</w:t>
      </w:r>
    </w:p>
    <w:p w14:paraId="7BD99034">
      <w:pPr>
        <w:pStyle w:val="4"/>
        <w:spacing w:before="290" w:line="254" w:lineRule="auto"/>
        <w:ind w:right="97"/>
        <w:rPr>
          <w:rFonts w:hint="eastAsia"/>
        </w:rPr>
      </w:pPr>
    </w:p>
    <w:p w14:paraId="162F7685">
      <w:pPr>
        <w:pStyle w:val="4"/>
        <w:spacing w:before="290" w:line="254" w:lineRule="auto"/>
        <w:ind w:right="97"/>
        <w:rPr>
          <w:rFonts w:hint="eastAsia"/>
        </w:rPr>
      </w:pPr>
      <w:r>
        <w:rPr>
          <w:rFonts w:hint="eastAsia"/>
        </w:rPr>
        <w:t>2.For a typical illustration, see Dale’s Christian Doctrine, pp. 251 ff.</w:t>
      </w:r>
    </w:p>
    <w:p w14:paraId="41986CD3">
      <w:pPr>
        <w:pStyle w:val="4"/>
        <w:spacing w:before="290" w:line="254" w:lineRule="auto"/>
        <w:ind w:right="97"/>
        <w:rPr>
          <w:rFonts w:hint="eastAsia"/>
        </w:rPr>
      </w:pPr>
      <w:r>
        <w:rPr>
          <w:rFonts w:hint="eastAsia"/>
        </w:rPr>
        <w:t>2.有关典型例证，请参见戴尔的《基督教教义》，第251页及以下。</w:t>
      </w:r>
    </w:p>
    <w:p w14:paraId="13A80E13">
      <w:pPr>
        <w:pStyle w:val="4"/>
        <w:spacing w:before="290" w:line="254" w:lineRule="auto"/>
        <w:ind w:right="97"/>
        <w:rPr>
          <w:rFonts w:hint="eastAsia"/>
        </w:rPr>
      </w:pPr>
    </w:p>
    <w:p w14:paraId="1D4933D9">
      <w:pPr>
        <w:pStyle w:val="4"/>
        <w:spacing w:before="290" w:line="254" w:lineRule="auto"/>
        <w:ind w:right="97"/>
        <w:rPr>
          <w:rFonts w:hint="eastAsia"/>
        </w:rPr>
      </w:pPr>
      <w:r>
        <w:rPr>
          <w:rFonts w:hint="eastAsia"/>
        </w:rPr>
        <w:t>3.Contentio Veritatis, p. 74.</w:t>
      </w:r>
    </w:p>
    <w:p w14:paraId="2D629115">
      <w:pPr>
        <w:pStyle w:val="4"/>
        <w:spacing w:before="290" w:line="254" w:lineRule="auto"/>
        <w:ind w:right="97"/>
        <w:rPr>
          <w:rFonts w:hint="eastAsia"/>
        </w:rPr>
      </w:pPr>
      <w:r>
        <w:rPr>
          <w:rFonts w:hint="eastAsia"/>
        </w:rPr>
        <w:t>3.《真理之争》，第74页。</w:t>
      </w:r>
    </w:p>
    <w:p w14:paraId="0043F272">
      <w:pPr>
        <w:pStyle w:val="4"/>
        <w:spacing w:before="290" w:line="254" w:lineRule="auto"/>
        <w:ind w:right="97"/>
        <w:rPr>
          <w:rFonts w:hint="eastAsia"/>
        </w:rPr>
      </w:pPr>
    </w:p>
    <w:p w14:paraId="2901D618">
      <w:pPr>
        <w:pStyle w:val="4"/>
        <w:spacing w:before="290" w:line="254" w:lineRule="auto"/>
        <w:ind w:right="97"/>
        <w:rPr>
          <w:rFonts w:hint="eastAsia"/>
        </w:rPr>
      </w:pPr>
      <w:r>
        <w:rPr>
          <w:rFonts w:hint="eastAsia"/>
        </w:rPr>
        <w:t>4.The Gospel of the Atonement, p. 89.</w:t>
      </w:r>
    </w:p>
    <w:p w14:paraId="187539FF">
      <w:pPr>
        <w:pStyle w:val="4"/>
        <w:spacing w:before="290" w:line="254" w:lineRule="auto"/>
        <w:ind w:right="97"/>
        <w:rPr>
          <w:rFonts w:hint="eastAsia"/>
        </w:rPr>
      </w:pPr>
      <w:r>
        <w:rPr>
          <w:rFonts w:hint="eastAsia"/>
        </w:rPr>
        <w:t>4.《赎罪的福音》，第89页。</w:t>
      </w:r>
    </w:p>
    <w:p w14:paraId="0DCFF12F">
      <w:pPr>
        <w:pStyle w:val="4"/>
        <w:spacing w:before="290" w:line="254" w:lineRule="auto"/>
        <w:ind w:right="97"/>
        <w:rPr>
          <w:rFonts w:hint="eastAsia"/>
        </w:rPr>
      </w:pPr>
    </w:p>
    <w:p w14:paraId="3B1CDDAA">
      <w:pPr>
        <w:pStyle w:val="2"/>
        <w:bidi w:val="0"/>
        <w:rPr>
          <w:rFonts w:hint="eastAsia"/>
        </w:rPr>
      </w:pPr>
      <w:r>
        <w:rPr>
          <w:rFonts w:hint="eastAsia"/>
        </w:rPr>
        <w:t>Chapter 7 : The Atonement And The Modern Mind</w:t>
      </w:r>
    </w:p>
    <w:p w14:paraId="5D2FA847">
      <w:pPr>
        <w:pStyle w:val="2"/>
        <w:bidi w:val="0"/>
        <w:rPr>
          <w:rFonts w:hint="eastAsia"/>
        </w:rPr>
      </w:pPr>
      <w:r>
        <w:rPr>
          <w:rFonts w:hint="eastAsia"/>
        </w:rPr>
        <w:t>第七章：赎罪与现代心智</w:t>
      </w:r>
    </w:p>
    <w:p w14:paraId="1569720A">
      <w:pPr>
        <w:pStyle w:val="4"/>
        <w:spacing w:before="290" w:line="254" w:lineRule="auto"/>
        <w:ind w:right="97"/>
        <w:rPr>
          <w:rFonts w:hint="eastAsia"/>
        </w:rPr>
      </w:pPr>
    </w:p>
    <w:p w14:paraId="3883DE59">
      <w:pPr>
        <w:pStyle w:val="4"/>
        <w:spacing w:before="290" w:line="254" w:lineRule="auto"/>
        <w:ind w:right="97"/>
        <w:rPr>
          <w:rFonts w:hint="eastAsia"/>
        </w:rPr>
      </w:pPr>
      <w:r>
        <w:rPr>
          <w:rFonts w:hint="eastAsia"/>
        </w:rPr>
        <w:t>IT will be admitted by most Christians that if the Atonement, quite apart from precise definitions of it, is anything to the mind, it is everything.</w:t>
      </w:r>
    </w:p>
    <w:p w14:paraId="61DDCE25">
      <w:pPr>
        <w:pStyle w:val="4"/>
        <w:spacing w:before="290" w:line="254" w:lineRule="auto"/>
        <w:ind w:right="97"/>
        <w:rPr>
          <w:rFonts w:hint="eastAsia"/>
        </w:rPr>
      </w:pPr>
      <w:r>
        <w:rPr>
          <w:rFonts w:hint="eastAsia"/>
        </w:rPr>
        <w:t>大多数基督徒都会承认，如果赎罪，完全撇开对其精确的定义不谈，对心智有任何意义，那么它就是一切。</w:t>
      </w:r>
    </w:p>
    <w:p w14:paraId="22392430">
      <w:pPr>
        <w:pStyle w:val="4"/>
        <w:spacing w:before="290" w:line="254" w:lineRule="auto"/>
        <w:ind w:right="97"/>
        <w:rPr>
          <w:rFonts w:hint="eastAsia"/>
        </w:rPr>
      </w:pPr>
    </w:p>
    <w:p w14:paraId="014D1EDC">
      <w:pPr>
        <w:pStyle w:val="4"/>
        <w:spacing w:before="290" w:line="254" w:lineRule="auto"/>
        <w:ind w:right="97"/>
        <w:rPr>
          <w:rFonts w:hint="eastAsia"/>
        </w:rPr>
      </w:pPr>
      <w:r>
        <w:rPr>
          <w:rFonts w:hint="eastAsia"/>
        </w:rPr>
        <w:t>It is the most profound of all truths, and the most recreative.</w:t>
      </w:r>
    </w:p>
    <w:p w14:paraId="799E478B">
      <w:pPr>
        <w:pStyle w:val="4"/>
        <w:spacing w:before="290" w:line="254" w:lineRule="auto"/>
        <w:ind w:right="97"/>
        <w:rPr>
          <w:rFonts w:hint="eastAsia"/>
        </w:rPr>
      </w:pPr>
      <w:r>
        <w:rPr>
          <w:rFonts w:hint="eastAsia"/>
        </w:rPr>
        <w:t>它是所有真理中最深刻的，也是最具再造性的。</w:t>
      </w:r>
    </w:p>
    <w:p w14:paraId="5F0E8D27">
      <w:pPr>
        <w:pStyle w:val="4"/>
        <w:spacing w:before="290" w:line="254" w:lineRule="auto"/>
        <w:ind w:right="97"/>
        <w:rPr>
          <w:rFonts w:hint="eastAsia"/>
        </w:rPr>
      </w:pPr>
    </w:p>
    <w:p w14:paraId="01E2EB79">
      <w:pPr>
        <w:pStyle w:val="4"/>
        <w:spacing w:before="290" w:line="254" w:lineRule="auto"/>
        <w:ind w:right="97"/>
        <w:rPr>
          <w:rFonts w:hint="eastAsia"/>
        </w:rPr>
      </w:pPr>
      <w:r>
        <w:rPr>
          <w:rFonts w:hint="eastAsia"/>
        </w:rPr>
        <w:t>It determines more than anything else our conceptions of God, of man, of history, and even of nature; it determines them, for we must bring them all in some way into accord with it.</w:t>
      </w:r>
    </w:p>
    <w:p w14:paraId="4B1CD6BB">
      <w:pPr>
        <w:pStyle w:val="4"/>
        <w:spacing w:before="290" w:line="254" w:lineRule="auto"/>
        <w:ind w:right="97"/>
        <w:rPr>
          <w:rFonts w:hint="eastAsia"/>
        </w:rPr>
      </w:pPr>
      <w:r>
        <w:rPr>
          <w:rFonts w:hint="eastAsia"/>
        </w:rPr>
        <w:t>它比任何其他事物都更能决定我们对上帝、对人、对历史、甚至对自然界的观念；它决定它们，因为我们必须以某种方式使它们都与它相协调。</w:t>
      </w:r>
    </w:p>
    <w:p w14:paraId="7FCAD51B">
      <w:pPr>
        <w:pStyle w:val="4"/>
        <w:spacing w:before="290" w:line="254" w:lineRule="auto"/>
        <w:ind w:right="97"/>
        <w:rPr>
          <w:rFonts w:hint="eastAsia"/>
        </w:rPr>
      </w:pPr>
    </w:p>
    <w:p w14:paraId="75B85A4D">
      <w:pPr>
        <w:pStyle w:val="4"/>
        <w:spacing w:before="290" w:line="254" w:lineRule="auto"/>
        <w:ind w:right="97"/>
        <w:rPr>
          <w:rFonts w:hint="eastAsia"/>
        </w:rPr>
      </w:pPr>
      <w:r>
        <w:rPr>
          <w:rFonts w:hint="eastAsia"/>
        </w:rPr>
        <w:t>It is the inspiration of all thought, the impulse and the law of all action, the key, in the last resort, to all suffering.</w:t>
      </w:r>
    </w:p>
    <w:p w14:paraId="21D413C7">
      <w:pPr>
        <w:pStyle w:val="4"/>
        <w:spacing w:before="290" w:line="254" w:lineRule="auto"/>
        <w:ind w:right="97"/>
        <w:rPr>
          <w:rFonts w:hint="eastAsia"/>
        </w:rPr>
      </w:pPr>
      <w:r>
        <w:rPr>
          <w:rFonts w:hint="eastAsia"/>
        </w:rPr>
        <w:t>它是所有思想的灵感，所有行动的冲动和法则，归根结底，是所有苦难的关键。</w:t>
      </w:r>
    </w:p>
    <w:p w14:paraId="239E2205">
      <w:pPr>
        <w:pStyle w:val="4"/>
        <w:spacing w:before="290" w:line="254" w:lineRule="auto"/>
        <w:ind w:right="97"/>
        <w:rPr>
          <w:rFonts w:hint="eastAsia"/>
        </w:rPr>
      </w:pPr>
    </w:p>
    <w:p w14:paraId="7EAAFF9D">
      <w:pPr>
        <w:pStyle w:val="4"/>
        <w:spacing w:before="290" w:line="254" w:lineRule="auto"/>
        <w:ind w:right="97"/>
        <w:rPr>
          <w:rFonts w:hint="eastAsia"/>
        </w:rPr>
      </w:pPr>
      <w:r>
        <w:rPr>
          <w:rFonts w:hint="eastAsia"/>
        </w:rPr>
        <w:t>Whether we call it a fact or a truth, a power or a doctrine, it is that in which the differentia of Christianity, its peculiar and exclusive character, is specifically shown; it is the focus of revelation, the point at which we see deepest into the truth of God, and come most completely under its power.</w:t>
      </w:r>
    </w:p>
    <w:p w14:paraId="34DFD8A2">
      <w:pPr>
        <w:pStyle w:val="4"/>
        <w:spacing w:before="290" w:line="254" w:lineRule="auto"/>
        <w:ind w:right="97"/>
        <w:rPr>
          <w:rFonts w:hint="eastAsia"/>
        </w:rPr>
      </w:pPr>
      <w:r>
        <w:rPr>
          <w:rFonts w:hint="eastAsia"/>
        </w:rPr>
        <w:t>无论我们称之为一个事实或一个真理，一种能力或一种教义，它都具体地显示了基督教的与众不同之处，其独特和排他的特性；它是启示的焦点，是我们最深刻地洞察上帝真理、最完全地处于其权能之下的那一点。</w:t>
      </w:r>
    </w:p>
    <w:p w14:paraId="5F87E173">
      <w:pPr>
        <w:pStyle w:val="4"/>
        <w:spacing w:before="290" w:line="254" w:lineRule="auto"/>
        <w:ind w:right="97"/>
        <w:rPr>
          <w:rFonts w:hint="eastAsia"/>
        </w:rPr>
      </w:pPr>
    </w:p>
    <w:p w14:paraId="13459E58">
      <w:pPr>
        <w:pStyle w:val="4"/>
        <w:spacing w:before="290" w:line="254" w:lineRule="auto"/>
        <w:ind w:right="97"/>
        <w:rPr>
          <w:rFonts w:hint="eastAsia"/>
        </w:rPr>
      </w:pPr>
      <w:r>
        <w:rPr>
          <w:rFonts w:hint="eastAsia"/>
        </w:rPr>
        <w:t>For those who recognize it at all it is Christianity in brief; it concentrates in itself, as in a germ of infinite potency, all that the wisdom, power and love of God mean in relation to sinful men.</w:t>
      </w:r>
    </w:p>
    <w:p w14:paraId="0A26B62D">
      <w:pPr>
        <w:pStyle w:val="4"/>
        <w:spacing w:before="290" w:line="254" w:lineRule="auto"/>
        <w:ind w:right="97"/>
        <w:rPr>
          <w:rFonts w:hint="eastAsia"/>
        </w:rPr>
      </w:pPr>
      <w:r>
        <w:rPr>
          <w:rFonts w:hint="eastAsia"/>
        </w:rPr>
        <w:t>对于那些承认它的人来说，它就是基督教的缩影；它将上帝的智慧、能力和爱对有罪之人的所有意义，都像在一个具有无限潜能的胚芽中一样，集中在自身之内。</w:t>
      </w:r>
    </w:p>
    <w:p w14:paraId="34AD1848">
      <w:pPr>
        <w:pStyle w:val="4"/>
        <w:spacing w:before="290" w:line="254" w:lineRule="auto"/>
        <w:ind w:right="97"/>
        <w:rPr>
          <w:rFonts w:hint="eastAsia"/>
        </w:rPr>
      </w:pPr>
    </w:p>
    <w:p w14:paraId="4D383B5D">
      <w:pPr>
        <w:pStyle w:val="4"/>
        <w:spacing w:before="290" w:line="254" w:lineRule="auto"/>
        <w:ind w:right="97"/>
        <w:rPr>
          <w:rFonts w:hint="eastAsia"/>
        </w:rPr>
      </w:pPr>
      <w:r>
        <w:rPr>
          <w:rFonts w:hint="eastAsia"/>
        </w:rPr>
        <w:t>Accordingly, when we speak of the Atonement and the modern mind, we are really speaking of the modern mind and the Christian religion.</w:t>
      </w:r>
    </w:p>
    <w:p w14:paraId="60A6D4C2">
      <w:pPr>
        <w:pStyle w:val="4"/>
        <w:spacing w:before="290" w:line="254" w:lineRule="auto"/>
        <w:ind w:right="97"/>
        <w:rPr>
          <w:rFonts w:hint="eastAsia"/>
        </w:rPr>
      </w:pPr>
      <w:r>
        <w:rPr>
          <w:rFonts w:hint="eastAsia"/>
        </w:rPr>
        <w:t>因此，当我们谈论赎罪与现代心智时，我们实际上是在谈论现代心智与基督教。</w:t>
      </w:r>
    </w:p>
    <w:p w14:paraId="559823A0">
      <w:pPr>
        <w:pStyle w:val="4"/>
        <w:spacing w:before="290" w:line="254" w:lineRule="auto"/>
        <w:ind w:right="97"/>
        <w:rPr>
          <w:rFonts w:hint="eastAsia"/>
        </w:rPr>
      </w:pPr>
    </w:p>
    <w:p w14:paraId="43AFA726">
      <w:pPr>
        <w:pStyle w:val="4"/>
        <w:spacing w:before="290" w:line="254" w:lineRule="auto"/>
        <w:ind w:right="97"/>
        <w:rPr>
          <w:rFonts w:hint="eastAsia"/>
        </w:rPr>
      </w:pPr>
      <w:r>
        <w:rPr>
          <w:rFonts w:hint="eastAsia"/>
        </w:rPr>
        <w:t>The relation between these two magnitudes may vary.</w:t>
      </w:r>
    </w:p>
    <w:p w14:paraId="0A1060CC">
      <w:pPr>
        <w:pStyle w:val="4"/>
        <w:spacing w:before="290" w:line="254" w:lineRule="auto"/>
        <w:ind w:right="97"/>
        <w:rPr>
          <w:rFonts w:hint="eastAsia"/>
        </w:rPr>
      </w:pPr>
      <w:r>
        <w:rPr>
          <w:rFonts w:hint="eastAsia"/>
        </w:rPr>
        <w:t>这两个量级之间的关系可能会变化。</w:t>
      </w:r>
    </w:p>
    <w:p w14:paraId="1318F053">
      <w:pPr>
        <w:pStyle w:val="4"/>
        <w:spacing w:before="290" w:line="254" w:lineRule="auto"/>
        <w:ind w:right="97"/>
        <w:rPr>
          <w:rFonts w:hint="eastAsia"/>
        </w:rPr>
      </w:pPr>
    </w:p>
    <w:p w14:paraId="151FF3E4">
      <w:pPr>
        <w:pStyle w:val="4"/>
        <w:spacing w:before="290" w:line="254" w:lineRule="auto"/>
        <w:ind w:right="97"/>
        <w:rPr>
          <w:rFonts w:hint="eastAsia"/>
        </w:rPr>
      </w:pPr>
      <w:r>
        <w:rPr>
          <w:rFonts w:hint="eastAsia"/>
        </w:rPr>
        <w:t>The modern mind is no more than a modification of the human mind as it exists in all ages, and the relation of the modern mind to the Atonement is one phase — it may be a specially interesting or a specially well- defined phase — of the perennial relation of the mind of man to the truth of God.</w:t>
      </w:r>
    </w:p>
    <w:p w14:paraId="11FAB37E">
      <w:pPr>
        <w:pStyle w:val="4"/>
        <w:spacing w:before="290" w:line="254" w:lineRule="auto"/>
        <w:ind w:right="97"/>
        <w:rPr>
          <w:rFonts w:hint="eastAsia"/>
        </w:rPr>
      </w:pPr>
      <w:r>
        <w:rPr>
          <w:rFonts w:hint="eastAsia"/>
        </w:rPr>
        <w:t>现代心智不过是历代存在的人类心智的一种变体，而现代心智与赎罪的关系，是人类心智与上帝真理之间永恒关系的一个阶段——它可能是一个特别有趣或特别明确的阶段。</w:t>
      </w:r>
    </w:p>
    <w:p w14:paraId="01AE0FD7">
      <w:pPr>
        <w:pStyle w:val="4"/>
        <w:spacing w:before="290" w:line="254" w:lineRule="auto"/>
        <w:ind w:right="97"/>
        <w:rPr>
          <w:rFonts w:hint="eastAsia"/>
        </w:rPr>
      </w:pPr>
    </w:p>
    <w:p w14:paraId="7242805A">
      <w:pPr>
        <w:pStyle w:val="4"/>
        <w:spacing w:before="290" w:line="254" w:lineRule="auto"/>
        <w:ind w:right="97"/>
        <w:rPr>
          <w:rFonts w:hint="eastAsia"/>
        </w:rPr>
      </w:pPr>
      <w:r>
        <w:rPr>
          <w:rFonts w:hint="eastAsia"/>
        </w:rPr>
        <w:t>There is always an affinity between the two, for God made man in His own image, and the mind can only rest in truth; but there is always at the same time an antipathy, for man is somehow estranged from God, and resents divine intrusion into his life.</w:t>
      </w:r>
    </w:p>
    <w:p w14:paraId="529F5812">
      <w:pPr>
        <w:pStyle w:val="4"/>
        <w:spacing w:before="290" w:line="254" w:lineRule="auto"/>
        <w:ind w:right="97"/>
        <w:rPr>
          <w:rFonts w:hint="eastAsia"/>
        </w:rPr>
      </w:pPr>
      <w:r>
        <w:rPr>
          <w:rFonts w:hint="eastAsia"/>
        </w:rPr>
        <w:t>两者之间总有一种亲和力，因为上帝是照着祂自己的形象造人，而心智只能在真理中得安息；但与此同时，也总有一种反感，因为人以某种方式与上帝疏远，并憎恨神圣的介入祂的生活。</w:t>
      </w:r>
    </w:p>
    <w:p w14:paraId="62F7FE77">
      <w:pPr>
        <w:pStyle w:val="4"/>
        <w:spacing w:before="290" w:line="254" w:lineRule="auto"/>
        <w:ind w:right="97"/>
        <w:rPr>
          <w:rFonts w:hint="eastAsia"/>
        </w:rPr>
      </w:pPr>
    </w:p>
    <w:p w14:paraId="356D2C52">
      <w:pPr>
        <w:pStyle w:val="4"/>
        <w:spacing w:before="290" w:line="254" w:lineRule="auto"/>
        <w:ind w:right="97"/>
        <w:rPr>
          <w:rFonts w:hint="eastAsia"/>
        </w:rPr>
      </w:pPr>
      <w:r>
        <w:rPr>
          <w:rFonts w:hint="eastAsia"/>
        </w:rPr>
        <w:t>This is the situation at all times, and therefore in modern times; we only need to remark that when the Atonement is in question, the situation, so to speak, becomes acute.</w:t>
      </w:r>
    </w:p>
    <w:p w14:paraId="5D5FFF4B">
      <w:pPr>
        <w:pStyle w:val="4"/>
        <w:spacing w:before="290" w:line="254" w:lineRule="auto"/>
        <w:ind w:right="97"/>
        <w:rPr>
          <w:rFonts w:hint="eastAsia"/>
        </w:rPr>
      </w:pPr>
      <w:r>
        <w:rPr>
          <w:rFonts w:hint="eastAsia"/>
        </w:rPr>
        <w:t>这是任何时代的情况，因此也是现代的情况；我们只需指出，当涉及到赎罪时，情况，可以说，变得尖锐了。</w:t>
      </w:r>
    </w:p>
    <w:p w14:paraId="2A3603CD">
      <w:pPr>
        <w:pStyle w:val="4"/>
        <w:spacing w:before="290" w:line="254" w:lineRule="auto"/>
        <w:ind w:right="97"/>
        <w:rPr>
          <w:rFonts w:hint="eastAsia"/>
        </w:rPr>
      </w:pPr>
    </w:p>
    <w:p w14:paraId="3D0216B3">
      <w:pPr>
        <w:pStyle w:val="4"/>
        <w:spacing w:before="290" w:line="254" w:lineRule="auto"/>
        <w:ind w:right="97"/>
        <w:rPr>
          <w:rFonts w:hint="eastAsia"/>
        </w:rPr>
      </w:pPr>
      <w:r>
        <w:rPr>
          <w:rFonts w:hint="eastAsia"/>
        </w:rPr>
        <w:t>All the elements in it define themselves more sharply.</w:t>
      </w:r>
    </w:p>
    <w:p w14:paraId="5EC4EA60">
      <w:pPr>
        <w:pStyle w:val="4"/>
        <w:spacing w:before="290" w:line="254" w:lineRule="auto"/>
        <w:ind w:right="97"/>
        <w:rPr>
          <w:rFonts w:hint="eastAsia"/>
        </w:rPr>
      </w:pPr>
      <w:r>
        <w:rPr>
          <w:rFonts w:hint="eastAsia"/>
        </w:rPr>
        <w:t>其中的所有元素都更鲜明地显现出来。</w:t>
      </w:r>
    </w:p>
    <w:p w14:paraId="099DA4F2">
      <w:pPr>
        <w:pStyle w:val="4"/>
        <w:spacing w:before="290" w:line="254" w:lineRule="auto"/>
        <w:ind w:right="97"/>
        <w:rPr>
          <w:rFonts w:hint="eastAsia"/>
        </w:rPr>
      </w:pPr>
    </w:p>
    <w:p w14:paraId="17CCD596">
      <w:pPr>
        <w:pStyle w:val="4"/>
        <w:spacing w:before="290" w:line="254" w:lineRule="auto"/>
        <w:ind w:right="97"/>
        <w:rPr>
          <w:rFonts w:hint="eastAsia"/>
        </w:rPr>
      </w:pPr>
      <w:r>
        <w:rPr>
          <w:rFonts w:hint="eastAsia"/>
        </w:rPr>
        <w:t>If there is sympathy between the mind and the truth, it is a profound sympathy, which will carry the mind far; if there are lines of approach, through which the truth can find access to the mind, they are lines laid deep in the nature of things and of men, and the access which the truth finds by them is one from which it will not easily be dislodged.</w:t>
      </w:r>
    </w:p>
    <w:p w14:paraId="0BDC9F1C">
      <w:pPr>
        <w:pStyle w:val="4"/>
        <w:spacing w:before="290" w:line="254" w:lineRule="auto"/>
        <w:ind w:right="97"/>
        <w:rPr>
          <w:rFonts w:hint="eastAsia"/>
        </w:rPr>
      </w:pPr>
      <w:r>
        <w:rPr>
          <w:rFonts w:hint="eastAsia"/>
        </w:rPr>
        <w:t>如果心智与真理之间有共鸣，那是一种深刻的共鸣，能将心智带得很远；如果存在一些进路，真理可以通过它们进入心智，那么这些进路是深植于事物和人的本性之中的，而真理通过它们所获得的进入，是不会轻易被驱逐的。</w:t>
      </w:r>
    </w:p>
    <w:p w14:paraId="029130D4">
      <w:pPr>
        <w:pStyle w:val="4"/>
        <w:spacing w:before="290" w:line="254" w:lineRule="auto"/>
        <w:ind w:right="97"/>
        <w:rPr>
          <w:rFonts w:hint="eastAsia"/>
        </w:rPr>
      </w:pPr>
    </w:p>
    <w:p w14:paraId="785C3A08">
      <w:pPr>
        <w:pStyle w:val="4"/>
        <w:spacing w:before="290" w:line="254" w:lineRule="auto"/>
        <w:ind w:right="97"/>
        <w:rPr>
          <w:rFonts w:hint="eastAsia"/>
        </w:rPr>
      </w:pPr>
      <w:r>
        <w:rPr>
          <w:rFonts w:hint="eastAsia"/>
        </w:rPr>
        <w:t>On the other hand, if it is antagonism which is roused in the mind by the Atonement, it is an antagonism which feels that everything is at stake.</w:t>
      </w:r>
    </w:p>
    <w:p w14:paraId="1E1C7940">
      <w:pPr>
        <w:pStyle w:val="4"/>
        <w:spacing w:before="290" w:line="254" w:lineRule="auto"/>
        <w:ind w:right="97"/>
        <w:rPr>
          <w:rFonts w:hint="eastAsia"/>
        </w:rPr>
      </w:pPr>
      <w:r>
        <w:rPr>
          <w:rFonts w:hint="eastAsia"/>
        </w:rPr>
        <w:t>另一方面，如果赎罪在心智中激起的是敌意，那是一种感觉到一切都岌岌可危的敌意。</w:t>
      </w:r>
    </w:p>
    <w:p w14:paraId="46FD190A">
      <w:pPr>
        <w:pStyle w:val="4"/>
        <w:spacing w:before="290" w:line="254" w:lineRule="auto"/>
        <w:ind w:right="97"/>
        <w:rPr>
          <w:rFonts w:hint="eastAsia"/>
        </w:rPr>
      </w:pPr>
    </w:p>
    <w:p w14:paraId="1931D064">
      <w:pPr>
        <w:pStyle w:val="4"/>
        <w:spacing w:before="290" w:line="254" w:lineRule="auto"/>
        <w:ind w:right="97"/>
        <w:rPr>
          <w:rFonts w:hint="eastAsia"/>
        </w:rPr>
      </w:pPr>
      <w:r>
        <w:rPr>
          <w:rFonts w:hint="eastAsia"/>
        </w:rPr>
        <w:t>The Atonement is a reality of such a sort that it can make no compromise.</w:t>
      </w:r>
    </w:p>
    <w:p w14:paraId="43560DEE">
      <w:pPr>
        <w:pStyle w:val="4"/>
        <w:spacing w:before="290" w:line="254" w:lineRule="auto"/>
        <w:ind w:right="97"/>
        <w:rPr>
          <w:rFonts w:hint="eastAsia"/>
        </w:rPr>
      </w:pPr>
      <w:r>
        <w:rPr>
          <w:rFonts w:hint="eastAsia"/>
        </w:rPr>
        <w:t>赎罪是一种无法作出任何妥协的实在。</w:t>
      </w:r>
    </w:p>
    <w:p w14:paraId="4BB73792">
      <w:pPr>
        <w:pStyle w:val="4"/>
        <w:spacing w:before="290" w:line="254" w:lineRule="auto"/>
        <w:ind w:right="97"/>
        <w:rPr>
          <w:rFonts w:hint="eastAsia"/>
        </w:rPr>
      </w:pPr>
    </w:p>
    <w:p w14:paraId="02E856EB">
      <w:pPr>
        <w:pStyle w:val="4"/>
        <w:spacing w:before="290" w:line="254" w:lineRule="auto"/>
        <w:ind w:right="97"/>
        <w:rPr>
          <w:rFonts w:hint="eastAsia"/>
        </w:rPr>
      </w:pPr>
      <w:r>
        <w:rPr>
          <w:rFonts w:hint="eastAsia"/>
        </w:rPr>
        <w:t>The man who fights it knows that he is fighting for his life, and puts all his strength into the battle.</w:t>
      </w:r>
    </w:p>
    <w:p w14:paraId="3E60D58C">
      <w:pPr>
        <w:pStyle w:val="4"/>
        <w:spacing w:before="290" w:line="254" w:lineRule="auto"/>
        <w:ind w:right="97"/>
        <w:rPr>
          <w:rFonts w:hint="eastAsia"/>
        </w:rPr>
      </w:pPr>
      <w:r>
        <w:rPr>
          <w:rFonts w:hint="eastAsia"/>
        </w:rPr>
        <w:t>与之对抗的人知道他是在为自己的生命而战，并将他全部的力量投入战斗。</w:t>
      </w:r>
    </w:p>
    <w:p w14:paraId="4EA5C891">
      <w:pPr>
        <w:pStyle w:val="4"/>
        <w:spacing w:before="290" w:line="254" w:lineRule="auto"/>
        <w:ind w:right="97"/>
        <w:rPr>
          <w:rFonts w:hint="eastAsia"/>
        </w:rPr>
      </w:pPr>
    </w:p>
    <w:p w14:paraId="5F96475B">
      <w:pPr>
        <w:pStyle w:val="4"/>
        <w:spacing w:before="290" w:line="254" w:lineRule="auto"/>
        <w:ind w:right="97"/>
        <w:rPr>
          <w:rFonts w:hint="eastAsia"/>
        </w:rPr>
      </w:pPr>
      <w:r>
        <w:rPr>
          <w:rFonts w:hint="eastAsia"/>
        </w:rPr>
        <w:t>To surrender is literally to give up himself, to cease to be the man he is, and to become another man.</w:t>
      </w:r>
    </w:p>
    <w:p w14:paraId="47441D08">
      <w:pPr>
        <w:pStyle w:val="4"/>
        <w:spacing w:before="290" w:line="254" w:lineRule="auto"/>
        <w:ind w:right="97"/>
        <w:rPr>
          <w:rFonts w:hint="eastAsia"/>
        </w:rPr>
      </w:pPr>
      <w:r>
        <w:rPr>
          <w:rFonts w:hint="eastAsia"/>
        </w:rPr>
        <w:t>投降就是字面意义上的放弃自己，不再是原来的那个人，而成为另一个人。</w:t>
      </w:r>
    </w:p>
    <w:p w14:paraId="41AD8496">
      <w:pPr>
        <w:pStyle w:val="4"/>
        <w:spacing w:before="290" w:line="254" w:lineRule="auto"/>
        <w:ind w:right="97"/>
        <w:rPr>
          <w:rFonts w:hint="eastAsia"/>
        </w:rPr>
      </w:pPr>
    </w:p>
    <w:p w14:paraId="26CBD849">
      <w:pPr>
        <w:pStyle w:val="4"/>
        <w:spacing w:before="290" w:line="254" w:lineRule="auto"/>
        <w:ind w:right="97"/>
        <w:rPr>
          <w:rFonts w:hint="eastAsia"/>
        </w:rPr>
      </w:pPr>
      <w:r>
        <w:rPr>
          <w:rFonts w:hint="eastAsia"/>
        </w:rPr>
        <w:t>For the modern mind, therefore, as for the ancient, the attraction and the repulsion of Christianity are concentrated at the same point; the cross of Christ is man’s only glory, or it is his final stumbling- block.</w:t>
      </w:r>
    </w:p>
    <w:p w14:paraId="6C8EBB72">
      <w:pPr>
        <w:pStyle w:val="4"/>
        <w:spacing w:before="290" w:line="254" w:lineRule="auto"/>
        <w:ind w:right="97"/>
        <w:rPr>
          <w:rFonts w:hint="eastAsia"/>
        </w:rPr>
      </w:pPr>
      <w:r>
        <w:rPr>
          <w:rFonts w:hint="eastAsia"/>
        </w:rPr>
        <w:t>因此，对于现代心智，如同对于古代心智一样，基督教的吸引力和排斥力都集中在同一点上；基督的十字架是人唯一的荣耀，否则就是他最终的绊脚石。</w:t>
      </w:r>
    </w:p>
    <w:p w14:paraId="7F40D201">
      <w:pPr>
        <w:pStyle w:val="4"/>
        <w:spacing w:before="290" w:line="254" w:lineRule="auto"/>
        <w:ind w:right="97"/>
        <w:rPr>
          <w:rFonts w:hint="eastAsia"/>
        </w:rPr>
      </w:pPr>
    </w:p>
    <w:p w14:paraId="02270B10">
      <w:pPr>
        <w:pStyle w:val="4"/>
        <w:spacing w:before="290" w:line="254" w:lineRule="auto"/>
        <w:ind w:right="97"/>
        <w:rPr>
          <w:rFonts w:hint="eastAsia"/>
        </w:rPr>
      </w:pPr>
      <w:r>
        <w:rPr>
          <w:rFonts w:hint="eastAsia"/>
        </w:rPr>
        <w:t>What I wish to do in the following pages is so to present the facts as to mediate, if possible, between the mind of our time and the Atonement — so to exhibit the specific truth of Christianity as to bring out its affinity for what is deepest in the nature of man and in human experience — so to appreciate the modern mind itself, and the influences which have given it its constitution and temper, as to discredit what is false in it, and enlist on the side of the Atonement that which is profound and true.</w:t>
      </w:r>
    </w:p>
    <w:p w14:paraId="07E63625">
      <w:pPr>
        <w:pStyle w:val="4"/>
        <w:spacing w:before="290" w:line="254" w:lineRule="auto"/>
        <w:ind w:right="97"/>
        <w:rPr>
          <w:rFonts w:hint="eastAsia"/>
        </w:rPr>
      </w:pPr>
      <w:r>
        <w:rPr>
          <w:rFonts w:hint="eastAsia"/>
        </w:rPr>
        <w:t>在接下来的篇幅中，我希望做的是，如此呈现事实，以期在可能的情况下，在我们时代的心智与赎罪之间进行调解——如此展示基督教的特定真理，以显明它与人性及人类经验最深处之物的亲和力——如此理解现代心智本身，以及赋予其构成和气质的影响，以揭穿其中虚假的部分，并将其中深刻而真实的部分争取到赎罪这一边。</w:t>
      </w:r>
    </w:p>
    <w:p w14:paraId="31EB3A17">
      <w:pPr>
        <w:pStyle w:val="4"/>
        <w:spacing w:before="290" w:line="254" w:lineRule="auto"/>
        <w:ind w:right="97"/>
        <w:rPr>
          <w:rFonts w:hint="eastAsia"/>
        </w:rPr>
      </w:pPr>
    </w:p>
    <w:p w14:paraId="2A11678F">
      <w:pPr>
        <w:pStyle w:val="4"/>
        <w:spacing w:before="290" w:line="254" w:lineRule="auto"/>
        <w:ind w:right="97"/>
        <w:rPr>
          <w:rFonts w:hint="eastAsia"/>
        </w:rPr>
      </w:pPr>
      <w:r>
        <w:rPr>
          <w:rFonts w:hint="eastAsia"/>
        </w:rPr>
        <w:t>And if any one is disposed to marvel at the ambition or the conceit of such a program, I would ask him to consider if it is not the program prescribed to every Christian, or at least to every Christian minister who would do the work of an evangelist.</w:t>
      </w:r>
    </w:p>
    <w:p w14:paraId="56B6B874">
      <w:pPr>
        <w:pStyle w:val="4"/>
        <w:spacing w:before="290" w:line="254" w:lineRule="auto"/>
        <w:ind w:right="97"/>
        <w:rPr>
          <w:rFonts w:hint="eastAsia"/>
        </w:rPr>
      </w:pPr>
      <w:r>
        <w:rPr>
          <w:rFonts w:hint="eastAsia"/>
        </w:rPr>
        <w:t>如果有人对这样一个计划的雄心或自负感到惊奇，我请他思考，这难道不正是为每一位基督徒，或至少为每一位愿意做传福音工作的基督徒牧师所设定的计划吗？</w:t>
      </w:r>
    </w:p>
    <w:p w14:paraId="6639703B">
      <w:pPr>
        <w:pStyle w:val="4"/>
        <w:spacing w:before="290" w:line="254" w:lineRule="auto"/>
        <w:ind w:right="97"/>
        <w:rPr>
          <w:rFonts w:hint="eastAsia"/>
        </w:rPr>
      </w:pPr>
    </w:p>
    <w:p w14:paraId="1E4CDDA1">
      <w:pPr>
        <w:pStyle w:val="4"/>
        <w:spacing w:before="290" w:line="254" w:lineRule="auto"/>
        <w:ind w:right="97"/>
        <w:rPr>
          <w:rFonts w:hint="eastAsia"/>
        </w:rPr>
      </w:pPr>
      <w:r>
        <w:rPr>
          <w:rFonts w:hint="eastAsia"/>
        </w:rPr>
        <w:t>To commend the eternal truth of God, as it is finally revealed in the Atonement, to the mind in which men around us live and move and have their being, is no doubt a difficult and perilous task; but if we approach it in a right spirit, it need not tempt us to any presumption; it cannot tempt us, as long as we feel that it is our duty.</w:t>
      </w:r>
    </w:p>
    <w:p w14:paraId="5ECC4483">
      <w:pPr>
        <w:pStyle w:val="4"/>
        <w:spacing w:before="290" w:line="254" w:lineRule="auto"/>
        <w:ind w:right="97"/>
        <w:rPr>
          <w:rFonts w:hint="eastAsia"/>
        </w:rPr>
      </w:pPr>
      <w:r>
        <w:rPr>
          <w:rFonts w:hint="eastAsia"/>
        </w:rPr>
        <w:t>将上帝永恒的真理，正如它在赎罪中最终启示的那样，推荐给我们周围的人们生活、行动、存留于其中的心智，无疑是一项困难而危险的任务；但如果我们以正确的精神来处理它，它就不必引诱我们任何僭越；只要我们觉得这是我们的责任，它就不能引诱我们。</w:t>
      </w:r>
    </w:p>
    <w:p w14:paraId="6CFF13ED">
      <w:pPr>
        <w:pStyle w:val="4"/>
        <w:spacing w:before="290" w:line="254" w:lineRule="auto"/>
        <w:ind w:right="97"/>
        <w:rPr>
          <w:rFonts w:hint="eastAsia"/>
        </w:rPr>
      </w:pPr>
    </w:p>
    <w:p w14:paraId="7CC40D8F">
      <w:pPr>
        <w:pStyle w:val="4"/>
        <w:spacing w:before="290" w:line="254" w:lineRule="auto"/>
        <w:ind w:right="97"/>
        <w:rPr>
          <w:rFonts w:hint="eastAsia"/>
        </w:rPr>
      </w:pPr>
      <w:r>
        <w:rPr>
          <w:rFonts w:hint="eastAsia"/>
        </w:rPr>
        <w:t>‘Who is sufficient for these things?... Our sufficiency is of God.</w:t>
      </w:r>
    </w:p>
    <w:p w14:paraId="726FDD95">
      <w:pPr>
        <w:pStyle w:val="4"/>
        <w:spacing w:before="290" w:line="254" w:lineRule="auto"/>
        <w:ind w:right="97"/>
        <w:rPr>
          <w:rFonts w:hint="eastAsia"/>
        </w:rPr>
      </w:pPr>
      <w:r>
        <w:rPr>
          <w:rFonts w:hint="eastAsia"/>
        </w:rPr>
        <w:t>“谁能当得起这些事呢？……我们的充足乃是出于上帝。”</w:t>
      </w:r>
    </w:p>
    <w:p w14:paraId="7F53B42D">
      <w:pPr>
        <w:pStyle w:val="4"/>
        <w:spacing w:before="290" w:line="254" w:lineRule="auto"/>
        <w:ind w:right="97"/>
        <w:rPr>
          <w:rFonts w:hint="eastAsia"/>
        </w:rPr>
      </w:pPr>
    </w:p>
    <w:p w14:paraId="758EAA96">
      <w:pPr>
        <w:pStyle w:val="4"/>
        <w:spacing w:before="290" w:line="254" w:lineRule="auto"/>
        <w:ind w:right="97"/>
        <w:rPr>
          <w:rFonts w:hint="eastAsia"/>
        </w:rPr>
      </w:pPr>
      <w:r>
        <w:rPr>
          <w:rFonts w:hint="eastAsia"/>
        </w:rPr>
        <w:t>’ The Christian religion is a historical religion, and whatever we say about it must rest upon historical ground.</w:t>
      </w:r>
    </w:p>
    <w:p w14:paraId="3CE56C6B">
      <w:pPr>
        <w:pStyle w:val="4"/>
        <w:spacing w:before="290" w:line="254" w:lineRule="auto"/>
        <w:ind w:right="97"/>
        <w:rPr>
          <w:rFonts w:hint="eastAsia"/>
        </w:rPr>
      </w:pPr>
      <w:r>
        <w:rPr>
          <w:rFonts w:hint="eastAsia"/>
        </w:rPr>
        <w:t>基督教是一个历史性的宗教，无论我们对它说什么，都必须基于历史的根基。</w:t>
      </w:r>
    </w:p>
    <w:p w14:paraId="38C59EDC">
      <w:pPr>
        <w:pStyle w:val="4"/>
        <w:spacing w:before="290" w:line="254" w:lineRule="auto"/>
        <w:ind w:right="97"/>
        <w:rPr>
          <w:rFonts w:hint="eastAsia"/>
        </w:rPr>
      </w:pPr>
    </w:p>
    <w:p w14:paraId="5D6CC982">
      <w:pPr>
        <w:pStyle w:val="4"/>
        <w:spacing w:before="290" w:line="254" w:lineRule="auto"/>
        <w:ind w:right="97"/>
        <w:rPr>
          <w:rFonts w:hint="eastAsia"/>
        </w:rPr>
      </w:pPr>
      <w:r>
        <w:rPr>
          <w:rFonts w:hint="eastAsia"/>
        </w:rPr>
        <w:t>We cannot define it from within, by reference merely to our individual experience.</w:t>
      </w:r>
    </w:p>
    <w:p w14:paraId="5BCF6A2C">
      <w:pPr>
        <w:pStyle w:val="4"/>
        <w:spacing w:before="290" w:line="254" w:lineRule="auto"/>
        <w:ind w:right="97"/>
        <w:rPr>
          <w:rFonts w:hint="eastAsia"/>
        </w:rPr>
      </w:pPr>
      <w:r>
        <w:rPr>
          <w:rFonts w:hint="eastAsia"/>
        </w:rPr>
        <w:t>我们不能仅仅参照我们个人的经验，从内部来定义它。</w:t>
      </w:r>
    </w:p>
    <w:p w14:paraId="6B9969CD">
      <w:pPr>
        <w:pStyle w:val="4"/>
        <w:spacing w:before="290" w:line="254" w:lineRule="auto"/>
        <w:ind w:right="97"/>
        <w:rPr>
          <w:rFonts w:hint="eastAsia"/>
        </w:rPr>
      </w:pPr>
    </w:p>
    <w:p w14:paraId="4230CF2A">
      <w:pPr>
        <w:pStyle w:val="4"/>
        <w:spacing w:before="290" w:line="254" w:lineRule="auto"/>
        <w:ind w:right="97"/>
        <w:rPr>
          <w:rFonts w:hint="eastAsia"/>
        </w:rPr>
      </w:pPr>
      <w:r>
        <w:rPr>
          <w:rFonts w:hint="eastAsia"/>
        </w:rPr>
        <w:t>Of course it is equally impossible to define it apart from experience; the point is that such experience itself must be historically derived; it must come through something outside of our individual selves.</w:t>
      </w:r>
    </w:p>
    <w:p w14:paraId="4CC1D8F3">
      <w:pPr>
        <w:pStyle w:val="4"/>
        <w:spacing w:before="290" w:line="254" w:lineRule="auto"/>
        <w:ind w:right="97"/>
        <w:rPr>
          <w:rFonts w:hint="eastAsia"/>
        </w:rPr>
      </w:pPr>
      <w:r>
        <w:rPr>
          <w:rFonts w:hint="eastAsia"/>
        </w:rPr>
        <w:t>当然，脱离经验来定义它也同样不可能；关键在于，这样的经验本身必须是历史地得来的；它必须通过我们个体自身之外的某种东西而来。</w:t>
      </w:r>
    </w:p>
    <w:p w14:paraId="6F7ADDE9">
      <w:pPr>
        <w:pStyle w:val="4"/>
        <w:spacing w:before="290" w:line="254" w:lineRule="auto"/>
        <w:ind w:right="97"/>
        <w:rPr>
          <w:rFonts w:hint="eastAsia"/>
        </w:rPr>
      </w:pPr>
    </w:p>
    <w:p w14:paraId="2FAD21D0">
      <w:pPr>
        <w:pStyle w:val="4"/>
        <w:spacing w:before="290" w:line="254" w:lineRule="auto"/>
        <w:ind w:right="97"/>
        <w:rPr>
          <w:rFonts w:hint="eastAsia"/>
        </w:rPr>
      </w:pPr>
      <w:r>
        <w:rPr>
          <w:rFonts w:hint="eastAsia"/>
        </w:rPr>
        <w:t>What is true of the Christian religion as a whole is pre- eminently true of the Atonement in which it is concentrated.</w:t>
      </w:r>
    </w:p>
    <w:p w14:paraId="77BB8FAB">
      <w:pPr>
        <w:pStyle w:val="4"/>
        <w:spacing w:before="290" w:line="254" w:lineRule="auto"/>
        <w:ind w:right="97"/>
        <w:rPr>
          <w:rFonts w:hint="eastAsia"/>
        </w:rPr>
      </w:pPr>
      <w:r>
        <w:rPr>
          <w:rFonts w:hint="eastAsia"/>
        </w:rPr>
        <w:t>对整个基督教而言为真的事，对于它所集中的赎罪而言尤其为真。</w:t>
      </w:r>
    </w:p>
    <w:p w14:paraId="0DA945FE">
      <w:pPr>
        <w:pStyle w:val="4"/>
        <w:spacing w:before="290" w:line="254" w:lineRule="auto"/>
        <w:ind w:right="97"/>
        <w:rPr>
          <w:rFonts w:hint="eastAsia"/>
        </w:rPr>
      </w:pPr>
    </w:p>
    <w:p w14:paraId="4FB22FD7">
      <w:pPr>
        <w:pStyle w:val="4"/>
        <w:spacing w:before="290" w:line="254" w:lineRule="auto"/>
        <w:ind w:right="97"/>
        <w:rPr>
          <w:rFonts w:hint="eastAsia"/>
        </w:rPr>
      </w:pPr>
      <w:r>
        <w:rPr>
          <w:rFonts w:hint="eastAsia"/>
        </w:rPr>
        <w:t>The experience which it brings to us, and the truth which we teach on the basis of it, are historically mediated.</w:t>
      </w:r>
    </w:p>
    <w:p w14:paraId="4CB3F9EF">
      <w:pPr>
        <w:pStyle w:val="4"/>
        <w:spacing w:before="290" w:line="254" w:lineRule="auto"/>
        <w:ind w:right="97"/>
        <w:rPr>
          <w:rFonts w:hint="eastAsia"/>
        </w:rPr>
      </w:pPr>
      <w:r>
        <w:rPr>
          <w:rFonts w:hint="eastAsia"/>
        </w:rPr>
        <w:t>它带给我们的经验，以及我们在此基础上教导的真理，都是通过历史来传递的。</w:t>
      </w:r>
    </w:p>
    <w:p w14:paraId="4F727767">
      <w:pPr>
        <w:pStyle w:val="4"/>
        <w:spacing w:before="290" w:line="254" w:lineRule="auto"/>
        <w:ind w:right="97"/>
        <w:rPr>
          <w:rFonts w:hint="eastAsia"/>
        </w:rPr>
      </w:pPr>
    </w:p>
    <w:p w14:paraId="0942073C">
      <w:pPr>
        <w:pStyle w:val="4"/>
        <w:spacing w:before="290" w:line="254" w:lineRule="auto"/>
        <w:ind w:right="97"/>
        <w:rPr>
          <w:rFonts w:hint="eastAsia"/>
        </w:rPr>
      </w:pPr>
      <w:r>
        <w:rPr>
          <w:rFonts w:hint="eastAsia"/>
        </w:rPr>
        <w:t>They rest ultimately on that testimony to Christ which we find in the Scriptures and especially in the New Testament.</w:t>
      </w:r>
    </w:p>
    <w:p w14:paraId="58E25823">
      <w:pPr>
        <w:pStyle w:val="4"/>
        <w:spacing w:before="290" w:line="254" w:lineRule="auto"/>
        <w:ind w:right="97"/>
        <w:rPr>
          <w:rFonts w:hint="eastAsia"/>
        </w:rPr>
      </w:pPr>
      <w:r>
        <w:rPr>
          <w:rFonts w:hint="eastAsia"/>
        </w:rPr>
        <w:t>它们最终都基于我们在圣经中，尤其是在新约中找到的对基督的见证。</w:t>
      </w:r>
    </w:p>
    <w:p w14:paraId="47E70BA0">
      <w:pPr>
        <w:pStyle w:val="4"/>
        <w:spacing w:before="290" w:line="254" w:lineRule="auto"/>
        <w:ind w:right="97"/>
        <w:rPr>
          <w:rFonts w:hint="eastAsia"/>
        </w:rPr>
      </w:pPr>
    </w:p>
    <w:p w14:paraId="42D7A987">
      <w:pPr>
        <w:pStyle w:val="4"/>
        <w:spacing w:before="290" w:line="254" w:lineRule="auto"/>
        <w:ind w:right="97"/>
        <w:rPr>
          <w:rFonts w:hint="eastAsia"/>
        </w:rPr>
      </w:pPr>
      <w:r>
        <w:rPr>
          <w:rFonts w:hint="eastAsia"/>
        </w:rPr>
        <w:t>No one can tell what the Atonement is except on this basis.</w:t>
      </w:r>
    </w:p>
    <w:p w14:paraId="118B2985">
      <w:pPr>
        <w:pStyle w:val="4"/>
        <w:spacing w:before="290" w:line="254" w:lineRule="auto"/>
        <w:ind w:right="97"/>
        <w:rPr>
          <w:rFonts w:hint="eastAsia"/>
        </w:rPr>
      </w:pPr>
      <w:r>
        <w:rPr>
          <w:rFonts w:hint="eastAsia"/>
        </w:rPr>
        <w:t>除了在这个基础上，没有人能说出赎罪是什么。</w:t>
      </w:r>
    </w:p>
    <w:p w14:paraId="0EFE3B05">
      <w:pPr>
        <w:pStyle w:val="4"/>
        <w:spacing w:before="290" w:line="254" w:lineRule="auto"/>
        <w:ind w:right="97"/>
        <w:rPr>
          <w:rFonts w:hint="eastAsia"/>
        </w:rPr>
      </w:pPr>
    </w:p>
    <w:p w14:paraId="277EA46A">
      <w:pPr>
        <w:pStyle w:val="4"/>
        <w:spacing w:before="290" w:line="254" w:lineRule="auto"/>
        <w:ind w:right="97"/>
        <w:rPr>
          <w:rFonts w:hint="eastAsia"/>
        </w:rPr>
      </w:pPr>
      <w:r>
        <w:rPr>
          <w:rFonts w:hint="eastAsia"/>
        </w:rPr>
        <w:t>No one can consciously approach it — no one can be influenced by it to the full extent to which it is capable of influencing human nature — except through this medium.</w:t>
      </w:r>
    </w:p>
    <w:p w14:paraId="749CE725">
      <w:pPr>
        <w:pStyle w:val="4"/>
        <w:spacing w:before="290" w:line="254" w:lineRule="auto"/>
        <w:ind w:right="97"/>
        <w:rPr>
          <w:rFonts w:hint="eastAsia"/>
        </w:rPr>
      </w:pPr>
      <w:r>
        <w:rPr>
          <w:rFonts w:hint="eastAsia"/>
        </w:rPr>
        <w:t>除了通过这个媒介，没有人能有意识地接近它——没有人能被它影响到它能影响人性的全部程度。</w:t>
      </w:r>
    </w:p>
    <w:p w14:paraId="3F5294FE">
      <w:pPr>
        <w:pStyle w:val="4"/>
        <w:spacing w:before="290" w:line="254" w:lineRule="auto"/>
        <w:ind w:right="97"/>
        <w:rPr>
          <w:rFonts w:hint="eastAsia"/>
        </w:rPr>
      </w:pPr>
    </w:p>
    <w:p w14:paraId="40ACA7AE">
      <w:pPr>
        <w:pStyle w:val="4"/>
        <w:spacing w:before="290" w:line="254" w:lineRule="auto"/>
        <w:ind w:right="97"/>
        <w:rPr>
          <w:rFonts w:hint="eastAsia"/>
        </w:rPr>
      </w:pPr>
      <w:r>
        <w:rPr>
          <w:rFonts w:hint="eastAsia"/>
        </w:rPr>
        <w:t>We may hold that just because it is divine, it must be eternally true, omnipresent in its gracious power; but even granting this, it is not known as an abstract or eternal somewhat; it is historically, and not otherwise than historically, revealed.</w:t>
      </w:r>
    </w:p>
    <w:p w14:paraId="5912D805">
      <w:pPr>
        <w:pStyle w:val="4"/>
        <w:spacing w:before="290" w:line="254" w:lineRule="auto"/>
        <w:ind w:right="97"/>
        <w:rPr>
          <w:rFonts w:hint="eastAsia"/>
        </w:rPr>
      </w:pPr>
      <w:r>
        <w:rPr>
          <w:rFonts w:hint="eastAsia"/>
        </w:rPr>
        <w:t>我们可能认为，正因为它属乎神圣，它就必定是永恒真实的，在其恩惠的能力中无所不在；但即使承认这一点，它也不是作为一个抽象或永恒的某物被认识；它是历史地，而非其他方式地被启示的。</w:t>
      </w:r>
    </w:p>
    <w:p w14:paraId="5BDA63D3">
      <w:pPr>
        <w:pStyle w:val="4"/>
        <w:spacing w:before="290" w:line="254" w:lineRule="auto"/>
        <w:ind w:right="97"/>
        <w:rPr>
          <w:rFonts w:hint="eastAsia"/>
        </w:rPr>
      </w:pPr>
    </w:p>
    <w:p w14:paraId="4FCF9A56">
      <w:pPr>
        <w:pStyle w:val="4"/>
        <w:spacing w:before="290" w:line="254" w:lineRule="auto"/>
        <w:ind w:right="97"/>
        <w:rPr>
          <w:rFonts w:hint="eastAsia"/>
        </w:rPr>
      </w:pPr>
      <w:r>
        <w:rPr>
          <w:rFonts w:hint="eastAsia"/>
        </w:rPr>
        <w:t>It is achieved by Christ, and the testimony to Christ, on the strength of which we accept it, is in the last resort the testimony of Scripture.</w:t>
      </w:r>
    </w:p>
    <w:p w14:paraId="5AEC23ED">
      <w:pPr>
        <w:pStyle w:val="4"/>
        <w:spacing w:before="290" w:line="254" w:lineRule="auto"/>
        <w:ind w:right="97"/>
        <w:rPr>
          <w:rFonts w:hint="eastAsia"/>
        </w:rPr>
      </w:pPr>
      <w:r>
        <w:rPr>
          <w:rFonts w:hint="eastAsia"/>
        </w:rPr>
        <w:t>它是由基督成就的，而我们凭以接受它的对基督的见证，归根结底是圣经的见证。</w:t>
      </w:r>
    </w:p>
    <w:p w14:paraId="4A2C5267">
      <w:pPr>
        <w:pStyle w:val="4"/>
        <w:spacing w:before="290" w:line="254" w:lineRule="auto"/>
        <w:ind w:right="97"/>
        <w:rPr>
          <w:rFonts w:hint="eastAsia"/>
        </w:rPr>
      </w:pPr>
    </w:p>
    <w:p w14:paraId="31A8DE3D">
      <w:pPr>
        <w:pStyle w:val="4"/>
        <w:spacing w:before="290" w:line="254" w:lineRule="auto"/>
        <w:ind w:right="97"/>
        <w:rPr>
          <w:rFonts w:hint="eastAsia"/>
        </w:rPr>
      </w:pPr>
      <w:r>
        <w:rPr>
          <w:rFonts w:hint="eastAsia"/>
        </w:rPr>
        <w:t>In saying so, I do not mean that the Atonement is merely a problem of exegesis, or that we have simply to accept as authoritative the conclusions of scholars as to the meaning of New Testament texts.</w:t>
      </w:r>
    </w:p>
    <w:p w14:paraId="623B7527">
      <w:pPr>
        <w:pStyle w:val="4"/>
        <w:spacing w:before="290" w:line="254" w:lineRule="auto"/>
        <w:ind w:right="97"/>
        <w:rPr>
          <w:rFonts w:hint="eastAsia"/>
        </w:rPr>
      </w:pPr>
      <w:r>
        <w:rPr>
          <w:rFonts w:hint="eastAsia"/>
        </w:rPr>
        <w:t>这样说，我不是指赎罪仅仅是一个解经的问题，或者说我们只需接受学者们关于新约经文含义的结论为权威。</w:t>
      </w:r>
    </w:p>
    <w:p w14:paraId="687F240B">
      <w:pPr>
        <w:pStyle w:val="4"/>
        <w:spacing w:before="290" w:line="254" w:lineRule="auto"/>
        <w:ind w:right="97"/>
        <w:rPr>
          <w:rFonts w:hint="eastAsia"/>
        </w:rPr>
      </w:pPr>
    </w:p>
    <w:p w14:paraId="56355F5B">
      <w:pPr>
        <w:pStyle w:val="4"/>
        <w:spacing w:before="290" w:line="254" w:lineRule="auto"/>
        <w:ind w:right="97"/>
        <w:rPr>
          <w:rFonts w:hint="eastAsia"/>
        </w:rPr>
      </w:pPr>
      <w:r>
        <w:rPr>
          <w:rFonts w:hint="eastAsia"/>
        </w:rPr>
        <w:t>The modern mind here is ready with a radical objection.</w:t>
      </w:r>
    </w:p>
    <w:p w14:paraId="77851CFB">
      <w:pPr>
        <w:pStyle w:val="4"/>
        <w:spacing w:before="290" w:line="254" w:lineRule="auto"/>
        <w:ind w:right="97"/>
        <w:rPr>
          <w:rFonts w:hint="eastAsia"/>
        </w:rPr>
      </w:pPr>
      <w:r>
        <w:rPr>
          <w:rFonts w:hint="eastAsia"/>
        </w:rPr>
        <w:t>现代心智在这里准备好了一个根本性的反对意见。</w:t>
      </w:r>
    </w:p>
    <w:p w14:paraId="3F1EE8D7">
      <w:pPr>
        <w:pStyle w:val="4"/>
        <w:spacing w:before="290" w:line="254" w:lineRule="auto"/>
        <w:ind w:right="97"/>
        <w:rPr>
          <w:rFonts w:hint="eastAsia"/>
        </w:rPr>
      </w:pPr>
    </w:p>
    <w:p w14:paraId="6AEB2F45">
      <w:pPr>
        <w:pStyle w:val="4"/>
        <w:spacing w:before="290" w:line="254" w:lineRule="auto"/>
        <w:ind w:right="97"/>
        <w:rPr>
          <w:rFonts w:hint="eastAsia"/>
        </w:rPr>
      </w:pPr>
      <w:r>
        <w:rPr>
          <w:rFonts w:hint="eastAsia"/>
        </w:rPr>
        <w:t>The writers of the New Testament, it argues, were men like ourselves; they had personal limitations and historical limitations; their forms of thought were those of a particular age and upbringing; the doctrines they preached may have had a relative validity, but we cannot so benumb our minds as to accept them without question.</w:t>
      </w:r>
    </w:p>
    <w:p w14:paraId="365E1A70">
      <w:pPr>
        <w:pStyle w:val="4"/>
        <w:spacing w:before="290" w:line="254" w:lineRule="auto"/>
        <w:ind w:right="97"/>
        <w:rPr>
          <w:rFonts w:hint="eastAsia"/>
        </w:rPr>
      </w:pPr>
      <w:r>
        <w:rPr>
          <w:rFonts w:hint="eastAsia"/>
        </w:rPr>
        <w:t>它论证说，新约的作者们是像我们一样的人；他们有个人局限性和历史局限性；他们的思想形式是某个特定时代和教养的产物；他们所传讲的教义可能有相对的有效性，但我们不能麻木我们的心智以至于毫无疑问地接受它们。</w:t>
      </w:r>
    </w:p>
    <w:p w14:paraId="30C9E260">
      <w:pPr>
        <w:pStyle w:val="4"/>
        <w:spacing w:before="290" w:line="254" w:lineRule="auto"/>
        <w:ind w:right="97"/>
        <w:rPr>
          <w:rFonts w:hint="eastAsia"/>
        </w:rPr>
      </w:pPr>
    </w:p>
    <w:p w14:paraId="58DDC609">
      <w:pPr>
        <w:pStyle w:val="4"/>
        <w:spacing w:before="290" w:line="254" w:lineRule="auto"/>
        <w:ind w:right="97"/>
        <w:rPr>
          <w:rFonts w:hint="eastAsia"/>
        </w:rPr>
      </w:pPr>
      <w:r>
        <w:rPr>
          <w:rFonts w:hint="eastAsia"/>
        </w:rPr>
        <w:t>The intelligence which has learned to be a law to itself, criticizing, rejecting, appropriating, assimilating, cannot deny its nature and suspend its functions when it opened the New Testament.</w:t>
      </w:r>
    </w:p>
    <w:p w14:paraId="371E058E">
      <w:pPr>
        <w:pStyle w:val="4"/>
        <w:spacing w:before="290" w:line="254" w:lineRule="auto"/>
        <w:ind w:right="97"/>
        <w:rPr>
          <w:rFonts w:hint="eastAsia"/>
        </w:rPr>
      </w:pPr>
      <w:r>
        <w:rPr>
          <w:rFonts w:hint="eastAsia"/>
        </w:rPr>
        <w:t>那已学会成为自身法则，进行批判、拒绝、采纳、吸收的智力，在打开新约时，不能否定其本性并暂停其功能。</w:t>
      </w:r>
    </w:p>
    <w:p w14:paraId="562EFA64">
      <w:pPr>
        <w:pStyle w:val="4"/>
        <w:spacing w:before="290" w:line="254" w:lineRule="auto"/>
        <w:ind w:right="97"/>
        <w:rPr>
          <w:rFonts w:hint="eastAsia"/>
        </w:rPr>
      </w:pPr>
    </w:p>
    <w:p w14:paraId="28510636">
      <w:pPr>
        <w:pStyle w:val="4"/>
        <w:spacing w:before="290" w:line="254" w:lineRule="auto"/>
        <w:ind w:right="97"/>
        <w:rPr>
          <w:rFonts w:hint="eastAsia"/>
        </w:rPr>
      </w:pPr>
      <w:r>
        <w:rPr>
          <w:rFonts w:hint="eastAsia"/>
        </w:rPr>
        <w:t>It cannot make itself the slave of men, not even though the men are Peter and Paul and John; no, not even though it were the Son of Man Himself.</w:t>
      </w:r>
    </w:p>
    <w:p w14:paraId="30DB1D04">
      <w:pPr>
        <w:pStyle w:val="4"/>
        <w:spacing w:before="290" w:line="254" w:lineRule="auto"/>
        <w:ind w:right="97"/>
        <w:rPr>
          <w:rFonts w:hint="eastAsia"/>
        </w:rPr>
      </w:pPr>
      <w:r>
        <w:rPr>
          <w:rFonts w:hint="eastAsia"/>
        </w:rPr>
        <w:t>它不能使自己成为人的奴隶，即使那些人是彼得、保罗和约翰也不行；不，即使是人子祂自己也不行。</w:t>
      </w:r>
    </w:p>
    <w:p w14:paraId="1DB97B3A">
      <w:pPr>
        <w:pStyle w:val="4"/>
        <w:spacing w:before="290" w:line="254" w:lineRule="auto"/>
        <w:ind w:right="97"/>
        <w:rPr>
          <w:rFonts w:hint="eastAsia"/>
        </w:rPr>
      </w:pPr>
    </w:p>
    <w:p w14:paraId="094F385E">
      <w:pPr>
        <w:pStyle w:val="4"/>
        <w:spacing w:before="290" w:line="254" w:lineRule="auto"/>
        <w:ind w:right="97"/>
        <w:rPr>
          <w:rFonts w:hint="eastAsia"/>
        </w:rPr>
      </w:pPr>
      <w:r>
        <w:rPr>
          <w:rFonts w:hint="eastAsia"/>
        </w:rPr>
        <w:t>It resents dictation, not willfully nor wantonly, but because it must; and it resents it all the more when it claims to be inspired.</w:t>
      </w:r>
    </w:p>
    <w:p w14:paraId="178AD447">
      <w:pPr>
        <w:pStyle w:val="4"/>
        <w:spacing w:before="290" w:line="254" w:lineRule="auto"/>
        <w:ind w:right="97"/>
        <w:rPr>
          <w:rFonts w:hint="eastAsia"/>
        </w:rPr>
      </w:pPr>
      <w:r>
        <w:rPr>
          <w:rFonts w:hint="eastAsia"/>
        </w:rPr>
        <w:t>它憎恨命令，不是任性或放纵地，而是因为它必须如此；当它声称是受默示的时候，它就更加憎恨。</w:t>
      </w:r>
    </w:p>
    <w:p w14:paraId="2562018D">
      <w:pPr>
        <w:pStyle w:val="4"/>
        <w:spacing w:before="290" w:line="254" w:lineRule="auto"/>
        <w:ind w:right="97"/>
        <w:rPr>
          <w:rFonts w:hint="eastAsia"/>
        </w:rPr>
      </w:pPr>
    </w:p>
    <w:p w14:paraId="7EA352FD">
      <w:pPr>
        <w:pStyle w:val="4"/>
        <w:spacing w:before="290" w:line="254" w:lineRule="auto"/>
        <w:ind w:right="97"/>
        <w:rPr>
          <w:rFonts w:hint="eastAsia"/>
        </w:rPr>
      </w:pPr>
      <w:r>
        <w:rPr>
          <w:rFonts w:hint="eastAsia"/>
        </w:rPr>
        <w:t>If, therefore, the Atonement can only be received by those who are prepared from the threshold to acknowledge the inspiration and the consequent authority of Scripture, it can never be received by modern men at all.</w:t>
      </w:r>
    </w:p>
    <w:p w14:paraId="125A87AB">
      <w:pPr>
        <w:pStyle w:val="4"/>
        <w:spacing w:before="290" w:line="254" w:lineRule="auto"/>
        <w:ind w:right="97"/>
        <w:rPr>
          <w:rFonts w:hint="eastAsia"/>
        </w:rPr>
      </w:pPr>
      <w:r>
        <w:rPr>
          <w:rFonts w:hint="eastAsia"/>
        </w:rPr>
        <w:t>因此，如果赎罪只能被那些从一开始就准备承认圣经的默示及其随之而来的权威的人所接受，那么它就永远不可能被现代人所接受。</w:t>
      </w:r>
    </w:p>
    <w:p w14:paraId="157C5F11">
      <w:pPr>
        <w:pStyle w:val="4"/>
        <w:spacing w:before="290" w:line="254" w:lineRule="auto"/>
        <w:ind w:right="97"/>
        <w:rPr>
          <w:rFonts w:hint="eastAsia"/>
        </w:rPr>
      </w:pPr>
    </w:p>
    <w:p w14:paraId="44491BB5">
      <w:pPr>
        <w:pStyle w:val="4"/>
        <w:spacing w:before="290" w:line="254" w:lineRule="auto"/>
        <w:ind w:right="97"/>
        <w:rPr>
          <w:rFonts w:hint="eastAsia"/>
        </w:rPr>
      </w:pPr>
      <w:r>
        <w:rPr>
          <w:rFonts w:hint="eastAsia"/>
        </w:rPr>
        <w:t>This line of remark is familiar inside the Church as well as outside.</w:t>
      </w:r>
    </w:p>
    <w:p w14:paraId="291C42FB">
      <w:pPr>
        <w:pStyle w:val="4"/>
        <w:spacing w:before="290" w:line="254" w:lineRule="auto"/>
        <w:ind w:right="97"/>
        <w:rPr>
          <w:rFonts w:hint="eastAsia"/>
        </w:rPr>
      </w:pPr>
      <w:r>
        <w:rPr>
          <w:rFonts w:hint="eastAsia"/>
        </w:rPr>
        <w:t>这种说法在教会内外都很熟悉。</w:t>
      </w:r>
    </w:p>
    <w:p w14:paraId="1FB96126">
      <w:pPr>
        <w:pStyle w:val="4"/>
        <w:spacing w:before="290" w:line="254" w:lineRule="auto"/>
        <w:ind w:right="97"/>
        <w:rPr>
          <w:rFonts w:hint="eastAsia"/>
        </w:rPr>
      </w:pPr>
    </w:p>
    <w:p w14:paraId="2024791C">
      <w:pPr>
        <w:pStyle w:val="4"/>
        <w:spacing w:before="290" w:line="254" w:lineRule="auto"/>
        <w:ind w:right="97"/>
        <w:rPr>
          <w:rFonts w:hint="eastAsia"/>
        </w:rPr>
      </w:pPr>
      <w:r>
        <w:rPr>
          <w:rFonts w:hint="eastAsia"/>
        </w:rPr>
        <w:t>Often it is expressed in the demand for a historical as opposed to a dogmatic interpretation of the New Testament, a historical interpretation being one that which we can sit freely, because the result to which it leads us is the mind of a time which we have survived and presumably transcended; a dogmatic interpretation, on the other hand, being one which claims to reach an abiding truth, and therefore to have a present authority.</w:t>
      </w:r>
    </w:p>
    <w:p w14:paraId="7FECC6C3">
      <w:pPr>
        <w:pStyle w:val="4"/>
        <w:spacing w:before="290" w:line="254" w:lineRule="auto"/>
        <w:ind w:right="97"/>
        <w:rPr>
          <w:rFonts w:hint="eastAsia"/>
        </w:rPr>
      </w:pPr>
      <w:r>
        <w:rPr>
          <w:rFonts w:hint="eastAsia"/>
        </w:rPr>
        <w:t>它常常表现为要求对新约进行一种历史性的而非教义性的解释，一种历史性的解释是我们可以自由评判的，因为它引导我们达到的结果是一个我们已经存活下来并大概已经超越了的时代的思想；而一种教义性的解释，另一方面，则声称达到一个永恒的真理，因此具有当下的权威。</w:t>
      </w:r>
    </w:p>
    <w:p w14:paraId="422946A1">
      <w:pPr>
        <w:pStyle w:val="4"/>
        <w:spacing w:before="290" w:line="254" w:lineRule="auto"/>
        <w:ind w:right="97"/>
        <w:rPr>
          <w:rFonts w:hint="eastAsia"/>
        </w:rPr>
      </w:pPr>
    </w:p>
    <w:p w14:paraId="08DFC522">
      <w:pPr>
        <w:pStyle w:val="4"/>
        <w:spacing w:before="290" w:line="254" w:lineRule="auto"/>
        <w:ind w:right="97"/>
        <w:rPr>
          <w:rFonts w:hint="eastAsia"/>
        </w:rPr>
      </w:pPr>
      <w:r>
        <w:rPr>
          <w:rFonts w:hint="eastAsia"/>
        </w:rPr>
        <w:t>A more popular and inconsistent expression of the same mood may be found among those who say petulant things about the rabbinizing of Paul, but profess the utmost devotion to the words of Jesus.</w:t>
      </w:r>
    </w:p>
    <w:p w14:paraId="547E088B">
      <w:pPr>
        <w:pStyle w:val="4"/>
        <w:spacing w:before="290" w:line="254" w:lineRule="auto"/>
        <w:ind w:right="97"/>
        <w:rPr>
          <w:rFonts w:hint="eastAsia"/>
        </w:rPr>
      </w:pPr>
      <w:r>
        <w:rPr>
          <w:rFonts w:hint="eastAsia"/>
        </w:rPr>
        <w:t>同样心境的一种更流行和不一致的表达，可以在那些对保罗的拉比化言论说出任性话语，却又对耶稣的话语表示极度忠诚的人中间找到。</w:t>
      </w:r>
    </w:p>
    <w:p w14:paraId="700BC2FC">
      <w:pPr>
        <w:pStyle w:val="4"/>
        <w:spacing w:before="290" w:line="254" w:lineRule="auto"/>
        <w:ind w:right="97"/>
        <w:rPr>
          <w:rFonts w:hint="eastAsia"/>
        </w:rPr>
      </w:pPr>
    </w:p>
    <w:p w14:paraId="6C9CC809">
      <w:pPr>
        <w:pStyle w:val="4"/>
        <w:spacing w:before="290" w:line="254" w:lineRule="auto"/>
        <w:ind w:right="97"/>
        <w:rPr>
          <w:rFonts w:hint="eastAsia"/>
        </w:rPr>
      </w:pPr>
      <w:r>
        <w:rPr>
          <w:rFonts w:hint="eastAsia"/>
        </w:rPr>
        <w:t>Even in a day of overdone distinctions, one might point out that interpretations are not properly to be classified as historical or dogmatic, but as true or false.</w:t>
      </w:r>
    </w:p>
    <w:p w14:paraId="553E7224">
      <w:pPr>
        <w:pStyle w:val="4"/>
        <w:spacing w:before="290" w:line="254" w:lineRule="auto"/>
        <w:ind w:right="97"/>
        <w:rPr>
          <w:rFonts w:hint="eastAsia"/>
        </w:rPr>
      </w:pPr>
      <w:r>
        <w:rPr>
          <w:rFonts w:hint="eastAsia"/>
        </w:rPr>
        <w:t>即使在一个区分过度的时代，人们也可能指出，解释不应被恰当地归类为历史的或教义的，而应归类为真实的或虚假的。</w:t>
      </w:r>
    </w:p>
    <w:p w14:paraId="5C9F19A9">
      <w:pPr>
        <w:pStyle w:val="4"/>
        <w:spacing w:before="290" w:line="254" w:lineRule="auto"/>
        <w:ind w:right="97"/>
        <w:rPr>
          <w:rFonts w:hint="eastAsia"/>
        </w:rPr>
      </w:pPr>
    </w:p>
    <w:p w14:paraId="3F1E0A37">
      <w:pPr>
        <w:pStyle w:val="4"/>
        <w:spacing w:before="290" w:line="254" w:lineRule="auto"/>
        <w:ind w:right="97"/>
        <w:rPr>
          <w:rFonts w:hint="eastAsia"/>
        </w:rPr>
      </w:pPr>
      <w:r>
        <w:rPr>
          <w:rFonts w:hint="eastAsia"/>
        </w:rPr>
        <w:t>If they are false, it does not matter whether they are called dogmatic or historical; and if they are true, they may quite well be both.</w:t>
      </w:r>
    </w:p>
    <w:p w14:paraId="79B43161">
      <w:pPr>
        <w:pStyle w:val="4"/>
        <w:spacing w:before="290" w:line="254" w:lineRule="auto"/>
        <w:ind w:right="97"/>
        <w:rPr>
          <w:rFonts w:hint="eastAsia"/>
        </w:rPr>
      </w:pPr>
      <w:r>
        <w:rPr>
          <w:rFonts w:hint="eastAsia"/>
        </w:rPr>
        <w:t>如果它们是虚假的，无论它们被称为教义的还是历史的，都无关紧要；如果它们是真实的，它们很可能两者都是。</w:t>
      </w:r>
    </w:p>
    <w:p w14:paraId="5465AC44">
      <w:pPr>
        <w:pStyle w:val="4"/>
        <w:spacing w:before="290" w:line="254" w:lineRule="auto"/>
        <w:ind w:right="97"/>
        <w:rPr>
          <w:rFonts w:hint="eastAsia"/>
        </w:rPr>
      </w:pPr>
    </w:p>
    <w:p w14:paraId="11B6038A">
      <w:pPr>
        <w:pStyle w:val="4"/>
        <w:spacing w:before="290" w:line="254" w:lineRule="auto"/>
        <w:ind w:right="97"/>
        <w:rPr>
          <w:rFonts w:hint="eastAsia"/>
        </w:rPr>
      </w:pPr>
      <w:r>
        <w:rPr>
          <w:rFonts w:hint="eastAsia"/>
        </w:rPr>
        <w:t>But this by the way.</w:t>
      </w:r>
    </w:p>
    <w:p w14:paraId="03388FA2">
      <w:pPr>
        <w:pStyle w:val="4"/>
        <w:spacing w:before="290" w:line="254" w:lineRule="auto"/>
        <w:ind w:right="97"/>
        <w:rPr>
          <w:rFonts w:hint="eastAsia"/>
        </w:rPr>
      </w:pPr>
      <w:r>
        <w:rPr>
          <w:rFonts w:hint="eastAsia"/>
        </w:rPr>
        <w:t>但这是顺便一提。</w:t>
      </w:r>
    </w:p>
    <w:p w14:paraId="495DBE66">
      <w:pPr>
        <w:pStyle w:val="4"/>
        <w:spacing w:before="290" w:line="254" w:lineRule="auto"/>
        <w:ind w:right="97"/>
        <w:rPr>
          <w:rFonts w:hint="eastAsia"/>
        </w:rPr>
      </w:pPr>
    </w:p>
    <w:p w14:paraId="286C4AFD">
      <w:pPr>
        <w:pStyle w:val="4"/>
        <w:spacing w:before="290" w:line="254" w:lineRule="auto"/>
        <w:ind w:right="97"/>
        <w:rPr>
          <w:rFonts w:hint="eastAsia"/>
        </w:rPr>
      </w:pPr>
      <w:r>
        <w:rPr>
          <w:rFonts w:hint="eastAsia"/>
        </w:rPr>
        <w:t>For my own part, I prefer the objection in its most radical form, and indeed find nothing in it to which any Christian, however sincere or profound his reverence for the Bible, should hesitate to assent.</w:t>
      </w:r>
    </w:p>
    <w:p w14:paraId="4AFDC74A">
      <w:pPr>
        <w:pStyle w:val="4"/>
        <w:spacing w:before="290" w:line="254" w:lineRule="auto"/>
        <w:ind w:right="97"/>
        <w:rPr>
          <w:rFonts w:hint="eastAsia"/>
        </w:rPr>
      </w:pPr>
      <w:r>
        <w:rPr>
          <w:rFonts w:hint="eastAsia"/>
        </w:rPr>
        <w:t>就我个人而言，我更喜欢这种最激进形式的反对意见，并且确实发现其中没有任何东西，是任何基督徒，无论他对圣经的敬畏多么真诚或深刻，会犹豫赞同的。</w:t>
      </w:r>
    </w:p>
    <w:p w14:paraId="7C2500A4">
      <w:pPr>
        <w:pStyle w:val="4"/>
        <w:spacing w:before="290" w:line="254" w:lineRule="auto"/>
        <w:ind w:right="97"/>
        <w:rPr>
          <w:rFonts w:hint="eastAsia"/>
        </w:rPr>
      </w:pPr>
    </w:p>
    <w:p w14:paraId="13E7F0A1">
      <w:pPr>
        <w:pStyle w:val="4"/>
        <w:spacing w:before="290" w:line="254" w:lineRule="auto"/>
        <w:ind w:right="97"/>
        <w:rPr>
          <w:rFonts w:hint="eastAsia"/>
        </w:rPr>
      </w:pPr>
      <w:r>
        <w:rPr>
          <w:rFonts w:hint="eastAsia"/>
        </w:rPr>
        <w:t>Once the mind has come to know itself, there can be no such thing for it as blank authority.</w:t>
      </w:r>
    </w:p>
    <w:p w14:paraId="5F27A0AF">
      <w:pPr>
        <w:pStyle w:val="4"/>
        <w:spacing w:before="290" w:line="254" w:lineRule="auto"/>
        <w:ind w:right="97"/>
        <w:rPr>
          <w:rFonts w:hint="eastAsia"/>
        </w:rPr>
      </w:pPr>
      <w:r>
        <w:rPr>
          <w:rFonts w:hint="eastAsia"/>
        </w:rPr>
        <w:t>一旦心智认识了自己，对它来说就不再有盲目的权威这回事了。</w:t>
      </w:r>
    </w:p>
    <w:p w14:paraId="20D92B86">
      <w:pPr>
        <w:pStyle w:val="4"/>
        <w:spacing w:before="290" w:line="254" w:lineRule="auto"/>
        <w:ind w:right="97"/>
        <w:rPr>
          <w:rFonts w:hint="eastAsia"/>
        </w:rPr>
      </w:pPr>
    </w:p>
    <w:p w14:paraId="48B90AE8">
      <w:pPr>
        <w:pStyle w:val="4"/>
        <w:spacing w:before="290" w:line="254" w:lineRule="auto"/>
        <w:ind w:right="97"/>
        <w:rPr>
          <w:rFonts w:hint="eastAsia"/>
        </w:rPr>
      </w:pPr>
      <w:r>
        <w:rPr>
          <w:rFonts w:hint="eastAsia"/>
        </w:rPr>
        <w:t>It cannot believe things — the things by which it has to live — simply on the word of Paul or John.</w:t>
      </w:r>
    </w:p>
    <w:p w14:paraId="3ABD80E8">
      <w:pPr>
        <w:pStyle w:val="4"/>
        <w:spacing w:before="290" w:line="254" w:lineRule="auto"/>
        <w:ind w:right="97"/>
        <w:rPr>
          <w:rFonts w:hint="eastAsia"/>
        </w:rPr>
      </w:pPr>
      <w:r>
        <w:rPr>
          <w:rFonts w:hint="eastAsia"/>
        </w:rPr>
        <w:t>它不能仅仅凭保罗或约翰的话就相信事物——那些它赖以生存的事物。</w:t>
      </w:r>
    </w:p>
    <w:p w14:paraId="5A6F0FB3">
      <w:pPr>
        <w:pStyle w:val="4"/>
        <w:spacing w:before="290" w:line="254" w:lineRule="auto"/>
        <w:ind w:right="97"/>
        <w:rPr>
          <w:rFonts w:hint="eastAsia"/>
        </w:rPr>
      </w:pPr>
    </w:p>
    <w:p w14:paraId="66DC2ACD">
      <w:pPr>
        <w:pStyle w:val="4"/>
        <w:spacing w:before="290" w:line="254" w:lineRule="auto"/>
        <w:ind w:right="97"/>
        <w:rPr>
          <w:rFonts w:hint="eastAsia"/>
        </w:rPr>
      </w:pPr>
      <w:r>
        <w:rPr>
          <w:rFonts w:hint="eastAsia"/>
        </w:rPr>
        <w:t>It is not irreverent, it is simply the recognition of a fact, if we add that it can just as little believe them simply on the word of Jesus.</w:t>
      </w:r>
    </w:p>
    <w:p w14:paraId="55F25918">
      <w:pPr>
        <w:pStyle w:val="4"/>
        <w:spacing w:before="290" w:line="254" w:lineRule="auto"/>
        <w:ind w:right="97"/>
        <w:rPr>
          <w:rFonts w:hint="eastAsia"/>
        </w:rPr>
      </w:pPr>
      <w:r>
        <w:rPr>
          <w:rFonts w:hint="eastAsia"/>
        </w:rPr>
        <w:t>如果我们补充说，它同样不能仅仅凭耶稣的话就相信它们，那不是不敬，而仅仅是对一个事实的承认。</w:t>
      </w:r>
    </w:p>
    <w:p w14:paraId="16D74364">
      <w:pPr>
        <w:pStyle w:val="4"/>
        <w:spacing w:before="290" w:line="254" w:lineRule="auto"/>
        <w:ind w:right="97"/>
        <w:rPr>
          <w:rFonts w:hint="eastAsia"/>
        </w:rPr>
      </w:pPr>
    </w:p>
    <w:p w14:paraId="1A05CDB1">
      <w:pPr>
        <w:pStyle w:val="4"/>
        <w:spacing w:before="290" w:line="254" w:lineRule="auto"/>
        <w:ind w:right="97"/>
        <w:rPr>
          <w:rFonts w:hint="eastAsia"/>
        </w:rPr>
      </w:pPr>
      <w:r>
        <w:rPr>
          <w:rFonts w:hint="eastAsia"/>
        </w:rPr>
        <w:t>1 This is not the sin of the mind, but the nature and essence of mind, the being which it owes to God.</w:t>
      </w:r>
    </w:p>
    <w:p w14:paraId="17E43D41">
      <w:pPr>
        <w:pStyle w:val="4"/>
        <w:spacing w:before="290" w:line="254" w:lineRule="auto"/>
        <w:ind w:right="97"/>
        <w:rPr>
          <w:rFonts w:hint="eastAsia"/>
        </w:rPr>
      </w:pPr>
      <w:r>
        <w:rPr>
          <w:rFonts w:hint="eastAsia"/>
        </w:rPr>
        <w:t>1 这不是心智的罪，而是心智的本性和本质，是它从上帝那里得来的存在。</w:t>
      </w:r>
    </w:p>
    <w:p w14:paraId="5F207713">
      <w:pPr>
        <w:pStyle w:val="4"/>
        <w:spacing w:before="290" w:line="254" w:lineRule="auto"/>
        <w:ind w:right="97"/>
        <w:rPr>
          <w:rFonts w:hint="eastAsia"/>
        </w:rPr>
      </w:pPr>
    </w:p>
    <w:p w14:paraId="6C859862">
      <w:pPr>
        <w:pStyle w:val="4"/>
        <w:spacing w:before="290" w:line="254" w:lineRule="auto"/>
        <w:ind w:right="97"/>
        <w:rPr>
          <w:rFonts w:hint="eastAsia"/>
        </w:rPr>
      </w:pPr>
      <w:r>
        <w:rPr>
          <w:rFonts w:hint="eastAsia"/>
        </w:rPr>
        <w:t>If we are to speak of authority at all in this connection, the authority must be conceived as belonging not to the speaker but to that which he says, not to the witness but to the truth.</w:t>
      </w:r>
    </w:p>
    <w:p w14:paraId="717DF81E">
      <w:pPr>
        <w:pStyle w:val="4"/>
        <w:spacing w:before="290" w:line="254" w:lineRule="auto"/>
        <w:ind w:right="97"/>
        <w:rPr>
          <w:rFonts w:hint="eastAsia"/>
        </w:rPr>
      </w:pPr>
      <w:r>
        <w:rPr>
          <w:rFonts w:hint="eastAsia"/>
        </w:rPr>
        <w:t>如果我们要在此谈论权威，那么权威必须被理解为不属于说话者，而属于他所说的话，不属于见证人，而属于真理。</w:t>
      </w:r>
    </w:p>
    <w:p w14:paraId="30564062">
      <w:pPr>
        <w:pStyle w:val="4"/>
        <w:spacing w:before="290" w:line="254" w:lineRule="auto"/>
        <w:ind w:right="97"/>
        <w:rPr>
          <w:rFonts w:hint="eastAsia"/>
        </w:rPr>
      </w:pPr>
    </w:p>
    <w:p w14:paraId="30CBA359">
      <w:pPr>
        <w:pStyle w:val="4"/>
        <w:spacing w:before="290" w:line="254" w:lineRule="auto"/>
        <w:ind w:right="97"/>
        <w:rPr>
          <w:rFonts w:hint="eastAsia"/>
        </w:rPr>
      </w:pPr>
      <w:r>
        <w:rPr>
          <w:rFonts w:hint="eastAsia"/>
        </w:rPr>
        <w:t>Truth, in short, is the only thing which has authority for the mind, and the only way in which truth finally evinces its authority is by taking possession of the mind for itself.</w:t>
      </w:r>
    </w:p>
    <w:p w14:paraId="489F496D">
      <w:pPr>
        <w:pStyle w:val="4"/>
        <w:spacing w:before="290" w:line="254" w:lineRule="auto"/>
        <w:ind w:right="97"/>
        <w:rPr>
          <w:rFonts w:hint="eastAsia"/>
        </w:rPr>
      </w:pPr>
      <w:r>
        <w:rPr>
          <w:rFonts w:hint="eastAsia"/>
        </w:rPr>
        <w:t>简而言之，真理是唯一对心智具有权威的东西，而真理最终彰显其权威的唯一方式，就是为自己占有心智。</w:t>
      </w:r>
    </w:p>
    <w:p w14:paraId="47094CF9">
      <w:pPr>
        <w:pStyle w:val="4"/>
        <w:spacing w:before="290" w:line="254" w:lineRule="auto"/>
        <w:ind w:right="97"/>
        <w:rPr>
          <w:rFonts w:hint="eastAsia"/>
        </w:rPr>
      </w:pPr>
    </w:p>
    <w:p w14:paraId="4E504B54">
      <w:pPr>
        <w:pStyle w:val="4"/>
        <w:spacing w:before="290" w:line="254" w:lineRule="auto"/>
        <w:ind w:right="97"/>
        <w:rPr>
          <w:rFonts w:hint="eastAsia"/>
        </w:rPr>
      </w:pPr>
      <w:r>
        <w:rPr>
          <w:rFonts w:hint="eastAsia"/>
        </w:rPr>
        <w:t>It may be that any given truth can only be reached by testimony — that is, can only come to us by some historical channel; but if it a truth of eternal import, if it is part of a revelation of God the reception of which is eternal life, then its authority lies in itself and in its power to win the mind, and not in any witness however trustworthy.</w:t>
      </w:r>
    </w:p>
    <w:p w14:paraId="136A2E1D">
      <w:pPr>
        <w:pStyle w:val="4"/>
        <w:spacing w:before="290" w:line="254" w:lineRule="auto"/>
        <w:ind w:right="97"/>
        <w:rPr>
          <w:rFonts w:hint="eastAsia"/>
        </w:rPr>
      </w:pPr>
      <w:r>
        <w:rPr>
          <w:rFonts w:hint="eastAsia"/>
        </w:rPr>
        <w:t>可能任何给定的真理只能通过见证来达到——也就是说，只能通过某个历史渠道来到我们这里；但如果它是一个具有永恒重要性的真理，如果是上帝启示的一部分，而接受这启示就是永生，那么它的权威就在于它本身，在于它赢得心智的能力，而不在于任何见证人，无论多么可信。</w:t>
      </w:r>
    </w:p>
    <w:p w14:paraId="6C7FF39B">
      <w:pPr>
        <w:pStyle w:val="4"/>
        <w:spacing w:before="290" w:line="254" w:lineRule="auto"/>
        <w:ind w:right="97"/>
        <w:rPr>
          <w:rFonts w:hint="eastAsia"/>
        </w:rPr>
      </w:pPr>
    </w:p>
    <w:p w14:paraId="2C9418FC">
      <w:pPr>
        <w:pStyle w:val="4"/>
        <w:spacing w:before="290" w:line="254" w:lineRule="auto"/>
        <w:ind w:right="97"/>
        <w:rPr>
          <w:rFonts w:hint="eastAsia"/>
        </w:rPr>
      </w:pPr>
      <w:r>
        <w:rPr>
          <w:rFonts w:hint="eastAsia"/>
        </w:rPr>
        <w:t>Hence in speaking of the Atonement, whether in preaching or in theologizing, it is quite unnecessary to raise any question about the inspiration of Scripture, or to make any claim of authority, either for the Apostles or for the Lord.</w:t>
      </w:r>
    </w:p>
    <w:p w14:paraId="197E1884">
      <w:pPr>
        <w:pStyle w:val="4"/>
        <w:spacing w:before="290" w:line="254" w:lineRule="auto"/>
        <w:ind w:right="97"/>
        <w:rPr>
          <w:rFonts w:hint="eastAsia"/>
        </w:rPr>
      </w:pPr>
      <w:r>
        <w:rPr>
          <w:rFonts w:hint="eastAsia"/>
        </w:rPr>
        <w:t>因此，在谈论赎罪时，无论是在讲道中还是在神学思考中，都完全没有必要提出任何关于圣经默示的问题，或为使徒或主提出任何权威的主张。</w:t>
      </w:r>
    </w:p>
    <w:p w14:paraId="48320CE7">
      <w:pPr>
        <w:pStyle w:val="4"/>
        <w:spacing w:before="290" w:line="254" w:lineRule="auto"/>
        <w:ind w:right="97"/>
        <w:rPr>
          <w:rFonts w:hint="eastAsia"/>
        </w:rPr>
      </w:pPr>
    </w:p>
    <w:p w14:paraId="25E30BEA">
      <w:pPr>
        <w:pStyle w:val="4"/>
        <w:spacing w:before="290" w:line="254" w:lineRule="auto"/>
        <w:ind w:right="97"/>
        <w:rPr>
          <w:rFonts w:hint="eastAsia"/>
        </w:rPr>
      </w:pPr>
      <w:r>
        <w:rPr>
          <w:rFonts w:hint="eastAsia"/>
        </w:rPr>
        <w:t>Belief in the inspiration of Scripture is neither the beginning of the Christian life nor the foundation of Christian theology; it is the last conclusion — a conclusion which becomes every day more sure — to which experience of the truth of Scripture leads.</w:t>
      </w:r>
    </w:p>
    <w:p w14:paraId="5F1BDA56">
      <w:pPr>
        <w:pStyle w:val="4"/>
        <w:spacing w:before="290" w:line="254" w:lineRule="auto"/>
        <w:ind w:right="97"/>
        <w:rPr>
          <w:rFonts w:hint="eastAsia"/>
        </w:rPr>
      </w:pPr>
      <w:r>
        <w:rPr>
          <w:rFonts w:hint="eastAsia"/>
        </w:rPr>
        <w:t>对圣经默示的信仰，既不是基督徒生命的开端，也不是基督教神学的基础；它是最后的结论——一个日益确定的结论——是圣经真理的经验所引导的。</w:t>
      </w:r>
    </w:p>
    <w:p w14:paraId="4C7013A9">
      <w:pPr>
        <w:pStyle w:val="4"/>
        <w:spacing w:before="290" w:line="254" w:lineRule="auto"/>
        <w:ind w:right="97"/>
        <w:rPr>
          <w:rFonts w:hint="eastAsia"/>
        </w:rPr>
      </w:pPr>
    </w:p>
    <w:p w14:paraId="5DC545B2">
      <w:pPr>
        <w:pStyle w:val="4"/>
        <w:spacing w:before="290" w:line="254" w:lineRule="auto"/>
        <w:ind w:right="97"/>
        <w:rPr>
          <w:rFonts w:hint="eastAsia"/>
        </w:rPr>
      </w:pPr>
      <w:r>
        <w:rPr>
          <w:rFonts w:hint="eastAsia"/>
        </w:rPr>
        <w:t>When we tell, therefore, what the Atonement is, we are telling it not on the authority of any person or persons whatever, but on the authority of the truth in it by which it has won its place in our minds and hearts.</w:t>
      </w:r>
    </w:p>
    <w:p w14:paraId="570B3EC4">
      <w:pPr>
        <w:pStyle w:val="4"/>
        <w:spacing w:before="290" w:line="254" w:lineRule="auto"/>
        <w:ind w:right="97"/>
        <w:rPr>
          <w:rFonts w:hint="eastAsia"/>
        </w:rPr>
      </w:pPr>
      <w:r>
        <w:rPr>
          <w:rFonts w:hint="eastAsia"/>
        </w:rPr>
        <w:t>因此，当我们讲述赎罪是什么时，我们不是凭任何个人或群体的权威来讲述，而是凭其中真理的权威，它藉此在我们的思想和心灵中赢得了地位。</w:t>
      </w:r>
    </w:p>
    <w:p w14:paraId="7D3FA59C">
      <w:pPr>
        <w:pStyle w:val="4"/>
        <w:spacing w:before="290" w:line="254" w:lineRule="auto"/>
        <w:ind w:right="97"/>
        <w:rPr>
          <w:rFonts w:hint="eastAsia"/>
        </w:rPr>
      </w:pPr>
    </w:p>
    <w:p w14:paraId="652F3BFD">
      <w:pPr>
        <w:pStyle w:val="4"/>
        <w:spacing w:before="290" w:line="254" w:lineRule="auto"/>
        <w:ind w:right="97"/>
        <w:rPr>
          <w:rFonts w:hint="eastAsia"/>
        </w:rPr>
      </w:pPr>
      <w:r>
        <w:rPr>
          <w:rFonts w:hint="eastAsia"/>
        </w:rPr>
        <w:t>We find this truth in the Christian Scriptures undoubtedly, and therefore we prize them; but the truth does not derive its authority from the Scriptures, or from those who penned them.</w:t>
      </w:r>
    </w:p>
    <w:p w14:paraId="1FE3C3A6">
      <w:pPr>
        <w:pStyle w:val="4"/>
        <w:spacing w:before="290" w:line="254" w:lineRule="auto"/>
        <w:ind w:right="97"/>
        <w:rPr>
          <w:rFonts w:hint="eastAsia"/>
        </w:rPr>
      </w:pPr>
      <w:r>
        <w:rPr>
          <w:rFonts w:hint="eastAsia"/>
        </w:rPr>
        <w:t>我们无疑在基督教圣经中找到这个真理，因此我们珍视它们；但真理的权威并非源于圣经，或源于撰写它们的人。</w:t>
      </w:r>
    </w:p>
    <w:p w14:paraId="3AEFF9FD">
      <w:pPr>
        <w:pStyle w:val="4"/>
        <w:spacing w:before="290" w:line="254" w:lineRule="auto"/>
        <w:ind w:right="97"/>
        <w:rPr>
          <w:rFonts w:hint="eastAsia"/>
        </w:rPr>
      </w:pPr>
    </w:p>
    <w:p w14:paraId="2E2CA40E">
      <w:pPr>
        <w:pStyle w:val="4"/>
        <w:spacing w:before="290" w:line="254" w:lineRule="auto"/>
        <w:ind w:right="97"/>
        <w:rPr>
          <w:rFonts w:hint="eastAsia"/>
        </w:rPr>
      </w:pPr>
      <w:r>
        <w:rPr>
          <w:rFonts w:hint="eastAsia"/>
        </w:rPr>
        <w:t>On the contrary, the Scriptures are prized by the Church because through them the soul is brought into contact with this truth.</w:t>
      </w:r>
    </w:p>
    <w:p w14:paraId="129FF382">
      <w:pPr>
        <w:pStyle w:val="4"/>
        <w:spacing w:before="290" w:line="254" w:lineRule="auto"/>
        <w:ind w:right="97"/>
        <w:rPr>
          <w:rFonts w:hint="eastAsia"/>
        </w:rPr>
      </w:pPr>
      <w:r>
        <w:rPr>
          <w:rFonts w:hint="eastAsia"/>
        </w:rPr>
        <w:t>相反，圣经之所以被教会珍视，是因为通过它们，灵魂得以与这个真理接触。</w:t>
      </w:r>
    </w:p>
    <w:p w14:paraId="26E0DFB5">
      <w:pPr>
        <w:pStyle w:val="4"/>
        <w:spacing w:before="290" w:line="254" w:lineRule="auto"/>
        <w:ind w:right="97"/>
        <w:rPr>
          <w:rFonts w:hint="eastAsia"/>
        </w:rPr>
      </w:pPr>
    </w:p>
    <w:p w14:paraId="65D3D95D">
      <w:pPr>
        <w:pStyle w:val="4"/>
        <w:spacing w:before="290" w:line="254" w:lineRule="auto"/>
        <w:ind w:right="97"/>
        <w:rPr>
          <w:rFonts w:hint="eastAsia"/>
        </w:rPr>
      </w:pPr>
      <w:r>
        <w:rPr>
          <w:rFonts w:hint="eastAsia"/>
        </w:rPr>
        <w:t>No doubt this leaves it open to any one who does not see in Scripture what we see, or who is not convinced as we are of its truth, to accuse us here of subjectivity, of having no standard of truth but what appeals to us individually, but I could never feel the charge a serious one.</w:t>
      </w:r>
    </w:p>
    <w:p w14:paraId="1EEA490F">
      <w:pPr>
        <w:pStyle w:val="4"/>
        <w:spacing w:before="290" w:line="254" w:lineRule="auto"/>
        <w:ind w:right="97"/>
        <w:rPr>
          <w:rFonts w:hint="eastAsia"/>
        </w:rPr>
      </w:pPr>
      <w:r>
        <w:rPr>
          <w:rFonts w:hint="eastAsia"/>
        </w:rPr>
        <w:t>无疑，这让任何未在圣经中看到我们所见，或未像我们一样确信其真理的人，可以指责我们主观，指责我们除了诉诸个人之外没有真理的标准，但我从未觉得这个指控是严重的。</w:t>
      </w:r>
    </w:p>
    <w:p w14:paraId="64F3E2A5">
      <w:pPr>
        <w:pStyle w:val="4"/>
        <w:spacing w:before="290" w:line="254" w:lineRule="auto"/>
        <w:ind w:right="97"/>
        <w:rPr>
          <w:rFonts w:hint="eastAsia"/>
        </w:rPr>
      </w:pPr>
    </w:p>
    <w:p w14:paraId="4C228E5A">
      <w:pPr>
        <w:pStyle w:val="4"/>
        <w:spacing w:before="290" w:line="254" w:lineRule="auto"/>
        <w:ind w:right="97"/>
        <w:rPr>
          <w:rFonts w:hint="eastAsia"/>
        </w:rPr>
      </w:pPr>
      <w:r>
        <w:rPr>
          <w:rFonts w:hint="eastAsia"/>
        </w:rPr>
        <w:t>It is like urging that a man does not see at all, or does not see truly, because he only sees with his own eyes.</w:t>
      </w:r>
    </w:p>
    <w:p w14:paraId="655E69EB">
      <w:pPr>
        <w:pStyle w:val="4"/>
        <w:spacing w:before="290" w:line="254" w:lineRule="auto"/>
        <w:ind w:right="97"/>
        <w:rPr>
          <w:rFonts w:hint="eastAsia"/>
        </w:rPr>
      </w:pPr>
      <w:r>
        <w:rPr>
          <w:rFonts w:hint="eastAsia"/>
        </w:rPr>
        <w:t>这就像是强调一个人根本没看见，或没看清楚，因为他只用自己的眼睛看。</w:t>
      </w:r>
    </w:p>
    <w:p w14:paraId="06B034F1">
      <w:pPr>
        <w:pStyle w:val="4"/>
        <w:spacing w:before="290" w:line="254" w:lineRule="auto"/>
        <w:ind w:right="97"/>
        <w:rPr>
          <w:rFonts w:hint="eastAsia"/>
        </w:rPr>
      </w:pPr>
    </w:p>
    <w:p w14:paraId="39064CBE">
      <w:pPr>
        <w:pStyle w:val="4"/>
        <w:spacing w:before="290" w:line="254" w:lineRule="auto"/>
        <w:ind w:right="97"/>
        <w:rPr>
          <w:rFonts w:hint="eastAsia"/>
        </w:rPr>
      </w:pPr>
      <w:r>
        <w:rPr>
          <w:rFonts w:hint="eastAsia"/>
        </w:rPr>
        <w:t>This is the only authentic kind of seeing yet known to mankind.</w:t>
      </w:r>
    </w:p>
    <w:p w14:paraId="0A1CB7B5">
      <w:pPr>
        <w:pStyle w:val="4"/>
        <w:spacing w:before="290" w:line="254" w:lineRule="auto"/>
        <w:ind w:right="97"/>
        <w:rPr>
          <w:rFonts w:hint="eastAsia"/>
        </w:rPr>
      </w:pPr>
      <w:r>
        <w:rPr>
          <w:rFonts w:hint="eastAsia"/>
        </w:rPr>
        <w:t>这是人类迄今所知的唯一真实的观看方式。</w:t>
      </w:r>
    </w:p>
    <w:p w14:paraId="6F3AE1E8">
      <w:pPr>
        <w:pStyle w:val="4"/>
        <w:spacing w:before="290" w:line="254" w:lineRule="auto"/>
        <w:ind w:right="97"/>
        <w:rPr>
          <w:rFonts w:hint="eastAsia"/>
        </w:rPr>
      </w:pPr>
    </w:p>
    <w:p w14:paraId="6CB30CF9">
      <w:pPr>
        <w:pStyle w:val="4"/>
        <w:spacing w:before="290" w:line="254" w:lineRule="auto"/>
        <w:ind w:right="97"/>
        <w:rPr>
          <w:rFonts w:hint="eastAsia"/>
        </w:rPr>
      </w:pPr>
      <w:r>
        <w:rPr>
          <w:rFonts w:hint="eastAsia"/>
        </w:rPr>
        <w:t>We do not judge at all those who do not see what we do.</w:t>
      </w:r>
    </w:p>
    <w:p w14:paraId="71628DDD">
      <w:pPr>
        <w:pStyle w:val="4"/>
        <w:spacing w:before="290" w:line="254" w:lineRule="auto"/>
        <w:ind w:right="97"/>
        <w:rPr>
          <w:rFonts w:hint="eastAsia"/>
        </w:rPr>
      </w:pPr>
      <w:r>
        <w:rPr>
          <w:rFonts w:hint="eastAsia"/>
        </w:rPr>
        <w:t>我们完全不审判那些看不见我们所见的人。</w:t>
      </w:r>
    </w:p>
    <w:p w14:paraId="5DAA7056">
      <w:pPr>
        <w:pStyle w:val="4"/>
        <w:spacing w:before="290" w:line="254" w:lineRule="auto"/>
        <w:ind w:right="97"/>
        <w:rPr>
          <w:rFonts w:hint="eastAsia"/>
        </w:rPr>
      </w:pPr>
    </w:p>
    <w:p w14:paraId="27162BFF">
      <w:pPr>
        <w:pStyle w:val="4"/>
        <w:spacing w:before="290" w:line="254" w:lineRule="auto"/>
        <w:ind w:right="97"/>
        <w:rPr>
          <w:rFonts w:hint="eastAsia"/>
        </w:rPr>
      </w:pPr>
      <w:r>
        <w:rPr>
          <w:rFonts w:hint="eastAsia"/>
        </w:rPr>
        <w:t>We do not know what hinders them, or whether they are at all to blame for it; we do not know how soon the hindrance is going to be put out of the way.</w:t>
      </w:r>
    </w:p>
    <w:p w14:paraId="32565463">
      <w:pPr>
        <w:pStyle w:val="4"/>
        <w:spacing w:before="290" w:line="254" w:lineRule="auto"/>
        <w:ind w:right="97"/>
        <w:rPr>
          <w:rFonts w:hint="eastAsia"/>
        </w:rPr>
      </w:pPr>
      <w:r>
        <w:rPr>
          <w:rFonts w:hint="eastAsia"/>
        </w:rPr>
        <w:t>我们不知道是什么阻碍了他们，或者他们是否应对此负有任何责任；我们不知道这阻碍会多快被移除。</w:t>
      </w:r>
    </w:p>
    <w:p w14:paraId="6891E5FB">
      <w:pPr>
        <w:pStyle w:val="4"/>
        <w:spacing w:before="290" w:line="254" w:lineRule="auto"/>
        <w:ind w:right="97"/>
        <w:rPr>
          <w:rFonts w:hint="eastAsia"/>
        </w:rPr>
      </w:pPr>
    </w:p>
    <w:p w14:paraId="706D9433">
      <w:pPr>
        <w:pStyle w:val="4"/>
        <w:spacing w:before="290" w:line="254" w:lineRule="auto"/>
        <w:ind w:right="97"/>
        <w:rPr>
          <w:rFonts w:hint="eastAsia"/>
        </w:rPr>
      </w:pPr>
      <w:r>
        <w:rPr>
          <w:rFonts w:hint="eastAsia"/>
        </w:rPr>
        <w:t>Today, as at the beginning, the light shines in the darkness, and the darkness comprehends it not.</w:t>
      </w:r>
    </w:p>
    <w:p w14:paraId="1CA9E4A9">
      <w:pPr>
        <w:pStyle w:val="4"/>
        <w:spacing w:before="290" w:line="254" w:lineRule="auto"/>
        <w:ind w:right="97"/>
        <w:rPr>
          <w:rFonts w:hint="eastAsia"/>
        </w:rPr>
      </w:pPr>
      <w:r>
        <w:rPr>
          <w:rFonts w:hint="eastAsia"/>
        </w:rPr>
        <w:t>今天，如同起初一样，光照在黑暗里，黑暗却不接受光。</w:t>
      </w:r>
    </w:p>
    <w:p w14:paraId="0EC2A67A">
      <w:pPr>
        <w:pStyle w:val="4"/>
        <w:spacing w:before="290" w:line="254" w:lineRule="auto"/>
        <w:ind w:right="97"/>
        <w:rPr>
          <w:rFonts w:hint="eastAsia"/>
        </w:rPr>
      </w:pPr>
    </w:p>
    <w:p w14:paraId="4DF079C7">
      <w:pPr>
        <w:pStyle w:val="4"/>
        <w:spacing w:before="290" w:line="254" w:lineRule="auto"/>
        <w:ind w:right="97"/>
        <w:rPr>
          <w:rFonts w:hint="eastAsia"/>
        </w:rPr>
      </w:pPr>
      <w:r>
        <w:rPr>
          <w:rFonts w:hint="eastAsia"/>
        </w:rPr>
        <w:t>But that is the situation which calls for evangelists; not a situation in which the evangelist is called to renounce his experience and his vocation.</w:t>
      </w:r>
    </w:p>
    <w:p w14:paraId="72F693C0">
      <w:pPr>
        <w:pStyle w:val="4"/>
        <w:spacing w:before="290" w:line="254" w:lineRule="auto"/>
        <w:ind w:right="97"/>
        <w:rPr>
          <w:rFonts w:hint="eastAsia"/>
        </w:rPr>
      </w:pPr>
      <w:r>
        <w:rPr>
          <w:rFonts w:hint="eastAsia"/>
        </w:rPr>
        <w:t>但这正是呼召传福音者的处境；而不是一个传福音者被要求放弃他的经验和呼召的处境。</w:t>
      </w:r>
    </w:p>
    <w:p w14:paraId="3DBA1166">
      <w:pPr>
        <w:pStyle w:val="4"/>
        <w:spacing w:before="290" w:line="254" w:lineRule="auto"/>
        <w:ind w:right="97"/>
        <w:rPr>
          <w:rFonts w:hint="eastAsia"/>
        </w:rPr>
      </w:pPr>
    </w:p>
    <w:p w14:paraId="0C965E6E">
      <w:pPr>
        <w:pStyle w:val="4"/>
        <w:spacing w:before="290" w:line="254" w:lineRule="auto"/>
        <w:ind w:right="97"/>
        <w:rPr>
          <w:rFonts w:hint="eastAsia"/>
        </w:rPr>
      </w:pPr>
      <w:r>
        <w:rPr>
          <w:rFonts w:hint="eastAsia"/>
        </w:rPr>
        <w:t>What, then, is the Atonement, as it is presented to us in the Scriptures, and vindicates for itself in our minds the character of truth, and indeed, as I have said already, the character of the ultimate truth of God?</w:t>
      </w:r>
    </w:p>
    <w:p w14:paraId="4E46036C">
      <w:pPr>
        <w:pStyle w:val="4"/>
        <w:spacing w:before="290" w:line="254" w:lineRule="auto"/>
        <w:ind w:right="97"/>
        <w:rPr>
          <w:rFonts w:hint="eastAsia"/>
        </w:rPr>
      </w:pPr>
      <w:r>
        <w:rPr>
          <w:rFonts w:hint="eastAsia"/>
        </w:rPr>
        <w:t>那么，赎罪，正如它在圣经中向我们呈现的，并在我们的思想中为自己证明了真理的特性，并且，正如我已经说过的，证明了上帝终极真理的特性，它究竟是什么呢？</w:t>
      </w:r>
    </w:p>
    <w:p w14:paraId="01373DF9">
      <w:pPr>
        <w:pStyle w:val="4"/>
        <w:spacing w:before="290" w:line="254" w:lineRule="auto"/>
        <w:ind w:right="97"/>
        <w:rPr>
          <w:rFonts w:hint="eastAsia"/>
        </w:rPr>
      </w:pPr>
    </w:p>
    <w:p w14:paraId="398843A4">
      <w:pPr>
        <w:pStyle w:val="4"/>
        <w:spacing w:before="290" w:line="254" w:lineRule="auto"/>
        <w:ind w:right="97"/>
        <w:rPr>
          <w:rFonts w:hint="eastAsia"/>
        </w:rPr>
      </w:pPr>
      <w:r>
        <w:rPr>
          <w:rFonts w:hint="eastAsia"/>
        </w:rPr>
        <w:t>The simplest expression that can be given to it in words is: Christ died for our sins.</w:t>
      </w:r>
    </w:p>
    <w:p w14:paraId="7CF4D429">
      <w:pPr>
        <w:pStyle w:val="4"/>
        <w:spacing w:before="290" w:line="254" w:lineRule="auto"/>
        <w:ind w:right="97"/>
        <w:rPr>
          <w:rFonts w:hint="eastAsia"/>
        </w:rPr>
      </w:pPr>
      <w:r>
        <w:rPr>
          <w:rFonts w:hint="eastAsia"/>
        </w:rPr>
        <w:t>用言语能给出的最简单的表达是：基督为我们的罪死了。</w:t>
      </w:r>
    </w:p>
    <w:p w14:paraId="0C133D07">
      <w:pPr>
        <w:pStyle w:val="4"/>
        <w:spacing w:before="290" w:line="254" w:lineRule="auto"/>
        <w:ind w:right="97"/>
        <w:rPr>
          <w:rFonts w:hint="eastAsia"/>
        </w:rPr>
      </w:pPr>
    </w:p>
    <w:p w14:paraId="412E6A23">
      <w:pPr>
        <w:pStyle w:val="4"/>
        <w:spacing w:before="290" w:line="254" w:lineRule="auto"/>
        <w:ind w:right="97"/>
        <w:rPr>
          <w:rFonts w:hint="eastAsia"/>
        </w:rPr>
      </w:pPr>
      <w:r>
        <w:rPr>
          <w:rFonts w:hint="eastAsia"/>
        </w:rPr>
        <w:t>Taken by itself, this is too brief to be intelligible; it implies many things which need to be made explicit both about Christ’s relation to us and about the relation of sin and death.</w:t>
      </w:r>
    </w:p>
    <w:p w14:paraId="524C1E2B">
      <w:pPr>
        <w:pStyle w:val="4"/>
        <w:spacing w:before="290" w:line="254" w:lineRule="auto"/>
        <w:ind w:right="97"/>
        <w:rPr>
          <w:rFonts w:hint="eastAsia"/>
        </w:rPr>
      </w:pPr>
      <w:r>
        <w:rPr>
          <w:rFonts w:hint="eastAsia"/>
        </w:rPr>
        <w:t>单就其本身而言，这太简短以至于难以理解；它暗示了许多需要明确说明的事情，既关乎基督与我们的关系，也关乎罪与死的关系。</w:t>
      </w:r>
    </w:p>
    <w:p w14:paraId="0066BF8B">
      <w:pPr>
        <w:pStyle w:val="4"/>
        <w:spacing w:before="290" w:line="254" w:lineRule="auto"/>
        <w:ind w:right="97"/>
        <w:rPr>
          <w:rFonts w:hint="eastAsia"/>
        </w:rPr>
      </w:pPr>
    </w:p>
    <w:p w14:paraId="5FBAFEB7">
      <w:pPr>
        <w:pStyle w:val="4"/>
        <w:spacing w:before="290" w:line="254" w:lineRule="auto"/>
        <w:ind w:right="97"/>
        <w:rPr>
          <w:rFonts w:hint="eastAsia"/>
        </w:rPr>
      </w:pPr>
      <w:r>
        <w:rPr>
          <w:rFonts w:hint="eastAsia"/>
        </w:rPr>
        <w:t>But the important thing, to begin with, is not to define these relations, but to look through the words to the broad reality which is interpreted in them.</w:t>
      </w:r>
    </w:p>
    <w:p w14:paraId="4B036E86">
      <w:pPr>
        <w:pStyle w:val="4"/>
        <w:spacing w:before="290" w:line="254" w:lineRule="auto"/>
        <w:ind w:right="97"/>
        <w:rPr>
          <w:rFonts w:hint="eastAsia"/>
        </w:rPr>
      </w:pPr>
      <w:r>
        <w:rPr>
          <w:rFonts w:hint="eastAsia"/>
        </w:rPr>
        <w:t>但首先，重要的事情不是去定义这些关系，而是透过这些词语去看其中所解释的广阔实在。</w:t>
      </w:r>
    </w:p>
    <w:p w14:paraId="67F082AC">
      <w:pPr>
        <w:pStyle w:val="4"/>
        <w:spacing w:before="290" w:line="254" w:lineRule="auto"/>
        <w:ind w:right="97"/>
        <w:rPr>
          <w:rFonts w:hint="eastAsia"/>
        </w:rPr>
      </w:pPr>
    </w:p>
    <w:p w14:paraId="78C4326D">
      <w:pPr>
        <w:pStyle w:val="4"/>
        <w:spacing w:before="290" w:line="254" w:lineRule="auto"/>
        <w:ind w:right="97"/>
        <w:rPr>
          <w:rFonts w:hint="eastAsia"/>
        </w:rPr>
      </w:pPr>
      <w:r>
        <w:rPr>
          <w:rFonts w:hint="eastAsia"/>
        </w:rPr>
        <w:t>What they tell us, and tell us on the basis of an incontrovertible experience, is that the forgiveness of sins is for the Christian mediated through the death of Christ.</w:t>
      </w:r>
    </w:p>
    <w:p w14:paraId="3300967B">
      <w:pPr>
        <w:pStyle w:val="4"/>
        <w:spacing w:before="290" w:line="254" w:lineRule="auto"/>
        <w:ind w:right="97"/>
        <w:rPr>
          <w:rFonts w:hint="eastAsia"/>
        </w:rPr>
      </w:pPr>
      <w:r>
        <w:rPr>
          <w:rFonts w:hint="eastAsia"/>
        </w:rPr>
        <w:t>它们告诉我们，并且是基于一个无可辩驳的经验告诉我们，对基督徒而言，罪的赦免是通过基督的死来传递的。</w:t>
      </w:r>
    </w:p>
    <w:p w14:paraId="78510150">
      <w:pPr>
        <w:pStyle w:val="4"/>
        <w:spacing w:before="290" w:line="254" w:lineRule="auto"/>
        <w:ind w:right="97"/>
        <w:rPr>
          <w:rFonts w:hint="eastAsia"/>
        </w:rPr>
      </w:pPr>
    </w:p>
    <w:p w14:paraId="1D2E5157">
      <w:pPr>
        <w:pStyle w:val="4"/>
        <w:spacing w:before="290" w:line="254" w:lineRule="auto"/>
        <w:ind w:right="97"/>
        <w:rPr>
          <w:rFonts w:hint="eastAsia"/>
        </w:rPr>
      </w:pPr>
      <w:r>
        <w:rPr>
          <w:rFonts w:hint="eastAsia"/>
        </w:rPr>
        <w:t>In one respect, therefore, there is nothing singular in the forgiveness of sins: it is in the same position as every other blessing of which the New Testament speaks.</w:t>
      </w:r>
    </w:p>
    <w:p w14:paraId="0792D1BE">
      <w:pPr>
        <w:pStyle w:val="4"/>
        <w:spacing w:before="290" w:line="254" w:lineRule="auto"/>
        <w:ind w:right="97"/>
        <w:rPr>
          <w:rFonts w:hint="eastAsia"/>
        </w:rPr>
      </w:pPr>
      <w:r>
        <w:rPr>
          <w:rFonts w:hint="eastAsia"/>
        </w:rPr>
        <w:t>因此，在某一方面，罪的赦免并无特殊之处：它与其他新约所说的每一种祝福处于相同的位置。</w:t>
      </w:r>
    </w:p>
    <w:p w14:paraId="206340AB">
      <w:pPr>
        <w:pStyle w:val="4"/>
        <w:spacing w:before="290" w:line="254" w:lineRule="auto"/>
        <w:ind w:right="97"/>
        <w:rPr>
          <w:rFonts w:hint="eastAsia"/>
        </w:rPr>
      </w:pPr>
    </w:p>
    <w:p w14:paraId="5E0CF009">
      <w:pPr>
        <w:pStyle w:val="4"/>
        <w:spacing w:before="290" w:line="254" w:lineRule="auto"/>
        <w:ind w:right="97"/>
        <w:rPr>
          <w:rFonts w:hint="eastAsia"/>
        </w:rPr>
      </w:pPr>
      <w:r>
        <w:rPr>
          <w:rFonts w:hint="eastAsia"/>
        </w:rPr>
        <w:t>It is the presence of a Mediator, as Westcott says in one of his letters, which makes the Christian religion what it is; and the forgiveness of sins is mediated to us through Christ, just as the knowledge of God as the Father is mediated, or the assurance of a life beyond death.</w:t>
      </w:r>
    </w:p>
    <w:p w14:paraId="7274C537">
      <w:pPr>
        <w:pStyle w:val="4"/>
        <w:spacing w:before="290" w:line="254" w:lineRule="auto"/>
        <w:ind w:right="97"/>
        <w:rPr>
          <w:rFonts w:hint="eastAsia"/>
        </w:rPr>
      </w:pPr>
      <w:r>
        <w:rPr>
          <w:rFonts w:hint="eastAsia"/>
        </w:rPr>
        <w:t>正如韦斯科特在一封信中所说，是中保的存在，使基督教成为其所是；罪的赦免是通过基督传递给我们的，正如对上帝为父的认识是被传递的，或对死后生命的确据是被传递的一样。</w:t>
      </w:r>
    </w:p>
    <w:p w14:paraId="6704CD54">
      <w:pPr>
        <w:pStyle w:val="4"/>
        <w:spacing w:before="290" w:line="254" w:lineRule="auto"/>
        <w:ind w:right="97"/>
        <w:rPr>
          <w:rFonts w:hint="eastAsia"/>
        </w:rPr>
      </w:pPr>
    </w:p>
    <w:p w14:paraId="105763DE">
      <w:pPr>
        <w:pStyle w:val="4"/>
        <w:spacing w:before="290" w:line="254" w:lineRule="auto"/>
        <w:ind w:right="97"/>
        <w:rPr>
          <w:rFonts w:hint="eastAsia"/>
        </w:rPr>
      </w:pPr>
      <w:r>
        <w:rPr>
          <w:rFonts w:hint="eastAsia"/>
        </w:rPr>
        <w:t>But there is something specific about the mediation of forgiveness; the gift and the certainty of it come to us, not simply through Christ, but through the blood of His Cross.</w:t>
      </w:r>
    </w:p>
    <w:p w14:paraId="5E857124">
      <w:pPr>
        <w:pStyle w:val="4"/>
        <w:spacing w:before="290" w:line="254" w:lineRule="auto"/>
        <w:ind w:right="97"/>
        <w:rPr>
          <w:rFonts w:hint="eastAsia"/>
        </w:rPr>
      </w:pPr>
      <w:r>
        <w:rPr>
          <w:rFonts w:hint="eastAsia"/>
        </w:rPr>
        <w:t>但关于赦免的传递，有其特殊之处；它的恩赐和确定性临到我们，不单单是通过基督，而是通过祂十字架的血。</w:t>
      </w:r>
    </w:p>
    <w:p w14:paraId="57A1832F">
      <w:pPr>
        <w:pStyle w:val="4"/>
        <w:spacing w:before="290" w:line="254" w:lineRule="auto"/>
        <w:ind w:right="97"/>
        <w:rPr>
          <w:rFonts w:hint="eastAsia"/>
        </w:rPr>
      </w:pPr>
    </w:p>
    <w:p w14:paraId="0D50BD35">
      <w:pPr>
        <w:pStyle w:val="4"/>
        <w:spacing w:before="290" w:line="254" w:lineRule="auto"/>
        <w:ind w:right="97"/>
        <w:rPr>
          <w:rFonts w:hint="eastAsia"/>
        </w:rPr>
      </w:pPr>
      <w:r>
        <w:rPr>
          <w:rFonts w:hint="eastAsia"/>
        </w:rPr>
        <w:t>The sum of His relation to sin is that He died for it.</w:t>
      </w:r>
    </w:p>
    <w:p w14:paraId="778C0227">
      <w:pPr>
        <w:pStyle w:val="4"/>
        <w:spacing w:before="290" w:line="254" w:lineRule="auto"/>
        <w:ind w:right="97"/>
        <w:rPr>
          <w:rFonts w:hint="eastAsia"/>
        </w:rPr>
      </w:pPr>
      <w:r>
        <w:rPr>
          <w:rFonts w:hint="eastAsia"/>
        </w:rPr>
        <w:t>祂与罪的关系的总和是，祂为罪而死。</w:t>
      </w:r>
    </w:p>
    <w:p w14:paraId="64E86D99">
      <w:pPr>
        <w:pStyle w:val="4"/>
        <w:spacing w:before="290" w:line="254" w:lineRule="auto"/>
        <w:ind w:right="97"/>
        <w:rPr>
          <w:rFonts w:hint="eastAsia"/>
        </w:rPr>
      </w:pPr>
    </w:p>
    <w:p w14:paraId="59920DF7">
      <w:pPr>
        <w:pStyle w:val="4"/>
        <w:spacing w:before="290" w:line="254" w:lineRule="auto"/>
        <w:ind w:right="97"/>
        <w:rPr>
          <w:rFonts w:hint="eastAsia"/>
        </w:rPr>
      </w:pPr>
      <w:r>
        <w:rPr>
          <w:rFonts w:hint="eastAsia"/>
        </w:rPr>
        <w:t>God forgives, but this is the way in which His forgiveness comes.</w:t>
      </w:r>
    </w:p>
    <w:p w14:paraId="27078DB2">
      <w:pPr>
        <w:pStyle w:val="4"/>
        <w:spacing w:before="290" w:line="254" w:lineRule="auto"/>
        <w:ind w:right="97"/>
        <w:rPr>
          <w:rFonts w:hint="eastAsia"/>
        </w:rPr>
      </w:pPr>
      <w:r>
        <w:rPr>
          <w:rFonts w:hint="eastAsia"/>
        </w:rPr>
        <w:t>上帝赦免，但这是祂的赦免临到的方式。</w:t>
      </w:r>
    </w:p>
    <w:p w14:paraId="4F9216DA">
      <w:pPr>
        <w:pStyle w:val="4"/>
        <w:spacing w:before="290" w:line="254" w:lineRule="auto"/>
        <w:ind w:right="97"/>
        <w:rPr>
          <w:rFonts w:hint="eastAsia"/>
        </w:rPr>
      </w:pPr>
    </w:p>
    <w:p w14:paraId="612491E6">
      <w:pPr>
        <w:pStyle w:val="4"/>
        <w:spacing w:before="290" w:line="254" w:lineRule="auto"/>
        <w:ind w:right="97"/>
        <w:rPr>
          <w:rFonts w:hint="eastAsia"/>
        </w:rPr>
      </w:pPr>
      <w:r>
        <w:rPr>
          <w:rFonts w:hint="eastAsia"/>
        </w:rPr>
        <w:t>He forgives freely, but it is at this cost to Himself and to the Son of His love.</w:t>
      </w:r>
    </w:p>
    <w:p w14:paraId="0ECA06F6">
      <w:pPr>
        <w:pStyle w:val="4"/>
        <w:spacing w:before="290" w:line="254" w:lineRule="auto"/>
        <w:ind w:right="97"/>
        <w:rPr>
          <w:rFonts w:hint="eastAsia"/>
        </w:rPr>
      </w:pPr>
      <w:r>
        <w:rPr>
          <w:rFonts w:hint="eastAsia"/>
        </w:rPr>
        <w:t>祂白白地赦免，但这是以祂自己和祂爱子的代价换来的。</w:t>
      </w:r>
    </w:p>
    <w:p w14:paraId="4B474EBF">
      <w:pPr>
        <w:pStyle w:val="4"/>
        <w:spacing w:before="290" w:line="254" w:lineRule="auto"/>
        <w:ind w:right="97"/>
        <w:rPr>
          <w:rFonts w:hint="eastAsia"/>
        </w:rPr>
      </w:pPr>
    </w:p>
    <w:p w14:paraId="21679989">
      <w:pPr>
        <w:pStyle w:val="4"/>
        <w:spacing w:before="290" w:line="254" w:lineRule="auto"/>
        <w:ind w:right="97"/>
        <w:rPr>
          <w:rFonts w:hint="eastAsia"/>
        </w:rPr>
      </w:pPr>
      <w:r>
        <w:rPr>
          <w:rFonts w:hint="eastAsia"/>
        </w:rPr>
        <w:t>This, it seems to me, is the simplest possible statement of what the New Testament means by the Atonement, and probably there are few who would dispute its correctness.</w:t>
      </w:r>
    </w:p>
    <w:p w14:paraId="0F89EBE9">
      <w:pPr>
        <w:pStyle w:val="4"/>
        <w:spacing w:before="290" w:line="254" w:lineRule="auto"/>
        <w:ind w:right="97"/>
        <w:rPr>
          <w:rFonts w:hint="eastAsia"/>
        </w:rPr>
      </w:pPr>
      <w:r>
        <w:rPr>
          <w:rFonts w:hint="eastAsia"/>
        </w:rPr>
        <w:t>在我看来，这是对新约中赎罪含义最简单的陈述，大概很少有人会质疑其正确性。</w:t>
      </w:r>
    </w:p>
    <w:p w14:paraId="06F7AC40">
      <w:pPr>
        <w:pStyle w:val="4"/>
        <w:spacing w:before="290" w:line="254" w:lineRule="auto"/>
        <w:ind w:right="97"/>
        <w:rPr>
          <w:rFonts w:hint="eastAsia"/>
        </w:rPr>
      </w:pPr>
    </w:p>
    <w:p w14:paraId="361F2298">
      <w:pPr>
        <w:pStyle w:val="4"/>
        <w:spacing w:before="290" w:line="254" w:lineRule="auto"/>
        <w:ind w:right="97"/>
        <w:rPr>
          <w:rFonts w:hint="eastAsia"/>
        </w:rPr>
      </w:pPr>
      <w:r>
        <w:rPr>
          <w:rFonts w:hint="eastAsia"/>
        </w:rPr>
        <w:t>But it is possible to argue that there is a deep cleft in the New Testament itself, and that the teaching of Jesus on the subject of forgiveness is completely at variance with that which we find in the Epistles, and which is implied in this description of the Atonement.</w:t>
      </w:r>
    </w:p>
    <w:p w14:paraId="2B1E909F">
      <w:pPr>
        <w:pStyle w:val="4"/>
        <w:spacing w:before="290" w:line="254" w:lineRule="auto"/>
        <w:ind w:right="97"/>
        <w:rPr>
          <w:rFonts w:hint="eastAsia"/>
        </w:rPr>
      </w:pPr>
      <w:r>
        <w:rPr>
          <w:rFonts w:hint="eastAsia"/>
        </w:rPr>
        <w:t>但有人可能会论证说，新约本身存在一道深深的裂痕，耶稣关于赦免主题的教导与我们在书信中找到的、以及在这段对赎罪的描述中所暗示的教导完全不符。</w:t>
      </w:r>
    </w:p>
    <w:p w14:paraId="297ABF11">
      <w:pPr>
        <w:pStyle w:val="4"/>
        <w:spacing w:before="290" w:line="254" w:lineRule="auto"/>
        <w:ind w:right="97"/>
        <w:rPr>
          <w:rFonts w:hint="eastAsia"/>
        </w:rPr>
      </w:pPr>
    </w:p>
    <w:p w14:paraId="3E5F2612">
      <w:pPr>
        <w:pStyle w:val="4"/>
        <w:spacing w:before="290" w:line="254" w:lineRule="auto"/>
        <w:ind w:right="97"/>
        <w:rPr>
          <w:rFonts w:hint="eastAsia"/>
        </w:rPr>
      </w:pPr>
      <w:r>
        <w:rPr>
          <w:rFonts w:hint="eastAsia"/>
        </w:rPr>
        <w:t>Indeed there are many who do so argue.</w:t>
      </w:r>
    </w:p>
    <w:p w14:paraId="3B2173B0">
      <w:pPr>
        <w:pStyle w:val="4"/>
        <w:spacing w:before="290" w:line="254" w:lineRule="auto"/>
        <w:ind w:right="97"/>
        <w:rPr>
          <w:rFonts w:hint="eastAsia"/>
        </w:rPr>
      </w:pPr>
      <w:r>
        <w:rPr>
          <w:rFonts w:hint="eastAsia"/>
        </w:rPr>
        <w:t>的确有许多人如此论证。</w:t>
      </w:r>
    </w:p>
    <w:p w14:paraId="4D5DC632">
      <w:pPr>
        <w:pStyle w:val="4"/>
        <w:spacing w:before="290" w:line="254" w:lineRule="auto"/>
        <w:ind w:right="97"/>
        <w:rPr>
          <w:rFonts w:hint="eastAsia"/>
        </w:rPr>
      </w:pPr>
    </w:p>
    <w:p w14:paraId="185D1D0B">
      <w:pPr>
        <w:pStyle w:val="4"/>
        <w:spacing w:before="290" w:line="254" w:lineRule="auto"/>
        <w:ind w:right="97"/>
        <w:rPr>
          <w:rFonts w:hint="eastAsia"/>
        </w:rPr>
      </w:pPr>
      <w:r>
        <w:rPr>
          <w:rFonts w:hint="eastAsia"/>
        </w:rPr>
        <w:t>But to follow them would be to forget the place which Jesus has in His own teaching.</w:t>
      </w:r>
    </w:p>
    <w:p w14:paraId="4253FA58">
      <w:pPr>
        <w:pStyle w:val="4"/>
        <w:spacing w:before="290" w:line="254" w:lineRule="auto"/>
        <w:ind w:right="97"/>
        <w:rPr>
          <w:rFonts w:hint="eastAsia"/>
        </w:rPr>
      </w:pPr>
      <w:r>
        <w:rPr>
          <w:rFonts w:hint="eastAsia"/>
        </w:rPr>
        <w:t>但跟随他们就会忘记耶稣在祂自己教导中的位置。</w:t>
      </w:r>
    </w:p>
    <w:p w14:paraId="77C8DDEE">
      <w:pPr>
        <w:pStyle w:val="4"/>
        <w:spacing w:before="290" w:line="254" w:lineRule="auto"/>
        <w:ind w:right="97"/>
        <w:rPr>
          <w:rFonts w:hint="eastAsia"/>
        </w:rPr>
      </w:pPr>
    </w:p>
    <w:p w14:paraId="74B7CC86">
      <w:pPr>
        <w:pStyle w:val="4"/>
        <w:spacing w:before="290" w:line="254" w:lineRule="auto"/>
        <w:ind w:right="97"/>
        <w:rPr>
          <w:rFonts w:hint="eastAsia"/>
        </w:rPr>
      </w:pPr>
      <w:r>
        <w:rPr>
          <w:rFonts w:hint="eastAsia"/>
        </w:rPr>
        <w:t>Even if we grant that the main subject of that teaching is the Kingdom of God, it is as clear as anything can be that the Kingdom depends for its establishment on Jesus, or rather that in Him it is already established in principle; and that all participation in its blessings depends on some kind of relation to Him.</w:t>
      </w:r>
    </w:p>
    <w:p w14:paraId="7C28B718">
      <w:pPr>
        <w:pStyle w:val="4"/>
        <w:spacing w:before="290" w:line="254" w:lineRule="auto"/>
        <w:ind w:right="97"/>
        <w:rPr>
          <w:rFonts w:hint="eastAsia"/>
        </w:rPr>
      </w:pPr>
      <w:r>
        <w:rPr>
          <w:rFonts w:hint="eastAsia"/>
        </w:rPr>
        <w:t>即使我们承认那教导的主要主题是上帝的国，但也再清楚不过的是，国的建立有赖于耶稣，或者更确切地说，在祂里面，国在原则上已经建立了；并且，所有对其祝福的分享都有赖于与祂的某种关系。</w:t>
      </w:r>
    </w:p>
    <w:p w14:paraId="0A785AB0">
      <w:pPr>
        <w:pStyle w:val="4"/>
        <w:spacing w:before="290" w:line="254" w:lineRule="auto"/>
        <w:ind w:right="97"/>
        <w:rPr>
          <w:rFonts w:hint="eastAsia"/>
        </w:rPr>
      </w:pPr>
    </w:p>
    <w:p w14:paraId="0A737244">
      <w:pPr>
        <w:pStyle w:val="4"/>
        <w:spacing w:before="290" w:line="254" w:lineRule="auto"/>
        <w:ind w:right="97"/>
        <w:rPr>
          <w:rFonts w:hint="eastAsia"/>
        </w:rPr>
      </w:pPr>
      <w:r>
        <w:rPr>
          <w:rFonts w:hint="eastAsia"/>
        </w:rPr>
        <w:t>All things have been delivered to Him by the Father, and it is by coming under obligation to Him, and by that alone, that men know the Father.</w:t>
      </w:r>
    </w:p>
    <w:p w14:paraId="30D45D92">
      <w:pPr>
        <w:pStyle w:val="4"/>
        <w:spacing w:before="290" w:line="254" w:lineRule="auto"/>
        <w:ind w:right="97"/>
        <w:rPr>
          <w:rFonts w:hint="eastAsia"/>
        </w:rPr>
      </w:pPr>
      <w:r>
        <w:rPr>
          <w:rFonts w:hint="eastAsia"/>
        </w:rPr>
        <w:t>万有都由父交付了祂，人认识父，是藉着对祂负有义务，并且唯独藉此。</w:t>
      </w:r>
    </w:p>
    <w:p w14:paraId="5A5228B0">
      <w:pPr>
        <w:pStyle w:val="4"/>
        <w:spacing w:before="290" w:line="254" w:lineRule="auto"/>
        <w:ind w:right="97"/>
        <w:rPr>
          <w:rFonts w:hint="eastAsia"/>
        </w:rPr>
      </w:pPr>
    </w:p>
    <w:p w14:paraId="3B6F5344">
      <w:pPr>
        <w:pStyle w:val="4"/>
        <w:spacing w:before="290" w:line="254" w:lineRule="auto"/>
        <w:ind w:right="97"/>
        <w:rPr>
          <w:rFonts w:hint="eastAsia"/>
        </w:rPr>
      </w:pPr>
      <w:r>
        <w:rPr>
          <w:rFonts w:hint="eastAsia"/>
        </w:rPr>
        <w:t>It is by coming under obligation to Him that they know the pardoning love of the Father, as well as everything else that enters into Christian experience and constitutes the blessedness of life in the Kingdom of God.</w:t>
      </w:r>
    </w:p>
    <w:p w14:paraId="3212028B">
      <w:pPr>
        <w:pStyle w:val="4"/>
        <w:spacing w:before="290" w:line="254" w:lineRule="auto"/>
        <w:ind w:right="97"/>
        <w:rPr>
          <w:rFonts w:hint="eastAsia"/>
        </w:rPr>
      </w:pPr>
      <w:r>
        <w:rPr>
          <w:rFonts w:hint="eastAsia"/>
        </w:rPr>
        <w:t>正是藉着对祂负有义务，他们才认识到父赦免的爱，以及进入基督徒经验并构成上帝的国中生命之福的其他一切。</w:t>
      </w:r>
    </w:p>
    <w:p w14:paraId="577D9607">
      <w:pPr>
        <w:pStyle w:val="4"/>
        <w:spacing w:before="290" w:line="254" w:lineRule="auto"/>
        <w:ind w:right="97"/>
        <w:rPr>
          <w:rFonts w:hint="eastAsia"/>
        </w:rPr>
      </w:pPr>
    </w:p>
    <w:p w14:paraId="767BEEE5">
      <w:pPr>
        <w:pStyle w:val="4"/>
        <w:spacing w:before="290" w:line="254" w:lineRule="auto"/>
        <w:ind w:right="97"/>
        <w:rPr>
          <w:rFonts w:hint="eastAsia"/>
        </w:rPr>
      </w:pPr>
      <w:r>
        <w:rPr>
          <w:rFonts w:hint="eastAsia"/>
        </w:rPr>
        <w:t>Nor is it open to any one to say that he knows this simply because Christ has told it.</w:t>
      </w:r>
    </w:p>
    <w:p w14:paraId="65E5160E">
      <w:pPr>
        <w:pStyle w:val="4"/>
        <w:spacing w:before="290" w:line="254" w:lineRule="auto"/>
        <w:ind w:right="97"/>
        <w:rPr>
          <w:rFonts w:hint="eastAsia"/>
        </w:rPr>
      </w:pPr>
      <w:r>
        <w:rPr>
          <w:rFonts w:hint="eastAsia"/>
        </w:rPr>
        <w:t>也没有任何人可以说，他知道这个只是因为基督告诉了他。</w:t>
      </w:r>
    </w:p>
    <w:p w14:paraId="733B8BED">
      <w:pPr>
        <w:pStyle w:val="4"/>
        <w:spacing w:before="290" w:line="254" w:lineRule="auto"/>
        <w:ind w:right="97"/>
        <w:rPr>
          <w:rFonts w:hint="eastAsia"/>
        </w:rPr>
      </w:pPr>
    </w:p>
    <w:p w14:paraId="5E86F65B">
      <w:pPr>
        <w:pStyle w:val="4"/>
        <w:spacing w:before="290" w:line="254" w:lineRule="auto"/>
        <w:ind w:right="97"/>
        <w:rPr>
          <w:rFonts w:hint="eastAsia"/>
        </w:rPr>
      </w:pPr>
      <w:r>
        <w:rPr>
          <w:rFonts w:hint="eastAsia"/>
        </w:rPr>
        <w:t>We are dealing here with things too great to be simply told.</w:t>
      </w:r>
    </w:p>
    <w:p w14:paraId="0870FE05">
      <w:pPr>
        <w:pStyle w:val="4"/>
        <w:spacing w:before="290" w:line="254" w:lineRule="auto"/>
        <w:ind w:right="97"/>
        <w:rPr>
          <w:rFonts w:hint="eastAsia"/>
        </w:rPr>
      </w:pPr>
      <w:r>
        <w:rPr>
          <w:rFonts w:hint="eastAsia"/>
        </w:rPr>
        <w:t>我们在这里处理的事情太重大，不能简单地被告知。</w:t>
      </w:r>
    </w:p>
    <w:p w14:paraId="5198950F">
      <w:pPr>
        <w:pStyle w:val="4"/>
        <w:spacing w:before="290" w:line="254" w:lineRule="auto"/>
        <w:ind w:right="97"/>
        <w:rPr>
          <w:rFonts w:hint="eastAsia"/>
        </w:rPr>
      </w:pPr>
    </w:p>
    <w:p w14:paraId="3E3ADD6E">
      <w:pPr>
        <w:pStyle w:val="4"/>
        <w:spacing w:before="290" w:line="254" w:lineRule="auto"/>
        <w:ind w:right="97"/>
        <w:rPr>
          <w:rFonts w:hint="eastAsia"/>
        </w:rPr>
      </w:pPr>
      <w:r>
        <w:rPr>
          <w:rFonts w:hint="eastAsia"/>
        </w:rPr>
        <w:t>If they are ever to be known in their reality, they must be revealed by God, they must rise upon the mind of man experimentally, in their awful and glorious truth, in ways more wonderful than words.</w:t>
      </w:r>
    </w:p>
    <w:p w14:paraId="0559CFFF">
      <w:pPr>
        <w:pStyle w:val="4"/>
        <w:spacing w:before="290" w:line="254" w:lineRule="auto"/>
        <w:ind w:right="97"/>
        <w:rPr>
          <w:rFonts w:hint="eastAsia"/>
        </w:rPr>
      </w:pPr>
      <w:r>
        <w:rPr>
          <w:rFonts w:hint="eastAsia"/>
        </w:rPr>
        <w:t>如果它们要以其真实性被认识，它们就必须由上帝启示，它们必须以其可畏而荣耀的真理，以比言语更奇妙的方式，在人的心智中通过经验升起。</w:t>
      </w:r>
    </w:p>
    <w:p w14:paraId="682F4421">
      <w:pPr>
        <w:pStyle w:val="4"/>
        <w:spacing w:before="290" w:line="254" w:lineRule="auto"/>
        <w:ind w:right="97"/>
        <w:rPr>
          <w:rFonts w:hint="eastAsia"/>
        </w:rPr>
      </w:pPr>
    </w:p>
    <w:p w14:paraId="5176C6F7">
      <w:pPr>
        <w:pStyle w:val="4"/>
        <w:spacing w:before="290" w:line="254" w:lineRule="auto"/>
        <w:ind w:right="97"/>
        <w:rPr>
          <w:rFonts w:hint="eastAsia"/>
        </w:rPr>
      </w:pPr>
      <w:r>
        <w:rPr>
          <w:rFonts w:hint="eastAsia"/>
        </w:rPr>
        <w:t>They can be spoken about afterwards, but hardly beforehand.</w:t>
      </w:r>
    </w:p>
    <w:p w14:paraId="4D51D400">
      <w:pPr>
        <w:pStyle w:val="4"/>
        <w:spacing w:before="290" w:line="254" w:lineRule="auto"/>
        <w:ind w:right="97"/>
        <w:rPr>
          <w:rFonts w:hint="eastAsia"/>
        </w:rPr>
      </w:pPr>
      <w:r>
        <w:rPr>
          <w:rFonts w:hint="eastAsia"/>
        </w:rPr>
        <w:t>它们可以在事后被谈论，但很难在事前。</w:t>
      </w:r>
    </w:p>
    <w:p w14:paraId="3A6B1A30">
      <w:pPr>
        <w:pStyle w:val="4"/>
        <w:spacing w:before="290" w:line="254" w:lineRule="auto"/>
        <w:ind w:right="97"/>
        <w:rPr>
          <w:rFonts w:hint="eastAsia"/>
        </w:rPr>
      </w:pPr>
    </w:p>
    <w:p w14:paraId="23476BEA">
      <w:pPr>
        <w:pStyle w:val="4"/>
        <w:spacing w:before="290" w:line="254" w:lineRule="auto"/>
        <w:ind w:right="97"/>
        <w:rPr>
          <w:rFonts w:hint="eastAsia"/>
        </w:rPr>
      </w:pPr>
      <w:r>
        <w:rPr>
          <w:rFonts w:hint="eastAsia"/>
        </w:rPr>
        <w:t>They can be celebrated and preached — that is, declared as the speakers experience, delivered as his testimony — but not simply told.</w:t>
      </w:r>
    </w:p>
    <w:p w14:paraId="63B93FAF">
      <w:pPr>
        <w:pStyle w:val="4"/>
        <w:spacing w:before="290" w:line="254" w:lineRule="auto"/>
        <w:ind w:right="97"/>
        <w:rPr>
          <w:rFonts w:hint="eastAsia"/>
        </w:rPr>
      </w:pPr>
      <w:r>
        <w:rPr>
          <w:rFonts w:hint="eastAsia"/>
        </w:rPr>
        <w:t>它们可以被庆祝和传讲——也就是说，作为讲者的经验被宣告，作为他的见证被传达——但不能仅仅被告知。</w:t>
      </w:r>
    </w:p>
    <w:p w14:paraId="2E101FC3">
      <w:pPr>
        <w:pStyle w:val="4"/>
        <w:spacing w:before="290" w:line="254" w:lineRule="auto"/>
        <w:ind w:right="97"/>
        <w:rPr>
          <w:rFonts w:hint="eastAsia"/>
        </w:rPr>
      </w:pPr>
    </w:p>
    <w:p w14:paraId="23A66686">
      <w:pPr>
        <w:pStyle w:val="4"/>
        <w:spacing w:before="290" w:line="254" w:lineRule="auto"/>
        <w:ind w:right="97"/>
        <w:rPr>
          <w:rFonts w:hint="eastAsia"/>
        </w:rPr>
      </w:pPr>
      <w:r>
        <w:rPr>
          <w:rFonts w:hint="eastAsia"/>
        </w:rPr>
        <w:t>It was enough if Jesus made His disciples feel, as surely He did make them feel, not only in every word He spoke, but more emphatically still in His whole attitude toward them, that He was Himself the Mediator of the new covenant, and that all the blessings of the relation between God and man which we call Christianity were blessings due to Him.</w:t>
      </w:r>
    </w:p>
    <w:p w14:paraId="6B39A909">
      <w:pPr>
        <w:pStyle w:val="4"/>
        <w:spacing w:before="290" w:line="254" w:lineRule="auto"/>
        <w:ind w:right="97"/>
        <w:rPr>
          <w:rFonts w:hint="eastAsia"/>
        </w:rPr>
      </w:pPr>
      <w:r>
        <w:rPr>
          <w:rFonts w:hint="eastAsia"/>
        </w:rPr>
        <w:t>如果耶稣使祂的门徒感觉到，并且祂确实使他们感觉到了，不仅在祂所说的每一句话中，而且更强调地，在祂对他们的整个态度中，祂自己就是新约的中保，并且我们称之为基督教的上帝与人之间关系的所有祝福，都是归功于祂的，那就足够了。</w:t>
      </w:r>
    </w:p>
    <w:p w14:paraId="7EECEB22">
      <w:pPr>
        <w:pStyle w:val="4"/>
        <w:spacing w:before="290" w:line="254" w:lineRule="auto"/>
        <w:ind w:right="97"/>
        <w:rPr>
          <w:rFonts w:hint="eastAsia"/>
        </w:rPr>
      </w:pPr>
    </w:p>
    <w:p w14:paraId="0A316DE3">
      <w:pPr>
        <w:pStyle w:val="4"/>
        <w:spacing w:before="290" w:line="254" w:lineRule="auto"/>
        <w:ind w:right="97"/>
        <w:rPr>
          <w:rFonts w:hint="eastAsia"/>
        </w:rPr>
      </w:pPr>
      <w:r>
        <w:rPr>
          <w:rFonts w:hint="eastAsia"/>
        </w:rPr>
        <w:t>If men knew the Father, it was through Him.</w:t>
      </w:r>
    </w:p>
    <w:p w14:paraId="11BEB8F6">
      <w:pPr>
        <w:pStyle w:val="4"/>
        <w:spacing w:before="290" w:line="254" w:lineRule="auto"/>
        <w:ind w:right="97"/>
        <w:rPr>
          <w:rFonts w:hint="eastAsia"/>
        </w:rPr>
      </w:pPr>
      <w:r>
        <w:rPr>
          <w:rFonts w:hint="eastAsia"/>
        </w:rPr>
        <w:t>如果人认识父，那是通过祂。</w:t>
      </w:r>
    </w:p>
    <w:p w14:paraId="2EF5970D">
      <w:pPr>
        <w:pStyle w:val="4"/>
        <w:spacing w:before="290" w:line="254" w:lineRule="auto"/>
        <w:ind w:right="97"/>
        <w:rPr>
          <w:rFonts w:hint="eastAsia"/>
        </w:rPr>
      </w:pPr>
    </w:p>
    <w:p w14:paraId="3FBAA641">
      <w:pPr>
        <w:pStyle w:val="4"/>
        <w:spacing w:before="290" w:line="254" w:lineRule="auto"/>
        <w:ind w:right="97"/>
        <w:rPr>
          <w:rFonts w:hint="eastAsia"/>
        </w:rPr>
      </w:pPr>
      <w:r>
        <w:rPr>
          <w:rFonts w:hint="eastAsia"/>
        </w:rPr>
        <w:t>If they knew the Father’s heart to the lost, it was through Him.</w:t>
      </w:r>
    </w:p>
    <w:p w14:paraId="461422AF">
      <w:pPr>
        <w:pStyle w:val="4"/>
        <w:spacing w:before="290" w:line="254" w:lineRule="auto"/>
        <w:ind w:right="97"/>
        <w:rPr>
          <w:rFonts w:hint="eastAsia"/>
        </w:rPr>
      </w:pPr>
      <w:r>
        <w:rPr>
          <w:rFonts w:hint="eastAsia"/>
        </w:rPr>
        <w:t>如果他们知道父对失丧者的心，那是通过祂。</w:t>
      </w:r>
    </w:p>
    <w:p w14:paraId="5FB0120B">
      <w:pPr>
        <w:pStyle w:val="4"/>
        <w:spacing w:before="290" w:line="254" w:lineRule="auto"/>
        <w:ind w:right="97"/>
        <w:rPr>
          <w:rFonts w:hint="eastAsia"/>
        </w:rPr>
      </w:pPr>
    </w:p>
    <w:p w14:paraId="2DF974C1">
      <w:pPr>
        <w:pStyle w:val="4"/>
        <w:spacing w:before="290" w:line="254" w:lineRule="auto"/>
        <w:ind w:right="97"/>
        <w:rPr>
          <w:rFonts w:hint="eastAsia"/>
        </w:rPr>
      </w:pPr>
      <w:r>
        <w:rPr>
          <w:rFonts w:hint="eastAsia"/>
        </w:rPr>
        <w:t>Through Him, be it remembered, not merely through the words that He spoke.</w:t>
      </w:r>
    </w:p>
    <w:p w14:paraId="17683177">
      <w:pPr>
        <w:pStyle w:val="4"/>
        <w:spacing w:before="290" w:line="254" w:lineRule="auto"/>
        <w:ind w:right="97"/>
        <w:rPr>
          <w:rFonts w:hint="eastAsia"/>
        </w:rPr>
      </w:pPr>
      <w:r>
        <w:rPr>
          <w:rFonts w:hint="eastAsia"/>
        </w:rPr>
        <w:t>要记住，是通过祂，而不仅仅是通过祂所说的话。</w:t>
      </w:r>
    </w:p>
    <w:p w14:paraId="434D5B52">
      <w:pPr>
        <w:pStyle w:val="4"/>
        <w:spacing w:before="290" w:line="254" w:lineRule="auto"/>
        <w:ind w:right="97"/>
        <w:rPr>
          <w:rFonts w:hint="eastAsia"/>
        </w:rPr>
      </w:pPr>
    </w:p>
    <w:p w14:paraId="64FB22A9">
      <w:pPr>
        <w:pStyle w:val="4"/>
        <w:spacing w:before="290" w:line="254" w:lineRule="auto"/>
        <w:ind w:right="97"/>
        <w:rPr>
          <w:rFonts w:hint="eastAsia"/>
        </w:rPr>
      </w:pPr>
      <w:r>
        <w:rPr>
          <w:rFonts w:hint="eastAsia"/>
        </w:rPr>
        <w:t>There was more in Christ than even His own wonderful words expressed, and all that He was and did and suffered, as well as what He said, entered into the convictions He inspired.</w:t>
      </w:r>
    </w:p>
    <w:p w14:paraId="69F0B3D2">
      <w:pPr>
        <w:pStyle w:val="4"/>
        <w:spacing w:before="290" w:line="254" w:lineRule="auto"/>
        <w:ind w:right="97"/>
        <w:rPr>
          <w:rFonts w:hint="eastAsia"/>
        </w:rPr>
      </w:pPr>
      <w:r>
        <w:rPr>
          <w:rFonts w:hint="eastAsia"/>
        </w:rPr>
        <w:t>基督里面所包含的，比祂自己奇妙的话语所表达的还要多，祂之所是、所行、所受，以及祂所说的，都进入了祂所激发的信念中。</w:t>
      </w:r>
    </w:p>
    <w:p w14:paraId="533F5FB1">
      <w:pPr>
        <w:pStyle w:val="4"/>
        <w:spacing w:before="290" w:line="254" w:lineRule="auto"/>
        <w:ind w:right="97"/>
        <w:rPr>
          <w:rFonts w:hint="eastAsia"/>
        </w:rPr>
      </w:pPr>
    </w:p>
    <w:p w14:paraId="3A530866">
      <w:pPr>
        <w:pStyle w:val="4"/>
        <w:spacing w:before="290" w:line="254" w:lineRule="auto"/>
        <w:ind w:right="97"/>
        <w:rPr>
          <w:rFonts w:hint="eastAsia"/>
        </w:rPr>
      </w:pPr>
      <w:r>
        <w:rPr>
          <w:rFonts w:hint="eastAsia"/>
        </w:rPr>
        <w:t>But He knew this as well as His disciples, and for this very reason it is beside the mark to point to what He said, or rather to what He did not say, in confutation of their experience.</w:t>
      </w:r>
    </w:p>
    <w:p w14:paraId="55475B78">
      <w:pPr>
        <w:pStyle w:val="4"/>
        <w:spacing w:before="290" w:line="254" w:lineRule="auto"/>
        <w:ind w:right="97"/>
        <w:rPr>
          <w:rFonts w:hint="eastAsia"/>
        </w:rPr>
      </w:pPr>
      <w:r>
        <w:rPr>
          <w:rFonts w:hint="eastAsia"/>
        </w:rPr>
        <w:t>但祂和祂的门徒一样知道这一点，正因为如此，指出祂说了什么，或者更确切地说，祂没说什么，来反驳他们的经验，是离题的。</w:t>
      </w:r>
    </w:p>
    <w:p w14:paraId="77BA28E9">
      <w:pPr>
        <w:pStyle w:val="4"/>
        <w:spacing w:before="290" w:line="254" w:lineRule="auto"/>
        <w:ind w:right="97"/>
        <w:rPr>
          <w:rFonts w:hint="eastAsia"/>
        </w:rPr>
      </w:pPr>
    </w:p>
    <w:p w14:paraId="2DA7913A">
      <w:pPr>
        <w:pStyle w:val="4"/>
        <w:spacing w:before="290" w:line="254" w:lineRule="auto"/>
        <w:ind w:right="97"/>
        <w:rPr>
          <w:rFonts w:hint="eastAsia"/>
        </w:rPr>
      </w:pPr>
      <w:r>
        <w:rPr>
          <w:rFonts w:hint="eastAsia"/>
        </w:rPr>
        <w:t>For it is their experience — the experience that the forgiveness of sins was mediated to them through His cross that is expressed in the doctrine of Atonement: He died for our sins.</w:t>
      </w:r>
    </w:p>
    <w:p w14:paraId="727C65E0">
      <w:pPr>
        <w:pStyle w:val="4"/>
        <w:spacing w:before="290" w:line="254" w:lineRule="auto"/>
        <w:ind w:right="97"/>
        <w:rPr>
          <w:rFonts w:hint="eastAsia"/>
        </w:rPr>
      </w:pPr>
      <w:r>
        <w:rPr>
          <w:rFonts w:hint="eastAsia"/>
        </w:rPr>
        <w:t>因为正是他们的经验——罪得赦免是通过祂的十字架传递给他们的经验——在赎罪的教义中得到了表达：祂为我们的罪死了。</w:t>
      </w:r>
    </w:p>
    <w:p w14:paraId="4199B622">
      <w:pPr>
        <w:pStyle w:val="4"/>
        <w:spacing w:before="290" w:line="254" w:lineRule="auto"/>
        <w:ind w:right="97"/>
        <w:rPr>
          <w:rFonts w:hint="eastAsia"/>
        </w:rPr>
      </w:pPr>
    </w:p>
    <w:p w14:paraId="00252D93">
      <w:pPr>
        <w:pStyle w:val="4"/>
        <w:spacing w:before="290" w:line="254" w:lineRule="auto"/>
        <w:ind w:right="97"/>
        <w:rPr>
          <w:rFonts w:hint="eastAsia"/>
        </w:rPr>
      </w:pPr>
      <w:r>
        <w:rPr>
          <w:rFonts w:hint="eastAsia"/>
        </w:rPr>
        <w:t>The objection which is here in view is most frequently pointed by reference to the parable of the prodigal son.</w:t>
      </w:r>
    </w:p>
    <w:p w14:paraId="35C77F56">
      <w:pPr>
        <w:pStyle w:val="4"/>
        <w:spacing w:before="290" w:line="254" w:lineRule="auto"/>
        <w:ind w:right="97"/>
        <w:rPr>
          <w:rFonts w:hint="eastAsia"/>
        </w:rPr>
      </w:pPr>
      <w:r>
        <w:rPr>
          <w:rFonts w:hint="eastAsia"/>
        </w:rPr>
        <w:t>这里所考虑的异议，最常通过引用浪子回头的比喻来提出。</w:t>
      </w:r>
    </w:p>
    <w:p w14:paraId="10E35309">
      <w:pPr>
        <w:pStyle w:val="4"/>
        <w:spacing w:before="290" w:line="254" w:lineRule="auto"/>
        <w:ind w:right="97"/>
        <w:rPr>
          <w:rFonts w:hint="eastAsia"/>
        </w:rPr>
      </w:pPr>
    </w:p>
    <w:p w14:paraId="7E2015F0">
      <w:pPr>
        <w:pStyle w:val="4"/>
        <w:spacing w:before="290" w:line="254" w:lineRule="auto"/>
        <w:ind w:right="97"/>
        <w:rPr>
          <w:rFonts w:hint="eastAsia"/>
        </w:rPr>
      </w:pPr>
      <w:r>
        <w:rPr>
          <w:rFonts w:hint="eastAsia"/>
        </w:rPr>
        <w:t>There is no Atonement here, we are told, no mediation of forgiveness at all.</w:t>
      </w:r>
    </w:p>
    <w:p w14:paraId="1A70A5BA">
      <w:pPr>
        <w:pStyle w:val="4"/>
        <w:spacing w:before="290" w:line="254" w:lineRule="auto"/>
        <w:ind w:right="97"/>
        <w:rPr>
          <w:rFonts w:hint="eastAsia"/>
        </w:rPr>
      </w:pPr>
      <w:r>
        <w:rPr>
          <w:rFonts w:hint="eastAsia"/>
        </w:rPr>
        <w:t>我们被告知，这里没有赎罪，根本没有赦免的传递。</w:t>
      </w:r>
    </w:p>
    <w:p w14:paraId="4BB60F95">
      <w:pPr>
        <w:pStyle w:val="4"/>
        <w:spacing w:before="290" w:line="254" w:lineRule="auto"/>
        <w:ind w:right="97"/>
        <w:rPr>
          <w:rFonts w:hint="eastAsia"/>
        </w:rPr>
      </w:pPr>
    </w:p>
    <w:p w14:paraId="7FABFB5E">
      <w:pPr>
        <w:pStyle w:val="4"/>
        <w:spacing w:before="290" w:line="254" w:lineRule="auto"/>
        <w:ind w:right="97"/>
        <w:rPr>
          <w:rFonts w:hint="eastAsia"/>
        </w:rPr>
      </w:pPr>
      <w:r>
        <w:rPr>
          <w:rFonts w:hint="eastAsia"/>
        </w:rPr>
        <w:t>There is love on the one side and penitence on the other, and it is treason to the pure truth of this teaching to cloud and confuse it with the thoughts of men whose Master was over their heads often, but most of all here.</w:t>
      </w:r>
    </w:p>
    <w:p w14:paraId="4FE768D1">
      <w:pPr>
        <w:pStyle w:val="4"/>
        <w:spacing w:before="290" w:line="254" w:lineRule="auto"/>
        <w:ind w:right="97"/>
        <w:rPr>
          <w:rFonts w:hint="eastAsia"/>
        </w:rPr>
      </w:pPr>
      <w:r>
        <w:rPr>
          <w:rFonts w:hint="eastAsia"/>
        </w:rPr>
        <w:t>一边是爱，另一边是悔改，用那些其主常常高过他们头脑，尤其是在这一点上的人们的思想来遮蔽和混淆这教导的纯粹真理，是一种背叛。</w:t>
      </w:r>
    </w:p>
    <w:p w14:paraId="775C7273">
      <w:pPr>
        <w:pStyle w:val="4"/>
        <w:spacing w:before="290" w:line="254" w:lineRule="auto"/>
        <w:ind w:right="97"/>
        <w:rPr>
          <w:rFonts w:hint="eastAsia"/>
        </w:rPr>
      </w:pPr>
    </w:p>
    <w:p w14:paraId="0BF643F3">
      <w:pPr>
        <w:pStyle w:val="4"/>
        <w:spacing w:before="290" w:line="254" w:lineRule="auto"/>
        <w:ind w:right="97"/>
        <w:rPr>
          <w:rFonts w:hint="eastAsia"/>
        </w:rPr>
      </w:pPr>
      <w:r>
        <w:rPr>
          <w:rFonts w:hint="eastAsia"/>
        </w:rPr>
        <w:t>Such a statement of the case is plausible, and judging from the frequency with which it occurs must to some minds be very convincing, but nothing could be more superficial, or more unjust both to Jesus and the apostles.</w:t>
      </w:r>
    </w:p>
    <w:p w14:paraId="7C09F5DC">
      <w:pPr>
        <w:pStyle w:val="4"/>
        <w:spacing w:before="290" w:line="254" w:lineRule="auto"/>
        <w:ind w:right="97"/>
        <w:rPr>
          <w:rFonts w:hint="eastAsia"/>
        </w:rPr>
      </w:pPr>
      <w:r>
        <w:rPr>
          <w:rFonts w:hint="eastAsia"/>
        </w:rPr>
        <w:t>这样的陈述看似有理，从它出现的频率来看，对某些人来说必定很有说服力，但没有什么比这更肤浅，或对耶稣和使徒们更不公正的了。</w:t>
      </w:r>
    </w:p>
    <w:p w14:paraId="4B910C02">
      <w:pPr>
        <w:pStyle w:val="4"/>
        <w:spacing w:before="290" w:line="254" w:lineRule="auto"/>
        <w:ind w:right="97"/>
        <w:rPr>
          <w:rFonts w:hint="eastAsia"/>
        </w:rPr>
      </w:pPr>
    </w:p>
    <w:p w14:paraId="470428AA">
      <w:pPr>
        <w:pStyle w:val="4"/>
        <w:spacing w:before="290" w:line="254" w:lineRule="auto"/>
        <w:ind w:right="97"/>
        <w:rPr>
          <w:rFonts w:hint="eastAsia"/>
        </w:rPr>
      </w:pPr>
      <w:r>
        <w:rPr>
          <w:rFonts w:hint="eastAsia"/>
        </w:rPr>
        <w:t>A parable is a comparison, and there is a point of comparison in it on which everything turns.</w:t>
      </w:r>
    </w:p>
    <w:p w14:paraId="4D671EBB">
      <w:pPr>
        <w:pStyle w:val="4"/>
        <w:spacing w:before="290" w:line="254" w:lineRule="auto"/>
        <w:ind w:right="97"/>
        <w:rPr>
          <w:rFonts w:hint="eastAsia"/>
        </w:rPr>
      </w:pPr>
      <w:r>
        <w:rPr>
          <w:rFonts w:hint="eastAsia"/>
        </w:rPr>
        <w:t>一个比喻是一个比较，其中有一个比较点，一切都围绕着它。</w:t>
      </w:r>
    </w:p>
    <w:p w14:paraId="16DD5C42">
      <w:pPr>
        <w:pStyle w:val="4"/>
        <w:spacing w:before="290" w:line="254" w:lineRule="auto"/>
        <w:ind w:right="97"/>
        <w:rPr>
          <w:rFonts w:hint="eastAsia"/>
        </w:rPr>
      </w:pPr>
    </w:p>
    <w:p w14:paraId="752DF079">
      <w:pPr>
        <w:pStyle w:val="4"/>
        <w:spacing w:before="290" w:line="254" w:lineRule="auto"/>
        <w:ind w:right="97"/>
        <w:rPr>
          <w:rFonts w:hint="eastAsia"/>
        </w:rPr>
      </w:pPr>
      <w:r>
        <w:rPr>
          <w:rFonts w:hint="eastAsia"/>
        </w:rPr>
        <w:t>The more perfect the parable is, the more conspicuous and dominating will the point of comparison be.</w:t>
      </w:r>
    </w:p>
    <w:p w14:paraId="3F610FF3">
      <w:pPr>
        <w:pStyle w:val="4"/>
        <w:spacing w:before="290" w:line="254" w:lineRule="auto"/>
        <w:ind w:right="97"/>
        <w:rPr>
          <w:rFonts w:hint="eastAsia"/>
        </w:rPr>
      </w:pPr>
      <w:r>
        <w:rPr>
          <w:rFonts w:hint="eastAsia"/>
        </w:rPr>
        <w:t>比喻越完美，比较点就越显着和主导。</w:t>
      </w:r>
    </w:p>
    <w:p w14:paraId="480551A9">
      <w:pPr>
        <w:pStyle w:val="4"/>
        <w:spacing w:before="290" w:line="254" w:lineRule="auto"/>
        <w:ind w:right="97"/>
        <w:rPr>
          <w:rFonts w:hint="eastAsia"/>
        </w:rPr>
      </w:pPr>
    </w:p>
    <w:p w14:paraId="17B61BAF">
      <w:pPr>
        <w:pStyle w:val="4"/>
        <w:spacing w:before="290" w:line="254" w:lineRule="auto"/>
        <w:ind w:right="97"/>
        <w:rPr>
          <w:rFonts w:hint="eastAsia"/>
        </w:rPr>
      </w:pPr>
      <w:r>
        <w:rPr>
          <w:rFonts w:hint="eastAsia"/>
        </w:rPr>
        <w:t>The parable of the prodigal illustrates this.</w:t>
      </w:r>
    </w:p>
    <w:p w14:paraId="6BB210BB">
      <w:pPr>
        <w:pStyle w:val="4"/>
        <w:spacing w:before="290" w:line="254" w:lineRule="auto"/>
        <w:ind w:right="97"/>
        <w:rPr>
          <w:rFonts w:hint="eastAsia"/>
        </w:rPr>
      </w:pPr>
      <w:r>
        <w:rPr>
          <w:rFonts w:hint="eastAsia"/>
        </w:rPr>
        <w:t>浪子的比喻说明了这一点。</w:t>
      </w:r>
    </w:p>
    <w:p w14:paraId="62CD27E9">
      <w:pPr>
        <w:pStyle w:val="4"/>
        <w:spacing w:before="290" w:line="254" w:lineRule="auto"/>
        <w:ind w:right="97"/>
        <w:rPr>
          <w:rFonts w:hint="eastAsia"/>
        </w:rPr>
      </w:pPr>
    </w:p>
    <w:p w14:paraId="7F72A40E">
      <w:pPr>
        <w:pStyle w:val="4"/>
        <w:spacing w:before="290" w:line="254" w:lineRule="auto"/>
        <w:ind w:right="97"/>
        <w:rPr>
          <w:rFonts w:hint="eastAsia"/>
        </w:rPr>
      </w:pPr>
      <w:r>
        <w:rPr>
          <w:rFonts w:hint="eastAsia"/>
        </w:rPr>
        <w:t>It brings out, through a human parallel, with incomparable force and beauty, the one truth of the freeness of forgiveness.</w:t>
      </w:r>
    </w:p>
    <w:p w14:paraId="45E43061">
      <w:pPr>
        <w:pStyle w:val="4"/>
        <w:spacing w:before="290" w:line="254" w:lineRule="auto"/>
        <w:ind w:right="97"/>
        <w:rPr>
          <w:rFonts w:hint="eastAsia"/>
        </w:rPr>
      </w:pPr>
      <w:r>
        <w:rPr>
          <w:rFonts w:hint="eastAsia"/>
        </w:rPr>
        <w:t>它通过一个人类的平行例子，以无与伦比的力量和美感，显明了赦免的白白赐予这一真理。</w:t>
      </w:r>
    </w:p>
    <w:p w14:paraId="42285F82">
      <w:pPr>
        <w:pStyle w:val="4"/>
        <w:spacing w:before="290" w:line="254" w:lineRule="auto"/>
        <w:ind w:right="97"/>
        <w:rPr>
          <w:rFonts w:hint="eastAsia"/>
        </w:rPr>
      </w:pPr>
    </w:p>
    <w:p w14:paraId="6A1B4501">
      <w:pPr>
        <w:pStyle w:val="4"/>
        <w:spacing w:before="290" w:line="254" w:lineRule="auto"/>
        <w:ind w:right="97"/>
        <w:rPr>
          <w:rFonts w:hint="eastAsia"/>
        </w:rPr>
      </w:pPr>
      <w:r>
        <w:rPr>
          <w:rFonts w:hint="eastAsia"/>
        </w:rPr>
        <w:t>God waits to be gracious.</w:t>
      </w:r>
    </w:p>
    <w:p w14:paraId="5403E7BC">
      <w:pPr>
        <w:pStyle w:val="4"/>
        <w:spacing w:before="290" w:line="254" w:lineRule="auto"/>
        <w:ind w:right="97"/>
        <w:rPr>
          <w:rFonts w:hint="eastAsia"/>
        </w:rPr>
      </w:pPr>
      <w:r>
        <w:rPr>
          <w:rFonts w:hint="eastAsia"/>
        </w:rPr>
        <w:t>上帝等待施恩。</w:t>
      </w:r>
    </w:p>
    <w:p w14:paraId="7406677D">
      <w:pPr>
        <w:pStyle w:val="4"/>
        <w:spacing w:before="290" w:line="254" w:lineRule="auto"/>
        <w:ind w:right="97"/>
        <w:rPr>
          <w:rFonts w:hint="eastAsia"/>
        </w:rPr>
      </w:pPr>
    </w:p>
    <w:p w14:paraId="068F2BD1">
      <w:pPr>
        <w:pStyle w:val="4"/>
        <w:spacing w:before="290" w:line="254" w:lineRule="auto"/>
        <w:ind w:right="97"/>
        <w:rPr>
          <w:rFonts w:hint="eastAsia"/>
        </w:rPr>
      </w:pPr>
      <w:r>
        <w:rPr>
          <w:rFonts w:hint="eastAsia"/>
        </w:rPr>
        <w:t>His pardoning love rushes out to welcome the penitent.</w:t>
      </w:r>
    </w:p>
    <w:p w14:paraId="028914C3">
      <w:pPr>
        <w:pStyle w:val="4"/>
        <w:spacing w:before="290" w:line="254" w:lineRule="auto"/>
        <w:ind w:right="97"/>
        <w:rPr>
          <w:rFonts w:hint="eastAsia"/>
        </w:rPr>
      </w:pPr>
      <w:r>
        <w:rPr>
          <w:rFonts w:hint="eastAsia"/>
        </w:rPr>
        <w:t>祂赦免的爱冲出来欢迎悔改者。</w:t>
      </w:r>
    </w:p>
    <w:p w14:paraId="7A8D72A9">
      <w:pPr>
        <w:pStyle w:val="4"/>
        <w:spacing w:before="290" w:line="254" w:lineRule="auto"/>
        <w:ind w:right="97"/>
        <w:rPr>
          <w:rFonts w:hint="eastAsia"/>
        </w:rPr>
      </w:pPr>
    </w:p>
    <w:p w14:paraId="5B033F1A">
      <w:pPr>
        <w:pStyle w:val="4"/>
        <w:spacing w:before="290" w:line="254" w:lineRule="auto"/>
        <w:ind w:right="97"/>
        <w:rPr>
          <w:rFonts w:hint="eastAsia"/>
        </w:rPr>
      </w:pPr>
      <w:r>
        <w:rPr>
          <w:rFonts w:hint="eastAsia"/>
        </w:rPr>
        <w:t>But no one who speaks of the Atonement ever dreams of questioning this.</w:t>
      </w:r>
    </w:p>
    <w:p w14:paraId="2316C838">
      <w:pPr>
        <w:pStyle w:val="4"/>
        <w:spacing w:before="290" w:line="254" w:lineRule="auto"/>
        <w:ind w:right="97"/>
        <w:rPr>
          <w:rFonts w:hint="eastAsia"/>
        </w:rPr>
      </w:pPr>
      <w:r>
        <w:rPr>
          <w:rFonts w:hint="eastAsia"/>
        </w:rPr>
        <w:t>但谈论赎罪的人，从来没有梦想过要质疑这一点。</w:t>
      </w:r>
    </w:p>
    <w:p w14:paraId="011239D0">
      <w:pPr>
        <w:pStyle w:val="4"/>
        <w:spacing w:before="290" w:line="254" w:lineRule="auto"/>
        <w:ind w:right="97"/>
        <w:rPr>
          <w:rFonts w:hint="eastAsia"/>
        </w:rPr>
      </w:pPr>
    </w:p>
    <w:p w14:paraId="730539CD">
      <w:pPr>
        <w:pStyle w:val="4"/>
        <w:spacing w:before="290" w:line="254" w:lineRule="auto"/>
        <w:ind w:right="97"/>
        <w:rPr>
          <w:rFonts w:hint="eastAsia"/>
        </w:rPr>
      </w:pPr>
      <w:r>
        <w:rPr>
          <w:rFonts w:hint="eastAsia"/>
        </w:rPr>
        <w:t>The Atonement is concerned with a different point — not the freeness of pardon, about which all are agreed, but the cost of it; not the spontaneity of God’s love, which no one questions, but the necessity under which it lay to manifest itself in a particular way if God was to be true to Himself, and to win the heart of sinners for the holiness which they had offended.</w:t>
      </w:r>
    </w:p>
    <w:p w14:paraId="5B8B479C">
      <w:pPr>
        <w:pStyle w:val="4"/>
        <w:spacing w:before="290" w:line="254" w:lineRule="auto"/>
        <w:ind w:right="97"/>
        <w:rPr>
          <w:rFonts w:hint="eastAsia"/>
        </w:rPr>
      </w:pPr>
      <w:r>
        <w:rPr>
          <w:rFonts w:hint="eastAsia"/>
        </w:rPr>
        <w:t>赎罪关心的是另一个点——不是赦免的白白赐予，这一点所有人都同意，而是它的代价；不是上帝之爱的自发性，这一点没有人质疑，而是它所处的必要性，即如果上帝要对自己真实，并为祂所冒犯的圣洁赢得罪人的心，它就必须以一种特定的方式显现自己。</w:t>
      </w:r>
    </w:p>
    <w:p w14:paraId="08B9534F">
      <w:pPr>
        <w:pStyle w:val="4"/>
        <w:spacing w:before="290" w:line="254" w:lineRule="auto"/>
        <w:ind w:right="97"/>
        <w:rPr>
          <w:rFonts w:hint="eastAsia"/>
        </w:rPr>
      </w:pPr>
    </w:p>
    <w:p w14:paraId="53609D2B">
      <w:pPr>
        <w:pStyle w:val="4"/>
        <w:spacing w:before="290" w:line="254" w:lineRule="auto"/>
        <w:ind w:right="97"/>
        <w:rPr>
          <w:rFonts w:hint="eastAsia"/>
        </w:rPr>
      </w:pPr>
      <w:r>
        <w:rPr>
          <w:rFonts w:hint="eastAsia"/>
        </w:rPr>
        <w:t>The Atonement is not the denial that God’s love is free; it is that specific manifestation or demonstration of God’s free love which is demanded by the situation of men.</w:t>
      </w:r>
    </w:p>
    <w:p w14:paraId="0705210A">
      <w:pPr>
        <w:pStyle w:val="4"/>
        <w:spacing w:before="290" w:line="254" w:lineRule="auto"/>
        <w:ind w:right="97"/>
        <w:rPr>
          <w:rFonts w:hint="eastAsia"/>
        </w:rPr>
      </w:pPr>
      <w:r>
        <w:rPr>
          <w:rFonts w:hint="eastAsia"/>
        </w:rPr>
        <w:t>赎罪不是否认上帝的爱是自由的；它是上帝自由之爱的特定彰显或证明，是人的处境所要求的。</w:t>
      </w:r>
    </w:p>
    <w:p w14:paraId="002E6149">
      <w:pPr>
        <w:pStyle w:val="4"/>
        <w:spacing w:before="290" w:line="254" w:lineRule="auto"/>
        <w:ind w:right="97"/>
        <w:rPr>
          <w:rFonts w:hint="eastAsia"/>
        </w:rPr>
      </w:pPr>
    </w:p>
    <w:p w14:paraId="2877A310">
      <w:pPr>
        <w:pStyle w:val="4"/>
        <w:spacing w:before="290" w:line="254" w:lineRule="auto"/>
        <w:ind w:right="97"/>
        <w:rPr>
          <w:rFonts w:hint="eastAsia"/>
        </w:rPr>
      </w:pPr>
      <w:r>
        <w:rPr>
          <w:rFonts w:hint="eastAsia"/>
        </w:rPr>
        <w:t>One can hardly help wondering whether those who tell us so confidently that there is no Atonement in the parable of the prodigal have ever noticed that there is no Christ in it either — no elder brother who goes out to seek and to save the lost son, and to give his life a ransom for him.</w:t>
      </w:r>
    </w:p>
    <w:p w14:paraId="372DB48D">
      <w:pPr>
        <w:pStyle w:val="4"/>
        <w:spacing w:before="290" w:line="254" w:lineRule="auto"/>
        <w:ind w:right="97"/>
        <w:rPr>
          <w:rFonts w:hint="eastAsia"/>
        </w:rPr>
      </w:pPr>
      <w:r>
        <w:rPr>
          <w:rFonts w:hint="eastAsia"/>
        </w:rPr>
        <w:t>人们不禁怀疑，那些如此自信地告诉我们浪子比喻中没有赎罪的人，是否曾注意到其中也没有基督——没有一个出去寻找和拯救失丧的儿子，并为他舍命作赎价的兄长。</w:t>
      </w:r>
    </w:p>
    <w:p w14:paraId="79AFF926">
      <w:pPr>
        <w:pStyle w:val="4"/>
        <w:spacing w:before="290" w:line="254" w:lineRule="auto"/>
        <w:ind w:right="97"/>
        <w:rPr>
          <w:rFonts w:hint="eastAsia"/>
        </w:rPr>
      </w:pPr>
    </w:p>
    <w:p w14:paraId="5CF0F82C">
      <w:pPr>
        <w:pStyle w:val="4"/>
        <w:spacing w:before="290" w:line="254" w:lineRule="auto"/>
        <w:ind w:right="97"/>
        <w:rPr>
          <w:rFonts w:hint="eastAsia"/>
        </w:rPr>
      </w:pPr>
      <w:r>
        <w:rPr>
          <w:rFonts w:hint="eastAsia"/>
        </w:rPr>
        <w:t>Surely we are not to put the Good Shepherd out of the Christian religion.</w:t>
      </w:r>
    </w:p>
    <w:p w14:paraId="5C249737">
      <w:pPr>
        <w:pStyle w:val="4"/>
        <w:spacing w:before="290" w:line="254" w:lineRule="auto"/>
        <w:ind w:right="97"/>
        <w:rPr>
          <w:rFonts w:hint="eastAsia"/>
        </w:rPr>
      </w:pPr>
      <w:r>
        <w:rPr>
          <w:rFonts w:hint="eastAsia"/>
        </w:rPr>
        <w:t>我们当然不能把好牧人从基督教中剔除。</w:t>
      </w:r>
    </w:p>
    <w:p w14:paraId="59BC81E1">
      <w:pPr>
        <w:pStyle w:val="4"/>
        <w:spacing w:before="290" w:line="254" w:lineRule="auto"/>
        <w:ind w:right="97"/>
        <w:rPr>
          <w:rFonts w:hint="eastAsia"/>
        </w:rPr>
      </w:pPr>
    </w:p>
    <w:p w14:paraId="4C98C6A3">
      <w:pPr>
        <w:pStyle w:val="4"/>
        <w:spacing w:before="290" w:line="254" w:lineRule="auto"/>
        <w:ind w:right="97"/>
        <w:rPr>
          <w:rFonts w:hint="eastAsia"/>
        </w:rPr>
      </w:pPr>
      <w:r>
        <w:rPr>
          <w:rFonts w:hint="eastAsia"/>
        </w:rPr>
        <w:t>Yet if we leave Him His place, we cannot make the parable of the prodigal the measure of Christ’s mind about the forgiveness of sins.</w:t>
      </w:r>
    </w:p>
    <w:p w14:paraId="7A769EEE">
      <w:pPr>
        <w:pStyle w:val="4"/>
        <w:spacing w:before="290" w:line="254" w:lineRule="auto"/>
        <w:ind w:right="97"/>
        <w:rPr>
          <w:rFonts w:hint="eastAsia"/>
        </w:rPr>
      </w:pPr>
      <w:r>
        <w:rPr>
          <w:rFonts w:hint="eastAsia"/>
        </w:rPr>
        <w:t>然而，如果我们给祂留下祂的位置，我们就不能把浪子的比喻作为衡量基督对赦罪之心的标准。</w:t>
      </w:r>
    </w:p>
    <w:p w14:paraId="2FF4FF24">
      <w:pPr>
        <w:pStyle w:val="4"/>
        <w:spacing w:before="290" w:line="254" w:lineRule="auto"/>
        <w:ind w:right="97"/>
        <w:rPr>
          <w:rFonts w:hint="eastAsia"/>
        </w:rPr>
      </w:pPr>
    </w:p>
    <w:p w14:paraId="3EBDEDA5">
      <w:pPr>
        <w:pStyle w:val="4"/>
        <w:spacing w:before="290" w:line="254" w:lineRule="auto"/>
        <w:ind w:right="97"/>
        <w:rPr>
          <w:rFonts w:hint="eastAsia"/>
        </w:rPr>
      </w:pPr>
      <w:r>
        <w:rPr>
          <w:rFonts w:hint="eastAsia"/>
        </w:rPr>
        <w:t>One part of His teaching it certainly contains — one part of the truth about the relation of God the Father to His sinful children; but another part of the truth was present, though not on that occasion rendered in words, in the presence of the Speaker, when ‘all the publicans and sinners drew near to Him for to hear Him.</w:t>
      </w:r>
    </w:p>
    <w:p w14:paraId="726EA7A7">
      <w:pPr>
        <w:pStyle w:val="4"/>
        <w:spacing w:before="290" w:line="254" w:lineRule="auto"/>
        <w:ind w:right="97"/>
        <w:rPr>
          <w:rFonts w:hint="eastAsia"/>
        </w:rPr>
      </w:pPr>
      <w:r>
        <w:rPr>
          <w:rFonts w:hint="eastAsia"/>
        </w:rPr>
        <w:t>它当然包含了祂教导的一部分——关于父上帝与祂有罪儿女关系真理的一部分；但真理的另一部分，虽然在那时没有用言语表达出来，却在说话者的同在中存在，当时“众税吏和罪人都挨近耶稣，要听祂讲道。”</w:t>
      </w:r>
    </w:p>
    <w:p w14:paraId="2758CC83">
      <w:pPr>
        <w:pStyle w:val="4"/>
        <w:spacing w:before="290" w:line="254" w:lineRule="auto"/>
        <w:ind w:right="97"/>
        <w:rPr>
          <w:rFonts w:hint="eastAsia"/>
        </w:rPr>
      </w:pPr>
    </w:p>
    <w:p w14:paraId="16E3946E">
      <w:pPr>
        <w:pStyle w:val="4"/>
        <w:spacing w:before="290" w:line="254" w:lineRule="auto"/>
        <w:ind w:right="97"/>
        <w:rPr>
          <w:rFonts w:hint="eastAsia"/>
        </w:rPr>
      </w:pPr>
      <w:r>
        <w:rPr>
          <w:rFonts w:hint="eastAsia"/>
        </w:rPr>
        <w:t>’ The love of God to the sinful was apprehended in Christ Himself, and not in what He said as something apart from Himself; on the contrary, it was in the identity of the Speaker and the word that the power of the word lay; God’s love evinced itself to men as a reality in Him, in His presence in the world, and in His attitude to its sin, it so evinced itself, finally and supremely, in His death.</w:t>
      </w:r>
    </w:p>
    <w:p w14:paraId="3EB122E9">
      <w:pPr>
        <w:pStyle w:val="4"/>
        <w:spacing w:before="290" w:line="254" w:lineRule="auto"/>
        <w:ind w:right="97"/>
        <w:rPr>
          <w:rFonts w:hint="eastAsia"/>
        </w:rPr>
      </w:pPr>
      <w:r>
        <w:rPr>
          <w:rFonts w:hint="eastAsia"/>
        </w:rPr>
        <w:t>上帝对罪人的爱是在基督祂自己里面被领会的，而不是在祂所说的、与祂自己分离的话语中；相反，话语的力量在于说话者与话语的同一性；上帝的爱在祂里面，在祂在世上的同在中，在祂对世人罪的态度中，向人显明为一种实在，它最终、至高地，在祂的死中如此显明自己。</w:t>
      </w:r>
    </w:p>
    <w:p w14:paraId="08AF6FBB">
      <w:pPr>
        <w:pStyle w:val="4"/>
        <w:spacing w:before="290" w:line="254" w:lineRule="auto"/>
        <w:ind w:right="97"/>
        <w:rPr>
          <w:rFonts w:hint="eastAsia"/>
        </w:rPr>
      </w:pPr>
    </w:p>
    <w:p w14:paraId="7BAC4089">
      <w:pPr>
        <w:pStyle w:val="4"/>
        <w:spacing w:before="290" w:line="254" w:lineRule="auto"/>
        <w:ind w:right="97"/>
        <w:rPr>
          <w:rFonts w:hint="eastAsia"/>
        </w:rPr>
      </w:pPr>
      <w:r>
        <w:rPr>
          <w:rFonts w:hint="eastAsia"/>
        </w:rPr>
        <w:t>It is not the idiosyncrasy of the apostle, it is the testimony of the Church, a testimony in keeping with the whole claim made by Christ in His teaching and life and death: ‘in Him we have our redemption, through His blood, even the forgiveness of our trespasses.</w:t>
      </w:r>
    </w:p>
    <w:p w14:paraId="363D1A47">
      <w:pPr>
        <w:pStyle w:val="4"/>
        <w:spacing w:before="290" w:line="254" w:lineRule="auto"/>
        <w:ind w:right="97"/>
        <w:rPr>
          <w:rFonts w:hint="eastAsia"/>
        </w:rPr>
      </w:pPr>
      <w:r>
        <w:rPr>
          <w:rFonts w:hint="eastAsia"/>
        </w:rPr>
        <w:t>这不是使徒的特异之处，而是教会的见证，一个与基督在祂的教导、生命和死亡中所作的全部宣告相符的见证：“我们藉这爱子的血，得蒙救赎，过犯得以赦免。”</w:t>
      </w:r>
    </w:p>
    <w:p w14:paraId="232A02DC">
      <w:pPr>
        <w:pStyle w:val="4"/>
        <w:spacing w:before="290" w:line="254" w:lineRule="auto"/>
        <w:ind w:right="97"/>
        <w:rPr>
          <w:rFonts w:hint="eastAsia"/>
        </w:rPr>
      </w:pPr>
    </w:p>
    <w:p w14:paraId="36416476">
      <w:pPr>
        <w:pStyle w:val="4"/>
        <w:spacing w:before="290" w:line="254" w:lineRule="auto"/>
        <w:ind w:right="97"/>
        <w:rPr>
          <w:rFonts w:hint="eastAsia"/>
        </w:rPr>
      </w:pPr>
      <w:r>
        <w:rPr>
          <w:rFonts w:hint="eastAsia"/>
        </w:rPr>
        <w:t>’ And this is what the Atonement means: it means the mediation of forgiveness through Christ, and specifically through His death.</w:t>
      </w:r>
    </w:p>
    <w:p w14:paraId="30F43422">
      <w:pPr>
        <w:pStyle w:val="4"/>
        <w:spacing w:before="290" w:line="254" w:lineRule="auto"/>
        <w:ind w:right="97"/>
        <w:rPr>
          <w:rFonts w:hint="eastAsia"/>
        </w:rPr>
      </w:pPr>
      <w:r>
        <w:rPr>
          <w:rFonts w:hint="eastAsia"/>
        </w:rPr>
        <w:t>这就是赎罪的意义：它意味着通过基督，特别是通过祂的死来传递赦免。</w:t>
      </w:r>
    </w:p>
    <w:p w14:paraId="137B38E0">
      <w:pPr>
        <w:pStyle w:val="4"/>
        <w:spacing w:before="290" w:line="254" w:lineRule="auto"/>
        <w:ind w:right="97"/>
        <w:rPr>
          <w:rFonts w:hint="eastAsia"/>
        </w:rPr>
      </w:pPr>
    </w:p>
    <w:p w14:paraId="0C9E9C71">
      <w:pPr>
        <w:pStyle w:val="4"/>
        <w:spacing w:before="290" w:line="254" w:lineRule="auto"/>
        <w:ind w:right="97"/>
        <w:rPr>
          <w:rFonts w:hint="eastAsia"/>
        </w:rPr>
      </w:pPr>
      <w:r>
        <w:rPr>
          <w:rFonts w:hint="eastAsia"/>
        </w:rPr>
        <w:t>Forgiveness, in the Christian sense of the term, is only realized as we believe in the Atonement: in other words, as we come to feel the cost at which alone the love of God could assert itself as divine and holy love in the souls of sinful men.</w:t>
      </w:r>
    </w:p>
    <w:p w14:paraId="520537B1">
      <w:pPr>
        <w:pStyle w:val="4"/>
        <w:spacing w:before="290" w:line="254" w:lineRule="auto"/>
        <w:ind w:right="97"/>
        <w:rPr>
          <w:rFonts w:hint="eastAsia"/>
        </w:rPr>
      </w:pPr>
      <w:r>
        <w:rPr>
          <w:rFonts w:hint="eastAsia"/>
        </w:rPr>
        <w:t>赦免，在基督教的意义上，只有当我们相信赎罪时才能实现：换句话说，只有当我们开始感受到上帝的爱唯独藉以能在罪人灵魂中彰显为神圣之爱的代价时。</w:t>
      </w:r>
    </w:p>
    <w:p w14:paraId="30C6E6E4">
      <w:pPr>
        <w:pStyle w:val="4"/>
        <w:spacing w:before="290" w:line="254" w:lineRule="auto"/>
        <w:ind w:right="97"/>
        <w:rPr>
          <w:rFonts w:hint="eastAsia"/>
        </w:rPr>
      </w:pPr>
    </w:p>
    <w:p w14:paraId="3A4C6FB0">
      <w:pPr>
        <w:pStyle w:val="4"/>
        <w:spacing w:before="290" w:line="254" w:lineRule="auto"/>
        <w:ind w:right="97"/>
        <w:rPr>
          <w:rFonts w:hint="eastAsia"/>
        </w:rPr>
      </w:pPr>
      <w:r>
        <w:rPr>
          <w:rFonts w:hint="eastAsia"/>
        </w:rPr>
        <w:t>We may say, if we please, that forgiveness is bestowed freely upon repentance; but we must add, if we would do justice to the Christian position, that repentance in its ultimate character is the fruit of the Atonement.</w:t>
      </w:r>
    </w:p>
    <w:p w14:paraId="37ABB360">
      <w:pPr>
        <w:pStyle w:val="4"/>
        <w:spacing w:before="290" w:line="254" w:lineRule="auto"/>
        <w:ind w:right="97"/>
        <w:rPr>
          <w:rFonts w:hint="eastAsia"/>
        </w:rPr>
      </w:pPr>
      <w:r>
        <w:rPr>
          <w:rFonts w:hint="eastAsia"/>
        </w:rPr>
        <w:t>我们可以说，如果我们愿意，赦免是白白赐给悔改的；但我们必须补充，如果我们想公正地对待基督教的立场，那就是，悔改在其最终特性上是赎罪的果子。</w:t>
      </w:r>
    </w:p>
    <w:p w14:paraId="5F05D625">
      <w:pPr>
        <w:pStyle w:val="4"/>
        <w:spacing w:before="290" w:line="254" w:lineRule="auto"/>
        <w:ind w:right="97"/>
        <w:rPr>
          <w:rFonts w:hint="eastAsia"/>
        </w:rPr>
      </w:pPr>
    </w:p>
    <w:p w14:paraId="492BE133">
      <w:pPr>
        <w:pStyle w:val="4"/>
        <w:spacing w:before="290" w:line="254" w:lineRule="auto"/>
        <w:ind w:right="97"/>
        <w:rPr>
          <w:rFonts w:hint="eastAsia"/>
        </w:rPr>
      </w:pPr>
      <w:r>
        <w:rPr>
          <w:rFonts w:hint="eastAsia"/>
        </w:rPr>
        <w:t>Repentance is not possible apart from the apprehension of the mercy of God in Christ.</w:t>
      </w:r>
    </w:p>
    <w:p w14:paraId="60F80DC1">
      <w:pPr>
        <w:pStyle w:val="4"/>
        <w:spacing w:before="290" w:line="254" w:lineRule="auto"/>
        <w:ind w:right="97"/>
        <w:rPr>
          <w:rFonts w:hint="eastAsia"/>
        </w:rPr>
      </w:pPr>
      <w:r>
        <w:rPr>
          <w:rFonts w:hint="eastAsia"/>
        </w:rPr>
        <w:t>若不领会基督里上帝的怜悯，悔改是不可能的。</w:t>
      </w:r>
    </w:p>
    <w:p w14:paraId="58D86911">
      <w:pPr>
        <w:pStyle w:val="4"/>
        <w:spacing w:before="290" w:line="254" w:lineRule="auto"/>
        <w:ind w:right="97"/>
        <w:rPr>
          <w:rFonts w:hint="eastAsia"/>
        </w:rPr>
      </w:pPr>
    </w:p>
    <w:p w14:paraId="7E3A5334">
      <w:pPr>
        <w:pStyle w:val="4"/>
        <w:spacing w:before="290" w:line="254" w:lineRule="auto"/>
        <w:ind w:right="97"/>
        <w:rPr>
          <w:rFonts w:hint="eastAsia"/>
        </w:rPr>
      </w:pPr>
      <w:r>
        <w:rPr>
          <w:rFonts w:hint="eastAsia"/>
        </w:rPr>
        <w:t>It is the experience of the regenerate — peonitentiam interpretor regenerationem, as Calvin says — and it is the Atonement which regenerates.</w:t>
      </w:r>
    </w:p>
    <w:p w14:paraId="1705CA4A">
      <w:pPr>
        <w:pStyle w:val="4"/>
        <w:spacing w:before="290" w:line="254" w:lineRule="auto"/>
        <w:ind w:right="97"/>
        <w:rPr>
          <w:rFonts w:hint="eastAsia"/>
        </w:rPr>
      </w:pPr>
      <w:r>
        <w:rPr>
          <w:rFonts w:hint="eastAsia"/>
        </w:rPr>
        <w:t>这是重生者的经验——正如加尔文所说，peonitentiam interpretor regenerationem（我将悔改解释为重生）——而使人重生的正是赎罪。</w:t>
      </w:r>
    </w:p>
    <w:p w14:paraId="3B428D47">
      <w:pPr>
        <w:pStyle w:val="4"/>
        <w:spacing w:before="290" w:line="254" w:lineRule="auto"/>
        <w:ind w:right="97"/>
        <w:rPr>
          <w:rFonts w:hint="eastAsia"/>
        </w:rPr>
      </w:pPr>
    </w:p>
    <w:p w14:paraId="347FFABE">
      <w:pPr>
        <w:pStyle w:val="4"/>
        <w:spacing w:before="290" w:line="254" w:lineRule="auto"/>
        <w:ind w:right="97"/>
        <w:rPr>
          <w:rFonts w:hint="eastAsia"/>
        </w:rPr>
      </w:pPr>
      <w:r>
        <w:rPr>
          <w:rFonts w:hint="eastAsia"/>
        </w:rPr>
        <w:t>This, then, in the broadest sense, is the truth which we wish to commend to the modern mind: the truth that there is forgiveness with God, and that this forgiveness comes to us only through Christ, and signally or specifically through His death.</w:t>
      </w:r>
    </w:p>
    <w:p w14:paraId="344471F1">
      <w:pPr>
        <w:pStyle w:val="4"/>
        <w:spacing w:before="290" w:line="254" w:lineRule="auto"/>
        <w:ind w:right="97"/>
        <w:rPr>
          <w:rFonts w:hint="eastAsia"/>
        </w:rPr>
      </w:pPr>
      <w:r>
        <w:rPr>
          <w:rFonts w:hint="eastAsia"/>
        </w:rPr>
        <w:t>那么，这，在最广泛的意义上，就是我们希望向现代心智推荐的真理：上帝有赦免，而这赦免唯独通过基督，并显著或特定地通过祂的死临到我们。</w:t>
      </w:r>
    </w:p>
    <w:p w14:paraId="36C216FF">
      <w:pPr>
        <w:pStyle w:val="4"/>
        <w:spacing w:before="290" w:line="254" w:lineRule="auto"/>
        <w:ind w:right="97"/>
        <w:rPr>
          <w:rFonts w:hint="eastAsia"/>
        </w:rPr>
      </w:pPr>
    </w:p>
    <w:p w14:paraId="14EEF434">
      <w:pPr>
        <w:pStyle w:val="4"/>
        <w:spacing w:before="290" w:line="254" w:lineRule="auto"/>
        <w:ind w:right="97"/>
        <w:rPr>
          <w:rFonts w:hint="eastAsia"/>
        </w:rPr>
      </w:pPr>
      <w:r>
        <w:rPr>
          <w:rFonts w:hint="eastAsia"/>
        </w:rPr>
        <w:t>Unless it becomes true to us that Christ died for our sins, we cannot appreciate forgiveness at its specifically Christian value.</w:t>
      </w:r>
    </w:p>
    <w:p w14:paraId="22FB7A76">
      <w:pPr>
        <w:pStyle w:val="4"/>
        <w:spacing w:before="290" w:line="254" w:lineRule="auto"/>
        <w:ind w:right="97"/>
        <w:rPr>
          <w:rFonts w:hint="eastAsia"/>
        </w:rPr>
      </w:pPr>
      <w:r>
        <w:rPr>
          <w:rFonts w:hint="eastAsia"/>
        </w:rPr>
        <w:t>除非基督为我们的罪死了这件事对我们成为真实，否则我们无法以其特定的基督教价值来体会赦免。</w:t>
      </w:r>
    </w:p>
    <w:p w14:paraId="08E35FE5">
      <w:pPr>
        <w:pStyle w:val="4"/>
        <w:spacing w:before="290" w:line="254" w:lineRule="auto"/>
        <w:ind w:right="97"/>
        <w:rPr>
          <w:rFonts w:hint="eastAsia"/>
        </w:rPr>
      </w:pPr>
    </w:p>
    <w:p w14:paraId="1C4C9DAF">
      <w:pPr>
        <w:pStyle w:val="4"/>
        <w:spacing w:before="290" w:line="254" w:lineRule="auto"/>
        <w:ind w:right="97"/>
        <w:rPr>
          <w:rFonts w:hint="eastAsia"/>
        </w:rPr>
      </w:pPr>
      <w:r>
        <w:rPr>
          <w:rFonts w:hint="eastAsia"/>
        </w:rPr>
        <w:t>It cannot be for us that kind of reality, it cannot have for us that kind of inspiration, which it unquestionably is and has in the New Testament.</w:t>
      </w:r>
    </w:p>
    <w:p w14:paraId="121FB484">
      <w:pPr>
        <w:pStyle w:val="4"/>
        <w:spacing w:before="290" w:line="254" w:lineRule="auto"/>
        <w:ind w:right="97"/>
        <w:rPr>
          <w:rFonts w:hint="eastAsia"/>
        </w:rPr>
      </w:pPr>
      <w:r>
        <w:rPr>
          <w:rFonts w:hint="eastAsia"/>
        </w:rPr>
        <w:t>它不可能对我们成为那种实在，也不可能对我们具有那种激励，而这无疑是它在新约中所是和所具有的。</w:t>
      </w:r>
    </w:p>
    <w:p w14:paraId="3E57D7B3">
      <w:pPr>
        <w:pStyle w:val="4"/>
        <w:spacing w:before="290" w:line="254" w:lineRule="auto"/>
        <w:ind w:right="97"/>
        <w:rPr>
          <w:rFonts w:hint="eastAsia"/>
        </w:rPr>
      </w:pPr>
    </w:p>
    <w:p w14:paraId="2514F3F1">
      <w:pPr>
        <w:pStyle w:val="4"/>
        <w:spacing w:before="290" w:line="254" w:lineRule="auto"/>
        <w:ind w:right="97"/>
        <w:rPr>
          <w:rFonts w:hint="eastAsia"/>
        </w:rPr>
      </w:pPr>
      <w:r>
        <w:rPr>
          <w:rFonts w:hint="eastAsia"/>
        </w:rPr>
        <w:t>But what, we must now ask, is the modern mind to which this primary truth of Christianity has to be commended?</w:t>
      </w:r>
    </w:p>
    <w:p w14:paraId="234F7746">
      <w:pPr>
        <w:pStyle w:val="4"/>
        <w:spacing w:before="290" w:line="254" w:lineRule="auto"/>
        <w:ind w:right="97"/>
        <w:rPr>
          <w:rFonts w:hint="eastAsia"/>
        </w:rPr>
      </w:pPr>
      <w:r>
        <w:rPr>
          <w:rFonts w:hint="eastAsia"/>
        </w:rPr>
        <w:t>但是，我们现在必须问，这个需要被推荐基督教首要真理的现代心智是什么？</w:t>
      </w:r>
    </w:p>
    <w:p w14:paraId="2D9A63C9">
      <w:pPr>
        <w:pStyle w:val="4"/>
        <w:spacing w:before="290" w:line="254" w:lineRule="auto"/>
        <w:ind w:right="97"/>
        <w:rPr>
          <w:rFonts w:hint="eastAsia"/>
        </w:rPr>
      </w:pPr>
    </w:p>
    <w:p w14:paraId="3340ED6A">
      <w:pPr>
        <w:pStyle w:val="4"/>
        <w:spacing w:before="290" w:line="254" w:lineRule="auto"/>
        <w:ind w:right="97"/>
        <w:rPr>
          <w:rFonts w:hint="eastAsia"/>
        </w:rPr>
      </w:pPr>
      <w:r>
        <w:rPr>
          <w:rFonts w:hint="eastAsia"/>
        </w:rPr>
        <w:t>Can we diagnose it in any general yet recognizable fashion, so as to find guidance in seeking access to it for the gospel of the Atonement?</w:t>
      </w:r>
    </w:p>
    <w:p w14:paraId="5673EF80">
      <w:pPr>
        <w:pStyle w:val="4"/>
        <w:spacing w:before="290" w:line="254" w:lineRule="auto"/>
        <w:ind w:right="97"/>
        <w:rPr>
          <w:rFonts w:hint="eastAsia"/>
        </w:rPr>
      </w:pPr>
      <w:r>
        <w:rPr>
          <w:rFonts w:hint="eastAsia"/>
        </w:rPr>
        <w:t>我们能以任何普遍而可识别的方式来诊断它，以便为赎罪的福音寻找进入它的途径提供指导吗？</w:t>
      </w:r>
    </w:p>
    <w:p w14:paraId="29A6B1D4">
      <w:pPr>
        <w:pStyle w:val="4"/>
        <w:spacing w:before="290" w:line="254" w:lineRule="auto"/>
        <w:ind w:right="97"/>
        <w:rPr>
          <w:rFonts w:hint="eastAsia"/>
        </w:rPr>
      </w:pPr>
    </w:p>
    <w:p w14:paraId="69685E16">
      <w:pPr>
        <w:pStyle w:val="4"/>
        <w:spacing w:before="290" w:line="254" w:lineRule="auto"/>
        <w:ind w:right="97"/>
        <w:rPr>
          <w:rFonts w:hint="eastAsia"/>
        </w:rPr>
      </w:pPr>
      <w:r>
        <w:rPr>
          <w:rFonts w:hint="eastAsia"/>
        </w:rPr>
        <w:t>There may seem to be something presumptuous in the very idea, as though any one making the attempt assumed a superiority to the mind of his time, an exemption from its limitations and prejudices, a power to see over it and round about it.</w:t>
      </w:r>
    </w:p>
    <w:p w14:paraId="72A5758E">
      <w:pPr>
        <w:pStyle w:val="4"/>
        <w:spacing w:before="290" w:line="254" w:lineRule="auto"/>
        <w:ind w:right="97"/>
        <w:rPr>
          <w:rFonts w:hint="eastAsia"/>
        </w:rPr>
      </w:pPr>
      <w:r>
        <w:rPr>
          <w:rFonts w:hint="eastAsia"/>
        </w:rPr>
        <w:t>这个想法本身可能显得有些僭越，仿佛任何尝试者都假定自己优于他时代的心智，免于其局限和偏见，有能力看透它并环视它。</w:t>
      </w:r>
    </w:p>
    <w:p w14:paraId="73140798">
      <w:pPr>
        <w:pStyle w:val="4"/>
        <w:spacing w:before="290" w:line="254" w:lineRule="auto"/>
        <w:ind w:right="97"/>
        <w:rPr>
          <w:rFonts w:hint="eastAsia"/>
        </w:rPr>
      </w:pPr>
    </w:p>
    <w:p w14:paraId="4ECB3F37">
      <w:pPr>
        <w:pStyle w:val="4"/>
        <w:spacing w:before="290" w:line="254" w:lineRule="auto"/>
        <w:ind w:right="97"/>
        <w:rPr>
          <w:rFonts w:hint="eastAsia"/>
        </w:rPr>
      </w:pPr>
      <w:r>
        <w:rPr>
          <w:rFonts w:hint="eastAsia"/>
        </w:rPr>
        <w:t>All such presumption is of course disclaimed here; but even while we disclaim it, the attempt to appreciate the mind of our time is forced upon us.</w:t>
      </w:r>
    </w:p>
    <w:p w14:paraId="57B98983">
      <w:pPr>
        <w:pStyle w:val="4"/>
        <w:spacing w:before="290" w:line="254" w:lineRule="auto"/>
        <w:ind w:right="97"/>
        <w:rPr>
          <w:rFonts w:hint="eastAsia"/>
        </w:rPr>
      </w:pPr>
      <w:r>
        <w:rPr>
          <w:rFonts w:hint="eastAsia"/>
        </w:rPr>
        <w:t>当然，这里否认所有这样的僭越；但即使我们否认它，理解我们时代心智的尝试仍是强加给我们的。</w:t>
      </w:r>
    </w:p>
    <w:p w14:paraId="21214D99">
      <w:pPr>
        <w:pStyle w:val="4"/>
        <w:spacing w:before="290" w:line="254" w:lineRule="auto"/>
        <w:ind w:right="97"/>
        <w:rPr>
          <w:rFonts w:hint="eastAsia"/>
        </w:rPr>
      </w:pPr>
    </w:p>
    <w:p w14:paraId="513DFFCA">
      <w:pPr>
        <w:pStyle w:val="4"/>
        <w:spacing w:before="290" w:line="254" w:lineRule="auto"/>
        <w:ind w:right="97"/>
        <w:rPr>
          <w:rFonts w:hint="eastAsia"/>
        </w:rPr>
      </w:pPr>
      <w:r>
        <w:rPr>
          <w:rFonts w:hint="eastAsia"/>
        </w:rPr>
        <w:t>Whoever has tried to preach the gospel, and to persuade men of truth as truth is in Jesus, and especially of the truth of God’s forgiveness as it is in the death of Jesus for sin, knows that there is a state of mind which is somehow inaccessible to this truth, and to which the truth consequently appeals in vain.</w:t>
      </w:r>
    </w:p>
    <w:p w14:paraId="4074CB9F">
      <w:pPr>
        <w:pStyle w:val="4"/>
        <w:spacing w:before="290" w:line="254" w:lineRule="auto"/>
        <w:ind w:right="97"/>
        <w:rPr>
          <w:rFonts w:hint="eastAsia"/>
        </w:rPr>
      </w:pPr>
      <w:r>
        <w:rPr>
          <w:rFonts w:hint="eastAsia"/>
        </w:rPr>
        <w:t>凡尝试过传讲福音，并说服人相信在耶稣里的真理，特别是相信在耶稣为罪而死中所显明的上帝赦免的真理的人，都知道存在一种心智状态，它以某种方式无法接近这个真理，因此真理对它的呼吁也是徒然的。</w:t>
      </w:r>
    </w:p>
    <w:p w14:paraId="45D461EC">
      <w:pPr>
        <w:pStyle w:val="4"/>
        <w:spacing w:before="290" w:line="254" w:lineRule="auto"/>
        <w:ind w:right="97"/>
        <w:rPr>
          <w:rFonts w:hint="eastAsia"/>
        </w:rPr>
      </w:pPr>
    </w:p>
    <w:p w14:paraId="61FBCD3F">
      <w:pPr>
        <w:pStyle w:val="4"/>
        <w:spacing w:before="290" w:line="254" w:lineRule="auto"/>
        <w:ind w:right="97"/>
        <w:rPr>
          <w:rFonts w:hint="eastAsia"/>
        </w:rPr>
      </w:pPr>
      <w:r>
        <w:rPr>
          <w:rFonts w:hint="eastAsia"/>
        </w:rPr>
        <w:t>I do not speak of unambiguous moral antipathy to the ideas of forgiveness and atonement, although antipathy to these ideas in general, as distinct from any given presentation of them, cannot but have a moral character, just as a moral character always attaches to the refusal to acknowledge Christ or to become His debtor; but of something which, though vaguer and less determinate, puts the mind wrong, so to speak, with Christianity from the start.</w:t>
      </w:r>
    </w:p>
    <w:p w14:paraId="736B663A">
      <w:pPr>
        <w:pStyle w:val="4"/>
        <w:spacing w:before="290" w:line="254" w:lineRule="auto"/>
        <w:ind w:right="97"/>
        <w:rPr>
          <w:rFonts w:hint="eastAsia"/>
        </w:rPr>
      </w:pPr>
      <w:r>
        <w:rPr>
          <w:rFonts w:hint="eastAsia"/>
        </w:rPr>
        <w:t>我不是在说对赦免和赎罪观念明确的道德反感，尽管对这些观念的普遍反感，与对它们的任何特定呈现的反感不同，不能不具有道德特性，正如拒绝承认基督或成为祂的债务人总带有道德特性一样；而是在说某种虽然更模糊、更不确定的东西，它从一开始就使心智，可以说，与基督教产生了偏差。</w:t>
      </w:r>
    </w:p>
    <w:p w14:paraId="12C05173">
      <w:pPr>
        <w:pStyle w:val="4"/>
        <w:spacing w:before="290" w:line="254" w:lineRule="auto"/>
        <w:ind w:right="97"/>
        <w:rPr>
          <w:rFonts w:hint="eastAsia"/>
        </w:rPr>
      </w:pPr>
    </w:p>
    <w:p w14:paraId="64F99412">
      <w:pPr>
        <w:pStyle w:val="4"/>
        <w:spacing w:before="290" w:line="254" w:lineRule="auto"/>
        <w:ind w:right="97"/>
        <w:rPr>
          <w:rFonts w:hint="eastAsia"/>
        </w:rPr>
      </w:pPr>
      <w:r>
        <w:rPr>
          <w:rFonts w:hint="eastAsia"/>
        </w:rPr>
        <w:t>It is clear, for instance, in all that has been said about forgiveness, that certain relations are presupposed as subsisting between God and man, relations which make it possible for man to sin, and possible for God, not indeed to ignore his sin, but in the very act of recognizing it as all that it is to forgive it, to liberate man from it, and to restore him to Himself and righteousness.</w:t>
      </w:r>
    </w:p>
    <w:p w14:paraId="1A4CCB17">
      <w:pPr>
        <w:pStyle w:val="4"/>
        <w:spacing w:before="290" w:line="254" w:lineRule="auto"/>
        <w:ind w:right="97"/>
        <w:rPr>
          <w:rFonts w:hint="eastAsia"/>
        </w:rPr>
      </w:pPr>
      <w:r>
        <w:rPr>
          <w:rFonts w:hint="eastAsia"/>
        </w:rPr>
        <w:t>例如，在所有关于赦免的论述中，很明显，预设了上帝与人之间存在着某些关系，这些关系使人有可能犯罪，也使上帝有可能，不是忽略他的罪，而是在认识到罪的全部面貌的同时赦免它，使人从罪中得释放，并使他恢复到祂自己和公义中。</w:t>
      </w:r>
    </w:p>
    <w:p w14:paraId="5DCDFA6A">
      <w:pPr>
        <w:pStyle w:val="4"/>
        <w:spacing w:before="290" w:line="254" w:lineRule="auto"/>
        <w:ind w:right="97"/>
        <w:rPr>
          <w:rFonts w:hint="eastAsia"/>
        </w:rPr>
      </w:pPr>
    </w:p>
    <w:p w14:paraId="2DB8B989">
      <w:pPr>
        <w:pStyle w:val="4"/>
        <w:spacing w:before="290" w:line="254" w:lineRule="auto"/>
        <w:ind w:right="97"/>
        <w:rPr>
          <w:rFonts w:hint="eastAsia"/>
        </w:rPr>
      </w:pPr>
      <w:r>
        <w:rPr>
          <w:rFonts w:hint="eastAsia"/>
        </w:rPr>
        <w:t>Now if the latent presuppositions of the modern mind are to any extent inconsistent with such relations, there will be something to overcome before the conceptions of forgiveness or atonement can get a hearing.</w:t>
      </w:r>
    </w:p>
    <w:p w14:paraId="6FAAAFEF">
      <w:pPr>
        <w:pStyle w:val="4"/>
        <w:spacing w:before="290" w:line="254" w:lineRule="auto"/>
        <w:ind w:right="97"/>
        <w:rPr>
          <w:rFonts w:hint="eastAsia"/>
        </w:rPr>
      </w:pPr>
      <w:r>
        <w:rPr>
          <w:rFonts w:hint="eastAsia"/>
        </w:rPr>
        <w:t>现在，如果现代心智潜在的预设在任何程度上与这样的关系不一致，那么在赦免或赎罪的概念能被听取之前，就需要克服一些障碍。</w:t>
      </w:r>
    </w:p>
    <w:p w14:paraId="70D76762">
      <w:pPr>
        <w:pStyle w:val="4"/>
        <w:spacing w:before="290" w:line="254" w:lineRule="auto"/>
        <w:ind w:right="97"/>
        <w:rPr>
          <w:rFonts w:hint="eastAsia"/>
        </w:rPr>
      </w:pPr>
    </w:p>
    <w:p w14:paraId="7CAFA9E0">
      <w:pPr>
        <w:pStyle w:val="4"/>
        <w:spacing w:before="290" w:line="254" w:lineRule="auto"/>
        <w:ind w:right="97"/>
        <w:rPr>
          <w:rFonts w:hint="eastAsia"/>
        </w:rPr>
      </w:pPr>
      <w:r>
        <w:rPr>
          <w:rFonts w:hint="eastAsia"/>
        </w:rPr>
        <w:t>These conceptions have their place in a certain view of the world as a whole, and if the mind is preoccupied with a different view, it will have an instinctive consciousness that it cannot accommodate them, and a disposition therefore to reject them ab initio.</w:t>
      </w:r>
    </w:p>
    <w:p w14:paraId="49557B9A">
      <w:pPr>
        <w:pStyle w:val="4"/>
        <w:spacing w:before="290" w:line="254" w:lineRule="auto"/>
        <w:ind w:right="97"/>
        <w:rPr>
          <w:rFonts w:hint="eastAsia"/>
        </w:rPr>
      </w:pPr>
      <w:r>
        <w:rPr>
          <w:rFonts w:hint="eastAsia"/>
        </w:rPr>
        <w:t>这些概念在某种对世界的整体看法中占有一席之地，如果心智被一种不同的看法所占据，它就会有一种本能的意识，即它无法容纳它们，因此有一种从一开始就拒绝它们的倾向。</w:t>
      </w:r>
    </w:p>
    <w:p w14:paraId="384B401A">
      <w:pPr>
        <w:pStyle w:val="4"/>
        <w:spacing w:before="290" w:line="254" w:lineRule="auto"/>
        <w:ind w:right="97"/>
        <w:rPr>
          <w:rFonts w:hint="eastAsia"/>
        </w:rPr>
      </w:pPr>
    </w:p>
    <w:p w14:paraId="635770F3">
      <w:pPr>
        <w:pStyle w:val="4"/>
        <w:spacing w:before="290" w:line="254" w:lineRule="auto"/>
        <w:ind w:right="97"/>
        <w:rPr>
          <w:rFonts w:hint="eastAsia"/>
        </w:rPr>
      </w:pPr>
      <w:r>
        <w:rPr>
          <w:rFonts w:hint="eastAsia"/>
        </w:rPr>
        <w:t>This is, in point of fact, the difficulty with which we have to deal.</w:t>
      </w:r>
    </w:p>
    <w:p w14:paraId="4938E3F8">
      <w:pPr>
        <w:pStyle w:val="4"/>
        <w:spacing w:before="290" w:line="254" w:lineRule="auto"/>
        <w:ind w:right="97"/>
        <w:rPr>
          <w:rFonts w:hint="eastAsia"/>
        </w:rPr>
      </w:pPr>
      <w:r>
        <w:rPr>
          <w:rFonts w:hint="eastAsia"/>
        </w:rPr>
        <w:t>事实上，这正是我们必须处理的困难。</w:t>
      </w:r>
    </w:p>
    <w:p w14:paraId="1E121EAA">
      <w:pPr>
        <w:pStyle w:val="4"/>
        <w:spacing w:before="290" w:line="254" w:lineRule="auto"/>
        <w:ind w:right="97"/>
        <w:rPr>
          <w:rFonts w:hint="eastAsia"/>
        </w:rPr>
      </w:pPr>
    </w:p>
    <w:p w14:paraId="1C7C2C81">
      <w:pPr>
        <w:pStyle w:val="4"/>
        <w:spacing w:before="290" w:line="254" w:lineRule="auto"/>
        <w:ind w:right="97"/>
        <w:rPr>
          <w:rFonts w:hint="eastAsia"/>
        </w:rPr>
      </w:pPr>
      <w:r>
        <w:rPr>
          <w:rFonts w:hint="eastAsia"/>
        </w:rPr>
        <w:t>And let no one say that it is transparently absurd to suggest that we must get men to accept a true philosophy before we can begin to preach the gospel to them, as though that settled the matter or got over the difficulty.</w:t>
      </w:r>
    </w:p>
    <w:p w14:paraId="642ADB47">
      <w:pPr>
        <w:pStyle w:val="4"/>
        <w:spacing w:before="290" w:line="254" w:lineRule="auto"/>
        <w:ind w:right="97"/>
        <w:rPr>
          <w:rFonts w:hint="eastAsia"/>
        </w:rPr>
      </w:pPr>
      <w:r>
        <w:rPr>
          <w:rFonts w:hint="eastAsia"/>
        </w:rPr>
        <w:t>不要有人说，在我们开始向人传讲福音之前，必须先让他们接受一种正确的哲学，这种说法是显而易见的荒谬，仿佛这样就解决了问题或克服了困难。</w:t>
      </w:r>
    </w:p>
    <w:p w14:paraId="461464D2">
      <w:pPr>
        <w:pStyle w:val="4"/>
        <w:spacing w:before="290" w:line="254" w:lineRule="auto"/>
        <w:ind w:right="97"/>
        <w:rPr>
          <w:rFonts w:hint="eastAsia"/>
        </w:rPr>
      </w:pPr>
    </w:p>
    <w:p w14:paraId="1AB4E5F2">
      <w:pPr>
        <w:pStyle w:val="4"/>
        <w:spacing w:before="290" w:line="254" w:lineRule="auto"/>
        <w:ind w:right="97"/>
        <w:rPr>
          <w:rFonts w:hint="eastAsia"/>
        </w:rPr>
      </w:pPr>
      <w:r>
        <w:rPr>
          <w:rFonts w:hint="eastAsia"/>
        </w:rPr>
        <w:t>We have to take men as we find them; we have to preach the gospel to the mind which is around us; and if that mind is rooted in a view of the world which leaves no room for Christ and His work as Christian experience has realized them, then that view of the world must be appreciated by the evangelist, it must be undermined at its weak places, its inadequacy to interpret all that is present even in the mind which has accepted it — in other words, its inherent inconsistency — must be demonstrated; the attempt must be made to liberate the mind, so that it may be open to the impression of realities which under the conditions supposed it could only encounter with instinctive antipathy.</w:t>
      </w:r>
    </w:p>
    <w:p w14:paraId="6B45830D">
      <w:pPr>
        <w:pStyle w:val="4"/>
        <w:spacing w:before="290" w:line="254" w:lineRule="auto"/>
        <w:ind w:right="97"/>
        <w:rPr>
          <w:rFonts w:hint="eastAsia"/>
        </w:rPr>
      </w:pPr>
      <w:r>
        <w:rPr>
          <w:rFonts w:hint="eastAsia"/>
        </w:rPr>
        <w:t>我们必须按我们所遇见的人来对待他们；我们必须向我们周围的心智传讲福音；如果那个心智植根于一种世界观，这种世界观没有为基督和祂的工作留下空间，正如基督徒经验所实现的那样，那么传福音者就必须理解那种世界观，必须在其薄弱之处予以削弱，必须证明其不足以解释甚至在已接受它的心智中存在的一切——换句话说，其内在的不一致性——必须被揭示；必须尝试解放那心智，使其能对那些在假定条件下它只能以本能的反感来遭遇的实在敞开。</w:t>
      </w:r>
    </w:p>
    <w:p w14:paraId="7B0288BE">
      <w:pPr>
        <w:pStyle w:val="4"/>
        <w:spacing w:before="290" w:line="254" w:lineRule="auto"/>
        <w:ind w:right="97"/>
        <w:rPr>
          <w:rFonts w:hint="eastAsia"/>
        </w:rPr>
      </w:pPr>
    </w:p>
    <w:p w14:paraId="45DE0AC4">
      <w:pPr>
        <w:pStyle w:val="4"/>
        <w:spacing w:before="290" w:line="254" w:lineRule="auto"/>
        <w:ind w:right="97"/>
        <w:rPr>
          <w:rFonts w:hint="eastAsia"/>
        </w:rPr>
      </w:pPr>
      <w:r>
        <w:rPr>
          <w:rFonts w:hint="eastAsia"/>
        </w:rPr>
        <w:t>It is necessary, therefore, at this point to advert to the various influences which have contributed to form the mind of our time, and to give it its instinctive bias in one direction or another.</w:t>
      </w:r>
    </w:p>
    <w:p w14:paraId="49B9DE34">
      <w:pPr>
        <w:pStyle w:val="4"/>
        <w:spacing w:before="290" w:line="254" w:lineRule="auto"/>
        <w:ind w:right="97"/>
        <w:rPr>
          <w:rFonts w:hint="eastAsia"/>
        </w:rPr>
      </w:pPr>
      <w:r>
        <w:rPr>
          <w:rFonts w:hint="eastAsia"/>
        </w:rPr>
        <w:t>因此，在这一点上，有必要提及那些促成我们时代心智形成，并赋予其在某个方向上本能偏见的各种影响。</w:t>
      </w:r>
    </w:p>
    <w:p w14:paraId="0544AAFA">
      <w:pPr>
        <w:pStyle w:val="4"/>
        <w:spacing w:before="290" w:line="254" w:lineRule="auto"/>
        <w:ind w:right="97"/>
        <w:rPr>
          <w:rFonts w:hint="eastAsia"/>
        </w:rPr>
      </w:pPr>
    </w:p>
    <w:p w14:paraId="049312DF">
      <w:pPr>
        <w:pStyle w:val="4"/>
        <w:spacing w:before="290" w:line="254" w:lineRule="auto"/>
        <w:ind w:right="97"/>
        <w:rPr>
          <w:rFonts w:hint="eastAsia"/>
        </w:rPr>
      </w:pPr>
      <w:r>
        <w:rPr>
          <w:rFonts w:hint="eastAsia"/>
        </w:rPr>
        <w:t>Powerful and legitimate as these influences have been, they have nevertheless been in various ways partial, and because of their very partiality they have, when they absorbed the mind, as new modes of thought are apt to do, prejudiced it against the consideration of other, possibly of deeper and more far- reaching, truths.</w:t>
      </w:r>
    </w:p>
    <w:p w14:paraId="009C98E3">
      <w:pPr>
        <w:pStyle w:val="4"/>
        <w:spacing w:before="290" w:line="254" w:lineRule="auto"/>
        <w:ind w:right="97"/>
        <w:rPr>
          <w:rFonts w:hint="eastAsia"/>
        </w:rPr>
      </w:pPr>
      <w:r>
        <w:rPr>
          <w:rFonts w:hint="eastAsia"/>
        </w:rPr>
        <w:t>尽管这些影响既强大又合理，但它们在各方面仍然是片面的，并且正因为它们的片面性，当它们像新思想模式常做的那样吸收了心智时，便使其对考虑其他，可能是更深刻、更深远的真理产生了偏见。</w:t>
      </w:r>
    </w:p>
    <w:p w14:paraId="19A1C80E">
      <w:pPr>
        <w:pStyle w:val="4"/>
        <w:spacing w:before="290" w:line="254" w:lineRule="auto"/>
        <w:ind w:right="97"/>
        <w:rPr>
          <w:rFonts w:hint="eastAsia"/>
        </w:rPr>
      </w:pPr>
    </w:p>
    <w:p w14:paraId="3B76FD59">
      <w:pPr>
        <w:pStyle w:val="4"/>
        <w:spacing w:before="290" w:line="254" w:lineRule="auto"/>
        <w:ind w:right="97"/>
        <w:rPr>
          <w:rFonts w:hint="eastAsia"/>
        </w:rPr>
      </w:pPr>
      <w:r>
        <w:rPr>
          <w:rFonts w:hint="eastAsia"/>
        </w:rPr>
        <w:t>First, there is the enormous development of physical science.</w:t>
      </w:r>
    </w:p>
    <w:p w14:paraId="56C55A49">
      <w:pPr>
        <w:pStyle w:val="4"/>
        <w:spacing w:before="290" w:line="254" w:lineRule="auto"/>
        <w:ind w:right="97"/>
        <w:rPr>
          <w:rFonts w:hint="eastAsia"/>
        </w:rPr>
      </w:pPr>
      <w:r>
        <w:rPr>
          <w:rFonts w:hint="eastAsia"/>
        </w:rPr>
        <w:t>首先，是物理科学的巨大发展。</w:t>
      </w:r>
    </w:p>
    <w:p w14:paraId="3167DAB4">
      <w:pPr>
        <w:pStyle w:val="4"/>
        <w:spacing w:before="290" w:line="254" w:lineRule="auto"/>
        <w:ind w:right="97"/>
        <w:rPr>
          <w:rFonts w:hint="eastAsia"/>
        </w:rPr>
      </w:pPr>
    </w:p>
    <w:p w14:paraId="74556499">
      <w:pPr>
        <w:pStyle w:val="4"/>
        <w:spacing w:before="290" w:line="254" w:lineRule="auto"/>
        <w:ind w:right="97"/>
        <w:rPr>
          <w:rFonts w:hint="eastAsia"/>
        </w:rPr>
      </w:pPr>
      <w:r>
        <w:rPr>
          <w:rFonts w:hint="eastAsia"/>
        </w:rPr>
        <w:t>This has engrossed human intelligence in our own times to an extent which can hardly be over- estimated.</w:t>
      </w:r>
    </w:p>
    <w:p w14:paraId="4AD19778">
      <w:pPr>
        <w:pStyle w:val="4"/>
        <w:spacing w:before="290" w:line="254" w:lineRule="auto"/>
        <w:ind w:right="97"/>
        <w:rPr>
          <w:rFonts w:hint="eastAsia"/>
        </w:rPr>
      </w:pPr>
      <w:r>
        <w:rPr>
          <w:rFonts w:hint="eastAsia"/>
        </w:rPr>
        <w:t>这在我们时代占据了人类智力的程度，几乎无法高估。</w:t>
      </w:r>
    </w:p>
    <w:p w14:paraId="41E953C8">
      <w:pPr>
        <w:pStyle w:val="4"/>
        <w:spacing w:before="290" w:line="254" w:lineRule="auto"/>
        <w:ind w:right="97"/>
        <w:rPr>
          <w:rFonts w:hint="eastAsia"/>
        </w:rPr>
      </w:pPr>
    </w:p>
    <w:p w14:paraId="27E50E5D">
      <w:pPr>
        <w:pStyle w:val="4"/>
        <w:spacing w:before="290" w:line="254" w:lineRule="auto"/>
        <w:ind w:right="97"/>
        <w:rPr>
          <w:rFonts w:hint="eastAsia"/>
        </w:rPr>
      </w:pPr>
      <w:r>
        <w:rPr>
          <w:rFonts w:hint="eastAsia"/>
        </w:rPr>
        <w:t>Far more mind has been employed in constructing the great fabric of knowledge, which we call science, than in any other pursuit of men.</w:t>
      </w:r>
    </w:p>
    <w:p w14:paraId="67756DCC">
      <w:pPr>
        <w:pStyle w:val="4"/>
        <w:spacing w:before="290" w:line="254" w:lineRule="auto"/>
        <w:ind w:right="97"/>
        <w:rPr>
          <w:rFonts w:hint="eastAsia"/>
        </w:rPr>
      </w:pPr>
      <w:r>
        <w:rPr>
          <w:rFonts w:hint="eastAsia"/>
        </w:rPr>
        <w:t>在构建我们称之为科学的宏伟知识体系上所投入的心智，远多于人类的任何其他追求。</w:t>
      </w:r>
    </w:p>
    <w:p w14:paraId="28951FC7">
      <w:pPr>
        <w:pStyle w:val="4"/>
        <w:spacing w:before="290" w:line="254" w:lineRule="auto"/>
        <w:ind w:right="97"/>
        <w:rPr>
          <w:rFonts w:hint="eastAsia"/>
        </w:rPr>
      </w:pPr>
    </w:p>
    <w:p w14:paraId="56270F79">
      <w:pPr>
        <w:pStyle w:val="4"/>
        <w:spacing w:before="290" w:line="254" w:lineRule="auto"/>
        <w:ind w:right="97"/>
        <w:rPr>
          <w:rFonts w:hint="eastAsia"/>
        </w:rPr>
      </w:pPr>
      <w:r>
        <w:rPr>
          <w:rFonts w:hint="eastAsia"/>
        </w:rPr>
        <w:t>Far more mind has had its characteristic qualities and temper imparted to it by scientific study than by study in any other field.</w:t>
      </w:r>
    </w:p>
    <w:p w14:paraId="39720134">
      <w:pPr>
        <w:pStyle w:val="4"/>
        <w:spacing w:before="290" w:line="254" w:lineRule="auto"/>
        <w:ind w:right="97"/>
        <w:rPr>
          <w:rFonts w:hint="eastAsia"/>
        </w:rPr>
      </w:pPr>
      <w:r>
        <w:rPr>
          <w:rFonts w:hint="eastAsia"/>
        </w:rPr>
        <w:t>通过科学研究而被赋予其特质和气质的心智，远多于任何其他领域的研究。</w:t>
      </w:r>
    </w:p>
    <w:p w14:paraId="20C4148A">
      <w:pPr>
        <w:pStyle w:val="4"/>
        <w:spacing w:before="290" w:line="254" w:lineRule="auto"/>
        <w:ind w:right="97"/>
        <w:rPr>
          <w:rFonts w:hint="eastAsia"/>
        </w:rPr>
      </w:pPr>
    </w:p>
    <w:p w14:paraId="7A944811">
      <w:pPr>
        <w:pStyle w:val="4"/>
        <w:spacing w:before="290" w:line="254" w:lineRule="auto"/>
        <w:ind w:right="97"/>
        <w:rPr>
          <w:rFonts w:hint="eastAsia"/>
        </w:rPr>
      </w:pPr>
      <w:r>
        <w:rPr>
          <w:rFonts w:hint="eastAsia"/>
        </w:rPr>
        <w:t>It is of science — which to all intents and purposes means physical science — of science and its methods and results that the modern mind is most confident, and speaks with the most natural and legitimate pride.</w:t>
      </w:r>
    </w:p>
    <w:p w14:paraId="2A6B1387">
      <w:pPr>
        <w:pStyle w:val="4"/>
        <w:spacing w:before="290" w:line="254" w:lineRule="auto"/>
        <w:ind w:right="97"/>
        <w:rPr>
          <w:rFonts w:hint="eastAsia"/>
        </w:rPr>
      </w:pPr>
      <w:r>
        <w:rPr>
          <w:rFonts w:hint="eastAsia"/>
        </w:rPr>
        <w:t>现代心智最自信、并以最自然和合法的自豪感谈论的，是科学——实际上就是物理科学——是科学及其方法和结果。</w:t>
      </w:r>
    </w:p>
    <w:p w14:paraId="08918C61">
      <w:pPr>
        <w:pStyle w:val="4"/>
        <w:spacing w:before="290" w:line="254" w:lineRule="auto"/>
        <w:ind w:right="97"/>
        <w:rPr>
          <w:rFonts w:hint="eastAsia"/>
        </w:rPr>
      </w:pPr>
    </w:p>
    <w:p w14:paraId="7F8F6A77">
      <w:pPr>
        <w:pStyle w:val="4"/>
        <w:spacing w:before="290" w:line="254" w:lineRule="auto"/>
        <w:ind w:right="97"/>
        <w:rPr>
          <w:rFonts w:hint="eastAsia"/>
        </w:rPr>
      </w:pPr>
      <w:r>
        <w:rPr>
          <w:rFonts w:hint="eastAsia"/>
        </w:rPr>
        <w:t>Now science, even in this restricted sense, covers a great range of subjects; it may be physics in the narrowest meaning of the word, or chemistry, or biological science.</w:t>
      </w:r>
    </w:p>
    <w:p w14:paraId="0AEECAB1">
      <w:pPr>
        <w:pStyle w:val="4"/>
        <w:spacing w:before="290" w:line="254" w:lineRule="auto"/>
        <w:ind w:right="97"/>
        <w:rPr>
          <w:rFonts w:hint="eastAsia"/>
        </w:rPr>
      </w:pPr>
      <w:r>
        <w:rPr>
          <w:rFonts w:hint="eastAsia"/>
        </w:rPr>
        <w:t>现在，科学，即使在这个狭义上，也涵盖了广泛的学科；它可能是最狭义的物理学，或化学，或生物科学。</w:t>
      </w:r>
    </w:p>
    <w:p w14:paraId="247A171D">
      <w:pPr>
        <w:pStyle w:val="4"/>
        <w:spacing w:before="290" w:line="254" w:lineRule="auto"/>
        <w:ind w:right="97"/>
        <w:rPr>
          <w:rFonts w:hint="eastAsia"/>
        </w:rPr>
      </w:pPr>
    </w:p>
    <w:p w14:paraId="3E574D05">
      <w:pPr>
        <w:pStyle w:val="4"/>
        <w:spacing w:before="290" w:line="254" w:lineRule="auto"/>
        <w:ind w:right="97"/>
        <w:rPr>
          <w:rFonts w:hint="eastAsia"/>
        </w:rPr>
      </w:pPr>
      <w:r>
        <w:rPr>
          <w:rFonts w:hint="eastAsia"/>
        </w:rPr>
        <w:t>The characteristic of our own age has been the development of the last, and in particular its extension to man.</w:t>
      </w:r>
    </w:p>
    <w:p w14:paraId="1EEEDC7B">
      <w:pPr>
        <w:pStyle w:val="4"/>
        <w:spacing w:before="290" w:line="254" w:lineRule="auto"/>
        <w:ind w:right="97"/>
        <w:rPr>
          <w:rFonts w:hint="eastAsia"/>
        </w:rPr>
      </w:pPr>
      <w:r>
        <w:rPr>
          <w:rFonts w:hint="eastAsia"/>
        </w:rPr>
        <w:t>我们时代的特点是后者的发展，特别是它向人类的延伸。</w:t>
      </w:r>
    </w:p>
    <w:p w14:paraId="1F47167D">
      <w:pPr>
        <w:pStyle w:val="4"/>
        <w:spacing w:before="290" w:line="254" w:lineRule="auto"/>
        <w:ind w:right="97"/>
        <w:rPr>
          <w:rFonts w:hint="eastAsia"/>
        </w:rPr>
      </w:pPr>
    </w:p>
    <w:p w14:paraId="1EE6CC5B">
      <w:pPr>
        <w:pStyle w:val="4"/>
        <w:spacing w:before="290" w:line="254" w:lineRule="auto"/>
        <w:ind w:right="97"/>
        <w:rPr>
          <w:rFonts w:hint="eastAsia"/>
        </w:rPr>
      </w:pPr>
      <w:r>
        <w:rPr>
          <w:rFonts w:hint="eastAsia"/>
        </w:rPr>
        <w:t>It is impossible to dispute the legitimacy of this extension.</w:t>
      </w:r>
    </w:p>
    <w:p w14:paraId="2BADEB29">
      <w:pPr>
        <w:pStyle w:val="4"/>
        <w:spacing w:before="290" w:line="254" w:lineRule="auto"/>
        <w:ind w:right="97"/>
        <w:rPr>
          <w:rFonts w:hint="eastAsia"/>
        </w:rPr>
      </w:pPr>
      <w:r>
        <w:rPr>
          <w:rFonts w:hint="eastAsia"/>
        </w:rPr>
        <w:t>这种延伸的合法性是无可争议的。</w:t>
      </w:r>
    </w:p>
    <w:p w14:paraId="75346B90">
      <w:pPr>
        <w:pStyle w:val="4"/>
        <w:spacing w:before="290" w:line="254" w:lineRule="auto"/>
        <w:ind w:right="97"/>
        <w:rPr>
          <w:rFonts w:hint="eastAsia"/>
        </w:rPr>
      </w:pPr>
    </w:p>
    <w:p w14:paraId="177166F0">
      <w:pPr>
        <w:pStyle w:val="4"/>
        <w:spacing w:before="290" w:line="254" w:lineRule="auto"/>
        <w:ind w:right="97"/>
        <w:rPr>
          <w:rFonts w:hint="eastAsia"/>
        </w:rPr>
      </w:pPr>
      <w:r>
        <w:rPr>
          <w:rFonts w:hint="eastAsia"/>
        </w:rPr>
        <w:t>Man has his place in nature; the phenomena of life have one of their signal illustrations in him, and he is as proper a subject of biological study as any other living being.</w:t>
      </w:r>
    </w:p>
    <w:p w14:paraId="26D81E25">
      <w:pPr>
        <w:pStyle w:val="4"/>
        <w:spacing w:before="290" w:line="254" w:lineRule="auto"/>
        <w:ind w:right="97"/>
        <w:rPr>
          <w:rFonts w:hint="eastAsia"/>
        </w:rPr>
      </w:pPr>
      <w:r>
        <w:rPr>
          <w:rFonts w:hint="eastAsia"/>
        </w:rPr>
        <w:t>人在自然界中有他的位置；生命现象在他身上有其显著的例证之一，他和其他任何生物一样，是生物学研究的恰当对象。</w:t>
      </w:r>
    </w:p>
    <w:p w14:paraId="5530AC55">
      <w:pPr>
        <w:pStyle w:val="4"/>
        <w:spacing w:before="290" w:line="254" w:lineRule="auto"/>
        <w:ind w:right="97"/>
        <w:rPr>
          <w:rFonts w:hint="eastAsia"/>
        </w:rPr>
      </w:pPr>
    </w:p>
    <w:p w14:paraId="2B7DF41C">
      <w:pPr>
        <w:pStyle w:val="4"/>
        <w:spacing w:before="290" w:line="254" w:lineRule="auto"/>
        <w:ind w:right="97"/>
        <w:rPr>
          <w:rFonts w:hint="eastAsia"/>
        </w:rPr>
      </w:pPr>
      <w:r>
        <w:rPr>
          <w:rFonts w:hint="eastAsia"/>
        </w:rPr>
        <w:t>But the intense preoccupation of much of the most vigorous intelligence of our time with the biological study of man is not without effects upon the mind itself, which we need to consider.</w:t>
      </w:r>
    </w:p>
    <w:p w14:paraId="2AFDB9F4">
      <w:pPr>
        <w:pStyle w:val="4"/>
        <w:spacing w:before="290" w:line="254" w:lineRule="auto"/>
        <w:ind w:right="97"/>
        <w:rPr>
          <w:rFonts w:hint="eastAsia"/>
        </w:rPr>
      </w:pPr>
      <w:r>
        <w:rPr>
          <w:rFonts w:hint="eastAsia"/>
        </w:rPr>
        <w:t>但是，我们时代许多最活跃的智力对人类生物学研究的强烈专注，对心智本身并非没有影响，我们需要加以考虑。</w:t>
      </w:r>
    </w:p>
    <w:p w14:paraId="05FB83FF">
      <w:pPr>
        <w:pStyle w:val="4"/>
        <w:spacing w:before="290" w:line="254" w:lineRule="auto"/>
        <w:ind w:right="97"/>
        <w:rPr>
          <w:rFonts w:hint="eastAsia"/>
        </w:rPr>
      </w:pPr>
    </w:p>
    <w:p w14:paraId="74A412BC">
      <w:pPr>
        <w:pStyle w:val="4"/>
        <w:spacing w:before="290" w:line="254" w:lineRule="auto"/>
        <w:ind w:right="97"/>
        <w:rPr>
          <w:rFonts w:hint="eastAsia"/>
        </w:rPr>
      </w:pPr>
      <w:r>
        <w:rPr>
          <w:rFonts w:hint="eastAsia"/>
        </w:rPr>
        <w:t>It tends to produce a habit of mind to which certain assumptions are natural and inevitable, certain other assumptions incredible from the first.</w:t>
      </w:r>
    </w:p>
    <w:p w14:paraId="4E8A5A72">
      <w:pPr>
        <w:pStyle w:val="4"/>
        <w:spacing w:before="290" w:line="254" w:lineRule="auto"/>
        <w:ind w:right="97"/>
        <w:rPr>
          <w:rFonts w:hint="eastAsia"/>
        </w:rPr>
      </w:pPr>
      <w:r>
        <w:rPr>
          <w:rFonts w:hint="eastAsia"/>
        </w:rPr>
        <w:t>它倾向于产生一种心智习惯，对这种习惯而言，某些假设是自然和不可避免的，而另一些假设从一开始就是不可信的。</w:t>
      </w:r>
    </w:p>
    <w:p w14:paraId="5DDEC416">
      <w:pPr>
        <w:pStyle w:val="4"/>
        <w:spacing w:before="290" w:line="254" w:lineRule="auto"/>
        <w:ind w:right="97"/>
        <w:rPr>
          <w:rFonts w:hint="eastAsia"/>
        </w:rPr>
      </w:pPr>
    </w:p>
    <w:p w14:paraId="4343A3C6">
      <w:pPr>
        <w:pStyle w:val="4"/>
        <w:spacing w:before="290" w:line="254" w:lineRule="auto"/>
        <w:ind w:right="97"/>
        <w:rPr>
          <w:rFonts w:hint="eastAsia"/>
        </w:rPr>
      </w:pPr>
      <w:r>
        <w:rPr>
          <w:rFonts w:hint="eastAsia"/>
        </w:rPr>
        <w:t>This habit of mind is in some ways favorable to the acceptance of the Atonement.</w:t>
      </w:r>
    </w:p>
    <w:p w14:paraId="6AE045C2">
      <w:pPr>
        <w:pStyle w:val="4"/>
        <w:spacing w:before="290" w:line="254" w:lineRule="auto"/>
        <w:ind w:right="97"/>
        <w:rPr>
          <w:rFonts w:hint="eastAsia"/>
        </w:rPr>
      </w:pPr>
      <w:r>
        <w:rPr>
          <w:rFonts w:hint="eastAsia"/>
        </w:rPr>
        <w:t>这种心智习惯在某些方面有利于接受赎罪。</w:t>
      </w:r>
    </w:p>
    <w:p w14:paraId="3E9BDA23">
      <w:pPr>
        <w:pStyle w:val="4"/>
        <w:spacing w:before="290" w:line="254" w:lineRule="auto"/>
        <w:ind w:right="97"/>
        <w:rPr>
          <w:rFonts w:hint="eastAsia"/>
        </w:rPr>
      </w:pPr>
    </w:p>
    <w:p w14:paraId="4230E1B4">
      <w:pPr>
        <w:pStyle w:val="4"/>
        <w:spacing w:before="290" w:line="254" w:lineRule="auto"/>
        <w:ind w:right="97"/>
        <w:rPr>
          <w:rFonts w:hint="eastAsia"/>
        </w:rPr>
      </w:pPr>
      <w:r>
        <w:rPr>
          <w:rFonts w:hint="eastAsia"/>
        </w:rPr>
        <w:t>For example, the biologist’s invincible conviction of the unity of life, and of the certainty and power with which whatever touches it at one point touches it through and through, is in one way entirely favorable.</w:t>
      </w:r>
    </w:p>
    <w:p w14:paraId="311EAD95">
      <w:pPr>
        <w:pStyle w:val="4"/>
        <w:spacing w:before="290" w:line="254" w:lineRule="auto"/>
        <w:ind w:right="97"/>
        <w:rPr>
          <w:rFonts w:hint="eastAsia"/>
        </w:rPr>
      </w:pPr>
      <w:r>
        <w:rPr>
          <w:rFonts w:hint="eastAsia"/>
        </w:rPr>
        <w:t>例如，生物学家对生命统一性的不可动摇的信念，以及任何事物在一点上触及它，就必然且有力地贯穿其整体的确定性，在某一方面是完全有利的。</w:t>
      </w:r>
    </w:p>
    <w:p w14:paraId="46F8838B">
      <w:pPr>
        <w:pStyle w:val="4"/>
        <w:spacing w:before="290" w:line="254" w:lineRule="auto"/>
        <w:ind w:right="97"/>
        <w:rPr>
          <w:rFonts w:hint="eastAsia"/>
        </w:rPr>
      </w:pPr>
    </w:p>
    <w:p w14:paraId="7A45EC40">
      <w:pPr>
        <w:pStyle w:val="4"/>
        <w:spacing w:before="290" w:line="254" w:lineRule="auto"/>
        <w:ind w:right="97"/>
        <w:rPr>
          <w:rFonts w:hint="eastAsia"/>
        </w:rPr>
      </w:pPr>
      <w:r>
        <w:rPr>
          <w:rFonts w:hint="eastAsia"/>
        </w:rPr>
        <w:t>Many of the most telling popular objections to the idea of Atonement rest on an atomic conception of personality — a conception according to which every human being is a closed system, incapable in the last resort of helping or being helped, of injuring or being injured, by another.</w:t>
      </w:r>
    </w:p>
    <w:p w14:paraId="4E489EDF">
      <w:pPr>
        <w:pStyle w:val="4"/>
        <w:spacing w:before="290" w:line="254" w:lineRule="auto"/>
        <w:ind w:right="97"/>
        <w:rPr>
          <w:rFonts w:hint="eastAsia"/>
        </w:rPr>
      </w:pPr>
      <w:r>
        <w:rPr>
          <w:rFonts w:hint="eastAsia"/>
        </w:rPr>
        <w:t>许多对赎罪观念最有力的流行反对意见，都基于一种原子式的人格观念——一种认为每个人都是一个封闭系统，最终无法帮助或被帮助，伤害或被伤害的观念。</w:t>
      </w:r>
    </w:p>
    <w:p w14:paraId="1C940A4D">
      <w:pPr>
        <w:pStyle w:val="4"/>
        <w:spacing w:before="290" w:line="254" w:lineRule="auto"/>
        <w:ind w:right="97"/>
        <w:rPr>
          <w:rFonts w:hint="eastAsia"/>
        </w:rPr>
      </w:pPr>
    </w:p>
    <w:p w14:paraId="66995CCA">
      <w:pPr>
        <w:pStyle w:val="4"/>
        <w:spacing w:before="290" w:line="254" w:lineRule="auto"/>
        <w:ind w:right="97"/>
        <w:rPr>
          <w:rFonts w:hint="eastAsia"/>
        </w:rPr>
      </w:pPr>
      <w:r>
        <w:rPr>
          <w:rFonts w:hint="eastAsia"/>
        </w:rPr>
        <w:t>This conception has been finally discredited by biology, and so far the evangelist must be grateful.</w:t>
      </w:r>
    </w:p>
    <w:p w14:paraId="22E2E4D3">
      <w:pPr>
        <w:pStyle w:val="4"/>
        <w:spacing w:before="290" w:line="254" w:lineRule="auto"/>
        <w:ind w:right="97"/>
        <w:rPr>
          <w:rFonts w:hint="eastAsia"/>
        </w:rPr>
      </w:pPr>
      <w:r>
        <w:rPr>
          <w:rFonts w:hint="eastAsia"/>
        </w:rPr>
        <w:t>这个观念已被生物学最终否定，就此而言，传福音者必须心存感激。</w:t>
      </w:r>
    </w:p>
    <w:p w14:paraId="606CC9D4">
      <w:pPr>
        <w:pStyle w:val="4"/>
        <w:spacing w:before="290" w:line="254" w:lineRule="auto"/>
        <w:ind w:right="97"/>
        <w:rPr>
          <w:rFonts w:hint="eastAsia"/>
        </w:rPr>
      </w:pPr>
    </w:p>
    <w:p w14:paraId="508B0F45">
      <w:pPr>
        <w:pStyle w:val="4"/>
        <w:spacing w:before="290" w:line="254" w:lineRule="auto"/>
        <w:ind w:right="97"/>
        <w:rPr>
          <w:rFonts w:hint="eastAsia"/>
        </w:rPr>
      </w:pPr>
      <w:r>
        <w:rPr>
          <w:rFonts w:hint="eastAsia"/>
        </w:rPr>
        <w:t>The Atonement presupposes the unity of human life and its solidarity; it presupposes a common and universal responsibility.</w:t>
      </w:r>
    </w:p>
    <w:p w14:paraId="6D8A98A6">
      <w:pPr>
        <w:pStyle w:val="4"/>
        <w:spacing w:before="290" w:line="254" w:lineRule="auto"/>
        <w:ind w:right="97"/>
        <w:rPr>
          <w:rFonts w:hint="eastAsia"/>
        </w:rPr>
      </w:pPr>
      <w:r>
        <w:rPr>
          <w:rFonts w:hint="eastAsia"/>
        </w:rPr>
        <w:t>赎罪预设了人类生命的统一性及其团结；它预设了一种共同和普遍的责任。</w:t>
      </w:r>
    </w:p>
    <w:p w14:paraId="05C43091">
      <w:pPr>
        <w:pStyle w:val="4"/>
        <w:spacing w:before="290" w:line="254" w:lineRule="auto"/>
        <w:ind w:right="97"/>
        <w:rPr>
          <w:rFonts w:hint="eastAsia"/>
        </w:rPr>
      </w:pPr>
    </w:p>
    <w:p w14:paraId="0D6DC7C7">
      <w:pPr>
        <w:pStyle w:val="4"/>
        <w:spacing w:before="290" w:line="254" w:lineRule="auto"/>
        <w:ind w:right="97"/>
        <w:rPr>
          <w:rFonts w:hint="eastAsia"/>
        </w:rPr>
      </w:pPr>
      <w:r>
        <w:rPr>
          <w:rFonts w:hint="eastAsia"/>
        </w:rPr>
        <w:t>I believe it presupposes also such a conception of the unity of man and nature as biology proceeds upon; and in all these respects its physical presuppositions, if we may so express ourselves, are present to the mind of today, thanks to biology, as they were not even so lately as a hundred years ago.</w:t>
      </w:r>
    </w:p>
    <w:p w14:paraId="56DEEB98">
      <w:pPr>
        <w:pStyle w:val="4"/>
        <w:spacing w:before="290" w:line="254" w:lineRule="auto"/>
        <w:ind w:right="97"/>
        <w:rPr>
          <w:rFonts w:hint="eastAsia"/>
        </w:rPr>
      </w:pPr>
      <w:r>
        <w:rPr>
          <w:rFonts w:hint="eastAsia"/>
        </w:rPr>
        <w:t>我相信它也预设了生物学所依据的那种人与自然统一的观念；在所有这些方面，它的物理预设，如果我们能这样表达，由于生物学的原因，在今天的心智中是存在的，而甚至在一百年前还不是这样。</w:t>
      </w:r>
    </w:p>
    <w:p w14:paraId="306C1F8D">
      <w:pPr>
        <w:pStyle w:val="4"/>
        <w:spacing w:before="290" w:line="254" w:lineRule="auto"/>
        <w:ind w:right="97"/>
        <w:rPr>
          <w:rFonts w:hint="eastAsia"/>
        </w:rPr>
      </w:pPr>
    </w:p>
    <w:p w14:paraId="0B944718">
      <w:pPr>
        <w:pStyle w:val="4"/>
        <w:spacing w:before="290" w:line="254" w:lineRule="auto"/>
        <w:ind w:right="97"/>
        <w:rPr>
          <w:rFonts w:hint="eastAsia"/>
        </w:rPr>
      </w:pPr>
      <w:r>
        <w:rPr>
          <w:rFonts w:hint="eastAsia"/>
        </w:rPr>
        <w:t>But this is not all that we have to consider.</w:t>
      </w:r>
    </w:p>
    <w:p w14:paraId="772377B5">
      <w:pPr>
        <w:pStyle w:val="4"/>
        <w:spacing w:before="290" w:line="254" w:lineRule="auto"/>
        <w:ind w:right="97"/>
        <w:rPr>
          <w:rFonts w:hint="eastAsia"/>
        </w:rPr>
      </w:pPr>
      <w:r>
        <w:rPr>
          <w:rFonts w:hint="eastAsia"/>
        </w:rPr>
        <w:t>但这并非我们所需考虑的全部。</w:t>
      </w:r>
    </w:p>
    <w:p w14:paraId="05A32F1E">
      <w:pPr>
        <w:pStyle w:val="4"/>
        <w:spacing w:before="290" w:line="254" w:lineRule="auto"/>
        <w:ind w:right="97"/>
        <w:rPr>
          <w:rFonts w:hint="eastAsia"/>
        </w:rPr>
      </w:pPr>
    </w:p>
    <w:p w14:paraId="4CE56101">
      <w:pPr>
        <w:pStyle w:val="4"/>
        <w:spacing w:before="290" w:line="254" w:lineRule="auto"/>
        <w:ind w:right="97"/>
        <w:rPr>
          <w:rFonts w:hint="eastAsia"/>
        </w:rPr>
      </w:pPr>
      <w:r>
        <w:rPr>
          <w:rFonts w:hint="eastAsia"/>
        </w:rPr>
        <w:t>The mind has been influenced by the movement of physical and even of biological science, not only in a way which is favorable, but in ways which are prejudicial to the acceptance of the Atonement.</w:t>
      </w:r>
    </w:p>
    <w:p w14:paraId="2E38D0F6">
      <w:pPr>
        <w:pStyle w:val="4"/>
        <w:spacing w:before="290" w:line="254" w:lineRule="auto"/>
        <w:ind w:right="97"/>
        <w:rPr>
          <w:rFonts w:hint="eastAsia"/>
        </w:rPr>
      </w:pPr>
      <w:r>
        <w:rPr>
          <w:rFonts w:hint="eastAsia"/>
        </w:rPr>
        <w:t>心智受到物理科学甚至生物科学运动的影响，不仅有有利的一面，也有不利于接受赎罪的一面。</w:t>
      </w:r>
    </w:p>
    <w:p w14:paraId="6B63E7AA">
      <w:pPr>
        <w:pStyle w:val="4"/>
        <w:spacing w:before="290" w:line="254" w:lineRule="auto"/>
        <w:ind w:right="97"/>
        <w:rPr>
          <w:rFonts w:hint="eastAsia"/>
        </w:rPr>
      </w:pPr>
    </w:p>
    <w:p w14:paraId="1C04D6EF">
      <w:pPr>
        <w:pStyle w:val="4"/>
        <w:spacing w:before="290" w:line="254" w:lineRule="auto"/>
        <w:ind w:right="97"/>
        <w:rPr>
          <w:rFonts w:hint="eastAsia"/>
        </w:rPr>
      </w:pPr>
      <w:r>
        <w:rPr>
          <w:rFonts w:hint="eastAsia"/>
        </w:rPr>
        <w:t>Every physical science seems to have a boundless ambition; it wants to reduce everything to its own level, to explain everything in the terms and by the categories with which it itself works.</w:t>
      </w:r>
    </w:p>
    <w:p w14:paraId="1B39F42D">
      <w:pPr>
        <w:pStyle w:val="4"/>
        <w:spacing w:before="290" w:line="254" w:lineRule="auto"/>
        <w:ind w:right="97"/>
        <w:rPr>
          <w:rFonts w:hint="eastAsia"/>
        </w:rPr>
      </w:pPr>
      <w:r>
        <w:rPr>
          <w:rFonts w:hint="eastAsia"/>
        </w:rPr>
        <w:t>每一种物理科学似乎都有无限的野心；它想把一切都降低到自己的水平，用它自己所用的术语和范畴来解释一切。</w:t>
      </w:r>
    </w:p>
    <w:p w14:paraId="55957E67">
      <w:pPr>
        <w:pStyle w:val="4"/>
        <w:spacing w:before="290" w:line="254" w:lineRule="auto"/>
        <w:ind w:right="97"/>
        <w:rPr>
          <w:rFonts w:hint="eastAsia"/>
        </w:rPr>
      </w:pPr>
    </w:p>
    <w:p w14:paraId="5A15C2D5">
      <w:pPr>
        <w:pStyle w:val="4"/>
        <w:spacing w:before="290" w:line="254" w:lineRule="auto"/>
        <w:ind w:right="97"/>
        <w:rPr>
          <w:rFonts w:hint="eastAsia"/>
        </w:rPr>
      </w:pPr>
      <w:r>
        <w:rPr>
          <w:rFonts w:hint="eastAsia"/>
        </w:rPr>
        <w:t>The higher has always to fight for its life against the lower.</w:t>
      </w:r>
    </w:p>
    <w:p w14:paraId="5167C1A2">
      <w:pPr>
        <w:pStyle w:val="4"/>
        <w:spacing w:before="290" w:line="254" w:lineRule="auto"/>
        <w:ind w:right="97"/>
        <w:rPr>
          <w:rFonts w:hint="eastAsia"/>
        </w:rPr>
      </w:pPr>
      <w:r>
        <w:rPr>
          <w:rFonts w:hint="eastAsia"/>
        </w:rPr>
        <w:t>更高的总要为自己的生存与更低的作斗争。</w:t>
      </w:r>
    </w:p>
    <w:p w14:paraId="5417AEA6">
      <w:pPr>
        <w:pStyle w:val="4"/>
        <w:spacing w:before="290" w:line="254" w:lineRule="auto"/>
        <w:ind w:right="97"/>
        <w:rPr>
          <w:rFonts w:hint="eastAsia"/>
        </w:rPr>
      </w:pPr>
    </w:p>
    <w:p w14:paraId="6E5CA5D3">
      <w:pPr>
        <w:pStyle w:val="4"/>
        <w:spacing w:before="290" w:line="254" w:lineRule="auto"/>
        <w:ind w:right="97"/>
        <w:rPr>
          <w:rFonts w:hint="eastAsia"/>
        </w:rPr>
      </w:pPr>
      <w:r>
        <w:rPr>
          <w:rFonts w:hint="eastAsia"/>
        </w:rPr>
        <w:t>The physicist would like to reduce chemistry to physics; the chemist has an ambition to simplify biology into chemistry; the biologist in turn looks with suspicion on anything in man which cannot be interpreted biologically.</w:t>
      </w:r>
    </w:p>
    <w:p w14:paraId="628D036F">
      <w:pPr>
        <w:pStyle w:val="4"/>
        <w:spacing w:before="290" w:line="254" w:lineRule="auto"/>
        <w:ind w:right="97"/>
        <w:rPr>
          <w:rFonts w:hint="eastAsia"/>
        </w:rPr>
      </w:pPr>
      <w:r>
        <w:rPr>
          <w:rFonts w:hint="eastAsia"/>
        </w:rPr>
        <w:t>物理学家想把化学简化为物理学；化学家有把生物学简化为化学的野心；生物学家则对人里面任何不能用生物学解释的东西持怀疑态度。</w:t>
      </w:r>
    </w:p>
    <w:p w14:paraId="6D7DA54F">
      <w:pPr>
        <w:pStyle w:val="4"/>
        <w:spacing w:before="290" w:line="254" w:lineRule="auto"/>
        <w:ind w:right="97"/>
        <w:rPr>
          <w:rFonts w:hint="eastAsia"/>
        </w:rPr>
      </w:pPr>
    </w:p>
    <w:p w14:paraId="4091E84B">
      <w:pPr>
        <w:pStyle w:val="4"/>
        <w:spacing w:before="290" w:line="254" w:lineRule="auto"/>
        <w:ind w:right="97"/>
        <w:rPr>
          <w:rFonts w:hint="eastAsia"/>
        </w:rPr>
      </w:pPr>
      <w:r>
        <w:rPr>
          <w:rFonts w:hint="eastAsia"/>
        </w:rPr>
        <w:t>He would like to give, and is sometimes ready to offer, a biological explanation of self- consciousness, of freedom, of religion, morality, sin.</w:t>
      </w:r>
    </w:p>
    <w:p w14:paraId="7B583822">
      <w:pPr>
        <w:pStyle w:val="4"/>
        <w:spacing w:before="290" w:line="254" w:lineRule="auto"/>
        <w:ind w:right="97"/>
        <w:rPr>
          <w:rFonts w:hint="eastAsia"/>
        </w:rPr>
      </w:pPr>
      <w:r>
        <w:rPr>
          <w:rFonts w:hint="eastAsia"/>
        </w:rPr>
        <w:t>他想给出，并且有时准备提供，对自我意识、自由、宗教、道德、罪的生物学解释。</w:t>
      </w:r>
    </w:p>
    <w:p w14:paraId="5E633440">
      <w:pPr>
        <w:pStyle w:val="4"/>
        <w:spacing w:before="290" w:line="254" w:lineRule="auto"/>
        <w:ind w:right="97"/>
        <w:rPr>
          <w:rFonts w:hint="eastAsia"/>
        </w:rPr>
      </w:pPr>
    </w:p>
    <w:p w14:paraId="76FA14EE">
      <w:pPr>
        <w:pStyle w:val="4"/>
        <w:spacing w:before="290" w:line="254" w:lineRule="auto"/>
        <w:ind w:right="97"/>
        <w:rPr>
          <w:rFonts w:hint="eastAsia"/>
        </w:rPr>
      </w:pPr>
      <w:r>
        <w:rPr>
          <w:rFonts w:hint="eastAsia"/>
        </w:rPr>
        <w:t>Now a biological explanation, when all is done, is a physical explanation, and a physical explanation of self- consciousness or the moral life is one in which the very essence of the thing to be explained is either ignored or explained away.</w:t>
      </w:r>
    </w:p>
    <w:p w14:paraId="611CC003">
      <w:pPr>
        <w:pStyle w:val="4"/>
        <w:spacing w:before="290" w:line="254" w:lineRule="auto"/>
        <w:ind w:right="97"/>
        <w:rPr>
          <w:rFonts w:hint="eastAsia"/>
        </w:rPr>
      </w:pPr>
      <w:r>
        <w:rPr>
          <w:rFonts w:hint="eastAsia"/>
        </w:rPr>
        <w:t>而生物学的解释，说到底，是一种物理学的解释，而对自我意识或道德生活的物理学解释，是一种要么忽略要么解释掉被解释事物之本质的解释。</w:t>
      </w:r>
    </w:p>
    <w:p w14:paraId="64195426">
      <w:pPr>
        <w:pStyle w:val="4"/>
        <w:spacing w:before="290" w:line="254" w:lineRule="auto"/>
        <w:ind w:right="97"/>
        <w:rPr>
          <w:rFonts w:hint="eastAsia"/>
        </w:rPr>
      </w:pPr>
    </w:p>
    <w:p w14:paraId="74664136">
      <w:pPr>
        <w:pStyle w:val="4"/>
        <w:spacing w:before="290" w:line="254" w:lineRule="auto"/>
        <w:ind w:right="97"/>
        <w:rPr>
          <w:rFonts w:hint="eastAsia"/>
        </w:rPr>
      </w:pPr>
      <w:r>
        <w:rPr>
          <w:rFonts w:hint="eastAsia"/>
        </w:rPr>
        <w:t>Man’s life is certainly rooted in nature, and therefore a proper subject for biological study; but unless it somehow transcended nature, and so demanded other than physical categories for its complete interpretation, there could not be any study or any science at all.</w:t>
      </w:r>
    </w:p>
    <w:p w14:paraId="1960482A">
      <w:pPr>
        <w:pStyle w:val="4"/>
        <w:spacing w:before="290" w:line="254" w:lineRule="auto"/>
        <w:ind w:right="97"/>
        <w:rPr>
          <w:rFonts w:hint="eastAsia"/>
        </w:rPr>
      </w:pPr>
      <w:r>
        <w:rPr>
          <w:rFonts w:hint="eastAsia"/>
        </w:rPr>
        <w:t>人的生命当然植根于自然，因此是生物学研究的恰当对象；但除非它以某种方式超越了自然，从而需要物理范畴之外的东西来进行完整的解释，否则就不可能有任何研究或任何科学。</w:t>
      </w:r>
    </w:p>
    <w:p w14:paraId="0707CEF8">
      <w:pPr>
        <w:pStyle w:val="4"/>
        <w:spacing w:before="290" w:line="254" w:lineRule="auto"/>
        <w:ind w:right="97"/>
        <w:rPr>
          <w:rFonts w:hint="eastAsia"/>
        </w:rPr>
      </w:pPr>
    </w:p>
    <w:p w14:paraId="3C9141DB">
      <w:pPr>
        <w:pStyle w:val="4"/>
        <w:spacing w:before="290" w:line="254" w:lineRule="auto"/>
        <w:ind w:right="97"/>
        <w:rPr>
          <w:rFonts w:hint="eastAsia"/>
        </w:rPr>
      </w:pPr>
      <w:r>
        <w:rPr>
          <w:rFonts w:hint="eastAsia"/>
        </w:rPr>
        <w:t>If there were nothing but matter, as M. Naville has said, there would be no materialism; and if there were nothing but life, there would be no biology.</w:t>
      </w:r>
    </w:p>
    <w:p w14:paraId="0137ABA8">
      <w:pPr>
        <w:pStyle w:val="4"/>
        <w:spacing w:before="290" w:line="254" w:lineRule="auto"/>
        <w:ind w:right="97"/>
        <w:rPr>
          <w:rFonts w:hint="eastAsia"/>
        </w:rPr>
      </w:pPr>
      <w:r>
        <w:rPr>
          <w:rFonts w:hint="eastAsia"/>
        </w:rPr>
        <w:t>正如纳维尔先生所说，如果只有物质，就不会有唯物主义；如果只有生命，就不会有生物学。</w:t>
      </w:r>
    </w:p>
    <w:p w14:paraId="4E03CAF9">
      <w:pPr>
        <w:pStyle w:val="4"/>
        <w:spacing w:before="290" w:line="254" w:lineRule="auto"/>
        <w:ind w:right="97"/>
        <w:rPr>
          <w:rFonts w:hint="eastAsia"/>
        </w:rPr>
      </w:pPr>
    </w:p>
    <w:p w14:paraId="09748B1D">
      <w:pPr>
        <w:pStyle w:val="4"/>
        <w:spacing w:before="290" w:line="254" w:lineRule="auto"/>
        <w:ind w:right="97"/>
        <w:rPr>
          <w:rFonts w:hint="eastAsia"/>
        </w:rPr>
      </w:pPr>
      <w:r>
        <w:rPr>
          <w:rFonts w:hint="eastAsia"/>
        </w:rPr>
        <w:t>Now it is in the higher region of human experience, to which all physical categories are unequal, that we encounter those realities to which the Atonement is related, and in relation to which it is real; and we must insist upon these higher realities, in their specific character, against a strong tendency in the scientifically trained modern mind, and still more in the general mind as influenced by it, to reduce them to the merely physical level.</w:t>
      </w:r>
    </w:p>
    <w:p w14:paraId="369308DF">
      <w:pPr>
        <w:pStyle w:val="4"/>
        <w:spacing w:before="290" w:line="254" w:lineRule="auto"/>
        <w:ind w:right="97"/>
        <w:rPr>
          <w:rFonts w:hint="eastAsia"/>
        </w:rPr>
      </w:pPr>
      <w:r>
        <w:rPr>
          <w:rFonts w:hint="eastAsia"/>
        </w:rPr>
        <w:t>现在，正是在人类经验的更高领域，所有物理范畴都无法企及的领域，我们才遭遇那些与赎罪相关的、并在与它们的关系中成为真实的实在；我们必须坚持这些更高实在的特定特性，以对抗受过科学训练的现代心智中，以及更广泛地，受其影响的普遍心智中，将它们降低到纯粹物理水平的强烈倾向。</w:t>
      </w:r>
    </w:p>
    <w:p w14:paraId="2FFFF29C">
      <w:pPr>
        <w:pStyle w:val="4"/>
        <w:spacing w:before="290" w:line="254" w:lineRule="auto"/>
        <w:ind w:right="97"/>
        <w:rPr>
          <w:rFonts w:hint="eastAsia"/>
        </w:rPr>
      </w:pPr>
    </w:p>
    <w:p w14:paraId="37FD7F0F">
      <w:pPr>
        <w:pStyle w:val="4"/>
        <w:spacing w:before="290" w:line="254" w:lineRule="auto"/>
        <w:ind w:right="97"/>
        <w:rPr>
          <w:rFonts w:hint="eastAsia"/>
        </w:rPr>
      </w:pPr>
      <w:r>
        <w:rPr>
          <w:rFonts w:hint="eastAsia"/>
        </w:rPr>
        <w:t>Take, for instance, the consciousness of sin.</w:t>
      </w:r>
    </w:p>
    <w:p w14:paraId="0CB525EC">
      <w:pPr>
        <w:pStyle w:val="4"/>
        <w:spacing w:before="290" w:line="254" w:lineRule="auto"/>
        <w:ind w:right="97"/>
        <w:rPr>
          <w:rFonts w:hint="eastAsia"/>
        </w:rPr>
      </w:pPr>
      <w:r>
        <w:rPr>
          <w:rFonts w:hint="eastAsia"/>
        </w:rPr>
        <w:t>以罪的意识为例。</w:t>
      </w:r>
    </w:p>
    <w:p w14:paraId="16571D44">
      <w:pPr>
        <w:pStyle w:val="4"/>
        <w:spacing w:before="290" w:line="254" w:lineRule="auto"/>
        <w:ind w:right="97"/>
        <w:rPr>
          <w:rFonts w:hint="eastAsia"/>
        </w:rPr>
      </w:pPr>
    </w:p>
    <w:p w14:paraId="7AD881F2">
      <w:pPr>
        <w:pStyle w:val="4"/>
        <w:spacing w:before="290" w:line="254" w:lineRule="auto"/>
        <w:ind w:right="97"/>
        <w:rPr>
          <w:rFonts w:hint="eastAsia"/>
        </w:rPr>
      </w:pPr>
      <w:r>
        <w:rPr>
          <w:rFonts w:hint="eastAsia"/>
        </w:rPr>
        <w:t>Evidently the Atonement becomes incredible if the consciousness of sin is extinguished or explained away.</w:t>
      </w:r>
    </w:p>
    <w:p w14:paraId="016C62FF">
      <w:pPr>
        <w:pStyle w:val="4"/>
        <w:spacing w:before="290" w:line="254" w:lineRule="auto"/>
        <w:ind w:right="97"/>
        <w:rPr>
          <w:rFonts w:hint="eastAsia"/>
        </w:rPr>
      </w:pPr>
      <w:r>
        <w:rPr>
          <w:rFonts w:hint="eastAsia"/>
        </w:rPr>
        <w:t>显然，如果罪的意识被消灭或解释掉，赎罪就变得不可信了。</w:t>
      </w:r>
    </w:p>
    <w:p w14:paraId="1C1D8212">
      <w:pPr>
        <w:pStyle w:val="4"/>
        <w:spacing w:before="290" w:line="254" w:lineRule="auto"/>
        <w:ind w:right="97"/>
        <w:rPr>
          <w:rFonts w:hint="eastAsia"/>
        </w:rPr>
      </w:pPr>
    </w:p>
    <w:p w14:paraId="58DB0C4C">
      <w:pPr>
        <w:pStyle w:val="4"/>
        <w:spacing w:before="290" w:line="254" w:lineRule="auto"/>
        <w:ind w:right="97"/>
        <w:rPr>
          <w:rFonts w:hint="eastAsia"/>
        </w:rPr>
      </w:pPr>
      <w:r>
        <w:rPr>
          <w:rFonts w:hint="eastAsia"/>
        </w:rPr>
        <w:t>There is nothing for the Atonement to do; there is nothing to relate it to; it is as unreal as a rock in the sky.</w:t>
      </w:r>
    </w:p>
    <w:p w14:paraId="37C3BFE0">
      <w:pPr>
        <w:pStyle w:val="4"/>
        <w:spacing w:before="290" w:line="254" w:lineRule="auto"/>
        <w:ind w:right="97"/>
        <w:rPr>
          <w:rFonts w:hint="eastAsia"/>
        </w:rPr>
      </w:pPr>
      <w:r>
        <w:rPr>
          <w:rFonts w:hint="eastAsia"/>
        </w:rPr>
        <w:t>赎罪无事可做；没有什么可以与之关联；它就像天空中的一块岩石一样不真实。</w:t>
      </w:r>
    </w:p>
    <w:p w14:paraId="5802FBB5">
      <w:pPr>
        <w:pStyle w:val="4"/>
        <w:spacing w:before="290" w:line="254" w:lineRule="auto"/>
        <w:ind w:right="97"/>
        <w:rPr>
          <w:rFonts w:hint="eastAsia"/>
        </w:rPr>
      </w:pPr>
    </w:p>
    <w:p w14:paraId="3DD02057">
      <w:pPr>
        <w:pStyle w:val="4"/>
        <w:spacing w:before="290" w:line="254" w:lineRule="auto"/>
        <w:ind w:right="97"/>
        <w:rPr>
          <w:rFonts w:hint="eastAsia"/>
        </w:rPr>
      </w:pPr>
      <w:r>
        <w:rPr>
          <w:rFonts w:hint="eastAsia"/>
        </w:rPr>
        <w:t>But many minds at the present time, under the influence of current conceptions in biology, do explain it away.</w:t>
      </w:r>
    </w:p>
    <w:p w14:paraId="7BA522B1">
      <w:pPr>
        <w:pStyle w:val="4"/>
        <w:spacing w:before="290" w:line="254" w:lineRule="auto"/>
        <w:ind w:right="97"/>
        <w:rPr>
          <w:rFonts w:hint="eastAsia"/>
        </w:rPr>
      </w:pPr>
      <w:r>
        <w:rPr>
          <w:rFonts w:hint="eastAsia"/>
        </w:rPr>
        <w:t>但目前许多人，在生物学当前观念的影响下，确实将其解释掉了。</w:t>
      </w:r>
    </w:p>
    <w:p w14:paraId="2C5B4DA7">
      <w:pPr>
        <w:pStyle w:val="4"/>
        <w:spacing w:before="290" w:line="254" w:lineRule="auto"/>
        <w:ind w:right="97"/>
        <w:rPr>
          <w:rFonts w:hint="eastAsia"/>
        </w:rPr>
      </w:pPr>
    </w:p>
    <w:p w14:paraId="1FC180F8">
      <w:pPr>
        <w:pStyle w:val="4"/>
        <w:spacing w:before="290" w:line="254" w:lineRule="auto"/>
        <w:ind w:right="97"/>
        <w:rPr>
          <w:rFonts w:hint="eastAsia"/>
        </w:rPr>
      </w:pPr>
      <w:r>
        <w:rPr>
          <w:rFonts w:hint="eastAsia"/>
        </w:rPr>
        <w:t>All life is one, they argue.</w:t>
      </w:r>
    </w:p>
    <w:p w14:paraId="6C35EE34">
      <w:pPr>
        <w:pStyle w:val="4"/>
        <w:spacing w:before="290" w:line="254" w:lineRule="auto"/>
        <w:ind w:right="97"/>
        <w:rPr>
          <w:rFonts w:hint="eastAsia"/>
        </w:rPr>
      </w:pPr>
      <w:r>
        <w:rPr>
          <w:rFonts w:hint="eastAsia"/>
        </w:rPr>
        <w:t>他们论证说，所有生命都是一体的。</w:t>
      </w:r>
    </w:p>
    <w:p w14:paraId="0CC86017">
      <w:pPr>
        <w:pStyle w:val="4"/>
        <w:spacing w:before="290" w:line="254" w:lineRule="auto"/>
        <w:ind w:right="97"/>
        <w:rPr>
          <w:rFonts w:hint="eastAsia"/>
        </w:rPr>
      </w:pPr>
    </w:p>
    <w:p w14:paraId="547BE943">
      <w:pPr>
        <w:pStyle w:val="4"/>
        <w:spacing w:before="290" w:line="254" w:lineRule="auto"/>
        <w:ind w:right="97"/>
        <w:rPr>
          <w:rFonts w:hint="eastAsia"/>
        </w:rPr>
      </w:pPr>
      <w:r>
        <w:rPr>
          <w:rFonts w:hint="eastAsia"/>
        </w:rPr>
        <w:t>It rises from the same spring, it runs the same course, it comes to the same end.</w:t>
      </w:r>
    </w:p>
    <w:p w14:paraId="20A43698">
      <w:pPr>
        <w:pStyle w:val="4"/>
        <w:spacing w:before="290" w:line="254" w:lineRule="auto"/>
        <w:ind w:right="97"/>
        <w:rPr>
          <w:rFonts w:hint="eastAsia"/>
        </w:rPr>
      </w:pPr>
      <w:r>
        <w:rPr>
          <w:rFonts w:hint="eastAsia"/>
        </w:rPr>
        <w:t>它从同一源泉升起，走同一条道路，达到同一结局。</w:t>
      </w:r>
    </w:p>
    <w:p w14:paraId="458F3EAD">
      <w:pPr>
        <w:pStyle w:val="4"/>
        <w:spacing w:before="290" w:line="254" w:lineRule="auto"/>
        <w:ind w:right="97"/>
        <w:rPr>
          <w:rFonts w:hint="eastAsia"/>
        </w:rPr>
      </w:pPr>
    </w:p>
    <w:p w14:paraId="335EF589">
      <w:pPr>
        <w:pStyle w:val="4"/>
        <w:spacing w:before="290" w:line="254" w:lineRule="auto"/>
        <w:ind w:right="97"/>
        <w:rPr>
          <w:rFonts w:hint="eastAsia"/>
        </w:rPr>
      </w:pPr>
      <w:r>
        <w:rPr>
          <w:rFonts w:hint="eastAsia"/>
        </w:rPr>
        <w:t>The life of man is rooted in nature, and that which beats in my veins is an inheritance from an immeasurable past.</w:t>
      </w:r>
    </w:p>
    <w:p w14:paraId="0FDB7687">
      <w:pPr>
        <w:pStyle w:val="4"/>
        <w:spacing w:before="290" w:line="254" w:lineRule="auto"/>
        <w:ind w:right="97"/>
        <w:rPr>
          <w:rFonts w:hint="eastAsia"/>
        </w:rPr>
      </w:pPr>
      <w:r>
        <w:rPr>
          <w:rFonts w:hint="eastAsia"/>
        </w:rPr>
        <w:t>人的生命植根于自然，在我血脉中跳动的，是来自不可估量过去的一份遗产。</w:t>
      </w:r>
    </w:p>
    <w:p w14:paraId="2BAD0D71">
      <w:pPr>
        <w:pStyle w:val="4"/>
        <w:spacing w:before="290" w:line="254" w:lineRule="auto"/>
        <w:ind w:right="97"/>
        <w:rPr>
          <w:rFonts w:hint="eastAsia"/>
        </w:rPr>
      </w:pPr>
    </w:p>
    <w:p w14:paraId="1F1F1D32">
      <w:pPr>
        <w:pStyle w:val="4"/>
        <w:spacing w:before="290" w:line="254" w:lineRule="auto"/>
        <w:ind w:right="97"/>
        <w:rPr>
          <w:rFonts w:hint="eastAsia"/>
        </w:rPr>
      </w:pPr>
      <w:r>
        <w:rPr>
          <w:rFonts w:hint="eastAsia"/>
        </w:rPr>
        <w:t>It is absurd to speak of my responsibility for it, or of my guilt because it manifests itself in me, as it inevitably does, in such and such forms.</w:t>
      </w:r>
    </w:p>
    <w:p w14:paraId="3E4AE2D8">
      <w:pPr>
        <w:pStyle w:val="4"/>
        <w:spacing w:before="290" w:line="254" w:lineRule="auto"/>
        <w:ind w:right="97"/>
        <w:rPr>
          <w:rFonts w:hint="eastAsia"/>
        </w:rPr>
      </w:pPr>
      <w:r>
        <w:rPr>
          <w:rFonts w:hint="eastAsia"/>
        </w:rPr>
        <w:t>谈论我对它的责任，或因它在我身上以这样那样的形式不可避免地显现出来而感到的罪咎，是荒谬的。</w:t>
      </w:r>
    </w:p>
    <w:p w14:paraId="7686C360">
      <w:pPr>
        <w:pStyle w:val="4"/>
        <w:spacing w:before="290" w:line="254" w:lineRule="auto"/>
        <w:ind w:right="97"/>
        <w:rPr>
          <w:rFonts w:hint="eastAsia"/>
        </w:rPr>
      </w:pPr>
    </w:p>
    <w:p w14:paraId="56B31075">
      <w:pPr>
        <w:pStyle w:val="4"/>
        <w:spacing w:before="290" w:line="254" w:lineRule="auto"/>
        <w:ind w:right="97"/>
        <w:rPr>
          <w:rFonts w:hint="eastAsia"/>
        </w:rPr>
      </w:pPr>
      <w:r>
        <w:rPr>
          <w:rFonts w:hint="eastAsia"/>
        </w:rPr>
        <w:t>There is no doubt that this mode of thought is widely prevalent, and that it is one of the most serious hindrances to the acceptance of the gospel, and especially of the Atonement.</w:t>
      </w:r>
    </w:p>
    <w:p w14:paraId="2F682AA6">
      <w:pPr>
        <w:pStyle w:val="4"/>
        <w:spacing w:before="290" w:line="254" w:lineRule="auto"/>
        <w:ind w:right="97"/>
        <w:rPr>
          <w:rFonts w:hint="eastAsia"/>
        </w:rPr>
      </w:pPr>
      <w:r>
        <w:rPr>
          <w:rFonts w:hint="eastAsia"/>
        </w:rPr>
        <w:t>毫无疑问，这种思想模式广为流传，并且是接受福音，尤其是接受赎罪的最严重障碍之一。</w:t>
      </w:r>
    </w:p>
    <w:p w14:paraId="543FC5C6">
      <w:pPr>
        <w:pStyle w:val="4"/>
        <w:spacing w:before="290" w:line="254" w:lineRule="auto"/>
        <w:ind w:right="97"/>
        <w:rPr>
          <w:rFonts w:hint="eastAsia"/>
        </w:rPr>
      </w:pPr>
    </w:p>
    <w:p w14:paraId="272D354D">
      <w:pPr>
        <w:pStyle w:val="4"/>
        <w:spacing w:before="290" w:line="254" w:lineRule="auto"/>
        <w:ind w:right="97"/>
        <w:rPr>
          <w:rFonts w:hint="eastAsia"/>
        </w:rPr>
      </w:pPr>
      <w:r>
        <w:rPr>
          <w:rFonts w:hint="eastAsia"/>
        </w:rPr>
        <w:t>How are we to appreciate it?</w:t>
      </w:r>
    </w:p>
    <w:p w14:paraId="6E4BDDF1">
      <w:pPr>
        <w:pStyle w:val="4"/>
        <w:spacing w:before="290" w:line="254" w:lineRule="auto"/>
        <w:ind w:right="97"/>
        <w:rPr>
          <w:rFonts w:hint="eastAsia"/>
        </w:rPr>
      </w:pPr>
      <w:r>
        <w:rPr>
          <w:rFonts w:hint="eastAsia"/>
        </w:rPr>
        <w:t>我们该如何理解它？</w:t>
      </w:r>
    </w:p>
    <w:p w14:paraId="4418A0D6">
      <w:pPr>
        <w:pStyle w:val="4"/>
        <w:spacing w:before="290" w:line="254" w:lineRule="auto"/>
        <w:ind w:right="97"/>
        <w:rPr>
          <w:rFonts w:hint="eastAsia"/>
        </w:rPr>
      </w:pPr>
    </w:p>
    <w:p w14:paraId="75513681">
      <w:pPr>
        <w:pStyle w:val="4"/>
        <w:spacing w:before="290" w:line="254" w:lineRule="auto"/>
        <w:ind w:right="97"/>
        <w:rPr>
          <w:rFonts w:hint="eastAsia"/>
        </w:rPr>
      </w:pPr>
      <w:r>
        <w:rPr>
          <w:rFonts w:hint="eastAsia"/>
        </w:rPr>
        <w:t>We must point out, I think, the consequence to which it leads.</w:t>
      </w:r>
    </w:p>
    <w:p w14:paraId="3A6FE74A">
      <w:pPr>
        <w:pStyle w:val="4"/>
        <w:spacing w:before="290" w:line="254" w:lineRule="auto"/>
        <w:ind w:right="97"/>
        <w:rPr>
          <w:rFonts w:hint="eastAsia"/>
        </w:rPr>
      </w:pPr>
      <w:r>
        <w:rPr>
          <w:rFonts w:hint="eastAsia"/>
        </w:rPr>
        <w:t>我认为，我们必须指出它所导致的后果。</w:t>
      </w:r>
    </w:p>
    <w:p w14:paraId="100C72D1">
      <w:pPr>
        <w:pStyle w:val="4"/>
        <w:spacing w:before="290" w:line="254" w:lineRule="auto"/>
        <w:ind w:right="97"/>
        <w:rPr>
          <w:rFonts w:hint="eastAsia"/>
        </w:rPr>
      </w:pPr>
    </w:p>
    <w:p w14:paraId="6295C3F0">
      <w:pPr>
        <w:pStyle w:val="4"/>
        <w:spacing w:before="290" w:line="254" w:lineRule="auto"/>
        <w:ind w:right="97"/>
        <w:rPr>
          <w:rFonts w:hint="eastAsia"/>
        </w:rPr>
      </w:pPr>
      <w:r>
        <w:rPr>
          <w:rFonts w:hint="eastAsia"/>
        </w:rPr>
        <w:t>If a man denies that he is responsible for the nature which he has inherited — denies responsibility for it on the ground that it is inherited — it is a fair question to ask him for what he does accept responsibility.</w:t>
      </w:r>
    </w:p>
    <w:p w14:paraId="33F0C07A">
      <w:pPr>
        <w:pStyle w:val="4"/>
        <w:spacing w:before="290" w:line="254" w:lineRule="auto"/>
        <w:ind w:right="97"/>
        <w:rPr>
          <w:rFonts w:hint="eastAsia"/>
        </w:rPr>
      </w:pPr>
      <w:r>
        <w:rPr>
          <w:rFonts w:hint="eastAsia"/>
        </w:rPr>
        <w:t>如果一个人否认他对所继承的本性负有责任——以它是继承的为由否认责任——那么问他他究竟对什么负有责任，是一个公平的问题。</w:t>
      </w:r>
    </w:p>
    <w:p w14:paraId="5D840D8D">
      <w:pPr>
        <w:pStyle w:val="4"/>
        <w:spacing w:before="290" w:line="254" w:lineRule="auto"/>
        <w:ind w:right="97"/>
        <w:rPr>
          <w:rFonts w:hint="eastAsia"/>
        </w:rPr>
      </w:pPr>
    </w:p>
    <w:p w14:paraId="74275505">
      <w:pPr>
        <w:pStyle w:val="4"/>
        <w:spacing w:before="290" w:line="254" w:lineRule="auto"/>
        <w:ind w:right="97"/>
        <w:rPr>
          <w:rFonts w:hint="eastAsia"/>
        </w:rPr>
      </w:pPr>
      <w:r>
        <w:rPr>
          <w:rFonts w:hint="eastAsia"/>
        </w:rPr>
        <w:t>When he has divested himself of the inherited nature, what is left?</w:t>
      </w:r>
    </w:p>
    <w:p w14:paraId="6294B56E">
      <w:pPr>
        <w:pStyle w:val="4"/>
        <w:spacing w:before="290" w:line="254" w:lineRule="auto"/>
        <w:ind w:right="97"/>
        <w:rPr>
          <w:rFonts w:hint="eastAsia"/>
        </w:rPr>
      </w:pPr>
      <w:r>
        <w:rPr>
          <w:rFonts w:hint="eastAsia"/>
        </w:rPr>
        <w:t>当他剥离了继承的本性之后，还剩下什么？</w:t>
      </w:r>
    </w:p>
    <w:p w14:paraId="401AF9B6">
      <w:pPr>
        <w:pStyle w:val="4"/>
        <w:spacing w:before="290" w:line="254" w:lineRule="auto"/>
        <w:ind w:right="97"/>
        <w:rPr>
          <w:rFonts w:hint="eastAsia"/>
        </w:rPr>
      </w:pPr>
    </w:p>
    <w:p w14:paraId="5329B6B1">
      <w:pPr>
        <w:pStyle w:val="4"/>
        <w:spacing w:before="290" w:line="254" w:lineRule="auto"/>
        <w:ind w:right="97"/>
        <w:rPr>
          <w:rFonts w:hint="eastAsia"/>
        </w:rPr>
      </w:pPr>
      <w:r>
        <w:rPr>
          <w:rFonts w:hint="eastAsia"/>
        </w:rPr>
        <w:t>The real meaning of such disowning of responsibility is that a man asserts that his life is a part of the physical phenomena of the universe, and nothing else; and he forgets, in the very act of making the assertion, that if it were true, it could not be so much as made.</w:t>
      </w:r>
    </w:p>
    <w:p w14:paraId="3FE13A5F">
      <w:pPr>
        <w:pStyle w:val="4"/>
        <w:spacing w:before="290" w:line="254" w:lineRule="auto"/>
        <w:ind w:right="97"/>
        <w:rPr>
          <w:rFonts w:hint="eastAsia"/>
        </w:rPr>
      </w:pPr>
      <w:r>
        <w:rPr>
          <w:rFonts w:hint="eastAsia"/>
        </w:rPr>
        <w:t>这种否认责任的真实含义是，一个人断言他的生命是宇宙物理现象的一部分，仅此而已；他在做出这个断言的同时却忘了，如果这是真的，这个断言本身就无法做出。</w:t>
      </w:r>
    </w:p>
    <w:p w14:paraId="68160713">
      <w:pPr>
        <w:pStyle w:val="4"/>
        <w:spacing w:before="290" w:line="254" w:lineRule="auto"/>
        <w:ind w:right="97"/>
        <w:rPr>
          <w:rFonts w:hint="eastAsia"/>
        </w:rPr>
      </w:pPr>
    </w:p>
    <w:p w14:paraId="14FBE31E">
      <w:pPr>
        <w:pStyle w:val="4"/>
        <w:spacing w:before="290" w:line="254" w:lineRule="auto"/>
        <w:ind w:right="97"/>
        <w:rPr>
          <w:rFonts w:hint="eastAsia"/>
        </w:rPr>
      </w:pPr>
      <w:r>
        <w:rPr>
          <w:rFonts w:hint="eastAsia"/>
        </w:rPr>
        <w:t>The merely physical is transcended in every such assertion; and the man who has transcended it, rooted though his life be in nature, and one with the life of the whole and of all the past, must take the responsibility of living that life out on the high level of self- consciousness and morality which his very disclaimer involves.</w:t>
      </w:r>
    </w:p>
    <w:p w14:paraId="67065289">
      <w:pPr>
        <w:pStyle w:val="4"/>
        <w:spacing w:before="290" w:line="254" w:lineRule="auto"/>
        <w:ind w:right="97"/>
        <w:rPr>
          <w:rFonts w:hint="eastAsia"/>
        </w:rPr>
      </w:pPr>
      <w:r>
        <w:rPr>
          <w:rFonts w:hint="eastAsia"/>
        </w:rPr>
        <w:t>在每一个这样的断言中，纯粹的物理性都被超越了；而那个超越了它的人，尽管他的生命植根于自然，与整体和所有过去的生命合一，也必须承担起在他自己的否认中所包含的自我意识和道德的高水平上活出那生命的责任。</w:t>
      </w:r>
    </w:p>
    <w:p w14:paraId="51FED056">
      <w:pPr>
        <w:pStyle w:val="4"/>
        <w:spacing w:before="290" w:line="254" w:lineRule="auto"/>
        <w:ind w:right="97"/>
        <w:rPr>
          <w:rFonts w:hint="eastAsia"/>
        </w:rPr>
      </w:pPr>
    </w:p>
    <w:p w14:paraId="4B0EA20A">
      <w:pPr>
        <w:pStyle w:val="4"/>
        <w:spacing w:before="290" w:line="254" w:lineRule="auto"/>
        <w:ind w:right="97"/>
        <w:rPr>
          <w:rFonts w:hint="eastAsia"/>
        </w:rPr>
      </w:pPr>
      <w:r>
        <w:rPr>
          <w:rFonts w:hint="eastAsia"/>
        </w:rPr>
        <w:t>The sense of sin which wakes spontaneously with the perception that he is not what he ought to have been must not be explained away; at the level which life has reached in him, this is unscientific as well as immoral; his sin — for I do not know another word for it — must be realized as all that it is in the moral world if he is ever to be true to himself, not to say if he is ever to welcome the Atonement, and leave his sin behind.</w:t>
      </w:r>
    </w:p>
    <w:p w14:paraId="59069AD7">
      <w:pPr>
        <w:pStyle w:val="4"/>
        <w:spacing w:before="290" w:line="254" w:lineRule="auto"/>
        <w:ind w:right="97"/>
        <w:rPr>
          <w:rFonts w:hint="eastAsia"/>
        </w:rPr>
      </w:pPr>
      <w:r>
        <w:rPr>
          <w:rFonts w:hint="eastAsia"/>
        </w:rPr>
        <w:t>随着意识到自己并非应有之样而自发苏醒的罪感，绝不能被解释掉；在生命在他里面达到的水平上，这样做既不科学也不道德；他的罪——我不知道还有什么词能形容它——必须在道德世界中被认识到其全部面貌，如果他要对自己真实，更不用说如果他要欢迎赎罪，并把他的罪抛在身后。</w:t>
      </w:r>
    </w:p>
    <w:p w14:paraId="6215B8D7">
      <w:pPr>
        <w:pStyle w:val="4"/>
        <w:spacing w:before="290" w:line="254" w:lineRule="auto"/>
        <w:ind w:right="97"/>
        <w:rPr>
          <w:rFonts w:hint="eastAsia"/>
        </w:rPr>
      </w:pPr>
    </w:p>
    <w:p w14:paraId="64F0D020">
      <w:pPr>
        <w:pStyle w:val="4"/>
        <w:spacing w:before="290" w:line="254" w:lineRule="auto"/>
        <w:ind w:right="97"/>
        <w:rPr>
          <w:rFonts w:hint="eastAsia"/>
        </w:rPr>
      </w:pPr>
      <w:r>
        <w:rPr>
          <w:rFonts w:hint="eastAsia"/>
        </w:rPr>
        <w:t>We should have no need of words like sin and atonement — we could not have the experiences which they designate — unless we had a higher than merely natural life; and one of the tendencies of the modern mind which has to be counteracted by the evangelist is the tendency induced by physical and especially by biological science to explain the realities of personal experience by sub- personal categories.</w:t>
      </w:r>
    </w:p>
    <w:p w14:paraId="24B84ED9">
      <w:pPr>
        <w:pStyle w:val="4"/>
        <w:spacing w:before="290" w:line="254" w:lineRule="auto"/>
        <w:ind w:right="97"/>
        <w:rPr>
          <w:rFonts w:hint="eastAsia"/>
        </w:rPr>
      </w:pPr>
      <w:r>
        <w:rPr>
          <w:rFonts w:hint="eastAsia"/>
        </w:rPr>
        <w:t>除非我们有比纯粹自然生命更高的生命，否则我们就不会需要像罪和赎罪这样的词语——我们也不可能有它们所指的经验；传福音者必须抵制现代心智的一种倾向，即由物理科学、特别是生物科学所引出的、用次人格范畴来解释个人经验实在的倾向。</w:t>
      </w:r>
    </w:p>
    <w:p w14:paraId="50A68E43">
      <w:pPr>
        <w:pStyle w:val="4"/>
        <w:spacing w:before="290" w:line="254" w:lineRule="auto"/>
        <w:ind w:right="97"/>
        <w:rPr>
          <w:rFonts w:hint="eastAsia"/>
        </w:rPr>
      </w:pPr>
    </w:p>
    <w:p w14:paraId="43F2D0C6">
      <w:pPr>
        <w:pStyle w:val="4"/>
        <w:spacing w:before="290" w:line="254" w:lineRule="auto"/>
        <w:ind w:right="97"/>
        <w:rPr>
          <w:rFonts w:hint="eastAsia"/>
        </w:rPr>
      </w:pPr>
      <w:r>
        <w:rPr>
          <w:rFonts w:hint="eastAsia"/>
        </w:rPr>
        <w:t>In conscience, in the sense of personal dignity, in the ultimate inability of man to deny the self which he is, we have always an appeal against such tendencies, which cannot fail; but it needs to be made resolutely when conscience is lethargic and the whole bias of the mind is to the other side.</w:t>
      </w:r>
    </w:p>
    <w:p w14:paraId="418F34A9">
      <w:pPr>
        <w:pStyle w:val="4"/>
        <w:spacing w:before="290" w:line="254" w:lineRule="auto"/>
        <w:ind w:right="97"/>
        <w:rPr>
          <w:rFonts w:hint="eastAsia"/>
        </w:rPr>
      </w:pPr>
      <w:r>
        <w:rPr>
          <w:rFonts w:hint="eastAsia"/>
        </w:rPr>
        <w:t>在良心中，在个人尊严感中，在人最终无法否认他之为我的自我中，我们总有一种反对这种倾向的呼吁，这种呼吁不会失败；但在良心迟钝、心智的整个偏向都在另一边时，这种呼吁需要被坚决地发出。</w:t>
      </w:r>
    </w:p>
    <w:p w14:paraId="57C38659">
      <w:pPr>
        <w:pStyle w:val="4"/>
        <w:spacing w:before="290" w:line="254" w:lineRule="auto"/>
        <w:ind w:right="97"/>
        <w:rPr>
          <w:rFonts w:hint="eastAsia"/>
        </w:rPr>
      </w:pPr>
    </w:p>
    <w:p w14:paraId="482A94A1">
      <w:pPr>
        <w:pStyle w:val="4"/>
        <w:spacing w:before="290" w:line="254" w:lineRule="auto"/>
        <w:ind w:right="97"/>
        <w:rPr>
          <w:rFonts w:hint="eastAsia"/>
        </w:rPr>
      </w:pPr>
      <w:r>
        <w:rPr>
          <w:rFonts w:hint="eastAsia"/>
        </w:rPr>
        <w:t>Passing from physical science, the modern mind has perhaps been influenced most by the great idealist movement in philosophy — the movement which in Germany began with Kant and culminated in Hegel.</w:t>
      </w:r>
    </w:p>
    <w:p w14:paraId="4A1342D3">
      <w:pPr>
        <w:pStyle w:val="4"/>
        <w:spacing w:before="290" w:line="254" w:lineRule="auto"/>
        <w:ind w:right="97"/>
        <w:rPr>
          <w:rFonts w:hint="eastAsia"/>
        </w:rPr>
      </w:pPr>
      <w:r>
        <w:rPr>
          <w:rFonts w:hint="eastAsia"/>
        </w:rPr>
        <w:t>从物理科学转向，现代心智或许受到哲学上伟大的唯心主义运动——在德国始于康德，终于黑格尔的运动——的影响最大。</w:t>
      </w:r>
    </w:p>
    <w:p w14:paraId="2029B720">
      <w:pPr>
        <w:pStyle w:val="4"/>
        <w:spacing w:before="290" w:line="254" w:lineRule="auto"/>
        <w:ind w:right="97"/>
        <w:rPr>
          <w:rFonts w:hint="eastAsia"/>
        </w:rPr>
      </w:pPr>
    </w:p>
    <w:p w14:paraId="0A0C507D">
      <w:pPr>
        <w:pStyle w:val="4"/>
        <w:spacing w:before="290" w:line="254" w:lineRule="auto"/>
        <w:ind w:right="97"/>
        <w:rPr>
          <w:rFonts w:hint="eastAsia"/>
        </w:rPr>
      </w:pPr>
      <w:r>
        <w:rPr>
          <w:rFonts w:hint="eastAsia"/>
        </w:rPr>
        <w:t>This idealism, just like physical science, gives a certain stamp to the mind; when it takes possession of intelligence it casts it, so to speak, into a certain mold; even more than physical science it dominates it so that it becomes incapable of self- criticism, and very difficult to teach.</w:t>
      </w:r>
    </w:p>
    <w:p w14:paraId="68BD0362">
      <w:pPr>
        <w:pStyle w:val="4"/>
        <w:spacing w:before="290" w:line="254" w:lineRule="auto"/>
        <w:ind w:right="97"/>
        <w:rPr>
          <w:rFonts w:hint="eastAsia"/>
        </w:rPr>
      </w:pPr>
      <w:r>
        <w:rPr>
          <w:rFonts w:hint="eastAsia"/>
        </w:rPr>
        <w:t>这种唯心主义，就像物理科学一样，给心智打上某种烙印；当它占据智力时，它，可以说，将其铸入某种模具；它甚至比物理科学更能主宰它，以至于它变得无法自我批判，并且非常难以教导。</w:t>
      </w:r>
    </w:p>
    <w:p w14:paraId="74F02F2C">
      <w:pPr>
        <w:pStyle w:val="4"/>
        <w:spacing w:before="290" w:line="254" w:lineRule="auto"/>
        <w:ind w:right="97"/>
        <w:rPr>
          <w:rFonts w:hint="eastAsia"/>
        </w:rPr>
      </w:pPr>
    </w:p>
    <w:p w14:paraId="2104DE36">
      <w:pPr>
        <w:pStyle w:val="4"/>
        <w:spacing w:before="290" w:line="254" w:lineRule="auto"/>
        <w:ind w:right="97"/>
        <w:rPr>
          <w:rFonts w:hint="eastAsia"/>
        </w:rPr>
      </w:pPr>
      <w:r>
        <w:rPr>
          <w:rFonts w:hint="eastAsia"/>
        </w:rPr>
        <w:t>Its importance to the preacher of Christianity is that it assumes certain relations between the human and the divine, relations which foreclose the very questions which the Atonement compels us to raise.</w:t>
      </w:r>
    </w:p>
    <w:p w14:paraId="0D68F26B">
      <w:pPr>
        <w:pStyle w:val="4"/>
        <w:spacing w:before="290" w:line="254" w:lineRule="auto"/>
        <w:ind w:right="97"/>
        <w:rPr>
          <w:rFonts w:hint="eastAsia"/>
        </w:rPr>
      </w:pPr>
      <w:r>
        <w:rPr>
          <w:rFonts w:hint="eastAsia"/>
        </w:rPr>
        <w:t>它对基督教传道者的重要性在于，它预设了人与神之间的某些关系，这些关系排除了赎罪迫使我们提出的那些问题。</w:t>
      </w:r>
    </w:p>
    <w:p w14:paraId="27BFF106">
      <w:pPr>
        <w:pStyle w:val="4"/>
        <w:spacing w:before="290" w:line="254" w:lineRule="auto"/>
        <w:ind w:right="97"/>
        <w:rPr>
          <w:rFonts w:hint="eastAsia"/>
        </w:rPr>
      </w:pPr>
    </w:p>
    <w:p w14:paraId="1E6FD692">
      <w:pPr>
        <w:pStyle w:val="4"/>
        <w:spacing w:before="290" w:line="254" w:lineRule="auto"/>
        <w:ind w:right="97"/>
        <w:rPr>
          <w:rFonts w:hint="eastAsia"/>
        </w:rPr>
      </w:pPr>
      <w:r>
        <w:rPr>
          <w:rFonts w:hint="eastAsia"/>
        </w:rPr>
        <w:t>To be brief, it teaches the essential unity of God and man.</w:t>
      </w:r>
    </w:p>
    <w:p w14:paraId="44219A05">
      <w:pPr>
        <w:pStyle w:val="4"/>
        <w:spacing w:before="290" w:line="254" w:lineRule="auto"/>
        <w:ind w:right="97"/>
        <w:rPr>
          <w:rFonts w:hint="eastAsia"/>
        </w:rPr>
      </w:pPr>
      <w:r>
        <w:rPr>
          <w:rFonts w:hint="eastAsia"/>
        </w:rPr>
        <w:t>简而言之，它教导上帝与人的本质统一。</w:t>
      </w:r>
    </w:p>
    <w:p w14:paraId="733696EA">
      <w:pPr>
        <w:pStyle w:val="4"/>
        <w:spacing w:before="290" w:line="254" w:lineRule="auto"/>
        <w:ind w:right="97"/>
        <w:rPr>
          <w:rFonts w:hint="eastAsia"/>
        </w:rPr>
      </w:pPr>
    </w:p>
    <w:p w14:paraId="266993EB">
      <w:pPr>
        <w:pStyle w:val="4"/>
        <w:spacing w:before="290" w:line="254" w:lineRule="auto"/>
        <w:ind w:right="97"/>
        <w:rPr>
          <w:rFonts w:hint="eastAsia"/>
        </w:rPr>
      </w:pPr>
      <w:r>
        <w:rPr>
          <w:rFonts w:hint="eastAsia"/>
        </w:rPr>
        <w:t>God and man, to speak of them as distinct, are necessary to each other, but man is as necessary to God as God is to man.</w:t>
      </w:r>
    </w:p>
    <w:p w14:paraId="377B3A94">
      <w:pPr>
        <w:pStyle w:val="4"/>
        <w:spacing w:before="290" w:line="254" w:lineRule="auto"/>
        <w:ind w:right="97"/>
        <w:rPr>
          <w:rFonts w:hint="eastAsia"/>
        </w:rPr>
      </w:pPr>
      <w:r>
        <w:rPr>
          <w:rFonts w:hint="eastAsia"/>
        </w:rPr>
        <w:t>上帝与人，若把他们说成是不同的，他们是相互必需的，但人对上帝的必需，如同上帝对人的必需一样。</w:t>
      </w:r>
    </w:p>
    <w:p w14:paraId="0E4D0A27">
      <w:pPr>
        <w:pStyle w:val="4"/>
        <w:spacing w:before="290" w:line="254" w:lineRule="auto"/>
        <w:ind w:right="97"/>
        <w:rPr>
          <w:rFonts w:hint="eastAsia"/>
        </w:rPr>
      </w:pPr>
    </w:p>
    <w:p w14:paraId="195433F6">
      <w:pPr>
        <w:pStyle w:val="4"/>
        <w:spacing w:before="290" w:line="254" w:lineRule="auto"/>
        <w:ind w:right="97"/>
        <w:rPr>
          <w:rFonts w:hint="eastAsia"/>
        </w:rPr>
      </w:pPr>
      <w:r>
        <w:rPr>
          <w:rFonts w:hint="eastAsia"/>
        </w:rPr>
        <w:t>God is the truth of man, but man is the reality of God.</w:t>
      </w:r>
    </w:p>
    <w:p w14:paraId="7447AD7B">
      <w:pPr>
        <w:pStyle w:val="4"/>
        <w:spacing w:before="290" w:line="254" w:lineRule="auto"/>
        <w:ind w:right="97"/>
        <w:rPr>
          <w:rFonts w:hint="eastAsia"/>
        </w:rPr>
      </w:pPr>
      <w:r>
        <w:rPr>
          <w:rFonts w:hint="eastAsia"/>
        </w:rPr>
        <w:t>上帝是人的真理，但人是上帝的实在。</w:t>
      </w:r>
    </w:p>
    <w:p w14:paraId="66454E77">
      <w:pPr>
        <w:pStyle w:val="4"/>
        <w:spacing w:before="290" w:line="254" w:lineRule="auto"/>
        <w:ind w:right="97"/>
        <w:rPr>
          <w:rFonts w:hint="eastAsia"/>
        </w:rPr>
      </w:pPr>
    </w:p>
    <w:p w14:paraId="0CAA5AAE">
      <w:pPr>
        <w:pStyle w:val="4"/>
        <w:spacing w:before="290" w:line="254" w:lineRule="auto"/>
        <w:ind w:right="97"/>
        <w:rPr>
          <w:rFonts w:hint="eastAsia"/>
        </w:rPr>
      </w:pPr>
      <w:r>
        <w:rPr>
          <w:rFonts w:hint="eastAsia"/>
        </w:rPr>
        <w:t>God comes to consciousness of Himself in man, and man in being conscious of himself is at the same time conscious of God.</w:t>
      </w:r>
    </w:p>
    <w:p w14:paraId="78206259">
      <w:pPr>
        <w:pStyle w:val="4"/>
        <w:spacing w:before="290" w:line="254" w:lineRule="auto"/>
        <w:ind w:right="97"/>
        <w:rPr>
          <w:rFonts w:hint="eastAsia"/>
        </w:rPr>
      </w:pPr>
      <w:r>
        <w:rPr>
          <w:rFonts w:hint="eastAsia"/>
        </w:rPr>
        <w:t>上帝在人里面达到对祂自己的意识，而人在意识到自己的同时，也意识到了上帝。</w:t>
      </w:r>
    </w:p>
    <w:p w14:paraId="28B3C363">
      <w:pPr>
        <w:pStyle w:val="4"/>
        <w:spacing w:before="290" w:line="254" w:lineRule="auto"/>
        <w:ind w:right="97"/>
        <w:rPr>
          <w:rFonts w:hint="eastAsia"/>
        </w:rPr>
      </w:pPr>
    </w:p>
    <w:p w14:paraId="570EDF4C">
      <w:pPr>
        <w:pStyle w:val="4"/>
        <w:spacing w:before="290" w:line="254" w:lineRule="auto"/>
        <w:ind w:right="97"/>
        <w:rPr>
          <w:rFonts w:hint="eastAsia"/>
        </w:rPr>
      </w:pPr>
      <w:r>
        <w:rPr>
          <w:rFonts w:hint="eastAsia"/>
        </w:rPr>
        <w:t>Though many writers of this school make a copious use of Christian phraseology, it seems to me obvious that it is not in an adequate Christian sense.</w:t>
      </w:r>
    </w:p>
    <w:p w14:paraId="0D49B531">
      <w:pPr>
        <w:pStyle w:val="4"/>
        <w:spacing w:before="290" w:line="254" w:lineRule="auto"/>
        <w:ind w:right="97"/>
        <w:rPr>
          <w:rFonts w:hint="eastAsia"/>
        </w:rPr>
      </w:pPr>
      <w:r>
        <w:rPr>
          <w:rFonts w:hint="eastAsia"/>
        </w:rPr>
        <w:t>虽然这一学派的许多作家大量使用基督教术语，但在我看来，很明显，这并非在充分的基督教意义上。</w:t>
      </w:r>
    </w:p>
    <w:p w14:paraId="6808DDAD">
      <w:pPr>
        <w:pStyle w:val="4"/>
        <w:spacing w:before="290" w:line="254" w:lineRule="auto"/>
        <w:ind w:right="97"/>
        <w:rPr>
          <w:rFonts w:hint="eastAsia"/>
        </w:rPr>
      </w:pPr>
    </w:p>
    <w:p w14:paraId="7DC9FB9C">
      <w:pPr>
        <w:pStyle w:val="4"/>
        <w:spacing w:before="290" w:line="254" w:lineRule="auto"/>
        <w:ind w:right="97"/>
        <w:rPr>
          <w:rFonts w:hint="eastAsia"/>
        </w:rPr>
      </w:pPr>
      <w:r>
        <w:rPr>
          <w:rFonts w:hint="eastAsia"/>
        </w:rPr>
        <w:t>Sin is not regarded as that which ought not to be, it is that which is to be transcended.</w:t>
      </w:r>
    </w:p>
    <w:p w14:paraId="5D5A203A">
      <w:pPr>
        <w:pStyle w:val="4"/>
        <w:spacing w:before="290" w:line="254" w:lineRule="auto"/>
        <w:ind w:right="97"/>
        <w:rPr>
          <w:rFonts w:hint="eastAsia"/>
        </w:rPr>
      </w:pPr>
      <w:r>
        <w:rPr>
          <w:rFonts w:hint="eastAsia"/>
        </w:rPr>
        <w:t>罪不被视为不应存在之物，而是应被超越之物。</w:t>
      </w:r>
    </w:p>
    <w:p w14:paraId="129C797E">
      <w:pPr>
        <w:pStyle w:val="4"/>
        <w:spacing w:before="290" w:line="254" w:lineRule="auto"/>
        <w:ind w:right="97"/>
        <w:rPr>
          <w:rFonts w:hint="eastAsia"/>
        </w:rPr>
      </w:pPr>
    </w:p>
    <w:p w14:paraId="030FEE34">
      <w:pPr>
        <w:pStyle w:val="4"/>
        <w:spacing w:before="290" w:line="254" w:lineRule="auto"/>
        <w:ind w:right="97"/>
        <w:rPr>
          <w:rFonts w:hint="eastAsia"/>
        </w:rPr>
      </w:pPr>
      <w:r>
        <w:rPr>
          <w:rFonts w:hint="eastAsia"/>
        </w:rPr>
        <w:t>It is as inevitable as anything in nature; and the sense of it, the bad conscience which accompanies it, is no more than the growing pains of the soul.</w:t>
      </w:r>
    </w:p>
    <w:p w14:paraId="7BBE8A34">
      <w:pPr>
        <w:pStyle w:val="4"/>
        <w:spacing w:before="290" w:line="254" w:lineRule="auto"/>
        <w:ind w:right="97"/>
        <w:rPr>
          <w:rFonts w:hint="eastAsia"/>
        </w:rPr>
      </w:pPr>
      <w:r>
        <w:rPr>
          <w:rFonts w:hint="eastAsia"/>
        </w:rPr>
        <w:t>它像自然界中的任何事物一样不可避免；而对它的感觉，伴随它的有愧的良心，不过是灵魂成长的阵痛。</w:t>
      </w:r>
    </w:p>
    <w:p w14:paraId="1C5E6043">
      <w:pPr>
        <w:pStyle w:val="4"/>
        <w:spacing w:before="290" w:line="254" w:lineRule="auto"/>
        <w:ind w:right="97"/>
        <w:rPr>
          <w:rFonts w:hint="eastAsia"/>
        </w:rPr>
      </w:pPr>
    </w:p>
    <w:p w14:paraId="6EB4F1E6">
      <w:pPr>
        <w:pStyle w:val="4"/>
        <w:spacing w:before="290" w:line="254" w:lineRule="auto"/>
        <w:ind w:right="97"/>
        <w:rPr>
          <w:rFonts w:hint="eastAsia"/>
        </w:rPr>
      </w:pPr>
      <w:r>
        <w:rPr>
          <w:rFonts w:hint="eastAsia"/>
        </w:rPr>
        <w:t>On such a system there is no room for atonement in the sense of the mediation of God’s forgiveness through Jesus Christ.</w:t>
      </w:r>
    </w:p>
    <w:p w14:paraId="4E9836A7">
      <w:pPr>
        <w:pStyle w:val="4"/>
        <w:spacing w:before="290" w:line="254" w:lineRule="auto"/>
        <w:ind w:right="97"/>
        <w:rPr>
          <w:rFonts w:hint="eastAsia"/>
        </w:rPr>
      </w:pPr>
      <w:r>
        <w:rPr>
          <w:rFonts w:hint="eastAsia"/>
        </w:rPr>
        <w:t>在这样的体系中，没有空间容纳通过耶稣基督传递上帝赦免的意义上的赎罪。</w:t>
      </w:r>
    </w:p>
    <w:p w14:paraId="6A3BAB0D">
      <w:pPr>
        <w:pStyle w:val="4"/>
        <w:spacing w:before="290" w:line="254" w:lineRule="auto"/>
        <w:ind w:right="97"/>
        <w:rPr>
          <w:rFonts w:hint="eastAsia"/>
        </w:rPr>
      </w:pPr>
    </w:p>
    <w:p w14:paraId="5B11F883">
      <w:pPr>
        <w:pStyle w:val="4"/>
        <w:spacing w:before="290" w:line="254" w:lineRule="auto"/>
        <w:ind w:right="97"/>
        <w:rPr>
          <w:rFonts w:hint="eastAsia"/>
        </w:rPr>
      </w:pPr>
      <w:r>
        <w:rPr>
          <w:rFonts w:hint="eastAsia"/>
        </w:rPr>
        <w:t>We may consistently speak in it of a man being reconciled to himself, or even reconciled to his sins, but not, so far as I can understand, of his being reconciled to God, and still less, reconciled to God through the death of His Son.</w:t>
      </w:r>
    </w:p>
    <w:p w14:paraId="3F8CA403">
      <w:pPr>
        <w:pStyle w:val="4"/>
        <w:spacing w:before="290" w:line="254" w:lineRule="auto"/>
        <w:ind w:right="97"/>
        <w:rPr>
          <w:rFonts w:hint="eastAsia"/>
        </w:rPr>
      </w:pPr>
      <w:r>
        <w:rPr>
          <w:rFonts w:hint="eastAsia"/>
        </w:rPr>
        <w:t>我们可以在其中一致地谈论一个人与自己和好，甚至与他的罪和好，但据我所理解，不能谈论他与上帝和好，更不用说通过祂儿子的死与上帝和好了。</w:t>
      </w:r>
    </w:p>
    <w:p w14:paraId="247A04AB">
      <w:pPr>
        <w:pStyle w:val="4"/>
        <w:spacing w:before="290" w:line="254" w:lineRule="auto"/>
        <w:ind w:right="97"/>
        <w:rPr>
          <w:rFonts w:hint="eastAsia"/>
        </w:rPr>
      </w:pPr>
    </w:p>
    <w:p w14:paraId="3C4420D7">
      <w:pPr>
        <w:pStyle w:val="4"/>
        <w:spacing w:before="290" w:line="254" w:lineRule="auto"/>
        <w:ind w:right="97"/>
        <w:rPr>
          <w:rFonts w:hint="eastAsia"/>
        </w:rPr>
      </w:pPr>
      <w:r>
        <w:rPr>
          <w:rFonts w:hint="eastAsia"/>
        </w:rPr>
        <w:t>The penetration of Kant saw from the first all that could be made of atonement on the basis of any such system.</w:t>
      </w:r>
    </w:p>
    <w:p w14:paraId="39599B27">
      <w:pPr>
        <w:pStyle w:val="4"/>
        <w:spacing w:before="290" w:line="254" w:lineRule="auto"/>
        <w:ind w:right="97"/>
        <w:rPr>
          <w:rFonts w:hint="eastAsia"/>
        </w:rPr>
      </w:pPr>
      <w:r>
        <w:rPr>
          <w:rFonts w:hint="eastAsia"/>
        </w:rPr>
        <w:t>康德的洞察力从一开始就看出了在任何此类体系的基础上，赎罪所能达到的全部意义。</w:t>
      </w:r>
    </w:p>
    <w:p w14:paraId="27B5F81D">
      <w:pPr>
        <w:pStyle w:val="4"/>
        <w:spacing w:before="290" w:line="254" w:lineRule="auto"/>
        <w:ind w:right="97"/>
        <w:rPr>
          <w:rFonts w:hint="eastAsia"/>
        </w:rPr>
      </w:pPr>
    </w:p>
    <w:p w14:paraId="5FEA90AA">
      <w:pPr>
        <w:pStyle w:val="4"/>
        <w:spacing w:before="290" w:line="254" w:lineRule="auto"/>
        <w:ind w:right="97"/>
        <w:rPr>
          <w:rFonts w:hint="eastAsia"/>
        </w:rPr>
      </w:pPr>
      <w:r>
        <w:rPr>
          <w:rFonts w:hint="eastAsia"/>
        </w:rPr>
        <w:t>What it means to the speculative mind is that the new man bears the sin of the old.</w:t>
      </w:r>
    </w:p>
    <w:p w14:paraId="3625E791">
      <w:pPr>
        <w:pStyle w:val="4"/>
        <w:spacing w:before="290" w:line="254" w:lineRule="auto"/>
        <w:ind w:right="97"/>
        <w:rPr>
          <w:rFonts w:hint="eastAsia"/>
        </w:rPr>
      </w:pPr>
      <w:r>
        <w:rPr>
          <w:rFonts w:hint="eastAsia"/>
        </w:rPr>
        <w:t>对思辨的心智来说，它的意思是新人担当旧人的罪。</w:t>
      </w:r>
    </w:p>
    <w:p w14:paraId="4107A5D6">
      <w:pPr>
        <w:pStyle w:val="4"/>
        <w:spacing w:before="290" w:line="254" w:lineRule="auto"/>
        <w:ind w:right="97"/>
        <w:rPr>
          <w:rFonts w:hint="eastAsia"/>
        </w:rPr>
      </w:pPr>
    </w:p>
    <w:p w14:paraId="3A3C3435">
      <w:pPr>
        <w:pStyle w:val="4"/>
        <w:spacing w:before="290" w:line="254" w:lineRule="auto"/>
        <w:ind w:right="97"/>
        <w:rPr>
          <w:rFonts w:hint="eastAsia"/>
        </w:rPr>
      </w:pPr>
      <w:r>
        <w:rPr>
          <w:rFonts w:hint="eastAsia"/>
        </w:rPr>
        <w:t>When the sinner repents and is converted, the weight of what he has done comes home to him; the new man in him — the Son of God in him — accepts the responsibility of the old man, and so he has peace with God.</w:t>
      </w:r>
    </w:p>
    <w:p w14:paraId="01BF7044">
      <w:pPr>
        <w:pStyle w:val="4"/>
        <w:spacing w:before="290" w:line="254" w:lineRule="auto"/>
        <w:ind w:right="97"/>
        <w:rPr>
          <w:rFonts w:hint="eastAsia"/>
        </w:rPr>
      </w:pPr>
      <w:r>
        <w:rPr>
          <w:rFonts w:hint="eastAsia"/>
        </w:rPr>
        <w:t>当罪人悔改归正时，他所做之事的重担临到他身上；他里面的新人——他里面的上帝之子——接受了旧人的责任，于是他就与上帝和好了。</w:t>
      </w:r>
    </w:p>
    <w:p w14:paraId="0C220017">
      <w:pPr>
        <w:pStyle w:val="4"/>
        <w:spacing w:before="290" w:line="254" w:lineRule="auto"/>
        <w:ind w:right="97"/>
        <w:rPr>
          <w:rFonts w:hint="eastAsia"/>
        </w:rPr>
      </w:pPr>
    </w:p>
    <w:p w14:paraId="347FA9CA">
      <w:pPr>
        <w:pStyle w:val="4"/>
        <w:spacing w:before="290" w:line="254" w:lineRule="auto"/>
        <w:ind w:right="97"/>
        <w:rPr>
          <w:rFonts w:hint="eastAsia"/>
        </w:rPr>
      </w:pPr>
      <w:r>
        <w:rPr>
          <w:rFonts w:hint="eastAsia"/>
        </w:rPr>
        <w:t>Many whose minds are under the influence of this mode of thought do not see clearly to what it leads, and resent criticism of it as if it were a sort of impiety.</w:t>
      </w:r>
    </w:p>
    <w:p w14:paraId="4832590C">
      <w:pPr>
        <w:pStyle w:val="4"/>
        <w:spacing w:before="290" w:line="254" w:lineRule="auto"/>
        <w:ind w:right="97"/>
        <w:rPr>
          <w:rFonts w:hint="eastAsia"/>
        </w:rPr>
      </w:pPr>
      <w:r>
        <w:rPr>
          <w:rFonts w:hint="eastAsia"/>
        </w:rPr>
        <w:t>许多受这种思想模式影响的人，并不清楚它会导致什么，并对批评它感到愤慨，仿佛那是一种不虔。</w:t>
      </w:r>
    </w:p>
    <w:p w14:paraId="7B2D86D3">
      <w:pPr>
        <w:pStyle w:val="4"/>
        <w:spacing w:before="290" w:line="254" w:lineRule="auto"/>
        <w:ind w:right="97"/>
        <w:rPr>
          <w:rFonts w:hint="eastAsia"/>
        </w:rPr>
      </w:pPr>
    </w:p>
    <w:p w14:paraId="0955768A">
      <w:pPr>
        <w:pStyle w:val="4"/>
        <w:spacing w:before="290" w:line="254" w:lineRule="auto"/>
        <w:ind w:right="97"/>
        <w:rPr>
          <w:rFonts w:hint="eastAsia"/>
        </w:rPr>
      </w:pPr>
      <w:r>
        <w:rPr>
          <w:rFonts w:hint="eastAsia"/>
        </w:rPr>
        <w:t>Their philosophy is to them a surrogate for religion, but they should not be allowed to suppose (if they do suppose) that it is the equivalent of Christianity.</w:t>
      </w:r>
    </w:p>
    <w:p w14:paraId="3A86AC5E">
      <w:pPr>
        <w:pStyle w:val="4"/>
        <w:spacing w:before="290" w:line="254" w:lineRule="auto"/>
        <w:ind w:right="97"/>
        <w:rPr>
          <w:rFonts w:hint="eastAsia"/>
        </w:rPr>
      </w:pPr>
      <w:r>
        <w:rPr>
          <w:rFonts w:hint="eastAsia"/>
        </w:rPr>
        <w:t>他们的哲学对他们来说是宗教的替代品，但不应允许他们认为（如果他们确实这样认为）它等同于基督教。</w:t>
      </w:r>
    </w:p>
    <w:p w14:paraId="02526254">
      <w:pPr>
        <w:pStyle w:val="4"/>
        <w:spacing w:before="290" w:line="254" w:lineRule="auto"/>
        <w:ind w:right="97"/>
        <w:rPr>
          <w:rFonts w:hint="eastAsia"/>
        </w:rPr>
      </w:pPr>
    </w:p>
    <w:p w14:paraId="71887E2F">
      <w:pPr>
        <w:pStyle w:val="4"/>
        <w:spacing w:before="290" w:line="254" w:lineRule="auto"/>
        <w:ind w:right="97"/>
        <w:rPr>
          <w:rFonts w:hint="eastAsia"/>
        </w:rPr>
      </w:pPr>
      <w:r>
        <w:rPr>
          <w:rFonts w:hint="eastAsia"/>
        </w:rPr>
        <w:t>There can be no Christianity without Christ; it is the presence of the Mediator which makes Christianity what it is.</w:t>
      </w:r>
    </w:p>
    <w:p w14:paraId="04D38117">
      <w:pPr>
        <w:pStyle w:val="4"/>
        <w:spacing w:before="290" w:line="254" w:lineRule="auto"/>
        <w:ind w:right="97"/>
        <w:rPr>
          <w:rFonts w:hint="eastAsia"/>
        </w:rPr>
      </w:pPr>
      <w:r>
        <w:rPr>
          <w:rFonts w:hint="eastAsia"/>
        </w:rPr>
        <w:t>没有基督就没有基督教；是中保的存在使基督教成为其所是。</w:t>
      </w:r>
    </w:p>
    <w:p w14:paraId="47C3EF48">
      <w:pPr>
        <w:pStyle w:val="4"/>
        <w:spacing w:before="290" w:line="254" w:lineRule="auto"/>
        <w:ind w:right="97"/>
        <w:rPr>
          <w:rFonts w:hint="eastAsia"/>
        </w:rPr>
      </w:pPr>
    </w:p>
    <w:p w14:paraId="7950E6FE">
      <w:pPr>
        <w:pStyle w:val="4"/>
        <w:spacing w:before="290" w:line="254" w:lineRule="auto"/>
        <w:ind w:right="97"/>
        <w:rPr>
          <w:rFonts w:hint="eastAsia"/>
        </w:rPr>
      </w:pPr>
      <w:r>
        <w:rPr>
          <w:rFonts w:hint="eastAsia"/>
        </w:rPr>
        <w:t>But a unique Christ, without whom our religion disappears, is frankly disavowed by the more candid and outspoken of our idealist philosophers.</w:t>
      </w:r>
    </w:p>
    <w:p w14:paraId="673E9E42">
      <w:pPr>
        <w:pStyle w:val="4"/>
        <w:spacing w:before="290" w:line="254" w:lineRule="auto"/>
        <w:ind w:right="97"/>
        <w:rPr>
          <w:rFonts w:hint="eastAsia"/>
        </w:rPr>
      </w:pPr>
      <w:r>
        <w:rPr>
          <w:rFonts w:hint="eastAsia"/>
        </w:rPr>
        <w:t>但是，一个独一无二的基督，没有祂我们的宗教就会消失，被我们那些更坦率、更直言不讳的唯心主义哲学家们坦然地否认了。</w:t>
      </w:r>
    </w:p>
    <w:p w14:paraId="48499A90">
      <w:pPr>
        <w:pStyle w:val="4"/>
        <w:spacing w:before="290" w:line="254" w:lineRule="auto"/>
        <w:ind w:right="97"/>
        <w:rPr>
          <w:rFonts w:hint="eastAsia"/>
        </w:rPr>
      </w:pPr>
    </w:p>
    <w:p w14:paraId="15DB9FE3">
      <w:pPr>
        <w:pStyle w:val="4"/>
        <w:spacing w:before="290" w:line="254" w:lineRule="auto"/>
        <w:ind w:right="97"/>
        <w:rPr>
          <w:rFonts w:hint="eastAsia"/>
        </w:rPr>
      </w:pPr>
      <w:r>
        <w:rPr>
          <w:rFonts w:hint="eastAsia"/>
        </w:rPr>
        <w:t>Christ, they tell us, was certainly a man who had an early and a magnificently strong faith in the unity of the human and the divine; but it was faith in a fact which enters into the constitution of every human consciousness, and it is absurd to suppose that the recognition of the fact, or the realization of it, is essentially dependent on Him.</w:t>
      </w:r>
    </w:p>
    <w:p w14:paraId="02DCBDC6">
      <w:pPr>
        <w:pStyle w:val="4"/>
        <w:spacing w:before="290" w:line="254" w:lineRule="auto"/>
        <w:ind w:right="97"/>
        <w:rPr>
          <w:rFonts w:hint="eastAsia"/>
        </w:rPr>
      </w:pPr>
      <w:r>
        <w:rPr>
          <w:rFonts w:hint="eastAsia"/>
        </w:rPr>
        <w:t>他们告诉我们，基督当然是一个对人与神的统一性有早期且极其强烈信念的人；但那是一种对进入每个人类意识构成的事实的信念，认为对该事实的认识或实现本质上依赖于祂，是荒谬的。</w:t>
      </w:r>
    </w:p>
    <w:p w14:paraId="2521A1B4">
      <w:pPr>
        <w:pStyle w:val="4"/>
        <w:spacing w:before="290" w:line="254" w:lineRule="auto"/>
        <w:ind w:right="97"/>
        <w:rPr>
          <w:rFonts w:hint="eastAsia"/>
        </w:rPr>
      </w:pPr>
    </w:p>
    <w:p w14:paraId="482F3FBA">
      <w:pPr>
        <w:pStyle w:val="4"/>
        <w:spacing w:before="290" w:line="254" w:lineRule="auto"/>
        <w:ind w:right="97"/>
        <w:rPr>
          <w:rFonts w:hint="eastAsia"/>
        </w:rPr>
      </w:pPr>
      <w:r>
        <w:rPr>
          <w:rFonts w:hint="eastAsia"/>
        </w:rPr>
        <w:t>He was not sinless — which is an expression without meaning, when we think of a human being which has to rise by conflict and self- suppression out of nature into the world of selfconsciousness and right and wrong; He was not in any sense unique or exceptional; He was only what we all are in our degree; at best, He was only one among really great men who have contributed in their place and time to the spiritual elevation of the race.</w:t>
      </w:r>
    </w:p>
    <w:p w14:paraId="73184866">
      <w:pPr>
        <w:pStyle w:val="4"/>
        <w:spacing w:before="290" w:line="254" w:lineRule="auto"/>
        <w:ind w:right="97"/>
        <w:rPr>
          <w:rFonts w:hint="eastAsia"/>
        </w:rPr>
      </w:pPr>
      <w:r>
        <w:rPr>
          <w:rFonts w:hint="eastAsia"/>
        </w:rPr>
        <w:t>祂并非无罪——当我们思考一个必须通过冲突和自我压抑从自然界提升到自我意识及是非世界的人类时，这是一个没有意义的表达；祂在任何意义上都不是独一无二或例外的；祂只是我们大家在不同程度上所是的；充其量，祂只是在他们的时代和地方为人类属灵提升做出贡献的真正伟人之一。</w:t>
      </w:r>
    </w:p>
    <w:p w14:paraId="5ACC2177">
      <w:pPr>
        <w:pStyle w:val="4"/>
        <w:spacing w:before="290" w:line="254" w:lineRule="auto"/>
        <w:ind w:right="97"/>
        <w:rPr>
          <w:rFonts w:hint="eastAsia"/>
        </w:rPr>
      </w:pPr>
    </w:p>
    <w:p w14:paraId="70FA1682">
      <w:pPr>
        <w:pStyle w:val="4"/>
        <w:spacing w:before="290" w:line="254" w:lineRule="auto"/>
        <w:ind w:right="97"/>
        <w:rPr>
          <w:rFonts w:hint="eastAsia"/>
        </w:rPr>
      </w:pPr>
      <w:r>
        <w:rPr>
          <w:rFonts w:hint="eastAsia"/>
        </w:rPr>
        <w:t>Such, I say, is the issue of this mode of thought as it is frankly avowed by some of its representative men; but the peculiarity of it, when it is obscurely fermenting as a leaven in the mind, is that it appeals to men as having special affinities to Christianity.</w:t>
      </w:r>
    </w:p>
    <w:p w14:paraId="2679D9D4">
      <w:pPr>
        <w:pStyle w:val="4"/>
        <w:spacing w:before="290" w:line="254" w:lineRule="auto"/>
        <w:ind w:right="97"/>
        <w:rPr>
          <w:rFonts w:hint="eastAsia"/>
        </w:rPr>
      </w:pPr>
      <w:r>
        <w:rPr>
          <w:rFonts w:hint="eastAsia"/>
        </w:rPr>
        <w:t>我说，这就是这种思想模式的结局，正如其一些代表人物所坦率承认的；但它的奇特之处在于，当它像酵母一样在心智中暗中发酵时，它以与基督教有特殊亲和力的方式吸引人。</w:t>
      </w:r>
    </w:p>
    <w:p w14:paraId="5C39AD7A">
      <w:pPr>
        <w:pStyle w:val="4"/>
        <w:spacing w:before="290" w:line="254" w:lineRule="auto"/>
        <w:ind w:right="97"/>
        <w:rPr>
          <w:rFonts w:hint="eastAsia"/>
        </w:rPr>
      </w:pPr>
    </w:p>
    <w:p w14:paraId="786A6375">
      <w:pPr>
        <w:pStyle w:val="4"/>
        <w:spacing w:before="290" w:line="254" w:lineRule="auto"/>
        <w:ind w:right="97"/>
        <w:rPr>
          <w:rFonts w:hint="eastAsia"/>
        </w:rPr>
      </w:pPr>
      <w:r>
        <w:rPr>
          <w:rFonts w:hint="eastAsia"/>
        </w:rPr>
        <w:t>In our own country it is widely prevalent among those who have had a university education, and indeed in a much wider circle, and it is a serious question how we are to address our gospel to those who confront it in such a mental mood.</w:t>
      </w:r>
    </w:p>
    <w:p w14:paraId="51C590C6">
      <w:pPr>
        <w:pStyle w:val="4"/>
        <w:spacing w:before="290" w:line="254" w:lineRule="auto"/>
        <w:ind w:right="97"/>
        <w:rPr>
          <w:rFonts w:hint="eastAsia"/>
        </w:rPr>
      </w:pPr>
      <w:r>
        <w:rPr>
          <w:rFonts w:hint="eastAsia"/>
        </w:rPr>
        <w:t>在我们国家，它在受过大学教育的人中广为流传，实际上在一个更广的圈子里也是如此，而我们如何向那些以这种心智状态面对我们福音的人宣讲，是一个严肃的问题。</w:t>
      </w:r>
    </w:p>
    <w:p w14:paraId="44DEC854">
      <w:pPr>
        <w:pStyle w:val="4"/>
        <w:spacing w:before="290" w:line="254" w:lineRule="auto"/>
        <w:ind w:right="97"/>
        <w:rPr>
          <w:rFonts w:hint="eastAsia"/>
        </w:rPr>
      </w:pPr>
    </w:p>
    <w:p w14:paraId="5969C05A">
      <w:pPr>
        <w:pStyle w:val="4"/>
        <w:spacing w:before="290" w:line="254" w:lineRule="auto"/>
        <w:ind w:right="97"/>
        <w:rPr>
          <w:rFonts w:hint="eastAsia"/>
        </w:rPr>
      </w:pPr>
      <w:r>
        <w:rPr>
          <w:rFonts w:hint="eastAsia"/>
        </w:rPr>
        <w:t>I have no wish to be unsympathetic, but I must frankly express my conviction that this philosophy only lives by ignoring the greatest reality of the spiritual world.</w:t>
      </w:r>
    </w:p>
    <w:p w14:paraId="2007BEBF">
      <w:pPr>
        <w:pStyle w:val="4"/>
        <w:spacing w:before="290" w:line="254" w:lineRule="auto"/>
        <w:ind w:right="97"/>
        <w:rPr>
          <w:rFonts w:hint="eastAsia"/>
        </w:rPr>
      </w:pPr>
      <w:r>
        <w:rPr>
          <w:rFonts w:hint="eastAsia"/>
        </w:rPr>
        <w:t>我无意表示不通情理，但我必须坦率地表达我的信念，即这种哲学之所以能存在，只是因为它忽略了属灵世界中最伟大的实在。</w:t>
      </w:r>
    </w:p>
    <w:p w14:paraId="41413961">
      <w:pPr>
        <w:pStyle w:val="4"/>
        <w:spacing w:before="290" w:line="254" w:lineRule="auto"/>
        <w:ind w:right="97"/>
        <w:rPr>
          <w:rFonts w:hint="eastAsia"/>
        </w:rPr>
      </w:pPr>
    </w:p>
    <w:p w14:paraId="2CEF9741">
      <w:pPr>
        <w:pStyle w:val="4"/>
        <w:spacing w:before="290" w:line="254" w:lineRule="auto"/>
        <w:ind w:right="97"/>
        <w:rPr>
          <w:rFonts w:hint="eastAsia"/>
        </w:rPr>
      </w:pPr>
      <w:r>
        <w:rPr>
          <w:rFonts w:hint="eastAsia"/>
        </w:rPr>
        <w:t>There is something in that world — something with which we can come into intelligible and vital relations — something which can evince to our minds its truth and reality, for which this philosophy can make no room: Christ’s consciousness of Himself.</w:t>
      </w:r>
    </w:p>
    <w:p w14:paraId="2D1ECC14">
      <w:pPr>
        <w:pStyle w:val="4"/>
        <w:spacing w:before="290" w:line="254" w:lineRule="auto"/>
        <w:ind w:right="97"/>
        <w:rPr>
          <w:rFonts w:hint="eastAsia"/>
        </w:rPr>
      </w:pPr>
      <w:r>
        <w:rPr>
          <w:rFonts w:hint="eastAsia"/>
        </w:rPr>
        <w:t>在那个世界里有某种东西——某种我们可以与之建立可理解和生命攸关关系的东西——某种能向我们的心智证明其真理和实在性的东西，而这种哲学却无法为其留出空间：那就是基督对祂自己的意识。</w:t>
      </w:r>
    </w:p>
    <w:p w14:paraId="254227CA">
      <w:pPr>
        <w:pStyle w:val="4"/>
        <w:spacing w:before="290" w:line="254" w:lineRule="auto"/>
        <w:ind w:right="97"/>
        <w:rPr>
          <w:rFonts w:hint="eastAsia"/>
        </w:rPr>
      </w:pPr>
    </w:p>
    <w:p w14:paraId="3C3C59D6">
      <w:pPr>
        <w:pStyle w:val="4"/>
        <w:spacing w:before="290" w:line="254" w:lineRule="auto"/>
        <w:ind w:right="97"/>
        <w:rPr>
          <w:rFonts w:hint="eastAsia"/>
        </w:rPr>
      </w:pPr>
      <w:r>
        <w:rPr>
          <w:rFonts w:hint="eastAsia"/>
        </w:rPr>
        <w:t>It is a theory of the universe which (on principle) cannot allow Christ to be anything else than an additional unit in the world’s population; but if this were the truth about Him, no language could be strong enough to express the self- delusion in which He lived and died.</w:t>
      </w:r>
    </w:p>
    <w:p w14:paraId="549419EA">
      <w:pPr>
        <w:pStyle w:val="4"/>
        <w:spacing w:before="290" w:line="254" w:lineRule="auto"/>
        <w:ind w:right="97"/>
        <w:rPr>
          <w:rFonts w:hint="eastAsia"/>
        </w:rPr>
      </w:pPr>
      <w:r>
        <w:rPr>
          <w:rFonts w:hint="eastAsia"/>
        </w:rPr>
        <w:t>这是一种（在原则上）不能允许基督成为世界人口中又一个单位之外任何事物的宇宙理论；但如果这就是关于祂的真理，那么没有任何语言能足够强烈地表达祂生活和死亡于其中的自我欺骗。</w:t>
      </w:r>
    </w:p>
    <w:p w14:paraId="034E81EB">
      <w:pPr>
        <w:pStyle w:val="4"/>
        <w:spacing w:before="290" w:line="254" w:lineRule="auto"/>
        <w:ind w:right="97"/>
        <w:rPr>
          <w:rFonts w:hint="eastAsia"/>
        </w:rPr>
      </w:pPr>
    </w:p>
    <w:p w14:paraId="3FC9E8A6">
      <w:pPr>
        <w:pStyle w:val="4"/>
        <w:spacing w:before="290" w:line="254" w:lineRule="auto"/>
        <w:ind w:right="97"/>
        <w:rPr>
          <w:rFonts w:hint="eastAsia"/>
        </w:rPr>
      </w:pPr>
      <w:r>
        <w:rPr>
          <w:rFonts w:hint="eastAsia"/>
        </w:rPr>
        <w:t>That He was thus self- deluded is a hypothesis I do not feel called to discuss.</w:t>
      </w:r>
    </w:p>
    <w:p w14:paraId="13239291">
      <w:pPr>
        <w:pStyle w:val="4"/>
        <w:spacing w:before="290" w:line="254" w:lineRule="auto"/>
        <w:ind w:right="97"/>
        <w:rPr>
          <w:rFonts w:hint="eastAsia"/>
        </w:rPr>
      </w:pPr>
      <w:r>
        <w:rPr>
          <w:rFonts w:hint="eastAsia"/>
        </w:rPr>
        <w:t>祂如此自我欺骗，是一个我感觉没有必要讨论的假设。</w:t>
      </w:r>
    </w:p>
    <w:p w14:paraId="5CCEA3EC">
      <w:pPr>
        <w:pStyle w:val="4"/>
        <w:spacing w:before="290" w:line="254" w:lineRule="auto"/>
        <w:ind w:right="97"/>
        <w:rPr>
          <w:rFonts w:hint="eastAsia"/>
        </w:rPr>
      </w:pPr>
    </w:p>
    <w:p w14:paraId="21F3063B">
      <w:pPr>
        <w:pStyle w:val="4"/>
        <w:spacing w:before="290" w:line="254" w:lineRule="auto"/>
        <w:ind w:right="97"/>
        <w:rPr>
          <w:rFonts w:hint="eastAsia"/>
        </w:rPr>
      </w:pPr>
      <w:r>
        <w:rPr>
          <w:rFonts w:hint="eastAsia"/>
        </w:rPr>
        <w:t>One may be accused of subjectivity again, of course, though a subjective opinion which has the consent of the Christian centuries behind it need not tremble at hard names; but I venture to say that there is no reality in the world which more inevitably and uncompromisingly takes hold of the mind as a reality than our Lord’s consciousness of Himself as it is attested to us in the Gospels.</w:t>
      </w:r>
    </w:p>
    <w:p w14:paraId="7227683D">
      <w:pPr>
        <w:pStyle w:val="4"/>
        <w:spacing w:before="290" w:line="254" w:lineRule="auto"/>
        <w:ind w:right="97"/>
        <w:rPr>
          <w:rFonts w:hint="eastAsia"/>
        </w:rPr>
      </w:pPr>
      <w:r>
        <w:rPr>
          <w:rFonts w:hint="eastAsia"/>
        </w:rPr>
        <w:t>当然，人们可能再次被指责为主观，尽管一个背后有基督教世纪之久的赞同的主观看法，不必在难听的名字面前颤抖；但我敢说，世界上没有任何实在，比我们的主在福音书中向我们见证的祂对自己的意识，更能不可避免、毫不妥协地作为一种实在抓住心智。</w:t>
      </w:r>
    </w:p>
    <w:p w14:paraId="664B3AB2">
      <w:pPr>
        <w:pStyle w:val="4"/>
        <w:spacing w:before="290" w:line="254" w:lineRule="auto"/>
        <w:ind w:right="97"/>
        <w:rPr>
          <w:rFonts w:hint="eastAsia"/>
        </w:rPr>
      </w:pPr>
    </w:p>
    <w:p w14:paraId="5CDF8EF7">
      <w:pPr>
        <w:pStyle w:val="4"/>
        <w:spacing w:before="290" w:line="254" w:lineRule="auto"/>
        <w:ind w:right="97"/>
        <w:rPr>
          <w:rFonts w:hint="eastAsia"/>
        </w:rPr>
      </w:pPr>
      <w:r>
        <w:rPr>
          <w:rFonts w:hint="eastAsia"/>
        </w:rPr>
        <w:t>But when we have taken this reality for all that it is worth, the idealism just described is shaken to the foundation.</w:t>
      </w:r>
    </w:p>
    <w:p w14:paraId="790C1C03">
      <w:pPr>
        <w:pStyle w:val="4"/>
        <w:spacing w:before="290" w:line="254" w:lineRule="auto"/>
        <w:ind w:right="97"/>
        <w:rPr>
          <w:rFonts w:hint="eastAsia"/>
        </w:rPr>
      </w:pPr>
      <w:r>
        <w:rPr>
          <w:rFonts w:hint="eastAsia"/>
        </w:rPr>
        <w:t>但当我们充分认识到这个实在的价值时，刚才描述的唯心主义就被动摇了根基。</w:t>
      </w:r>
    </w:p>
    <w:p w14:paraId="6A8A6F6A">
      <w:pPr>
        <w:pStyle w:val="4"/>
        <w:spacing w:before="290" w:line="254" w:lineRule="auto"/>
        <w:ind w:right="97"/>
        <w:rPr>
          <w:rFonts w:hint="eastAsia"/>
        </w:rPr>
      </w:pPr>
    </w:p>
    <w:p w14:paraId="480E2B8F">
      <w:pPr>
        <w:pStyle w:val="4"/>
        <w:spacing w:before="290" w:line="254" w:lineRule="auto"/>
        <w:ind w:right="97"/>
        <w:rPr>
          <w:rFonts w:hint="eastAsia"/>
        </w:rPr>
      </w:pPr>
      <w:r>
        <w:rPr>
          <w:rFonts w:hint="eastAsia"/>
        </w:rPr>
        <w:t>What seemed to us so profound a truth — the essential unity of the human and the divine — may come to seem a formal and delusive platitude; in what we once regarded as the formula of the perfect religion — the divinity of man and the humanity of God — we may find quite as truly the formula of the first, not to say the final, sin.</w:t>
      </w:r>
    </w:p>
    <w:p w14:paraId="475AA78E">
      <w:pPr>
        <w:pStyle w:val="4"/>
        <w:spacing w:before="290" w:line="254" w:lineRule="auto"/>
        <w:ind w:right="97"/>
        <w:rPr>
          <w:rFonts w:hint="eastAsia"/>
        </w:rPr>
      </w:pPr>
      <w:r>
        <w:rPr>
          <w:rFonts w:hint="eastAsia"/>
        </w:rPr>
        <w:t>那曾对我们显得如此深刻的真理——人与神的本质统一——可能会变得像一个形式化和欺骗性的陈词滥调；在我们曾视为完美宗教公式的东西中——人的神性和神的人性——我们可能同样真实地找到第一个，甚至可以说是最终的罪的公式。</w:t>
      </w:r>
    </w:p>
    <w:p w14:paraId="7A12EBAE">
      <w:pPr>
        <w:pStyle w:val="4"/>
        <w:spacing w:before="290" w:line="254" w:lineRule="auto"/>
        <w:ind w:right="97"/>
        <w:rPr>
          <w:rFonts w:hint="eastAsia"/>
        </w:rPr>
      </w:pPr>
    </w:p>
    <w:p w14:paraId="0B365414">
      <w:pPr>
        <w:pStyle w:val="4"/>
        <w:spacing w:before="290" w:line="254" w:lineRule="auto"/>
        <w:ind w:right="97"/>
        <w:rPr>
          <w:rFonts w:hint="eastAsia"/>
        </w:rPr>
      </w:pPr>
      <w:r>
        <w:rPr>
          <w:rFonts w:hint="eastAsia"/>
        </w:rPr>
        <w:t>To see Christ not in the light of this speculative theorem, but in the light of His own consciousness of Himself, is to realize not only our kinship to God, but our remoteness from Him; it is to realize our incapacity for self- realization when we are left to ourselves; it is to realize the need of the Mediator if we would come to the Father; it is to realize, in principle, the need of the Atonement, the need, and eventually the fact.</w:t>
      </w:r>
    </w:p>
    <w:p w14:paraId="16425E8A">
      <w:pPr>
        <w:pStyle w:val="4"/>
        <w:spacing w:before="290" w:line="254" w:lineRule="auto"/>
        <w:ind w:right="97"/>
        <w:rPr>
          <w:rFonts w:hint="eastAsia"/>
        </w:rPr>
      </w:pPr>
      <w:r>
        <w:rPr>
          <w:rFonts w:hint="eastAsia"/>
        </w:rPr>
        <w:t>不是在这种思辨定理的光中，而是在祂对自己意识的光中看基督，是认识到我们不仅与上帝有亲属关系，而且与祂疏远；是认识到当我们被留给自己时我们无力自我实现；是认识到如果我们想来到父那里，就需要中保；是认识到，在原则上，需要赎罪，需要，并最终认识到事实。</w:t>
      </w:r>
    </w:p>
    <w:p w14:paraId="5070E7AF">
      <w:pPr>
        <w:pStyle w:val="4"/>
        <w:spacing w:before="290" w:line="254" w:lineRule="auto"/>
        <w:ind w:right="97"/>
        <w:rPr>
          <w:rFonts w:hint="eastAsia"/>
        </w:rPr>
      </w:pPr>
    </w:p>
    <w:p w14:paraId="776A8E58">
      <w:pPr>
        <w:pStyle w:val="4"/>
        <w:spacing w:before="290" w:line="254" w:lineRule="auto"/>
        <w:ind w:right="97"/>
        <w:rPr>
          <w:rFonts w:hint="eastAsia"/>
        </w:rPr>
      </w:pPr>
      <w:r>
        <w:rPr>
          <w:rFonts w:hint="eastAsia"/>
        </w:rPr>
        <w:t>When the modern mind therefore presents itself to us in this mood of philosophical competence, judging Christ from the point of view of the whole, and showing Him His place, we can only insist that the place is unequal to His greatness, and that His greatness cannot be explained away.</w:t>
      </w:r>
    </w:p>
    <w:p w14:paraId="7791360A">
      <w:pPr>
        <w:pStyle w:val="4"/>
        <w:spacing w:before="290" w:line="254" w:lineRule="auto"/>
        <w:ind w:right="97"/>
        <w:rPr>
          <w:rFonts w:hint="eastAsia"/>
        </w:rPr>
      </w:pPr>
      <w:r>
        <w:rPr>
          <w:rFonts w:hint="eastAsia"/>
        </w:rPr>
        <w:t>因此，当现代心智以这种哲学胜任的情绪呈现在我们面前，从整体的角度来评判基督，并向祂指明祂的位置时，我们只能坚持说，那个位置配不上祂的伟大，而祂的伟大是无法被解释掉的。</w:t>
      </w:r>
    </w:p>
    <w:p w14:paraId="051CB597">
      <w:pPr>
        <w:pStyle w:val="4"/>
        <w:spacing w:before="290" w:line="254" w:lineRule="auto"/>
        <w:ind w:right="97"/>
        <w:rPr>
          <w:rFonts w:hint="eastAsia"/>
        </w:rPr>
      </w:pPr>
    </w:p>
    <w:p w14:paraId="61F700F5">
      <w:pPr>
        <w:pStyle w:val="4"/>
        <w:spacing w:before="290" w:line="254" w:lineRule="auto"/>
        <w:ind w:right="97"/>
        <w:rPr>
          <w:rFonts w:hint="eastAsia"/>
        </w:rPr>
      </w:pPr>
      <w:r>
        <w:rPr>
          <w:rFonts w:hint="eastAsia"/>
        </w:rPr>
        <w:t>The mind which is closed to the fact of His unique claims, and the unique relation to God on which they rest, is closed inevitably to the mediation of God’s forgiveness through His death.</w:t>
      </w:r>
    </w:p>
    <w:p w14:paraId="21B13B5D">
      <w:pPr>
        <w:pStyle w:val="4"/>
        <w:spacing w:before="290" w:line="254" w:lineRule="auto"/>
        <w:ind w:right="97"/>
        <w:rPr>
          <w:rFonts w:hint="eastAsia"/>
        </w:rPr>
      </w:pPr>
      <w:r>
        <w:rPr>
          <w:rFonts w:hint="eastAsia"/>
        </w:rPr>
        <w:t>那对祂独特宣告的事实，以及它们所依赖的与上帝的独特关系关闭的心智，也必然对通过祂的死传递上帝赦免关闭了。</w:t>
      </w:r>
    </w:p>
    <w:p w14:paraId="5A5E4CAF">
      <w:pPr>
        <w:pStyle w:val="4"/>
        <w:spacing w:before="290" w:line="254" w:lineRule="auto"/>
        <w:ind w:right="97"/>
        <w:rPr>
          <w:rFonts w:hint="eastAsia"/>
        </w:rPr>
      </w:pPr>
    </w:p>
    <w:p w14:paraId="7914CA8E">
      <w:pPr>
        <w:pStyle w:val="4"/>
        <w:spacing w:before="290" w:line="254" w:lineRule="auto"/>
        <w:ind w:right="97"/>
        <w:rPr>
          <w:rFonts w:hint="eastAsia"/>
        </w:rPr>
      </w:pPr>
      <w:r>
        <w:rPr>
          <w:rFonts w:hint="eastAsia"/>
        </w:rPr>
        <w:t>There is one other modification of mind, characteristic of modern times, of which we have yet to take account — I mean that which is produced by devotion to historical study.</w:t>
      </w:r>
    </w:p>
    <w:p w14:paraId="21AEE636">
      <w:pPr>
        <w:pStyle w:val="4"/>
        <w:spacing w:before="290" w:line="254" w:lineRule="auto"/>
        <w:ind w:right="97"/>
        <w:rPr>
          <w:rFonts w:hint="eastAsia"/>
        </w:rPr>
      </w:pPr>
      <w:r>
        <w:rPr>
          <w:rFonts w:hint="eastAsia"/>
        </w:rPr>
        <w:t>还有一种现代特有的心智变体，我们尚未加以考虑——我指的是由对历史研究的投入所产生的那种。</w:t>
      </w:r>
    </w:p>
    <w:p w14:paraId="3A05C492">
      <w:pPr>
        <w:pStyle w:val="4"/>
        <w:spacing w:before="290" w:line="254" w:lineRule="auto"/>
        <w:ind w:right="97"/>
        <w:rPr>
          <w:rFonts w:hint="eastAsia"/>
        </w:rPr>
      </w:pPr>
    </w:p>
    <w:p w14:paraId="680FE0B4">
      <w:pPr>
        <w:pStyle w:val="4"/>
        <w:spacing w:before="290" w:line="254" w:lineRule="auto"/>
        <w:ind w:right="97"/>
        <w:rPr>
          <w:rFonts w:hint="eastAsia"/>
        </w:rPr>
      </w:pPr>
      <w:r>
        <w:rPr>
          <w:rFonts w:hint="eastAsia"/>
        </w:rPr>
        <w:t>History is, as much as science, one of the achievements of our age; and the historical temper is as characteristic of the men we meet as the philosophical or the scientific.</w:t>
      </w:r>
    </w:p>
    <w:p w14:paraId="22CF481E">
      <w:pPr>
        <w:pStyle w:val="4"/>
        <w:spacing w:before="290" w:line="254" w:lineRule="auto"/>
        <w:ind w:right="97"/>
        <w:rPr>
          <w:rFonts w:hint="eastAsia"/>
        </w:rPr>
      </w:pPr>
      <w:r>
        <w:rPr>
          <w:rFonts w:hint="eastAsia"/>
        </w:rPr>
        <w:t>历史，和科学一样，是我们时代的成就之一；历史气质，和哲学或科学气质一样，是我们遇见的人的特征。</w:t>
      </w:r>
    </w:p>
    <w:p w14:paraId="05F19C00">
      <w:pPr>
        <w:pStyle w:val="4"/>
        <w:spacing w:before="290" w:line="254" w:lineRule="auto"/>
        <w:ind w:right="97"/>
        <w:rPr>
          <w:rFonts w:hint="eastAsia"/>
        </w:rPr>
      </w:pPr>
    </w:p>
    <w:p w14:paraId="6187AE16">
      <w:pPr>
        <w:pStyle w:val="4"/>
        <w:spacing w:before="290" w:line="254" w:lineRule="auto"/>
        <w:ind w:right="97"/>
        <w:rPr>
          <w:rFonts w:hint="eastAsia"/>
        </w:rPr>
      </w:pPr>
      <w:r>
        <w:rPr>
          <w:rFonts w:hint="eastAsia"/>
        </w:rPr>
        <w:t>The historical temper, too, is just as apt as these others, perhaps unconsciously, perhaps quite consciously, but under the engaging plea of modesty, to pronounce absolute sentences which strike at the life of the Christian religion, and especially, therefore, at the idea of the Atonement.</w:t>
      </w:r>
    </w:p>
    <w:p w14:paraId="7BC4F63D">
      <w:pPr>
        <w:pStyle w:val="4"/>
        <w:spacing w:before="290" w:line="254" w:lineRule="auto"/>
        <w:ind w:right="97"/>
        <w:rPr>
          <w:rFonts w:hint="eastAsia"/>
        </w:rPr>
      </w:pPr>
      <w:r>
        <w:rPr>
          <w:rFonts w:hint="eastAsia"/>
        </w:rPr>
        <w:t>历史气质，也像其他气质一样，倾向于，或许是无意识地，或许是完全有意识地，但在谦逊这一迷人的借口下，宣判一些绝对的句子，这些句子打击了基督教的生命，因此也特别打击了赎罪的观念。</w:t>
      </w:r>
    </w:p>
    <w:p w14:paraId="65F9DE5E">
      <w:pPr>
        <w:pStyle w:val="4"/>
        <w:spacing w:before="290" w:line="254" w:lineRule="auto"/>
        <w:ind w:right="97"/>
        <w:rPr>
          <w:rFonts w:hint="eastAsia"/>
        </w:rPr>
      </w:pPr>
    </w:p>
    <w:p w14:paraId="5F8B55D0">
      <w:pPr>
        <w:pStyle w:val="4"/>
        <w:spacing w:before="290" w:line="254" w:lineRule="auto"/>
        <w:ind w:right="97"/>
        <w:rPr>
          <w:rFonts w:hint="eastAsia"/>
        </w:rPr>
      </w:pPr>
      <w:r>
        <w:rPr>
          <w:rFonts w:hint="eastAsia"/>
        </w:rPr>
        <w:t>Sometimes this is done broadly, so that every one sees what it means.</w:t>
      </w:r>
    </w:p>
    <w:p w14:paraId="412F746A">
      <w:pPr>
        <w:pStyle w:val="4"/>
        <w:spacing w:before="290" w:line="254" w:lineRule="auto"/>
        <w:ind w:right="97"/>
        <w:rPr>
          <w:rFonts w:hint="eastAsia"/>
        </w:rPr>
      </w:pPr>
      <w:r>
        <w:rPr>
          <w:rFonts w:hint="eastAsia"/>
        </w:rPr>
        <w:t>有时这是广义地做的，以至于每个人都明白它的意思。</w:t>
      </w:r>
    </w:p>
    <w:p w14:paraId="16229946">
      <w:pPr>
        <w:pStyle w:val="4"/>
        <w:spacing w:before="290" w:line="254" w:lineRule="auto"/>
        <w:ind w:right="97"/>
        <w:rPr>
          <w:rFonts w:hint="eastAsia"/>
        </w:rPr>
      </w:pPr>
    </w:p>
    <w:p w14:paraId="69E0646F">
      <w:pPr>
        <w:pStyle w:val="4"/>
        <w:spacing w:before="290" w:line="254" w:lineRule="auto"/>
        <w:ind w:right="97"/>
        <w:rPr>
          <w:rFonts w:hint="eastAsia"/>
        </w:rPr>
      </w:pPr>
      <w:r>
        <w:rPr>
          <w:rFonts w:hint="eastAsia"/>
        </w:rPr>
        <w:t>If we are told, for example, that everything historical is relative, that it belongs of necessity to a time, and is conditioned in ways so intricate that no knowledge can ever completely trace them; if we are told, further, that for this very reason nothing historical can have absolute significance, or can condition the eternal life of man, it is obvious that the Christian religion is being cut at the root.</w:t>
      </w:r>
    </w:p>
    <w:p w14:paraId="72E59FE6">
      <w:pPr>
        <w:pStyle w:val="4"/>
        <w:spacing w:before="290" w:line="254" w:lineRule="auto"/>
        <w:ind w:right="97"/>
        <w:rPr>
          <w:rFonts w:hint="eastAsia"/>
        </w:rPr>
      </w:pPr>
      <w:r>
        <w:rPr>
          <w:rFonts w:hint="eastAsia"/>
        </w:rPr>
        <w:t>例如，如果我们被告知，一切历史性的都是相对的，它必然属于一个时代，并以如此错综复杂的方式被制约，以至于任何知识都无法完全追溯它们；如果我们进一步被告知，正因为如此，没有任何历史性的东西能有绝对的意义，或能制约人的永生，那么很明显，基督教的根基正被切断。</w:t>
      </w:r>
    </w:p>
    <w:p w14:paraId="616E43EB">
      <w:pPr>
        <w:pStyle w:val="4"/>
        <w:spacing w:before="290" w:line="254" w:lineRule="auto"/>
        <w:ind w:right="97"/>
        <w:rPr>
          <w:rFonts w:hint="eastAsia"/>
        </w:rPr>
      </w:pPr>
    </w:p>
    <w:p w14:paraId="17D83586">
      <w:pPr>
        <w:pStyle w:val="4"/>
        <w:spacing w:before="290" w:line="254" w:lineRule="auto"/>
        <w:ind w:right="97"/>
        <w:rPr>
          <w:rFonts w:hint="eastAsia"/>
        </w:rPr>
      </w:pPr>
      <w:r>
        <w:rPr>
          <w:rFonts w:hint="eastAsia"/>
        </w:rPr>
        <w:t>It is no use speaking about the Atonement — about the mediation of God’s forgiveness to the soul through a historical person and work — if this is true.</w:t>
      </w:r>
    </w:p>
    <w:p w14:paraId="4562D898">
      <w:pPr>
        <w:pStyle w:val="4"/>
        <w:spacing w:before="290" w:line="254" w:lineRule="auto"/>
        <w:ind w:right="97"/>
        <w:rPr>
          <w:rFonts w:hint="eastAsia"/>
        </w:rPr>
      </w:pPr>
      <w:r>
        <w:rPr>
          <w:rFonts w:hint="eastAsia"/>
        </w:rPr>
        <w:t>如果这是真的，那么谈论赎罪——谈论通过一个历史人物和工作向灵魂传递上帝的赦免——就毫无用处了。</w:t>
      </w:r>
    </w:p>
    <w:p w14:paraId="2F993F44">
      <w:pPr>
        <w:pStyle w:val="4"/>
        <w:spacing w:before="290" w:line="254" w:lineRule="auto"/>
        <w:ind w:right="97"/>
        <w:rPr>
          <w:rFonts w:hint="eastAsia"/>
        </w:rPr>
      </w:pPr>
    </w:p>
    <w:p w14:paraId="14FBC25A">
      <w:pPr>
        <w:pStyle w:val="4"/>
        <w:spacing w:before="290" w:line="254" w:lineRule="auto"/>
        <w:ind w:right="97"/>
        <w:rPr>
          <w:rFonts w:hint="eastAsia"/>
        </w:rPr>
      </w:pPr>
      <w:r>
        <w:rPr>
          <w:rFonts w:hint="eastAsia"/>
        </w:rPr>
        <w:t>The only thing to be done is to raise the question whether it is true.</w:t>
      </w:r>
    </w:p>
    <w:p w14:paraId="63A897AD">
      <w:pPr>
        <w:pStyle w:val="4"/>
        <w:spacing w:before="290" w:line="254" w:lineRule="auto"/>
        <w:ind w:right="97"/>
        <w:rPr>
          <w:rFonts w:hint="eastAsia"/>
        </w:rPr>
      </w:pPr>
      <w:r>
        <w:rPr>
          <w:rFonts w:hint="eastAsia"/>
        </w:rPr>
        <w:t>唯一能做的事就是提出它是否为真的问题。</w:t>
      </w:r>
    </w:p>
    <w:p w14:paraId="31DD0247">
      <w:pPr>
        <w:pStyle w:val="4"/>
        <w:spacing w:before="290" w:line="254" w:lineRule="auto"/>
        <w:ind w:right="97"/>
        <w:rPr>
          <w:rFonts w:hint="eastAsia"/>
        </w:rPr>
      </w:pPr>
    </w:p>
    <w:p w14:paraId="41C75E9B">
      <w:pPr>
        <w:pStyle w:val="4"/>
        <w:spacing w:before="290" w:line="254" w:lineRule="auto"/>
        <w:ind w:right="97"/>
        <w:rPr>
          <w:rFonts w:hint="eastAsia"/>
        </w:rPr>
      </w:pPr>
      <w:r>
        <w:rPr>
          <w:rFonts w:hint="eastAsia"/>
        </w:rPr>
        <w:t>It is no more for historical than for physical science to exalt itself into a theory of the universe, or to lay down the law with speculative absoluteness as to the significance and value which shall attach to facts.</w:t>
      </w:r>
    </w:p>
    <w:p w14:paraId="0DFDCD72">
      <w:pPr>
        <w:pStyle w:val="4"/>
        <w:spacing w:before="290" w:line="254" w:lineRule="auto"/>
        <w:ind w:right="97"/>
        <w:rPr>
          <w:rFonts w:hint="eastAsia"/>
        </w:rPr>
      </w:pPr>
      <w:r>
        <w:rPr>
          <w:rFonts w:hint="eastAsia"/>
        </w:rPr>
        <w:t>历史科学并不比物理科学更有资格将自己提升为一种宇宙理论，或以思辨的绝对性来规定事实所应具有的意义和价值。</w:t>
      </w:r>
    </w:p>
    <w:p w14:paraId="2F87A482">
      <w:pPr>
        <w:pStyle w:val="4"/>
        <w:spacing w:before="290" w:line="254" w:lineRule="auto"/>
        <w:ind w:right="97"/>
        <w:rPr>
          <w:rFonts w:hint="eastAsia"/>
        </w:rPr>
      </w:pPr>
    </w:p>
    <w:p w14:paraId="035BD271">
      <w:pPr>
        <w:pStyle w:val="4"/>
        <w:spacing w:before="290" w:line="254" w:lineRule="auto"/>
        <w:ind w:right="97"/>
        <w:rPr>
          <w:rFonts w:hint="eastAsia"/>
        </w:rPr>
      </w:pPr>
      <w:r>
        <w:rPr>
          <w:rFonts w:hint="eastAsia"/>
        </w:rPr>
        <w:t>When we face the fact with which we are here concerned — the fact of Christ’s consciousness of Himself and His vocation, to which reference has already been made — are we not forced to the conclusion that here a new spiritual magnitude has appeared in history, the very differentia of which is that it has eternal significance, and that it is eternal life to know it?</w:t>
      </w:r>
    </w:p>
    <w:p w14:paraId="4CE74EC5">
      <w:pPr>
        <w:pStyle w:val="4"/>
        <w:spacing w:before="290" w:line="254" w:lineRule="auto"/>
        <w:ind w:right="97"/>
        <w:rPr>
          <w:rFonts w:hint="eastAsia"/>
        </w:rPr>
      </w:pPr>
      <w:r>
        <w:rPr>
          <w:rFonts w:hint="eastAsia"/>
        </w:rPr>
        <w:t>当我们面对我们在此所关切的事实——即基督对祂自己和祂呼召的意识，对此已有所提及——我们难道不被迫得出结论，即在这里，一个具有永恒意义、并且认识它就是永生的新的属灵量级已在历史中出现，而这正是其与众不同之处吗？</w:t>
      </w:r>
    </w:p>
    <w:p w14:paraId="3CFB6054">
      <w:pPr>
        <w:pStyle w:val="4"/>
        <w:spacing w:before="290" w:line="254" w:lineRule="auto"/>
        <w:ind w:right="97"/>
        <w:rPr>
          <w:rFonts w:hint="eastAsia"/>
        </w:rPr>
      </w:pPr>
    </w:p>
    <w:p w14:paraId="1AFF0F63">
      <w:pPr>
        <w:pStyle w:val="4"/>
        <w:spacing w:before="290" w:line="254" w:lineRule="auto"/>
        <w:ind w:right="97"/>
        <w:rPr>
          <w:rFonts w:hint="eastAsia"/>
        </w:rPr>
      </w:pPr>
      <w:r>
        <w:rPr>
          <w:rFonts w:hint="eastAsia"/>
        </w:rPr>
        <w:t>If we are to preach the Atonement, we cannot allow either history or philosophy to proceed on assumptions which ignore or degrade the fact of Christ.</w:t>
      </w:r>
    </w:p>
    <w:p w14:paraId="0D0CB2A2">
      <w:pPr>
        <w:pStyle w:val="4"/>
        <w:spacing w:before="290" w:line="254" w:lineRule="auto"/>
        <w:ind w:right="97"/>
        <w:rPr>
          <w:rFonts w:hint="eastAsia"/>
        </w:rPr>
      </w:pPr>
      <w:r>
        <w:rPr>
          <w:rFonts w:hint="eastAsia"/>
        </w:rPr>
        <w:t>如果我们要传讲赎罪，我们不能允许历史或哲学在忽略或贬低基督这一事实的假设上进行。</w:t>
      </w:r>
    </w:p>
    <w:p w14:paraId="18D04061">
      <w:pPr>
        <w:pStyle w:val="4"/>
        <w:spacing w:before="290" w:line="254" w:lineRule="auto"/>
        <w:ind w:right="97"/>
        <w:rPr>
          <w:rFonts w:hint="eastAsia"/>
        </w:rPr>
      </w:pPr>
    </w:p>
    <w:p w14:paraId="4C8AAA02">
      <w:pPr>
        <w:pStyle w:val="4"/>
        <w:spacing w:before="290" w:line="254" w:lineRule="auto"/>
        <w:ind w:right="97"/>
        <w:rPr>
          <w:rFonts w:hint="eastAsia"/>
        </w:rPr>
      </w:pPr>
      <w:r>
        <w:rPr>
          <w:rFonts w:hint="eastAsia"/>
        </w:rPr>
        <w:t>Only a person in whom the eternal has become historical can be the bearer of the Atonement, and it must be our first concern to show, against all assumptions whether made in the name of history or of philosophy, that in point of fact there is such a person here.</w:t>
      </w:r>
    </w:p>
    <w:p w14:paraId="6EEE4F0B">
      <w:pPr>
        <w:pStyle w:val="4"/>
        <w:spacing w:before="290" w:line="254" w:lineRule="auto"/>
        <w:ind w:right="97"/>
        <w:rPr>
          <w:rFonts w:hint="eastAsia"/>
        </w:rPr>
      </w:pPr>
      <w:r>
        <w:rPr>
          <w:rFonts w:hint="eastAsia"/>
        </w:rPr>
        <w:t>只有一个永恒者已成为历史性人物的人，才能成为赎罪的承载者，我们的首要任务必须是，反对所有以历史或哲学之名所作的假设，来表明事实上这里有这样一位人物。</w:t>
      </w:r>
    </w:p>
    <w:p w14:paraId="5A0FC7FE">
      <w:pPr>
        <w:pStyle w:val="4"/>
        <w:spacing w:before="290" w:line="254" w:lineRule="auto"/>
        <w:ind w:right="97"/>
        <w:rPr>
          <w:rFonts w:hint="eastAsia"/>
        </w:rPr>
      </w:pPr>
    </w:p>
    <w:p w14:paraId="3A4969FE">
      <w:pPr>
        <w:pStyle w:val="4"/>
        <w:spacing w:before="290" w:line="254" w:lineRule="auto"/>
        <w:ind w:right="97"/>
        <w:rPr>
          <w:rFonts w:hint="eastAsia"/>
        </w:rPr>
      </w:pPr>
      <w:r>
        <w:rPr>
          <w:rFonts w:hint="eastAsia"/>
        </w:rPr>
        <w:t>This consideration requires to be kept in view even when we are dealing with the modern mind inside the Church.</w:t>
      </w:r>
    </w:p>
    <w:p w14:paraId="548623BA">
      <w:pPr>
        <w:pStyle w:val="4"/>
        <w:spacing w:before="290" w:line="254" w:lineRule="auto"/>
        <w:ind w:right="97"/>
        <w:rPr>
          <w:rFonts w:hint="eastAsia"/>
        </w:rPr>
      </w:pPr>
      <w:r>
        <w:rPr>
          <w:rFonts w:hint="eastAsia"/>
        </w:rPr>
        <w:t>即使在处理教会内部的现代心智时，也需要牢记这一考量。</w:t>
      </w:r>
    </w:p>
    <w:p w14:paraId="2C239855">
      <w:pPr>
        <w:pStyle w:val="4"/>
        <w:spacing w:before="290" w:line="254" w:lineRule="auto"/>
        <w:ind w:right="97"/>
        <w:rPr>
          <w:rFonts w:hint="eastAsia"/>
        </w:rPr>
      </w:pPr>
    </w:p>
    <w:p w14:paraId="3D5DF993">
      <w:pPr>
        <w:pStyle w:val="4"/>
        <w:spacing w:before="290" w:line="254" w:lineRule="auto"/>
        <w:ind w:right="97"/>
        <w:rPr>
          <w:rFonts w:hint="eastAsia"/>
        </w:rPr>
      </w:pPr>
      <w:r>
        <w:rPr>
          <w:rFonts w:hint="eastAsia"/>
        </w:rPr>
        <w:t>Nothing is commoner than to hear those who dissent from any given construction of the Atonement plead for a historical as opposed to a dogmatic interpretation of Christ.</w:t>
      </w:r>
    </w:p>
    <w:p w14:paraId="5FD13F20">
      <w:pPr>
        <w:pStyle w:val="4"/>
        <w:spacing w:before="290" w:line="254" w:lineRule="auto"/>
        <w:ind w:right="97"/>
        <w:rPr>
          <w:rFonts w:hint="eastAsia"/>
        </w:rPr>
      </w:pPr>
      <w:r>
        <w:rPr>
          <w:rFonts w:hint="eastAsia"/>
        </w:rPr>
        <w:t>没有什么比听到那些不同意任何特定赎罪建构的人，为一种历史性的而非教义性的基督解释辩护更常见的了。</w:t>
      </w:r>
    </w:p>
    <w:p w14:paraId="431E4D0E">
      <w:pPr>
        <w:pStyle w:val="4"/>
        <w:spacing w:before="290" w:line="254" w:lineRule="auto"/>
        <w:ind w:right="97"/>
        <w:rPr>
          <w:rFonts w:hint="eastAsia"/>
        </w:rPr>
      </w:pPr>
    </w:p>
    <w:p w14:paraId="221BD349">
      <w:pPr>
        <w:pStyle w:val="4"/>
        <w:spacing w:before="290" w:line="254" w:lineRule="auto"/>
        <w:ind w:right="97"/>
        <w:rPr>
          <w:rFonts w:hint="eastAsia"/>
        </w:rPr>
      </w:pPr>
      <w:r>
        <w:rPr>
          <w:rFonts w:hint="eastAsia"/>
        </w:rPr>
        <w:t>It is not always clear what is meant by this distinction, nor is it clear that those who use it are always conscious of what it would lead to if it were made absolute.</w:t>
      </w:r>
    </w:p>
    <w:p w14:paraId="3D9B91E9">
      <w:pPr>
        <w:pStyle w:val="4"/>
        <w:spacing w:before="290" w:line="254" w:lineRule="auto"/>
        <w:ind w:right="97"/>
        <w:rPr>
          <w:rFonts w:hint="eastAsia"/>
        </w:rPr>
      </w:pPr>
      <w:r>
        <w:rPr>
          <w:rFonts w:hint="eastAsia"/>
        </w:rPr>
        <w:t>这个区分的含义并不总是清晰，使用它的人也不总是意识到如果将其绝对化会导致什么。</w:t>
      </w:r>
    </w:p>
    <w:p w14:paraId="25F9BF30">
      <w:pPr>
        <w:pStyle w:val="4"/>
        <w:spacing w:before="290" w:line="254" w:lineRule="auto"/>
        <w:ind w:right="97"/>
        <w:rPr>
          <w:rFonts w:hint="eastAsia"/>
        </w:rPr>
      </w:pPr>
    </w:p>
    <w:p w14:paraId="120EC258">
      <w:pPr>
        <w:pStyle w:val="4"/>
        <w:spacing w:before="290" w:line="254" w:lineRule="auto"/>
        <w:ind w:right="97"/>
        <w:rPr>
          <w:rFonts w:hint="eastAsia"/>
        </w:rPr>
      </w:pPr>
      <w:r>
        <w:rPr>
          <w:rFonts w:hint="eastAsia"/>
        </w:rPr>
        <w:t>Sometimes a dogmatic interpretation of the New Testament means an interpretation vitiated by dogmatic prejudice, an interpretation in which the meaning of the writers is missed because the mind is blinded by prepossessions of its own: in this sense a dogmatic interpretation is a thing which no one would defend.</w:t>
      </w:r>
    </w:p>
    <w:p w14:paraId="432D231D">
      <w:pPr>
        <w:pStyle w:val="4"/>
        <w:spacing w:before="290" w:line="254" w:lineRule="auto"/>
        <w:ind w:right="97"/>
        <w:rPr>
          <w:rFonts w:hint="eastAsia"/>
        </w:rPr>
      </w:pPr>
      <w:r>
        <w:rPr>
          <w:rFonts w:hint="eastAsia"/>
        </w:rPr>
        <w:t>有时，对新约的教义性解释意味着一种被教义偏见所败坏的解释，一种因为心智被自己的先入之见所蒙蔽而错失作者原意的解释：在这种意义上，教义性解释是无人会辩护的。</w:t>
      </w:r>
    </w:p>
    <w:p w14:paraId="659B52BE">
      <w:pPr>
        <w:pStyle w:val="4"/>
        <w:spacing w:before="290" w:line="254" w:lineRule="auto"/>
        <w:ind w:right="97"/>
        <w:rPr>
          <w:rFonts w:hint="eastAsia"/>
        </w:rPr>
      </w:pPr>
    </w:p>
    <w:p w14:paraId="252D07BF">
      <w:pPr>
        <w:pStyle w:val="4"/>
        <w:spacing w:before="290" w:line="254" w:lineRule="auto"/>
        <w:ind w:right="97"/>
        <w:rPr>
          <w:rFonts w:hint="eastAsia"/>
        </w:rPr>
      </w:pPr>
      <w:r>
        <w:rPr>
          <w:rFonts w:hint="eastAsia"/>
        </w:rPr>
        <w:t>Sometimes, however, a dogmatic interpretation is one which reveals or discovers in the New Testament truths of eternal and divine significance, and to discredit such interpretation in the name of the historical is another matter.</w:t>
      </w:r>
    </w:p>
    <w:p w14:paraId="5D0556A3">
      <w:pPr>
        <w:pStyle w:val="4"/>
        <w:spacing w:before="290" w:line="254" w:lineRule="auto"/>
        <w:ind w:right="97"/>
        <w:rPr>
          <w:rFonts w:hint="eastAsia"/>
        </w:rPr>
      </w:pPr>
      <w:r>
        <w:rPr>
          <w:rFonts w:hint="eastAsia"/>
        </w:rPr>
        <w:t>然而，有时，一种教义性的解释是在新约中揭示或发现具有永恒和神圣意义的真理，以历史的名义来否定这种解释则是另一回事。</w:t>
      </w:r>
    </w:p>
    <w:p w14:paraId="3292C592">
      <w:pPr>
        <w:pStyle w:val="4"/>
        <w:spacing w:before="290" w:line="254" w:lineRule="auto"/>
        <w:ind w:right="97"/>
        <w:rPr>
          <w:rFonts w:hint="eastAsia"/>
        </w:rPr>
      </w:pPr>
    </w:p>
    <w:p w14:paraId="69E7EE31">
      <w:pPr>
        <w:pStyle w:val="4"/>
        <w:spacing w:before="290" w:line="254" w:lineRule="auto"/>
        <w:ind w:right="97"/>
        <w:rPr>
          <w:rFonts w:hint="eastAsia"/>
        </w:rPr>
      </w:pPr>
      <w:r>
        <w:rPr>
          <w:rFonts w:hint="eastAsia"/>
        </w:rPr>
        <w:t>The distinction in this case, as has been already pointed out, is not absolute.</w:t>
      </w:r>
    </w:p>
    <w:p w14:paraId="45852724">
      <w:pPr>
        <w:pStyle w:val="4"/>
        <w:spacing w:before="290" w:line="254" w:lineRule="auto"/>
        <w:ind w:right="97"/>
        <w:rPr>
          <w:rFonts w:hint="eastAsia"/>
        </w:rPr>
      </w:pPr>
      <w:r>
        <w:rPr>
          <w:rFonts w:hint="eastAsia"/>
        </w:rPr>
        <w:t>在这种情况下，正如已经指出的，这个区分不是绝对的。</w:t>
      </w:r>
    </w:p>
    <w:p w14:paraId="44D09775">
      <w:pPr>
        <w:pStyle w:val="4"/>
        <w:spacing w:before="290" w:line="254" w:lineRule="auto"/>
        <w:ind w:right="97"/>
        <w:rPr>
          <w:rFonts w:hint="eastAsia"/>
        </w:rPr>
      </w:pPr>
    </w:p>
    <w:p w14:paraId="3C77AF46">
      <w:pPr>
        <w:pStyle w:val="4"/>
        <w:spacing w:before="290" w:line="254" w:lineRule="auto"/>
        <w:ind w:right="97"/>
        <w:rPr>
          <w:rFonts w:hint="eastAsia"/>
        </w:rPr>
      </w:pPr>
      <w:r>
        <w:rPr>
          <w:rFonts w:hint="eastAsia"/>
        </w:rPr>
        <w:t>It is analogous to the distinction between fact and theory, or between thing and meaning, or between efficient cause and final cause.</w:t>
      </w:r>
    </w:p>
    <w:p w14:paraId="40477471">
      <w:pPr>
        <w:pStyle w:val="4"/>
        <w:spacing w:before="290" w:line="254" w:lineRule="auto"/>
        <w:ind w:right="97"/>
        <w:rPr>
          <w:rFonts w:hint="eastAsia"/>
        </w:rPr>
      </w:pPr>
      <w:r>
        <w:rPr>
          <w:rFonts w:hint="eastAsia"/>
        </w:rPr>
        <w:t>它类似于事实与理论、事物与意义、或动因与终极因之间的区别。</w:t>
      </w:r>
    </w:p>
    <w:p w14:paraId="7D6F4636">
      <w:pPr>
        <w:pStyle w:val="4"/>
        <w:spacing w:before="290" w:line="254" w:lineRule="auto"/>
        <w:ind w:right="97"/>
        <w:rPr>
          <w:rFonts w:hint="eastAsia"/>
        </w:rPr>
      </w:pPr>
    </w:p>
    <w:p w14:paraId="1F1B51ED">
      <w:pPr>
        <w:pStyle w:val="4"/>
        <w:spacing w:before="290" w:line="254" w:lineRule="auto"/>
        <w:ind w:right="97"/>
        <w:rPr>
          <w:rFonts w:hint="eastAsia"/>
        </w:rPr>
      </w:pPr>
      <w:r>
        <w:rPr>
          <w:rFonts w:hint="eastAsia"/>
        </w:rPr>
        <w:t>None of these distinctions is absolute, and no intelligent mind would urge either side in them to the disparagement of the other.</w:t>
      </w:r>
    </w:p>
    <w:p w14:paraId="0A4CE346">
      <w:pPr>
        <w:pStyle w:val="4"/>
        <w:spacing w:before="290" w:line="254" w:lineRule="auto"/>
        <w:ind w:right="97"/>
        <w:rPr>
          <w:rFonts w:hint="eastAsia"/>
        </w:rPr>
      </w:pPr>
      <w:r>
        <w:rPr>
          <w:rFonts w:hint="eastAsia"/>
        </w:rPr>
        <w:t>这些区别没有一个是绝对的，任何有智慧的心智都不会为了贬低另一方而强调其中一方。</w:t>
      </w:r>
    </w:p>
    <w:p w14:paraId="0EE74E80">
      <w:pPr>
        <w:pStyle w:val="4"/>
        <w:spacing w:before="290" w:line="254" w:lineRule="auto"/>
        <w:ind w:right="97"/>
        <w:rPr>
          <w:rFonts w:hint="eastAsia"/>
        </w:rPr>
      </w:pPr>
    </w:p>
    <w:p w14:paraId="0742E1E2">
      <w:pPr>
        <w:pStyle w:val="4"/>
        <w:spacing w:before="290" w:line="254" w:lineRule="auto"/>
        <w:ind w:right="97"/>
        <w:rPr>
          <w:rFonts w:hint="eastAsia"/>
        </w:rPr>
      </w:pPr>
      <w:r>
        <w:rPr>
          <w:rFonts w:hint="eastAsia"/>
        </w:rPr>
        <w:t>If we are to apprehend the whole reality presented to us, we must apprehend the theory as well as the fact, the meaning as well as the thing, the final as well as the efficient cause.</w:t>
      </w:r>
    </w:p>
    <w:p w14:paraId="5BDA33E0">
      <w:pPr>
        <w:pStyle w:val="4"/>
        <w:spacing w:before="290" w:line="254" w:lineRule="auto"/>
        <w:ind w:right="97"/>
        <w:rPr>
          <w:rFonts w:hint="eastAsia"/>
        </w:rPr>
      </w:pPr>
      <w:r>
        <w:rPr>
          <w:rFonts w:hint="eastAsia"/>
        </w:rPr>
        <w:t>如果我们要理解呈现给我们的全部实在，我们必须理解理论和事实，意义和事物，终极因和动因。</w:t>
      </w:r>
    </w:p>
    <w:p w14:paraId="6011BD46">
      <w:pPr>
        <w:pStyle w:val="4"/>
        <w:spacing w:before="290" w:line="254" w:lineRule="auto"/>
        <w:ind w:right="97"/>
        <w:rPr>
          <w:rFonts w:hint="eastAsia"/>
        </w:rPr>
      </w:pPr>
    </w:p>
    <w:p w14:paraId="76E4769B">
      <w:pPr>
        <w:pStyle w:val="4"/>
        <w:spacing w:before="290" w:line="254" w:lineRule="auto"/>
        <w:ind w:right="97"/>
        <w:rPr>
          <w:rFonts w:hint="eastAsia"/>
        </w:rPr>
      </w:pPr>
      <w:r>
        <w:rPr>
          <w:rFonts w:hint="eastAsia"/>
        </w:rPr>
        <w:t>In the subject with which we are dealing, this truth is frequently ignored.</w:t>
      </w:r>
    </w:p>
    <w:p w14:paraId="1DC5ECD9">
      <w:pPr>
        <w:pStyle w:val="4"/>
        <w:spacing w:before="290" w:line="254" w:lineRule="auto"/>
        <w:ind w:right="97"/>
        <w:rPr>
          <w:rFonts w:hint="eastAsia"/>
        </w:rPr>
      </w:pPr>
      <w:r>
        <w:rPr>
          <w:rFonts w:hint="eastAsia"/>
        </w:rPr>
        <w:t>在我们所处理的主题中，这个真理常常被忽略。</w:t>
      </w:r>
    </w:p>
    <w:p w14:paraId="6BCC61FE">
      <w:pPr>
        <w:pStyle w:val="4"/>
        <w:spacing w:before="290" w:line="254" w:lineRule="auto"/>
        <w:ind w:right="97"/>
        <w:rPr>
          <w:rFonts w:hint="eastAsia"/>
        </w:rPr>
      </w:pPr>
    </w:p>
    <w:p w14:paraId="46CEE6F2">
      <w:pPr>
        <w:pStyle w:val="4"/>
        <w:spacing w:before="290" w:line="254" w:lineRule="auto"/>
        <w:ind w:right="97"/>
        <w:rPr>
          <w:rFonts w:hint="eastAsia"/>
        </w:rPr>
      </w:pPr>
      <w:r>
        <w:rPr>
          <w:rFonts w:hint="eastAsia"/>
        </w:rPr>
        <w:t>It is assumed, for example, that because Christ was put to death by His enemies, or because He died in the faithful discharge of His calling, therefore He did not die, in the sense of the Atonement, for our sins: the historical causes which brought about His death are supposed to preclude that interpretation of it according to which it mediates to us the divine forgiveness.</w:t>
      </w:r>
    </w:p>
    <w:p w14:paraId="5E79FBC9">
      <w:pPr>
        <w:pStyle w:val="4"/>
        <w:spacing w:before="290" w:line="254" w:lineRule="auto"/>
        <w:ind w:right="97"/>
        <w:rPr>
          <w:rFonts w:hint="eastAsia"/>
        </w:rPr>
      </w:pPr>
      <w:r>
        <w:rPr>
          <w:rFonts w:hint="eastAsia"/>
        </w:rPr>
        <w:t>例如，人们假设，因为基督是被祂的仇敌处死的，或者因为祂是在忠实履行祂的呼召中死的，所以祂不是在赎罪的意义上为我们的罪而死：导致祂死亡的历史原因被认为排除了那种认为它向我们传递神圣赦免的解释。</w:t>
      </w:r>
    </w:p>
    <w:p w14:paraId="404B026C">
      <w:pPr>
        <w:pStyle w:val="4"/>
        <w:spacing w:before="290" w:line="254" w:lineRule="auto"/>
        <w:ind w:right="97"/>
        <w:rPr>
          <w:rFonts w:hint="eastAsia"/>
        </w:rPr>
      </w:pPr>
    </w:p>
    <w:p w14:paraId="1086E04B">
      <w:pPr>
        <w:pStyle w:val="4"/>
        <w:spacing w:before="290" w:line="254" w:lineRule="auto"/>
        <w:ind w:right="97"/>
        <w:rPr>
          <w:rFonts w:hint="eastAsia"/>
        </w:rPr>
      </w:pPr>
      <w:r>
        <w:rPr>
          <w:rFonts w:hint="eastAsia"/>
        </w:rPr>
        <w:t>But there is no incompatibility between the two things.</w:t>
      </w:r>
    </w:p>
    <w:p w14:paraId="593101EC">
      <w:pPr>
        <w:pStyle w:val="4"/>
        <w:spacing w:before="290" w:line="254" w:lineRule="auto"/>
        <w:ind w:right="97"/>
        <w:rPr>
          <w:rFonts w:hint="eastAsia"/>
        </w:rPr>
      </w:pPr>
      <w:r>
        <w:rPr>
          <w:rFonts w:hint="eastAsia"/>
        </w:rPr>
        <w:t>但这两件事之间没有不相容之处。</w:t>
      </w:r>
    </w:p>
    <w:p w14:paraId="7A7F9E3D">
      <w:pPr>
        <w:pStyle w:val="4"/>
        <w:spacing w:before="290" w:line="254" w:lineRule="auto"/>
        <w:ind w:right="97"/>
        <w:rPr>
          <w:rFonts w:hint="eastAsia"/>
        </w:rPr>
      </w:pPr>
    </w:p>
    <w:p w14:paraId="6509AD5F">
      <w:pPr>
        <w:pStyle w:val="4"/>
        <w:spacing w:before="290" w:line="254" w:lineRule="auto"/>
        <w:ind w:right="97"/>
        <w:rPr>
          <w:rFonts w:hint="eastAsia"/>
        </w:rPr>
      </w:pPr>
      <w:r>
        <w:rPr>
          <w:rFonts w:hint="eastAsia"/>
        </w:rPr>
        <w:t>To set aside an interpretation of Christ’s death as dogmatic, on the ground that there is another which is historical, is like setting aside the idea that a watch is made to measure time because you know it was made by a watchmaker.</w:t>
      </w:r>
    </w:p>
    <w:p w14:paraId="5CE51661">
      <w:pPr>
        <w:pStyle w:val="4"/>
        <w:spacing w:before="290" w:line="254" w:lineRule="auto"/>
        <w:ind w:right="97"/>
        <w:rPr>
          <w:rFonts w:hint="eastAsia"/>
        </w:rPr>
      </w:pPr>
      <w:r>
        <w:rPr>
          <w:rFonts w:hint="eastAsia"/>
        </w:rPr>
        <w:t>以存在一种历史性解释为由，将一种对基督之死的解释斥为教义性的，就像因为你知道手表是制表匠造的，就否定手表是用来计时的想法一样。</w:t>
      </w:r>
    </w:p>
    <w:p w14:paraId="7B49E0EA">
      <w:pPr>
        <w:pStyle w:val="4"/>
        <w:spacing w:before="290" w:line="254" w:lineRule="auto"/>
        <w:ind w:right="97"/>
        <w:rPr>
          <w:rFonts w:hint="eastAsia"/>
        </w:rPr>
      </w:pPr>
    </w:p>
    <w:p w14:paraId="47B117BC">
      <w:pPr>
        <w:pStyle w:val="4"/>
        <w:spacing w:before="290" w:line="254" w:lineRule="auto"/>
        <w:ind w:right="97"/>
        <w:rPr>
          <w:rFonts w:hint="eastAsia"/>
        </w:rPr>
      </w:pPr>
      <w:r>
        <w:rPr>
          <w:rFonts w:hint="eastAsia"/>
        </w:rPr>
        <w:t>It was both made by a watchmaker and made to measure time.</w:t>
      </w:r>
    </w:p>
    <w:p w14:paraId="69CF409A">
      <w:pPr>
        <w:pStyle w:val="4"/>
        <w:spacing w:before="290" w:line="254" w:lineRule="auto"/>
        <w:ind w:right="97"/>
        <w:rPr>
          <w:rFonts w:hint="eastAsia"/>
        </w:rPr>
      </w:pPr>
      <w:r>
        <w:rPr>
          <w:rFonts w:hint="eastAsia"/>
        </w:rPr>
        <w:t>它既是制表匠造的，也是用来计时的。</w:t>
      </w:r>
    </w:p>
    <w:p w14:paraId="2E6CBDDA">
      <w:pPr>
        <w:pStyle w:val="4"/>
        <w:spacing w:before="290" w:line="254" w:lineRule="auto"/>
        <w:ind w:right="97"/>
        <w:rPr>
          <w:rFonts w:hint="eastAsia"/>
        </w:rPr>
      </w:pPr>
    </w:p>
    <w:p w14:paraId="4BCF3F47">
      <w:pPr>
        <w:pStyle w:val="4"/>
        <w:spacing w:before="290" w:line="254" w:lineRule="auto"/>
        <w:ind w:right="97"/>
        <w:rPr>
          <w:rFonts w:hint="eastAsia"/>
        </w:rPr>
      </w:pPr>
      <w:r>
        <w:rPr>
          <w:rFonts w:hint="eastAsia"/>
        </w:rPr>
        <w:t>Similarly it may be quite true both that Christ was crucified and slain by wicked men, and that He died for our sins.</w:t>
      </w:r>
    </w:p>
    <w:p w14:paraId="2A72BF72">
      <w:pPr>
        <w:pStyle w:val="4"/>
        <w:spacing w:before="290" w:line="254" w:lineRule="auto"/>
        <w:ind w:right="97"/>
        <w:rPr>
          <w:rFonts w:hint="eastAsia"/>
        </w:rPr>
      </w:pPr>
      <w:r>
        <w:rPr>
          <w:rFonts w:hint="eastAsia"/>
        </w:rPr>
        <w:t>同样地，基督被恶人钉十字架并杀害，以及祂为我们的罪而死，这两者都可能完全是真实的。</w:t>
      </w:r>
    </w:p>
    <w:p w14:paraId="20B06E2F">
      <w:pPr>
        <w:pStyle w:val="4"/>
        <w:spacing w:before="290" w:line="254" w:lineRule="auto"/>
        <w:ind w:right="97"/>
        <w:rPr>
          <w:rFonts w:hint="eastAsia"/>
        </w:rPr>
      </w:pPr>
    </w:p>
    <w:p w14:paraId="67E7BD82">
      <w:pPr>
        <w:pStyle w:val="4"/>
        <w:spacing w:before="290" w:line="254" w:lineRule="auto"/>
        <w:ind w:right="97"/>
        <w:rPr>
          <w:rFonts w:hint="eastAsia"/>
        </w:rPr>
      </w:pPr>
      <w:r>
        <w:rPr>
          <w:rFonts w:hint="eastAsia"/>
        </w:rPr>
        <w:t>But without entering into the questions which this raises as to the relation between the wisdom of God and the course of human history, it is enough to be conscious of the prejudice which the historical temper is apt to generate against the recognition of the eternal in time.</w:t>
      </w:r>
    </w:p>
    <w:p w14:paraId="32A9B9B2">
      <w:pPr>
        <w:pStyle w:val="4"/>
        <w:spacing w:before="290" w:line="254" w:lineRule="auto"/>
        <w:ind w:right="97"/>
        <w:rPr>
          <w:rFonts w:hint="eastAsia"/>
        </w:rPr>
      </w:pPr>
      <w:r>
        <w:rPr>
          <w:rFonts w:hint="eastAsia"/>
        </w:rPr>
        <w:t>但无需进入这所引发的关于上帝智慧与人类历史进程之间关系的问题，只需意识到历史气质倾向于产生的、反对在时间中认识永恒的偏见就足够了。</w:t>
      </w:r>
    </w:p>
    <w:p w14:paraId="5C2DCEBF">
      <w:pPr>
        <w:pStyle w:val="4"/>
        <w:spacing w:before="290" w:line="254" w:lineRule="auto"/>
        <w:ind w:right="97"/>
        <w:rPr>
          <w:rFonts w:hint="eastAsia"/>
        </w:rPr>
      </w:pPr>
    </w:p>
    <w:p w14:paraId="4F2AE4AB">
      <w:pPr>
        <w:pStyle w:val="4"/>
        <w:spacing w:before="290" w:line="254" w:lineRule="auto"/>
        <w:ind w:right="97"/>
        <w:rPr>
          <w:rFonts w:hint="eastAsia"/>
        </w:rPr>
      </w:pPr>
      <w:r>
        <w:rPr>
          <w:rFonts w:hint="eastAsia"/>
        </w:rPr>
        <w:t>Surely it is a significant fact that the New Testament contains a whole series of books — the Johannine books — which have as their very burden the eternal significance of the historical eternal life in Jesus Christ, come in flesh, the propitiation for the whole world.</w:t>
      </w:r>
    </w:p>
    <w:p w14:paraId="0EDD38AD">
      <w:pPr>
        <w:pStyle w:val="4"/>
        <w:spacing w:before="290" w:line="254" w:lineRule="auto"/>
        <w:ind w:right="97"/>
        <w:rPr>
          <w:rFonts w:hint="eastAsia"/>
        </w:rPr>
      </w:pPr>
      <w:r>
        <w:rPr>
          <w:rFonts w:hint="eastAsia"/>
        </w:rPr>
        <w:t>新约包含一整套书——约翰著作——其主旨正是历史性人物耶稣基督的永恒意义，祂道成肉身，为全世界作了挽回祭，这无疑是一个重要的事实。</w:t>
      </w:r>
    </w:p>
    <w:p w14:paraId="6D4E3C04">
      <w:pPr>
        <w:pStyle w:val="4"/>
        <w:spacing w:before="290" w:line="254" w:lineRule="auto"/>
        <w:ind w:right="97"/>
        <w:rPr>
          <w:rFonts w:hint="eastAsia"/>
        </w:rPr>
      </w:pPr>
    </w:p>
    <w:p w14:paraId="3AD266B7">
      <w:pPr>
        <w:pStyle w:val="4"/>
        <w:spacing w:before="290" w:line="254" w:lineRule="auto"/>
        <w:ind w:right="97"/>
        <w:rPr>
          <w:rFonts w:hint="eastAsia"/>
        </w:rPr>
      </w:pPr>
      <w:r>
        <w:rPr>
          <w:rFonts w:hint="eastAsia"/>
        </w:rPr>
        <w:t>Surely also it is a significant fact of a different and even an ominous kind that we have at present in the Church a whole school of critics which is so far from appreciating the truth in this that it is hardly an exaggeration to say that it has devoted itself to a paltry and peddling criticism of these books in which the impression of the eternal is lost.</w:t>
      </w:r>
    </w:p>
    <w:p w14:paraId="625D886B">
      <w:pPr>
        <w:pStyle w:val="4"/>
        <w:spacing w:before="290" w:line="254" w:lineRule="auto"/>
        <w:ind w:right="97"/>
        <w:rPr>
          <w:rFonts w:hint="eastAsia"/>
        </w:rPr>
      </w:pPr>
      <w:r>
        <w:rPr>
          <w:rFonts w:hint="eastAsia"/>
        </w:rPr>
        <w:t>同样，一个不同甚至是不祥的重大事实是，我们目前在教会里有一整派的批评家，他们远未领会其中的真理，以至于毫不夸张地说，他们致力于对这些书进行一种琐碎的、吹毛求疵的批评，在这种批评中，永恒的印象消失了。</w:t>
      </w:r>
    </w:p>
    <w:p w14:paraId="31D97202">
      <w:pPr>
        <w:pStyle w:val="4"/>
        <w:spacing w:before="290" w:line="254" w:lineRule="auto"/>
        <w:ind w:right="97"/>
        <w:rPr>
          <w:rFonts w:hint="eastAsia"/>
        </w:rPr>
      </w:pPr>
    </w:p>
    <w:p w14:paraId="5AD41EF1">
      <w:pPr>
        <w:pStyle w:val="4"/>
        <w:spacing w:before="290" w:line="254" w:lineRule="auto"/>
        <w:ind w:right="97"/>
        <w:rPr>
          <w:rFonts w:hint="eastAsia"/>
        </w:rPr>
      </w:pPr>
      <w:r>
        <w:rPr>
          <w:rFonts w:hint="eastAsia"/>
        </w:rPr>
        <w:t>But whether we are to be indebted to John’s eyes, or to none but our own, if the eternal is not to be seen in Jesus, He can have no place in our religion; if the historical has no dogmatic content, it cannot be essential to eternal life.</w:t>
      </w:r>
    </w:p>
    <w:p w14:paraId="3A4ACE78">
      <w:pPr>
        <w:pStyle w:val="4"/>
        <w:spacing w:before="290" w:line="254" w:lineRule="auto"/>
        <w:ind w:right="97"/>
        <w:rPr>
          <w:rFonts w:hint="eastAsia"/>
        </w:rPr>
      </w:pPr>
      <w:r>
        <w:rPr>
          <w:rFonts w:hint="eastAsia"/>
        </w:rPr>
        <w:t>但是，无论我们是要借助于约翰的眼睛，还是只靠我们自己的，如果在耶稣身上看不到永恒，祂在我们的宗教中就无立足之地；如果历史性的东西没有教义性的内容，它就不可能对永生是必不可少的。</w:t>
      </w:r>
    </w:p>
    <w:p w14:paraId="18CBBE53">
      <w:pPr>
        <w:pStyle w:val="4"/>
        <w:spacing w:before="290" w:line="254" w:lineRule="auto"/>
        <w:ind w:right="97"/>
        <w:rPr>
          <w:rFonts w:hint="eastAsia"/>
        </w:rPr>
      </w:pPr>
    </w:p>
    <w:p w14:paraId="4D446F5F">
      <w:pPr>
        <w:pStyle w:val="4"/>
        <w:spacing w:before="290" w:line="254" w:lineRule="auto"/>
        <w:ind w:right="97"/>
        <w:rPr>
          <w:rFonts w:hint="eastAsia"/>
        </w:rPr>
      </w:pPr>
      <w:r>
        <w:rPr>
          <w:rFonts w:hint="eastAsia"/>
        </w:rPr>
        <w:t>Hence if we believe and know that we have eternal life in Jesus, we must assert the truth which is implied in this against any conception of history which denies it.</w:t>
      </w:r>
    </w:p>
    <w:p w14:paraId="41426983">
      <w:pPr>
        <w:pStyle w:val="4"/>
        <w:spacing w:before="290" w:line="254" w:lineRule="auto"/>
        <w:ind w:right="97"/>
        <w:rPr>
          <w:rFonts w:hint="eastAsia"/>
        </w:rPr>
      </w:pPr>
      <w:r>
        <w:rPr>
          <w:rFonts w:hint="eastAsia"/>
        </w:rPr>
        <w:t>因此，如果我们相信并知道我们在耶稣里有永生，我们就必须坚持这其中所蕴含的真理，以反对任何否认它的历史观念。</w:t>
      </w:r>
    </w:p>
    <w:p w14:paraId="362F1DD9">
      <w:pPr>
        <w:pStyle w:val="4"/>
        <w:spacing w:before="290" w:line="254" w:lineRule="auto"/>
        <w:ind w:right="97"/>
        <w:rPr>
          <w:rFonts w:hint="eastAsia"/>
        </w:rPr>
      </w:pPr>
    </w:p>
    <w:p w14:paraId="1A25DEF5">
      <w:pPr>
        <w:pStyle w:val="4"/>
        <w:spacing w:before="290" w:line="254" w:lineRule="auto"/>
        <w:ind w:right="97"/>
        <w:rPr>
          <w:rFonts w:hint="eastAsia"/>
        </w:rPr>
      </w:pPr>
      <w:r>
        <w:rPr>
          <w:rFonts w:hint="eastAsia"/>
        </w:rPr>
        <w:t>Nor is it really difficult to do so.</w:t>
      </w:r>
    </w:p>
    <w:p w14:paraId="5336A28F">
      <w:pPr>
        <w:pStyle w:val="4"/>
        <w:spacing w:before="290" w:line="254" w:lineRule="auto"/>
        <w:ind w:right="97"/>
        <w:rPr>
          <w:rFonts w:hint="eastAsia"/>
        </w:rPr>
      </w:pPr>
      <w:r>
        <w:rPr>
          <w:rFonts w:hint="eastAsia"/>
        </w:rPr>
        <w:t>这样做也并非真的困难。</w:t>
      </w:r>
    </w:p>
    <w:p w14:paraId="2E4B7A53">
      <w:pPr>
        <w:pStyle w:val="4"/>
        <w:spacing w:before="290" w:line="254" w:lineRule="auto"/>
        <w:ind w:right="97"/>
        <w:rPr>
          <w:rFonts w:hint="eastAsia"/>
        </w:rPr>
      </w:pPr>
    </w:p>
    <w:p w14:paraId="3A0C4B31">
      <w:pPr>
        <w:pStyle w:val="4"/>
        <w:spacing w:before="290" w:line="254" w:lineRule="auto"/>
        <w:ind w:right="97"/>
        <w:rPr>
          <w:rFonts w:hint="eastAsia"/>
        </w:rPr>
      </w:pPr>
      <w:r>
        <w:rPr>
          <w:rFonts w:hint="eastAsia"/>
        </w:rPr>
        <w:t>With the experience of nineteen centuries behind us, we have only to confront this particular historical reality, Jesus Christ, without prejudice; in evangelizing, we have only to confront others with Him; and we shall find it still possible to see God in Him, the Holy Father who through the Passion of His Son ministers to sinners the forgiveness of their sins.</w:t>
      </w:r>
    </w:p>
    <w:p w14:paraId="358C816F">
      <w:pPr>
        <w:pStyle w:val="4"/>
        <w:spacing w:before="290" w:line="254" w:lineRule="auto"/>
        <w:ind w:right="97"/>
        <w:rPr>
          <w:rFonts w:hint="eastAsia"/>
        </w:rPr>
      </w:pPr>
      <w:r>
        <w:rPr>
          <w:rFonts w:hint="eastAsia"/>
        </w:rPr>
        <w:t>在我们背后有十九个世纪的经验，我们只需毫无偏见地面对这个特定的历史实在，耶稣基督；在传福音时，我们只需让他人面对祂；我们就会发现，仍然有可能在祂里面看到上帝，那位圣父，通过祂儿子的受难，将祂们的罪的赦免赐给罪人。</w:t>
      </w:r>
    </w:p>
    <w:p w14:paraId="59B05012">
      <w:pPr>
        <w:pStyle w:val="4"/>
        <w:spacing w:before="290" w:line="254" w:lineRule="auto"/>
        <w:ind w:right="97"/>
        <w:rPr>
          <w:rFonts w:hint="eastAsia"/>
        </w:rPr>
      </w:pPr>
    </w:p>
    <w:p w14:paraId="7052F439">
      <w:pPr>
        <w:pStyle w:val="4"/>
        <w:spacing w:before="290" w:line="254" w:lineRule="auto"/>
        <w:ind w:right="97"/>
        <w:rPr>
          <w:rFonts w:hint="eastAsia"/>
        </w:rPr>
      </w:pPr>
      <w:r>
        <w:rPr>
          <w:rFonts w:hint="eastAsia"/>
        </w:rPr>
        <w:t>In what has been said thus far by way of explaining the modern mind, emphasis may seem to have fallen mainly on those characteristics which make it less accessible than it might be to Christian truth, and especially to the Atonement.</w:t>
      </w:r>
    </w:p>
    <w:p w14:paraId="30B11625">
      <w:pPr>
        <w:pStyle w:val="4"/>
        <w:spacing w:before="290" w:line="254" w:lineRule="auto"/>
        <w:ind w:right="97"/>
        <w:rPr>
          <w:rFonts w:hint="eastAsia"/>
        </w:rPr>
      </w:pPr>
      <w:r>
        <w:rPr>
          <w:rFonts w:hint="eastAsia"/>
        </w:rPr>
        <w:t>在迄今为止为解释现代心智所说的话中，重点似乎主要落在了那些使其比本可能的情况更难接近基督教真理，特别是赎罪的特征上。</w:t>
      </w:r>
    </w:p>
    <w:p w14:paraId="62C7B79C">
      <w:pPr>
        <w:pStyle w:val="4"/>
        <w:spacing w:before="290" w:line="254" w:lineRule="auto"/>
        <w:ind w:right="97"/>
        <w:rPr>
          <w:rFonts w:hint="eastAsia"/>
        </w:rPr>
      </w:pPr>
    </w:p>
    <w:p w14:paraId="6D7E5EB0">
      <w:pPr>
        <w:pStyle w:val="4"/>
        <w:spacing w:before="290" w:line="254" w:lineRule="auto"/>
        <w:ind w:right="97"/>
        <w:rPr>
          <w:rFonts w:hint="eastAsia"/>
        </w:rPr>
      </w:pPr>
      <w:r>
        <w:rPr>
          <w:rFonts w:hint="eastAsia"/>
        </w:rPr>
        <w:t>I have tried to point out the assailable side of its prepossessions, and to indicate the fundamental truths which must be asserted if our intellectual world is to be one in which the gospel may find room.</w:t>
      </w:r>
    </w:p>
    <w:p w14:paraId="0C19613F">
      <w:pPr>
        <w:pStyle w:val="4"/>
        <w:spacing w:before="290" w:line="254" w:lineRule="auto"/>
        <w:ind w:right="97"/>
        <w:rPr>
          <w:rFonts w:hint="eastAsia"/>
        </w:rPr>
      </w:pPr>
      <w:r>
        <w:rPr>
          <w:rFonts w:hint="eastAsia"/>
        </w:rPr>
        <w:t>我试图指出其先入之见的易受攻击之处，并指明如果我们的知识世界要成为一个能容纳福音的世界，就必须坚持的根本真理。</w:t>
      </w:r>
    </w:p>
    <w:p w14:paraId="3344D64B">
      <w:pPr>
        <w:pStyle w:val="4"/>
        <w:spacing w:before="290" w:line="254" w:lineRule="auto"/>
        <w:ind w:right="97"/>
        <w:rPr>
          <w:rFonts w:hint="eastAsia"/>
        </w:rPr>
      </w:pPr>
    </w:p>
    <w:p w14:paraId="2C8D552F">
      <w:pPr>
        <w:pStyle w:val="4"/>
        <w:spacing w:before="290" w:line="254" w:lineRule="auto"/>
        <w:ind w:right="97"/>
        <w:rPr>
          <w:rFonts w:hint="eastAsia"/>
        </w:rPr>
      </w:pPr>
      <w:r>
        <w:rPr>
          <w:rFonts w:hint="eastAsia"/>
        </w:rPr>
        <w:t>But the modern mind has other characteristics.</w:t>
      </w:r>
    </w:p>
    <w:p w14:paraId="1CBFCCE2">
      <w:pPr>
        <w:pStyle w:val="4"/>
        <w:spacing w:before="290" w:line="254" w:lineRule="auto"/>
        <w:ind w:right="97"/>
        <w:rPr>
          <w:rFonts w:hint="eastAsia"/>
        </w:rPr>
      </w:pPr>
      <w:r>
        <w:rPr>
          <w:rFonts w:hint="eastAsia"/>
        </w:rPr>
        <w:t>但现代心智还有其他特征。</w:t>
      </w:r>
    </w:p>
    <w:p w14:paraId="7A641A4E">
      <w:pPr>
        <w:pStyle w:val="4"/>
        <w:spacing w:before="290" w:line="254" w:lineRule="auto"/>
        <w:ind w:right="97"/>
        <w:rPr>
          <w:rFonts w:hint="eastAsia"/>
        </w:rPr>
      </w:pPr>
    </w:p>
    <w:p w14:paraId="6C036D5C">
      <w:pPr>
        <w:pStyle w:val="4"/>
        <w:spacing w:before="290" w:line="254" w:lineRule="auto"/>
        <w:ind w:right="97"/>
        <w:rPr>
          <w:rFonts w:hint="eastAsia"/>
        </w:rPr>
      </w:pPr>
      <w:r>
        <w:rPr>
          <w:rFonts w:hint="eastAsia"/>
        </w:rPr>
        <w:t>Some of these may have been exhibited hitherto mainly in criticizing current representations of the Atonement; but in themselves they are entirely legitimate, and the claims they put forward are such as we cannot disown.</w:t>
      </w:r>
    </w:p>
    <w:p w14:paraId="6C26E808">
      <w:pPr>
        <w:pStyle w:val="4"/>
        <w:spacing w:before="290" w:line="254" w:lineRule="auto"/>
        <w:ind w:right="97"/>
        <w:rPr>
          <w:rFonts w:hint="eastAsia"/>
        </w:rPr>
      </w:pPr>
      <w:r>
        <w:rPr>
          <w:rFonts w:hint="eastAsia"/>
        </w:rPr>
        <w:t>其中一些迄今可能主要表现在批评对赎罪的流行描述上；但它们本身是完全合理的，它们提出的要求是我们不能否认的。</w:t>
      </w:r>
    </w:p>
    <w:p w14:paraId="56C7A065">
      <w:pPr>
        <w:pStyle w:val="4"/>
        <w:spacing w:before="290" w:line="254" w:lineRule="auto"/>
        <w:ind w:right="97"/>
        <w:rPr>
          <w:rFonts w:hint="eastAsia"/>
        </w:rPr>
      </w:pPr>
    </w:p>
    <w:p w14:paraId="158C45FC">
      <w:pPr>
        <w:pStyle w:val="4"/>
        <w:spacing w:before="290" w:line="254" w:lineRule="auto"/>
        <w:ind w:right="97"/>
        <w:rPr>
          <w:rFonts w:hint="eastAsia"/>
        </w:rPr>
      </w:pPr>
      <w:r>
        <w:rPr>
          <w:rFonts w:hint="eastAsia"/>
        </w:rPr>
        <w:t>Before proceeding to a further statement of the Atonement, I shall briefly refer to one or two of them: a doctrine of Atonement which did not satisfy them would undoubtedly stand condemned.</w:t>
      </w:r>
    </w:p>
    <w:p w14:paraId="7FEAEEE5">
      <w:pPr>
        <w:pStyle w:val="4"/>
        <w:spacing w:before="290" w:line="254" w:lineRule="auto"/>
        <w:ind w:right="97"/>
        <w:rPr>
          <w:rFonts w:hint="eastAsia"/>
        </w:rPr>
      </w:pPr>
      <w:r>
        <w:rPr>
          <w:rFonts w:hint="eastAsia"/>
        </w:rPr>
        <w:t>在进一步陈述赎罪之前，我将简要提及其中一两点：一个不能满足它们的赎罪教义，无疑会受到谴责。</w:t>
      </w:r>
    </w:p>
    <w:p w14:paraId="22301A85">
      <w:pPr>
        <w:pStyle w:val="4"/>
        <w:spacing w:before="290" w:line="254" w:lineRule="auto"/>
        <w:ind w:right="97"/>
        <w:rPr>
          <w:rFonts w:hint="eastAsia"/>
        </w:rPr>
      </w:pPr>
    </w:p>
    <w:p w14:paraId="7B5055C4">
      <w:pPr>
        <w:pStyle w:val="4"/>
        <w:spacing w:before="290" w:line="254" w:lineRule="auto"/>
        <w:ind w:right="97"/>
        <w:rPr>
          <w:rFonts w:hint="eastAsia"/>
        </w:rPr>
      </w:pPr>
      <w:r>
        <w:rPr>
          <w:rFonts w:hint="eastAsia"/>
        </w:rPr>
        <w:t>(1)The modern mind requires that everything shall be based on experience.</w:t>
      </w:r>
    </w:p>
    <w:p w14:paraId="4E247C4D">
      <w:pPr>
        <w:pStyle w:val="4"/>
        <w:spacing w:before="290" w:line="254" w:lineRule="auto"/>
        <w:ind w:right="97"/>
        <w:rPr>
          <w:rFonts w:hint="eastAsia"/>
        </w:rPr>
      </w:pPr>
      <w:r>
        <w:rPr>
          <w:rFonts w:hint="eastAsia"/>
        </w:rPr>
        <w:t>(1)现代心智要求一切都必须基于经验。</w:t>
      </w:r>
    </w:p>
    <w:p w14:paraId="16BF6AEF">
      <w:pPr>
        <w:pStyle w:val="4"/>
        <w:spacing w:before="290" w:line="254" w:lineRule="auto"/>
        <w:ind w:right="97"/>
        <w:rPr>
          <w:rFonts w:hint="eastAsia"/>
        </w:rPr>
      </w:pPr>
    </w:p>
    <w:p w14:paraId="4063723A">
      <w:pPr>
        <w:pStyle w:val="4"/>
        <w:spacing w:before="290" w:line="254" w:lineRule="auto"/>
        <w:ind w:right="97"/>
        <w:rPr>
          <w:rFonts w:hint="eastAsia"/>
        </w:rPr>
      </w:pPr>
      <w:r>
        <w:rPr>
          <w:rFonts w:hint="eastAsia"/>
        </w:rPr>
        <w:t>Nothing is true or real to it which cannot be experimentally verified.</w:t>
      </w:r>
    </w:p>
    <w:p w14:paraId="7ED901FB">
      <w:pPr>
        <w:pStyle w:val="4"/>
        <w:spacing w:before="290" w:line="254" w:lineRule="auto"/>
        <w:ind w:right="97"/>
        <w:rPr>
          <w:rFonts w:hint="eastAsia"/>
        </w:rPr>
      </w:pPr>
      <w:r>
        <w:rPr>
          <w:rFonts w:hint="eastAsia"/>
        </w:rPr>
        <w:t>任何无法通过经验验证的东西，对它来说都不是真实或实在的。</w:t>
      </w:r>
    </w:p>
    <w:p w14:paraId="43AC7EBA">
      <w:pPr>
        <w:pStyle w:val="4"/>
        <w:spacing w:before="290" w:line="254" w:lineRule="auto"/>
        <w:ind w:right="97"/>
        <w:rPr>
          <w:rFonts w:hint="eastAsia"/>
        </w:rPr>
      </w:pPr>
    </w:p>
    <w:p w14:paraId="54A99F49">
      <w:pPr>
        <w:pStyle w:val="4"/>
        <w:spacing w:before="290" w:line="254" w:lineRule="auto"/>
        <w:ind w:right="97"/>
        <w:rPr>
          <w:rFonts w:hint="eastAsia"/>
        </w:rPr>
      </w:pPr>
      <w:r>
        <w:rPr>
          <w:rFonts w:hint="eastAsia"/>
        </w:rPr>
        <w:t>This we shall all concede.</w:t>
      </w:r>
    </w:p>
    <w:p w14:paraId="4A203348">
      <w:pPr>
        <w:pStyle w:val="4"/>
        <w:spacing w:before="290" w:line="254" w:lineRule="auto"/>
        <w:ind w:right="97"/>
        <w:rPr>
          <w:rFonts w:hint="eastAsia"/>
        </w:rPr>
      </w:pPr>
      <w:r>
        <w:rPr>
          <w:rFonts w:hint="eastAsia"/>
        </w:rPr>
        <w:t>这一点我们都会承认。</w:t>
      </w:r>
    </w:p>
    <w:p w14:paraId="31D9BCD5">
      <w:pPr>
        <w:pStyle w:val="4"/>
        <w:spacing w:before="290" w:line="254" w:lineRule="auto"/>
        <w:ind w:right="97"/>
        <w:rPr>
          <w:rFonts w:hint="eastAsia"/>
        </w:rPr>
      </w:pPr>
    </w:p>
    <w:p w14:paraId="4BAC4076">
      <w:pPr>
        <w:pStyle w:val="4"/>
        <w:spacing w:before="290" w:line="254" w:lineRule="auto"/>
        <w:ind w:right="97"/>
        <w:rPr>
          <w:rFonts w:hint="eastAsia"/>
        </w:rPr>
      </w:pPr>
      <w:r>
        <w:rPr>
          <w:rFonts w:hint="eastAsia"/>
        </w:rPr>
        <w:t>But there is an inference sometimes drawn from it at which we may look with caution.</w:t>
      </w:r>
    </w:p>
    <w:p w14:paraId="4435AB1F">
      <w:pPr>
        <w:pStyle w:val="4"/>
        <w:spacing w:before="290" w:line="254" w:lineRule="auto"/>
        <w:ind w:right="97"/>
        <w:rPr>
          <w:rFonts w:hint="eastAsia"/>
        </w:rPr>
      </w:pPr>
      <w:r>
        <w:rPr>
          <w:rFonts w:hint="eastAsia"/>
        </w:rPr>
        <w:t>但有时从中得出的一个推论，我们可能需要谨慎看待。</w:t>
      </w:r>
    </w:p>
    <w:p w14:paraId="411B7B3D">
      <w:pPr>
        <w:pStyle w:val="4"/>
        <w:spacing w:before="290" w:line="254" w:lineRule="auto"/>
        <w:ind w:right="97"/>
        <w:rPr>
          <w:rFonts w:hint="eastAsia"/>
        </w:rPr>
      </w:pPr>
    </w:p>
    <w:p w14:paraId="2C83DB39">
      <w:pPr>
        <w:pStyle w:val="4"/>
        <w:spacing w:before="290" w:line="254" w:lineRule="auto"/>
        <w:ind w:right="97"/>
        <w:rPr>
          <w:rFonts w:hint="eastAsia"/>
        </w:rPr>
      </w:pPr>
      <w:r>
        <w:rPr>
          <w:rFonts w:hint="eastAsia"/>
        </w:rPr>
        <w:t>It is the inference that, because everything must be based on experience, no appeal to Scripture has any authority.</w:t>
      </w:r>
    </w:p>
    <w:p w14:paraId="6B8D9F34">
      <w:pPr>
        <w:pStyle w:val="4"/>
        <w:spacing w:before="290" w:line="254" w:lineRule="auto"/>
        <w:ind w:right="97"/>
        <w:rPr>
          <w:rFonts w:hint="eastAsia"/>
        </w:rPr>
      </w:pPr>
      <w:r>
        <w:rPr>
          <w:rFonts w:hint="eastAsia"/>
        </w:rPr>
        <w:t>这个推论是，因为一切都必须基于经验，所以诉诸圣经没有任何权威。</w:t>
      </w:r>
    </w:p>
    <w:p w14:paraId="42C6BDB3">
      <w:pPr>
        <w:pStyle w:val="4"/>
        <w:spacing w:before="290" w:line="254" w:lineRule="auto"/>
        <w:ind w:right="97"/>
        <w:rPr>
          <w:rFonts w:hint="eastAsia"/>
        </w:rPr>
      </w:pPr>
    </w:p>
    <w:p w14:paraId="2F1DD498">
      <w:pPr>
        <w:pStyle w:val="4"/>
        <w:spacing w:before="290" w:line="254" w:lineRule="auto"/>
        <w:ind w:right="97"/>
        <w:rPr>
          <w:rFonts w:hint="eastAsia"/>
        </w:rPr>
      </w:pPr>
      <w:r>
        <w:rPr>
          <w:rFonts w:hint="eastAsia"/>
        </w:rPr>
        <w:t>I have already explained in what sense it is possible to speak of the authority of Scripture, and here it is only necessary to make the simple remark that there is no proper contrast between Scripture and experience.</w:t>
      </w:r>
    </w:p>
    <w:p w14:paraId="4313F356">
      <w:pPr>
        <w:pStyle w:val="4"/>
        <w:spacing w:before="290" w:line="254" w:lineRule="auto"/>
        <w:ind w:right="97"/>
        <w:rPr>
          <w:rFonts w:hint="eastAsia"/>
        </w:rPr>
      </w:pPr>
      <w:r>
        <w:rPr>
          <w:rFonts w:hint="eastAsia"/>
        </w:rPr>
        <w:t>我已经解释过在何种意义上可以谈论圣经的权威，这里只需简单说明，圣经与经验之间没有恰当的对立。</w:t>
      </w:r>
    </w:p>
    <w:p w14:paraId="2D72AA49">
      <w:pPr>
        <w:pStyle w:val="4"/>
        <w:spacing w:before="290" w:line="254" w:lineRule="auto"/>
        <w:ind w:right="97"/>
        <w:rPr>
          <w:rFonts w:hint="eastAsia"/>
        </w:rPr>
      </w:pPr>
    </w:p>
    <w:p w14:paraId="3E861E87">
      <w:pPr>
        <w:pStyle w:val="4"/>
        <w:spacing w:before="290" w:line="254" w:lineRule="auto"/>
        <w:ind w:right="97"/>
        <w:rPr>
          <w:rFonts w:hint="eastAsia"/>
        </w:rPr>
      </w:pPr>
      <w:r>
        <w:rPr>
          <w:rFonts w:hint="eastAsia"/>
        </w:rPr>
        <w:t>Scripture, so far as it concerns us here, is a record of experience or an interpretation of it.</w:t>
      </w:r>
    </w:p>
    <w:p w14:paraId="3637C308">
      <w:pPr>
        <w:pStyle w:val="4"/>
        <w:spacing w:before="290" w:line="254" w:lineRule="auto"/>
        <w:ind w:right="97"/>
        <w:rPr>
          <w:rFonts w:hint="eastAsia"/>
        </w:rPr>
      </w:pPr>
      <w:r>
        <w:rPr>
          <w:rFonts w:hint="eastAsia"/>
        </w:rPr>
        <w:t>圣经，就我们在此所关切的而言，是经验的记录或其解释。</w:t>
      </w:r>
    </w:p>
    <w:p w14:paraId="162B6036">
      <w:pPr>
        <w:pStyle w:val="4"/>
        <w:spacing w:before="290" w:line="254" w:lineRule="auto"/>
        <w:ind w:right="97"/>
        <w:rPr>
          <w:rFonts w:hint="eastAsia"/>
        </w:rPr>
      </w:pPr>
    </w:p>
    <w:p w14:paraId="2D64A06A">
      <w:pPr>
        <w:pStyle w:val="4"/>
        <w:spacing w:before="290" w:line="254" w:lineRule="auto"/>
        <w:ind w:right="97"/>
        <w:rPr>
          <w:rFonts w:hint="eastAsia"/>
        </w:rPr>
      </w:pPr>
      <w:r>
        <w:rPr>
          <w:rFonts w:hint="eastAsia"/>
        </w:rPr>
        <w:t>It was the Church’s experience that it had its redemption in Christ; it was the interpretation of that experience that Christ died for our sins.</w:t>
      </w:r>
    </w:p>
    <w:p w14:paraId="79BA22B8">
      <w:pPr>
        <w:pStyle w:val="4"/>
        <w:spacing w:before="290" w:line="254" w:lineRule="auto"/>
        <w:ind w:right="97"/>
        <w:rPr>
          <w:rFonts w:hint="eastAsia"/>
        </w:rPr>
      </w:pPr>
      <w:r>
        <w:rPr>
          <w:rFonts w:hint="eastAsia"/>
        </w:rPr>
        <w:t>教会的经验是它在基督里得了救赎；对那经验的解释是基督为我们的罪死了。</w:t>
      </w:r>
    </w:p>
    <w:p w14:paraId="4DCF85DA">
      <w:pPr>
        <w:pStyle w:val="4"/>
        <w:spacing w:before="290" w:line="254" w:lineRule="auto"/>
        <w:ind w:right="97"/>
        <w:rPr>
          <w:rFonts w:hint="eastAsia"/>
        </w:rPr>
      </w:pPr>
    </w:p>
    <w:p w14:paraId="0C52F8E2">
      <w:pPr>
        <w:pStyle w:val="4"/>
        <w:spacing w:before="290" w:line="254" w:lineRule="auto"/>
        <w:ind w:right="97"/>
        <w:rPr>
          <w:rFonts w:hint="eastAsia"/>
        </w:rPr>
      </w:pPr>
      <w:r>
        <w:rPr>
          <w:rFonts w:hint="eastAsia"/>
        </w:rPr>
        <w:t>Yet in emphasizing experience the modern mind is right, and Scripture would lose its authority if the experience it describes were not perpetually verified anew.</w:t>
      </w:r>
    </w:p>
    <w:p w14:paraId="1E5FB91C">
      <w:pPr>
        <w:pStyle w:val="4"/>
        <w:spacing w:before="290" w:line="254" w:lineRule="auto"/>
        <w:ind w:right="97"/>
        <w:rPr>
          <w:rFonts w:hint="eastAsia"/>
        </w:rPr>
      </w:pPr>
      <w:r>
        <w:rPr>
          <w:rFonts w:hint="eastAsia"/>
        </w:rPr>
        <w:t>然而，在强调经验方面，现代心智是正确的，如果圣经所描述的经验不被不断地重新验证，圣经就会失去其权威。</w:t>
      </w:r>
    </w:p>
    <w:p w14:paraId="1444684E">
      <w:pPr>
        <w:pStyle w:val="4"/>
        <w:spacing w:before="290" w:line="254" w:lineRule="auto"/>
        <w:ind w:right="97"/>
        <w:rPr>
          <w:rFonts w:hint="eastAsia"/>
        </w:rPr>
      </w:pPr>
    </w:p>
    <w:p w14:paraId="34D5E776">
      <w:pPr>
        <w:pStyle w:val="4"/>
        <w:spacing w:before="290" w:line="254" w:lineRule="auto"/>
        <w:ind w:right="97"/>
        <w:rPr>
          <w:rFonts w:hint="eastAsia"/>
        </w:rPr>
      </w:pPr>
      <w:r>
        <w:rPr>
          <w:rFonts w:hint="eastAsia"/>
        </w:rPr>
        <w:t>(2)The modern mind desires to have everything in religion ethically construed.</w:t>
      </w:r>
    </w:p>
    <w:p w14:paraId="23106AB8">
      <w:pPr>
        <w:pStyle w:val="4"/>
        <w:spacing w:before="290" w:line="254" w:lineRule="auto"/>
        <w:ind w:right="97"/>
        <w:rPr>
          <w:rFonts w:hint="eastAsia"/>
        </w:rPr>
      </w:pPr>
      <w:r>
        <w:rPr>
          <w:rFonts w:hint="eastAsia"/>
        </w:rPr>
        <w:t>(2)现代心智希望宗教中的一切都得到伦理上的解释。</w:t>
      </w:r>
    </w:p>
    <w:p w14:paraId="5A0F5D26">
      <w:pPr>
        <w:pStyle w:val="4"/>
        <w:spacing w:before="290" w:line="254" w:lineRule="auto"/>
        <w:ind w:right="97"/>
        <w:rPr>
          <w:rFonts w:hint="eastAsia"/>
        </w:rPr>
      </w:pPr>
    </w:p>
    <w:p w14:paraId="1D051D82">
      <w:pPr>
        <w:pStyle w:val="4"/>
        <w:spacing w:before="290" w:line="254" w:lineRule="auto"/>
        <w:ind w:right="97"/>
        <w:rPr>
          <w:rFonts w:hint="eastAsia"/>
        </w:rPr>
      </w:pPr>
      <w:r>
        <w:rPr>
          <w:rFonts w:hint="eastAsia"/>
        </w:rPr>
        <w:t>As a general principle this must command our unreserved assent.</w:t>
      </w:r>
    </w:p>
    <w:p w14:paraId="778144EF">
      <w:pPr>
        <w:pStyle w:val="4"/>
        <w:spacing w:before="290" w:line="254" w:lineRule="auto"/>
        <w:ind w:right="97"/>
        <w:rPr>
          <w:rFonts w:hint="eastAsia"/>
        </w:rPr>
      </w:pPr>
      <w:r>
        <w:rPr>
          <w:rFonts w:hint="eastAsia"/>
        </w:rPr>
        <w:t>作为一个总的原则，这必须得到我们毫无保留的赞同。</w:t>
      </w:r>
    </w:p>
    <w:p w14:paraId="6990730A">
      <w:pPr>
        <w:pStyle w:val="4"/>
        <w:spacing w:before="290" w:line="254" w:lineRule="auto"/>
        <w:ind w:right="97"/>
        <w:rPr>
          <w:rFonts w:hint="eastAsia"/>
        </w:rPr>
      </w:pPr>
    </w:p>
    <w:p w14:paraId="042D34EC">
      <w:pPr>
        <w:pStyle w:val="4"/>
        <w:spacing w:before="290" w:line="254" w:lineRule="auto"/>
        <w:ind w:right="97"/>
        <w:rPr>
          <w:rFonts w:hint="eastAsia"/>
        </w:rPr>
      </w:pPr>
      <w:r>
        <w:rPr>
          <w:rFonts w:hint="eastAsia"/>
        </w:rPr>
        <w:t>Anything which violates ethical standards, anything which is immoral or less than moral, must be excluded from religion.</w:t>
      </w:r>
    </w:p>
    <w:p w14:paraId="5EEA82D7">
      <w:pPr>
        <w:pStyle w:val="4"/>
        <w:spacing w:before="290" w:line="254" w:lineRule="auto"/>
        <w:ind w:right="97"/>
        <w:rPr>
          <w:rFonts w:hint="eastAsia"/>
        </w:rPr>
      </w:pPr>
      <w:r>
        <w:rPr>
          <w:rFonts w:hint="eastAsia"/>
        </w:rPr>
        <w:t>任何违反伦理标准的东西，任何不道德或次于道德的东西，都必须从宗教中排除。</w:t>
      </w:r>
    </w:p>
    <w:p w14:paraId="0E384355">
      <w:pPr>
        <w:pStyle w:val="4"/>
        <w:spacing w:before="290" w:line="254" w:lineRule="auto"/>
        <w:ind w:right="97"/>
        <w:rPr>
          <w:rFonts w:hint="eastAsia"/>
        </w:rPr>
      </w:pPr>
    </w:p>
    <w:p w14:paraId="5DF42719">
      <w:pPr>
        <w:pStyle w:val="4"/>
        <w:spacing w:before="290" w:line="254" w:lineRule="auto"/>
        <w:ind w:right="97"/>
        <w:rPr>
          <w:rFonts w:hint="eastAsia"/>
        </w:rPr>
      </w:pPr>
      <w:r>
        <w:rPr>
          <w:rFonts w:hint="eastAsia"/>
        </w:rPr>
        <w:t>It may be, indeed, that ethical has sometimes been too narrowly defined.</w:t>
      </w:r>
    </w:p>
    <w:p w14:paraId="006B0324">
      <w:pPr>
        <w:pStyle w:val="4"/>
        <w:spacing w:before="290" w:line="254" w:lineRule="auto"/>
        <w:ind w:right="97"/>
        <w:rPr>
          <w:rFonts w:hint="eastAsia"/>
        </w:rPr>
      </w:pPr>
      <w:r>
        <w:rPr>
          <w:rFonts w:hint="eastAsia"/>
        </w:rPr>
        <w:t>确实，伦理有时可能被定义得过于狭隘。</w:t>
      </w:r>
    </w:p>
    <w:p w14:paraId="0AFE04E7">
      <w:pPr>
        <w:pStyle w:val="4"/>
        <w:spacing w:before="290" w:line="254" w:lineRule="auto"/>
        <w:ind w:right="97"/>
        <w:rPr>
          <w:rFonts w:hint="eastAsia"/>
        </w:rPr>
      </w:pPr>
    </w:p>
    <w:p w14:paraId="635887E8">
      <w:pPr>
        <w:pStyle w:val="4"/>
        <w:spacing w:before="290" w:line="254" w:lineRule="auto"/>
        <w:ind w:right="97"/>
        <w:rPr>
          <w:rFonts w:hint="eastAsia"/>
        </w:rPr>
      </w:pPr>
      <w:r>
        <w:rPr>
          <w:rFonts w:hint="eastAsia"/>
        </w:rPr>
        <w:t>Ideas have been objected to as unethical which are really at variance not with a true perception of the constitution of humanity, and of the laws which regulate moral life, but with an atomic theory of personality under which moral life would be impossible.</w:t>
      </w:r>
    </w:p>
    <w:p w14:paraId="31BE89F5">
      <w:pPr>
        <w:pStyle w:val="4"/>
        <w:spacing w:before="290" w:line="254" w:lineRule="auto"/>
        <w:ind w:right="97"/>
        <w:rPr>
          <w:rFonts w:hint="eastAsia"/>
        </w:rPr>
      </w:pPr>
      <w:r>
        <w:rPr>
          <w:rFonts w:hint="eastAsia"/>
        </w:rPr>
        <w:t>一些被指为不道德的观念，实际上并非与对人性构成及调节道德生活法则的真实认知相悖，而是与一种原子式的人格理论相悖，在这种理论下，道德生活将是不可能的。</w:t>
      </w:r>
    </w:p>
    <w:p w14:paraId="4B9CE6A4">
      <w:pPr>
        <w:pStyle w:val="4"/>
        <w:spacing w:before="290" w:line="254" w:lineRule="auto"/>
        <w:ind w:right="97"/>
        <w:rPr>
          <w:rFonts w:hint="eastAsia"/>
        </w:rPr>
      </w:pPr>
    </w:p>
    <w:p w14:paraId="18AA23CE">
      <w:pPr>
        <w:pStyle w:val="4"/>
        <w:spacing w:before="290" w:line="254" w:lineRule="auto"/>
        <w:ind w:right="97"/>
        <w:rPr>
          <w:rFonts w:hint="eastAsia"/>
        </w:rPr>
      </w:pPr>
      <w:r>
        <w:rPr>
          <w:rFonts w:hint="eastAsia"/>
        </w:rPr>
        <w:t>Persons are not atoms; in a sense they interpenetrate, though individuality has been called the true impenetrability.</w:t>
      </w:r>
    </w:p>
    <w:p w14:paraId="77712E1D">
      <w:pPr>
        <w:pStyle w:val="4"/>
        <w:spacing w:before="290" w:line="254" w:lineRule="auto"/>
        <w:ind w:right="97"/>
        <w:rPr>
          <w:rFonts w:hint="eastAsia"/>
        </w:rPr>
      </w:pPr>
      <w:r>
        <w:rPr>
          <w:rFonts w:hint="eastAsia"/>
        </w:rPr>
        <w:t>人不是原子；在某种意义上，他们是相互渗透的，尽管个体性被称为真正的不可穿透性。</w:t>
      </w:r>
    </w:p>
    <w:p w14:paraId="7A051A39">
      <w:pPr>
        <w:pStyle w:val="4"/>
        <w:spacing w:before="290" w:line="254" w:lineRule="auto"/>
        <w:ind w:right="97"/>
        <w:rPr>
          <w:rFonts w:hint="eastAsia"/>
        </w:rPr>
      </w:pPr>
    </w:p>
    <w:p w14:paraId="7EEDE6FC">
      <w:pPr>
        <w:pStyle w:val="4"/>
        <w:spacing w:before="290" w:line="254" w:lineRule="auto"/>
        <w:ind w:right="97"/>
        <w:rPr>
          <w:rFonts w:hint="eastAsia"/>
        </w:rPr>
      </w:pPr>
      <w:r>
        <w:rPr>
          <w:rFonts w:hint="eastAsia"/>
        </w:rPr>
        <w:t>The world has been so constituted that we do not stand absolutely outside of each other; we can do things for each other.</w:t>
      </w:r>
    </w:p>
    <w:p w14:paraId="6A2A4643">
      <w:pPr>
        <w:pStyle w:val="4"/>
        <w:spacing w:before="290" w:line="254" w:lineRule="auto"/>
        <w:ind w:right="97"/>
        <w:rPr>
          <w:rFonts w:hint="eastAsia"/>
        </w:rPr>
      </w:pPr>
      <w:r>
        <w:rPr>
          <w:rFonts w:hint="eastAsia"/>
        </w:rPr>
        <w:t>世界被构造成我们并非绝对地站在彼此之外；我们可以为彼此做事。</w:t>
      </w:r>
    </w:p>
    <w:p w14:paraId="7FEEA93A">
      <w:pPr>
        <w:pStyle w:val="4"/>
        <w:spacing w:before="290" w:line="254" w:lineRule="auto"/>
        <w:ind w:right="97"/>
        <w:rPr>
          <w:rFonts w:hint="eastAsia"/>
        </w:rPr>
      </w:pPr>
    </w:p>
    <w:p w14:paraId="566C7383">
      <w:pPr>
        <w:pStyle w:val="4"/>
        <w:spacing w:before="290" w:line="254" w:lineRule="auto"/>
        <w:ind w:right="97"/>
        <w:rPr>
          <w:rFonts w:hint="eastAsia"/>
        </w:rPr>
      </w:pPr>
      <w:r>
        <w:rPr>
          <w:rFonts w:hint="eastAsia"/>
        </w:rPr>
        <w:t>We can bear each other’s burdens, and it is not unethical to say so, but the reverse.</w:t>
      </w:r>
    </w:p>
    <w:p w14:paraId="75AB46AB">
      <w:pPr>
        <w:pStyle w:val="4"/>
        <w:spacing w:before="290" w:line="254" w:lineRule="auto"/>
        <w:ind w:right="97"/>
        <w:rPr>
          <w:rFonts w:hint="eastAsia"/>
        </w:rPr>
      </w:pPr>
      <w:r>
        <w:rPr>
          <w:rFonts w:hint="eastAsia"/>
        </w:rPr>
        <w:t>我们可以担当彼此的重担，这样说并非不道德，而是恰恰相反。</w:t>
      </w:r>
    </w:p>
    <w:p w14:paraId="0AFD2E04">
      <w:pPr>
        <w:pStyle w:val="4"/>
        <w:spacing w:before="290" w:line="254" w:lineRule="auto"/>
        <w:ind w:right="97"/>
        <w:rPr>
          <w:rFonts w:hint="eastAsia"/>
        </w:rPr>
      </w:pPr>
    </w:p>
    <w:p w14:paraId="469D31B2">
      <w:pPr>
        <w:pStyle w:val="4"/>
        <w:spacing w:before="290" w:line="254" w:lineRule="auto"/>
        <w:ind w:right="97"/>
        <w:rPr>
          <w:rFonts w:hint="eastAsia"/>
        </w:rPr>
      </w:pPr>
      <w:r>
        <w:rPr>
          <w:rFonts w:hint="eastAsia"/>
        </w:rPr>
        <w:t>And again, it need not be unethical, though it transcends the ordinary sphere and range of ethical action, if we say that God in Christ is able to do for us what we cannot do for one another.</w:t>
      </w:r>
    </w:p>
    <w:p w14:paraId="0B7AFF3A">
      <w:pPr>
        <w:pStyle w:val="4"/>
        <w:spacing w:before="290" w:line="254" w:lineRule="auto"/>
        <w:ind w:right="97"/>
        <w:rPr>
          <w:rFonts w:hint="eastAsia"/>
        </w:rPr>
      </w:pPr>
      <w:r>
        <w:rPr>
          <w:rFonts w:hint="eastAsia"/>
        </w:rPr>
        <w:t>再者，如果我们说上帝在基督里能为我们做我们彼此不能做的事，这也不一定是不道德的，尽管它超越了伦理行动的普通领域和范围。</w:t>
      </w:r>
    </w:p>
    <w:p w14:paraId="057FF032">
      <w:pPr>
        <w:pStyle w:val="4"/>
        <w:spacing w:before="290" w:line="254" w:lineRule="auto"/>
        <w:ind w:right="97"/>
        <w:rPr>
          <w:rFonts w:hint="eastAsia"/>
        </w:rPr>
      </w:pPr>
    </w:p>
    <w:p w14:paraId="2E09473C">
      <w:pPr>
        <w:pStyle w:val="4"/>
        <w:spacing w:before="290" w:line="254" w:lineRule="auto"/>
        <w:ind w:right="97"/>
        <w:rPr>
          <w:rFonts w:hint="eastAsia"/>
        </w:rPr>
      </w:pPr>
      <w:r>
        <w:rPr>
          <w:rFonts w:hint="eastAsia"/>
        </w:rPr>
        <w:t>With reference to the Atonement, the demand for ethical treatment is usually expressed in two ways.</w:t>
      </w:r>
    </w:p>
    <w:p w14:paraId="0A486886">
      <w:pPr>
        <w:pStyle w:val="4"/>
        <w:spacing w:before="290" w:line="254" w:lineRule="auto"/>
        <w:ind w:right="97"/>
        <w:rPr>
          <w:rFonts w:hint="eastAsia"/>
        </w:rPr>
      </w:pPr>
      <w:r>
        <w:rPr>
          <w:rFonts w:hint="eastAsia"/>
        </w:rPr>
        <w:t>关于赎罪，对伦理处理的要求通常以两种方式表达。</w:t>
      </w:r>
    </w:p>
    <w:p w14:paraId="4CF9D012">
      <w:pPr>
        <w:pStyle w:val="4"/>
        <w:spacing w:before="290" w:line="254" w:lineRule="auto"/>
        <w:ind w:right="97"/>
        <w:rPr>
          <w:rFonts w:hint="eastAsia"/>
        </w:rPr>
      </w:pPr>
    </w:p>
    <w:p w14:paraId="3F3E4422">
      <w:pPr>
        <w:pStyle w:val="4"/>
        <w:spacing w:before="290" w:line="254" w:lineRule="auto"/>
        <w:ind w:right="97"/>
        <w:rPr>
          <w:rFonts w:hint="eastAsia"/>
        </w:rPr>
      </w:pPr>
      <w:r>
        <w:rPr>
          <w:rFonts w:hint="eastAsia"/>
        </w:rPr>
        <w:t>(a)There is the demand for analogies to it in human life.</w:t>
      </w:r>
    </w:p>
    <w:p w14:paraId="0B67AF0E">
      <w:pPr>
        <w:pStyle w:val="4"/>
        <w:spacing w:before="290" w:line="254" w:lineRule="auto"/>
        <w:ind w:right="97"/>
        <w:rPr>
          <w:rFonts w:hint="eastAsia"/>
        </w:rPr>
      </w:pPr>
      <w:r>
        <w:rPr>
          <w:rFonts w:hint="eastAsia"/>
        </w:rPr>
        <w:t>(a)要求在人类生活中有其类似物。</w:t>
      </w:r>
    </w:p>
    <w:p w14:paraId="20065241">
      <w:pPr>
        <w:pStyle w:val="4"/>
        <w:spacing w:before="290" w:line="254" w:lineRule="auto"/>
        <w:ind w:right="97"/>
        <w:rPr>
          <w:rFonts w:hint="eastAsia"/>
        </w:rPr>
      </w:pPr>
    </w:p>
    <w:p w14:paraId="0AC17C13">
      <w:pPr>
        <w:pStyle w:val="4"/>
        <w:spacing w:before="290" w:line="254" w:lineRule="auto"/>
        <w:ind w:right="97"/>
        <w:rPr>
          <w:rFonts w:hint="eastAsia"/>
        </w:rPr>
      </w:pPr>
      <w:r>
        <w:rPr>
          <w:rFonts w:hint="eastAsia"/>
        </w:rPr>
        <w:t>The demand is justifiable in so far as God has made man in His own image; but, as has been suggested above, it has a limit, in so far as God is God and not man, and must have relations to the human race which its members do not and cannot have to each other.</w:t>
      </w:r>
    </w:p>
    <w:p w14:paraId="07AA2079">
      <w:pPr>
        <w:pStyle w:val="4"/>
        <w:spacing w:before="290" w:line="254" w:lineRule="auto"/>
        <w:ind w:right="97"/>
        <w:rPr>
          <w:rFonts w:hint="eastAsia"/>
        </w:rPr>
      </w:pPr>
      <w:r>
        <w:rPr>
          <w:rFonts w:hint="eastAsia"/>
        </w:rPr>
        <w:t>这种要求在上帝照着祂自己的形象造人这一点上是合理的；但是，如上所述，它有一个限度，即上帝是上帝而不是人，祂与人类的关系必然是其成员之间没有也无法有的。</w:t>
      </w:r>
    </w:p>
    <w:p w14:paraId="38C07630">
      <w:pPr>
        <w:pStyle w:val="4"/>
        <w:spacing w:before="290" w:line="254" w:lineRule="auto"/>
        <w:ind w:right="97"/>
        <w:rPr>
          <w:rFonts w:hint="eastAsia"/>
        </w:rPr>
      </w:pPr>
    </w:p>
    <w:p w14:paraId="7D460A63">
      <w:pPr>
        <w:pStyle w:val="4"/>
        <w:spacing w:before="290" w:line="254" w:lineRule="auto"/>
        <w:ind w:right="97"/>
        <w:rPr>
          <w:rFonts w:hint="eastAsia"/>
        </w:rPr>
      </w:pPr>
      <w:r>
        <w:rPr>
          <w:rFonts w:hint="eastAsia"/>
        </w:rPr>
        <w:t>(b)There is the demand that the Atonement shall be exhibited in vital relation to a new life in which sin is overcome.</w:t>
      </w:r>
    </w:p>
    <w:p w14:paraId="6D7E3F1D">
      <w:pPr>
        <w:pStyle w:val="4"/>
        <w:spacing w:before="290" w:line="254" w:lineRule="auto"/>
        <w:ind w:right="97"/>
        <w:rPr>
          <w:rFonts w:hint="eastAsia"/>
        </w:rPr>
      </w:pPr>
      <w:r>
        <w:rPr>
          <w:rFonts w:hint="eastAsia"/>
        </w:rPr>
        <w:t>(b)要求赎罪必须展现出与一个战胜了罪的新生命的生命攸关的关系。</w:t>
      </w:r>
    </w:p>
    <w:p w14:paraId="47C125D6">
      <w:pPr>
        <w:pStyle w:val="4"/>
        <w:spacing w:before="290" w:line="254" w:lineRule="auto"/>
        <w:ind w:right="97"/>
        <w:rPr>
          <w:rFonts w:hint="eastAsia"/>
        </w:rPr>
      </w:pPr>
    </w:p>
    <w:p w14:paraId="35119659">
      <w:pPr>
        <w:pStyle w:val="4"/>
        <w:spacing w:before="290" w:line="254" w:lineRule="auto"/>
        <w:ind w:right="97"/>
        <w:rPr>
          <w:rFonts w:hint="eastAsia"/>
        </w:rPr>
      </w:pPr>
      <w:r>
        <w:rPr>
          <w:rFonts w:hint="eastAsia"/>
        </w:rPr>
        <w:t>This demand also is entirely legitimate, and it touches a weak point in the traditional Protestant doctrine.</w:t>
      </w:r>
    </w:p>
    <w:p w14:paraId="01D1D8EC">
      <w:pPr>
        <w:pStyle w:val="4"/>
        <w:spacing w:before="290" w:line="254" w:lineRule="auto"/>
        <w:ind w:right="97"/>
        <w:rPr>
          <w:rFonts w:hint="eastAsia"/>
        </w:rPr>
      </w:pPr>
      <w:r>
        <w:rPr>
          <w:rFonts w:hint="eastAsia"/>
        </w:rPr>
        <w:t>这个要求也完全合理，它触及了传统新教教义的一个弱点。</w:t>
      </w:r>
    </w:p>
    <w:p w14:paraId="6479510D">
      <w:pPr>
        <w:pStyle w:val="4"/>
        <w:spacing w:before="290" w:line="254" w:lineRule="auto"/>
        <w:ind w:right="97"/>
        <w:rPr>
          <w:rFonts w:hint="eastAsia"/>
        </w:rPr>
      </w:pPr>
    </w:p>
    <w:p w14:paraId="3E06F215">
      <w:pPr>
        <w:pStyle w:val="4"/>
        <w:spacing w:before="290" w:line="254" w:lineRule="auto"/>
        <w:ind w:right="97"/>
        <w:rPr>
          <w:rFonts w:hint="eastAsia"/>
        </w:rPr>
      </w:pPr>
      <w:r>
        <w:rPr>
          <w:rFonts w:hint="eastAsia"/>
        </w:rPr>
        <w:t>Dr. Chalmers tells us that he was brought up — such was the effect of the current orthodoxy upon him — in a certain distrust of good works.</w:t>
      </w:r>
    </w:p>
    <w:p w14:paraId="6C37134D">
      <w:pPr>
        <w:pStyle w:val="4"/>
        <w:spacing w:before="290" w:line="254" w:lineRule="auto"/>
        <w:ind w:right="97"/>
        <w:rPr>
          <w:rFonts w:hint="eastAsia"/>
        </w:rPr>
      </w:pPr>
      <w:r>
        <w:rPr>
          <w:rFonts w:hint="eastAsia"/>
        </w:rPr>
        <w:t>查默斯博士告诉我们，他是在一种对善行某种不信任的环境中长大的——这是当时的正统观念对他的影响。</w:t>
      </w:r>
    </w:p>
    <w:p w14:paraId="2BD2CD69">
      <w:pPr>
        <w:pStyle w:val="4"/>
        <w:spacing w:before="290" w:line="254" w:lineRule="auto"/>
        <w:ind w:right="97"/>
        <w:rPr>
          <w:rFonts w:hint="eastAsia"/>
        </w:rPr>
      </w:pPr>
    </w:p>
    <w:p w14:paraId="2F1F54D0">
      <w:pPr>
        <w:pStyle w:val="4"/>
        <w:spacing w:before="290" w:line="254" w:lineRule="auto"/>
        <w:ind w:right="97"/>
        <w:rPr>
          <w:rFonts w:hint="eastAsia"/>
        </w:rPr>
      </w:pPr>
      <w:r>
        <w:rPr>
          <w:rFonts w:hint="eastAsia"/>
        </w:rPr>
        <w:t>Some were certainly wanted, but not as being themselves salvation; only, as he puts it, as tokens of justification.</w:t>
      </w:r>
    </w:p>
    <w:p w14:paraId="72551D03">
      <w:pPr>
        <w:pStyle w:val="4"/>
        <w:spacing w:before="290" w:line="254" w:lineRule="auto"/>
        <w:ind w:right="97"/>
        <w:rPr>
          <w:rFonts w:hint="eastAsia"/>
        </w:rPr>
      </w:pPr>
      <w:r>
        <w:rPr>
          <w:rFonts w:hint="eastAsia"/>
        </w:rPr>
        <w:t>当然需要一些，但不是作为救恩本身；只是，如他所说，作为称义的标记。</w:t>
      </w:r>
    </w:p>
    <w:p w14:paraId="5AED48C0">
      <w:pPr>
        <w:pStyle w:val="4"/>
        <w:spacing w:before="290" w:line="254" w:lineRule="auto"/>
        <w:ind w:right="97"/>
        <w:rPr>
          <w:rFonts w:hint="eastAsia"/>
        </w:rPr>
      </w:pPr>
    </w:p>
    <w:p w14:paraId="65ABE18C">
      <w:pPr>
        <w:pStyle w:val="4"/>
        <w:spacing w:before="290" w:line="254" w:lineRule="auto"/>
        <w:ind w:right="97"/>
        <w:rPr>
          <w:rFonts w:hint="eastAsia"/>
        </w:rPr>
      </w:pPr>
      <w:r>
        <w:rPr>
          <w:rFonts w:hint="eastAsia"/>
        </w:rPr>
        <w:t>It was a distinct stage in his religious progress when he realized that true justification sanctifies, and that the soul can and ought to abandon itself spontaneously and joyfully to do the good that it delights in.</w:t>
      </w:r>
    </w:p>
    <w:p w14:paraId="4040B3B4">
      <w:pPr>
        <w:pStyle w:val="4"/>
        <w:spacing w:before="290" w:line="254" w:lineRule="auto"/>
        <w:ind w:right="97"/>
        <w:rPr>
          <w:rFonts w:hint="eastAsia"/>
        </w:rPr>
      </w:pPr>
      <w:r>
        <w:rPr>
          <w:rFonts w:hint="eastAsia"/>
        </w:rPr>
        <w:t>当他意识到真正的称义使人成圣，并且灵魂能够也应该自发地、喜乐地投身于行它所喜悦的善事时，这是他宗教进步的一个明显阶段。</w:t>
      </w:r>
    </w:p>
    <w:p w14:paraId="6B5C3471">
      <w:pPr>
        <w:pStyle w:val="4"/>
        <w:spacing w:before="290" w:line="254" w:lineRule="auto"/>
        <w:ind w:right="97"/>
        <w:rPr>
          <w:rFonts w:hint="eastAsia"/>
        </w:rPr>
      </w:pPr>
    </w:p>
    <w:p w14:paraId="446D33B7">
      <w:pPr>
        <w:pStyle w:val="4"/>
        <w:spacing w:before="290" w:line="254" w:lineRule="auto"/>
        <w:ind w:right="97"/>
        <w:rPr>
          <w:rFonts w:hint="eastAsia"/>
        </w:rPr>
      </w:pPr>
      <w:r>
        <w:rPr>
          <w:rFonts w:hint="eastAsia"/>
        </w:rPr>
        <w:t>The modern mind assumes what Dr. Chalmers painfully discovered.</w:t>
      </w:r>
    </w:p>
    <w:p w14:paraId="52C7C142">
      <w:pPr>
        <w:pStyle w:val="4"/>
        <w:spacing w:before="290" w:line="254" w:lineRule="auto"/>
        <w:ind w:right="97"/>
        <w:rPr>
          <w:rFonts w:hint="eastAsia"/>
        </w:rPr>
      </w:pPr>
      <w:r>
        <w:rPr>
          <w:rFonts w:hint="eastAsia"/>
        </w:rPr>
        <w:t>现代心智假设了查默斯博士痛苦发现的东西。</w:t>
      </w:r>
    </w:p>
    <w:p w14:paraId="68E2DAF4">
      <w:pPr>
        <w:pStyle w:val="4"/>
        <w:spacing w:before="290" w:line="254" w:lineRule="auto"/>
        <w:ind w:right="97"/>
        <w:rPr>
          <w:rFonts w:hint="eastAsia"/>
        </w:rPr>
      </w:pPr>
    </w:p>
    <w:p w14:paraId="273B96CD">
      <w:pPr>
        <w:pStyle w:val="4"/>
        <w:spacing w:before="290" w:line="254" w:lineRule="auto"/>
        <w:ind w:right="97"/>
        <w:rPr>
          <w:rFonts w:hint="eastAsia"/>
        </w:rPr>
      </w:pPr>
      <w:r>
        <w:rPr>
          <w:rFonts w:hint="eastAsia"/>
        </w:rPr>
        <w:t>An atonement that does not regenerate, it truly holds, is not an atonement in which men can be asked to believe.</w:t>
      </w:r>
    </w:p>
    <w:p w14:paraId="492AD3E8">
      <w:pPr>
        <w:pStyle w:val="4"/>
        <w:spacing w:before="290" w:line="254" w:lineRule="auto"/>
        <w:ind w:right="97"/>
        <w:rPr>
          <w:rFonts w:hint="eastAsia"/>
        </w:rPr>
      </w:pPr>
      <w:r>
        <w:rPr>
          <w:rFonts w:hint="eastAsia"/>
        </w:rPr>
        <w:t>它真实地认为，一个不使人重生的赎罪，不是一个可以要求人相信的赎罪。</w:t>
      </w:r>
    </w:p>
    <w:p w14:paraId="338A4ECF">
      <w:pPr>
        <w:pStyle w:val="4"/>
        <w:spacing w:before="290" w:line="254" w:lineRule="auto"/>
        <w:ind w:right="97"/>
        <w:rPr>
          <w:rFonts w:hint="eastAsia"/>
        </w:rPr>
      </w:pPr>
    </w:p>
    <w:p w14:paraId="51B20C0B">
      <w:pPr>
        <w:pStyle w:val="4"/>
        <w:spacing w:before="290" w:line="254" w:lineRule="auto"/>
        <w:ind w:right="97"/>
        <w:rPr>
          <w:rFonts w:hint="eastAsia"/>
        </w:rPr>
      </w:pPr>
      <w:r>
        <w:rPr>
          <w:rFonts w:hint="eastAsia"/>
        </w:rPr>
        <w:t>Such then, in its prejudices good and bad, is the mind to which the great truth of the Christian religion has to be presented.</w:t>
      </w:r>
    </w:p>
    <w:p w14:paraId="279B3A49">
      <w:pPr>
        <w:pStyle w:val="4"/>
        <w:spacing w:before="290" w:line="254" w:lineRule="auto"/>
        <w:ind w:right="97"/>
        <w:rPr>
          <w:rFonts w:hint="eastAsia"/>
        </w:rPr>
      </w:pPr>
      <w:r>
        <w:rPr>
          <w:rFonts w:hint="eastAsia"/>
        </w:rPr>
        <w:t>那么，这就是那需要被呈现基督教伟大真理的心智，带着它好的和坏的偏见。</w:t>
      </w:r>
    </w:p>
    <w:p w14:paraId="4A55F088">
      <w:pPr>
        <w:pStyle w:val="4"/>
        <w:spacing w:before="290" w:line="254" w:lineRule="auto"/>
        <w:ind w:right="97"/>
        <w:rPr>
          <w:rFonts w:hint="eastAsia"/>
        </w:rPr>
      </w:pPr>
    </w:p>
    <w:p w14:paraId="137C91D3">
      <w:pPr>
        <w:pStyle w:val="4"/>
        <w:spacing w:before="290" w:line="254" w:lineRule="auto"/>
        <w:ind w:right="97"/>
        <w:rPr>
          <w:rFonts w:hint="eastAsia"/>
        </w:rPr>
      </w:pPr>
      <w:r>
        <w:rPr>
          <w:rFonts w:hint="eastAsia"/>
        </w:rPr>
        <w:t>1.Of course this does not touch the fact that the whole ‘authority’ of the Christian religion is in Jesus Himself — in His historical presence in the world, His words and works, His life and death and resurrection.</w:t>
      </w:r>
    </w:p>
    <w:p w14:paraId="3D9682F6">
      <w:pPr>
        <w:pStyle w:val="4"/>
        <w:spacing w:before="290" w:line="254" w:lineRule="auto"/>
        <w:ind w:right="97"/>
        <w:rPr>
          <w:rFonts w:hint="eastAsia"/>
        </w:rPr>
      </w:pPr>
      <w:r>
        <w:rPr>
          <w:rFonts w:hint="eastAsia"/>
        </w:rPr>
        <w:t>1.当然，这并不触及这样一个事实，即基督教的全部“权威”都在耶稣祂自己身上——在祂在世界上的历史性同在，祂的言行，祂的生、死和复活中。</w:t>
      </w:r>
    </w:p>
    <w:p w14:paraId="39F05B77">
      <w:pPr>
        <w:pStyle w:val="4"/>
        <w:spacing w:before="290" w:line="254" w:lineRule="auto"/>
        <w:ind w:right="97"/>
        <w:rPr>
          <w:rFonts w:hint="eastAsia"/>
        </w:rPr>
      </w:pPr>
    </w:p>
    <w:p w14:paraId="5A69739F">
      <w:pPr>
        <w:pStyle w:val="4"/>
        <w:spacing w:before="290" w:line="254" w:lineRule="auto"/>
        <w:ind w:right="97"/>
        <w:rPr>
          <w:rFonts w:hint="eastAsia"/>
        </w:rPr>
      </w:pPr>
      <w:r>
        <w:rPr>
          <w:rFonts w:hint="eastAsia"/>
        </w:rPr>
        <w:t>He is the truth, the acceptance of which by man is life eternal.</w:t>
      </w:r>
    </w:p>
    <w:p w14:paraId="6A5F084C">
      <w:pPr>
        <w:pStyle w:val="4"/>
        <w:spacing w:before="290" w:line="254" w:lineRule="auto"/>
        <w:ind w:right="97"/>
        <w:rPr>
          <w:rFonts w:hint="eastAsia"/>
        </w:rPr>
      </w:pPr>
      <w:r>
        <w:rPr>
          <w:rFonts w:hint="eastAsia"/>
        </w:rPr>
        <w:t>祂是真理，人接受这真理就是永生。</w:t>
      </w:r>
    </w:p>
    <w:p w14:paraId="4C7FE1F3">
      <w:pPr>
        <w:pStyle w:val="4"/>
        <w:spacing w:before="290" w:line="254" w:lineRule="auto"/>
        <w:ind w:right="97"/>
        <w:rPr>
          <w:rFonts w:hint="eastAsia"/>
        </w:rPr>
      </w:pPr>
    </w:p>
    <w:p w14:paraId="36523FAF">
      <w:pPr>
        <w:pStyle w:val="4"/>
        <w:spacing w:before="0"/>
        <w:ind w:left="0"/>
        <w:jc w:val="left"/>
      </w:pPr>
    </w:p>
    <w:p w14:paraId="565924CB">
      <w:pPr>
        <w:pStyle w:val="4"/>
        <w:spacing w:before="71"/>
        <w:ind w:left="0"/>
        <w:jc w:val="left"/>
      </w:pPr>
    </w:p>
    <w:p w14:paraId="7A1401A4">
      <w:pPr>
        <w:pStyle w:val="2"/>
        <w:bidi w:val="0"/>
        <w:rPr>
          <w:rFonts w:hint="eastAsia"/>
        </w:rPr>
      </w:pPr>
      <w:bookmarkStart w:id="2" w:name="Chapter 8 : Sin And The Divine Reaction "/>
      <w:bookmarkEnd w:id="2"/>
      <w:bookmarkStart w:id="3" w:name="_bookmark36"/>
      <w:bookmarkEnd w:id="3"/>
      <w:r>
        <w:rPr>
          <w:rFonts w:hint="eastAsia"/>
        </w:rPr>
        <w:t>Chapter 8 : Sin And The Divine Reaction Against It</w:t>
      </w:r>
    </w:p>
    <w:p w14:paraId="791C38ED">
      <w:pPr>
        <w:pStyle w:val="2"/>
        <w:bidi w:val="0"/>
        <w:rPr>
          <w:rFonts w:hint="eastAsia"/>
        </w:rPr>
      </w:pPr>
      <w:r>
        <w:rPr>
          <w:rFonts w:hint="eastAsia"/>
        </w:rPr>
        <w:t>第八章：罪与神对罪的反应</w:t>
      </w:r>
    </w:p>
    <w:p w14:paraId="4A57FDB8">
      <w:pPr>
        <w:pStyle w:val="4"/>
        <w:spacing w:line="254" w:lineRule="auto"/>
        <w:ind w:right="98"/>
        <w:rPr>
          <w:rFonts w:hint="eastAsia"/>
        </w:rPr>
      </w:pPr>
    </w:p>
    <w:p w14:paraId="5CFFE961">
      <w:pPr>
        <w:pStyle w:val="4"/>
        <w:spacing w:line="254" w:lineRule="auto"/>
        <w:ind w:right="98"/>
        <w:rPr>
          <w:rFonts w:hint="eastAsia"/>
        </w:rPr>
      </w:pPr>
      <w:r>
        <w:rPr>
          <w:rFonts w:hint="eastAsia"/>
        </w:rPr>
        <w:t>WE have now seen in a general way what is meant by the Atonement, and what are the characteristics of the mind to which the Atonement has to make its appeal.</w:t>
      </w:r>
    </w:p>
    <w:p w14:paraId="19C7E3A9">
      <w:pPr>
        <w:pStyle w:val="4"/>
        <w:spacing w:line="254" w:lineRule="auto"/>
        <w:ind w:right="98"/>
        <w:rPr>
          <w:rFonts w:hint="eastAsia"/>
        </w:rPr>
      </w:pPr>
      <w:r>
        <w:rPr>
          <w:rFonts w:hint="eastAsia"/>
        </w:rPr>
        <w:t>我们现在已经大致看到了赎罪的含义，以及赎罪所要诉诸的心智的特征。</w:t>
      </w:r>
    </w:p>
    <w:p w14:paraId="7D5646BA">
      <w:pPr>
        <w:pStyle w:val="4"/>
        <w:spacing w:line="254" w:lineRule="auto"/>
        <w:ind w:right="98"/>
        <w:rPr>
          <w:rFonts w:hint="eastAsia"/>
        </w:rPr>
      </w:pPr>
    </w:p>
    <w:p w14:paraId="319EDA2C">
      <w:pPr>
        <w:pStyle w:val="4"/>
        <w:spacing w:line="254" w:lineRule="auto"/>
        <w:ind w:right="98"/>
        <w:rPr>
          <w:rFonts w:hint="eastAsia"/>
        </w:rPr>
      </w:pPr>
      <w:r>
        <w:rPr>
          <w:rFonts w:hint="eastAsia"/>
        </w:rPr>
        <w:t>In that mind there is, as I believe, much which falls in with the Atonement, and prepares a welcome for it; but much also which creates prejudice against it, and makes it as possible still as in the first century to speak of the offense of the cross.</w:t>
      </w:r>
    </w:p>
    <w:p w14:paraId="707DE0B6">
      <w:pPr>
        <w:pStyle w:val="4"/>
        <w:spacing w:line="254" w:lineRule="auto"/>
        <w:ind w:right="98"/>
        <w:rPr>
          <w:rFonts w:hint="eastAsia"/>
        </w:rPr>
      </w:pPr>
      <w:r>
        <w:rPr>
          <w:rFonts w:hint="eastAsia"/>
        </w:rPr>
        <w:t>在那心智中，我相信，有许多与赎罪相契合，并为其预备了欢迎之处；但也有许多对其产生偏见，并使得谈论十字架的冒犯之处，在今天仍像在第一世纪一样可能。</w:t>
      </w:r>
    </w:p>
    <w:p w14:paraId="1749CFC6">
      <w:pPr>
        <w:pStyle w:val="4"/>
        <w:spacing w:line="254" w:lineRule="auto"/>
        <w:ind w:right="98"/>
        <w:rPr>
          <w:rFonts w:hint="eastAsia"/>
        </w:rPr>
      </w:pPr>
    </w:p>
    <w:p w14:paraId="7BEEF0C9">
      <w:pPr>
        <w:pStyle w:val="4"/>
        <w:spacing w:line="254" w:lineRule="auto"/>
        <w:ind w:right="98"/>
        <w:rPr>
          <w:rFonts w:hint="eastAsia"/>
        </w:rPr>
      </w:pPr>
      <w:r>
        <w:rPr>
          <w:rFonts w:hint="eastAsia"/>
        </w:rPr>
        <w:t>No doubt the Atonement has sometimes been presented in forms which provoke antagonism, which challenge by an ostentation of unreason, or by a defiance of morality, the reason and conscience of man; but this alone does not explain the resentment which it often encounters.</w:t>
      </w:r>
    </w:p>
    <w:p w14:paraId="0910931D">
      <w:pPr>
        <w:pStyle w:val="4"/>
        <w:spacing w:line="254" w:lineRule="auto"/>
        <w:ind w:right="98"/>
        <w:rPr>
          <w:rFonts w:hint="eastAsia"/>
        </w:rPr>
      </w:pPr>
      <w:r>
        <w:rPr>
          <w:rFonts w:hint="eastAsia"/>
        </w:rPr>
        <w:t>无疑，赎罪有时以一些激起敌意的形式呈现，它们以一种炫耀非理性的方式，或以一种蔑视道德的方式，挑战人的理性和良心；但这本身并不能解释它常常遇到的怨恨。</w:t>
      </w:r>
    </w:p>
    <w:p w14:paraId="5A1DB5B3">
      <w:pPr>
        <w:pStyle w:val="4"/>
        <w:spacing w:line="254" w:lineRule="auto"/>
        <w:ind w:right="98"/>
        <w:rPr>
          <w:rFonts w:hint="eastAsia"/>
        </w:rPr>
      </w:pPr>
    </w:p>
    <w:p w14:paraId="2BEFD402">
      <w:pPr>
        <w:pStyle w:val="4"/>
        <w:spacing w:line="254" w:lineRule="auto"/>
        <w:ind w:right="98"/>
        <w:rPr>
          <w:rFonts w:hint="eastAsia"/>
        </w:rPr>
      </w:pPr>
      <w:r>
        <w:rPr>
          <w:rFonts w:hint="eastAsia"/>
        </w:rPr>
        <w:t>There is such a thing to be found in the world as the man who will have nothing to do with Christ on any terms, and who will least of all have anything to do with Him when Christ presents Himself in the character which makes man His debtor for ever.</w:t>
      </w:r>
    </w:p>
    <w:p w14:paraId="4163EE10">
      <w:pPr>
        <w:pStyle w:val="4"/>
        <w:spacing w:line="254" w:lineRule="auto"/>
        <w:ind w:right="98"/>
        <w:rPr>
          <w:rFonts w:hint="eastAsia"/>
        </w:rPr>
      </w:pPr>
      <w:r>
        <w:rPr>
          <w:rFonts w:hint="eastAsia"/>
        </w:rPr>
        <w:t>世界上确实有这样一种人，无论在任何条件下都与基督无关，尤其是在基督以使人永远亏欠于祂的身份出现时，他更是不愿与祂有任何关系。</w:t>
      </w:r>
    </w:p>
    <w:p w14:paraId="3D3B5636">
      <w:pPr>
        <w:pStyle w:val="4"/>
        <w:spacing w:line="254" w:lineRule="auto"/>
        <w:ind w:right="98"/>
        <w:rPr>
          <w:rFonts w:hint="eastAsia"/>
        </w:rPr>
      </w:pPr>
    </w:p>
    <w:p w14:paraId="1FB2F2DB">
      <w:pPr>
        <w:pStyle w:val="4"/>
        <w:spacing w:line="254" w:lineRule="auto"/>
        <w:ind w:right="98"/>
        <w:rPr>
          <w:rFonts w:hint="eastAsia"/>
        </w:rPr>
      </w:pPr>
      <w:r>
        <w:rPr>
          <w:rFonts w:hint="eastAsia"/>
        </w:rPr>
        <w:t>All men, as St. Paul says, have not faith: it is a melancholy fact, whether we can make anything of it or not.</w:t>
      </w:r>
    </w:p>
    <w:p w14:paraId="77A88326">
      <w:pPr>
        <w:pStyle w:val="4"/>
        <w:spacing w:line="254" w:lineRule="auto"/>
        <w:ind w:right="98"/>
        <w:rPr>
          <w:rFonts w:hint="eastAsia"/>
        </w:rPr>
      </w:pPr>
      <w:r>
        <w:rPr>
          <w:rFonts w:hint="eastAsia"/>
        </w:rPr>
        <w:t>正如圣保罗所说，人不是都有信心：这是一个令人悲伤的事实，无论我们能否理解它。</w:t>
      </w:r>
    </w:p>
    <w:p w14:paraId="0F06E06F">
      <w:pPr>
        <w:pStyle w:val="4"/>
        <w:spacing w:line="254" w:lineRule="auto"/>
        <w:ind w:right="98"/>
        <w:rPr>
          <w:rFonts w:hint="eastAsia"/>
        </w:rPr>
      </w:pPr>
    </w:p>
    <w:p w14:paraId="5A844EE1">
      <w:pPr>
        <w:pStyle w:val="4"/>
        <w:spacing w:line="254" w:lineRule="auto"/>
        <w:ind w:right="98"/>
        <w:rPr>
          <w:rFonts w:hint="eastAsia"/>
        </w:rPr>
      </w:pPr>
      <w:r>
        <w:rPr>
          <w:rFonts w:hint="eastAsia"/>
        </w:rPr>
        <w:t>Discounting, however, this irrational or inexplicable opposition, which is not expressed in the mind but in the will, how are we to present the Atonement so that it shall excite the least prejudice, and find the most unimpeded access to the mind of our own generation?</w:t>
      </w:r>
    </w:p>
    <w:p w14:paraId="4E98E23C">
      <w:pPr>
        <w:pStyle w:val="4"/>
        <w:spacing w:line="254" w:lineRule="auto"/>
        <w:ind w:right="98"/>
        <w:rPr>
          <w:rFonts w:hint="eastAsia"/>
        </w:rPr>
      </w:pPr>
      <w:r>
        <w:rPr>
          <w:rFonts w:hint="eastAsia"/>
        </w:rPr>
        <w:t>然而，撇开这种非理性或无法解释的、并非表现在心智中而是表现在意志中的对立不谈，我们该如何呈现赎罪，以使其激起最少的偏见，并最无阻碍地进入我们这一代人的心智中呢？</w:t>
      </w:r>
    </w:p>
    <w:p w14:paraId="5A9EFACF">
      <w:pPr>
        <w:pStyle w:val="4"/>
        <w:spacing w:line="254" w:lineRule="auto"/>
        <w:ind w:right="98"/>
        <w:rPr>
          <w:rFonts w:hint="eastAsia"/>
        </w:rPr>
      </w:pPr>
    </w:p>
    <w:p w14:paraId="4A974251">
      <w:pPr>
        <w:pStyle w:val="4"/>
        <w:spacing w:line="254" w:lineRule="auto"/>
        <w:ind w:right="98"/>
        <w:rPr>
          <w:rFonts w:hint="eastAsia"/>
        </w:rPr>
      </w:pPr>
      <w:r>
        <w:rPr>
          <w:rFonts w:hint="eastAsia"/>
        </w:rPr>
        <w:t>This is the question to which we have now to address ourselves.</w:t>
      </w:r>
    </w:p>
    <w:p w14:paraId="4E482866">
      <w:pPr>
        <w:pStyle w:val="4"/>
        <w:spacing w:line="254" w:lineRule="auto"/>
        <w:ind w:right="98"/>
        <w:rPr>
          <w:rFonts w:hint="eastAsia"/>
        </w:rPr>
      </w:pPr>
      <w:r>
        <w:rPr>
          <w:rFonts w:hint="eastAsia"/>
        </w:rPr>
        <w:t>这是我们现在必须着手处理的问题。</w:t>
      </w:r>
    </w:p>
    <w:p w14:paraId="103BDEC6">
      <w:pPr>
        <w:pStyle w:val="4"/>
        <w:spacing w:line="254" w:lineRule="auto"/>
        <w:ind w:right="98"/>
        <w:rPr>
          <w:rFonts w:hint="eastAsia"/>
        </w:rPr>
      </w:pPr>
    </w:p>
    <w:p w14:paraId="0ADAFF2C">
      <w:pPr>
        <w:pStyle w:val="4"/>
        <w:spacing w:line="254" w:lineRule="auto"/>
        <w:ind w:right="98"/>
        <w:rPr>
          <w:rFonts w:hint="eastAsia"/>
        </w:rPr>
      </w:pPr>
      <w:r>
        <w:rPr>
          <w:rFonts w:hint="eastAsia"/>
        </w:rPr>
        <w:t>To conceive the Atonement, that is, the fact that forgiveness is mediated to us through Christ, and specifically through His death, as clearly and truly as possible, it is necessary for us to realize the situation to which it is related.</w:t>
      </w:r>
    </w:p>
    <w:p w14:paraId="6D4C9A76">
      <w:pPr>
        <w:pStyle w:val="4"/>
        <w:spacing w:line="254" w:lineRule="auto"/>
        <w:ind w:right="98"/>
        <w:rPr>
          <w:rFonts w:hint="eastAsia"/>
        </w:rPr>
      </w:pPr>
      <w:r>
        <w:rPr>
          <w:rFonts w:hint="eastAsia"/>
        </w:rPr>
        <w:t>为了尽可能清晰、真实地理解赎罪，即赦免是通过基督，特别是通过祂的死传递给我们的这一事实，我们有必要认识到它所关联的情境。</w:t>
      </w:r>
    </w:p>
    <w:p w14:paraId="7CB10CC9">
      <w:pPr>
        <w:pStyle w:val="4"/>
        <w:spacing w:line="254" w:lineRule="auto"/>
        <w:ind w:right="98"/>
        <w:rPr>
          <w:rFonts w:hint="eastAsia"/>
        </w:rPr>
      </w:pPr>
    </w:p>
    <w:p w14:paraId="2F4A4A1A">
      <w:pPr>
        <w:pStyle w:val="4"/>
        <w:spacing w:line="254" w:lineRule="auto"/>
        <w:ind w:right="98"/>
        <w:rPr>
          <w:rFonts w:hint="eastAsia"/>
        </w:rPr>
      </w:pPr>
      <w:r>
        <w:rPr>
          <w:rFonts w:hint="eastAsia"/>
        </w:rPr>
        <w:t>We cannot think of it except as related to a given situation.</w:t>
      </w:r>
    </w:p>
    <w:p w14:paraId="19AA0AE9">
      <w:pPr>
        <w:pStyle w:val="4"/>
        <w:spacing w:line="254" w:lineRule="auto"/>
        <w:ind w:right="98"/>
        <w:rPr>
          <w:rFonts w:hint="eastAsia"/>
        </w:rPr>
      </w:pPr>
      <w:r>
        <w:rPr>
          <w:rFonts w:hint="eastAsia"/>
        </w:rPr>
        <w:t>我们无法脱离一个给定的情境来思考它。</w:t>
      </w:r>
    </w:p>
    <w:p w14:paraId="64D12384">
      <w:pPr>
        <w:pStyle w:val="4"/>
        <w:spacing w:line="254" w:lineRule="auto"/>
        <w:ind w:right="98"/>
        <w:rPr>
          <w:rFonts w:hint="eastAsia"/>
        </w:rPr>
      </w:pPr>
    </w:p>
    <w:p w14:paraId="595CA7D9">
      <w:pPr>
        <w:pStyle w:val="4"/>
        <w:spacing w:line="254" w:lineRule="auto"/>
        <w:ind w:right="98"/>
        <w:rPr>
          <w:rFonts w:hint="eastAsia"/>
        </w:rPr>
      </w:pPr>
      <w:r>
        <w:rPr>
          <w:rFonts w:hint="eastAsia"/>
        </w:rPr>
        <w:t>It is determined or conditioned by certain relations subsisting between God and man, as these relations have been affected by sin.</w:t>
      </w:r>
    </w:p>
    <w:p w14:paraId="58016D2A">
      <w:pPr>
        <w:pStyle w:val="4"/>
        <w:spacing w:line="254" w:lineRule="auto"/>
        <w:ind w:right="98"/>
        <w:rPr>
          <w:rFonts w:hint="eastAsia"/>
        </w:rPr>
      </w:pPr>
      <w:r>
        <w:rPr>
          <w:rFonts w:hint="eastAsia"/>
        </w:rPr>
        <w:t>它是由上帝与人之间存在的某些关系所决定或制约的，这些关系已受到罪的影响。</w:t>
      </w:r>
    </w:p>
    <w:p w14:paraId="23EC61AA">
      <w:pPr>
        <w:pStyle w:val="4"/>
        <w:spacing w:line="254" w:lineRule="auto"/>
        <w:ind w:right="98"/>
        <w:rPr>
          <w:rFonts w:hint="eastAsia"/>
        </w:rPr>
      </w:pPr>
    </w:p>
    <w:p w14:paraId="2BE8F9E0">
      <w:pPr>
        <w:pStyle w:val="4"/>
        <w:spacing w:line="254" w:lineRule="auto"/>
        <w:ind w:right="98"/>
        <w:rPr>
          <w:rFonts w:hint="eastAsia"/>
        </w:rPr>
      </w:pPr>
      <w:r>
        <w:rPr>
          <w:rFonts w:hint="eastAsia"/>
        </w:rPr>
        <w:t>What we must do, therefore, in the first instance, is to make clear to ourselves what these relations are, and how sin affects them.</w:t>
      </w:r>
    </w:p>
    <w:p w14:paraId="07A0A498">
      <w:pPr>
        <w:pStyle w:val="4"/>
        <w:spacing w:line="254" w:lineRule="auto"/>
        <w:ind w:right="98"/>
        <w:rPr>
          <w:rFonts w:hint="eastAsia"/>
        </w:rPr>
      </w:pPr>
      <w:r>
        <w:rPr>
          <w:rFonts w:hint="eastAsia"/>
        </w:rPr>
        <w:t>因此，我们首先必须做的，是向自己阐明这些关系是什么，以及罪如何影响它们。</w:t>
      </w:r>
    </w:p>
    <w:p w14:paraId="07B4A809">
      <w:pPr>
        <w:pStyle w:val="4"/>
        <w:spacing w:line="254" w:lineRule="auto"/>
        <w:ind w:right="98"/>
        <w:rPr>
          <w:rFonts w:hint="eastAsia"/>
        </w:rPr>
      </w:pPr>
    </w:p>
    <w:p w14:paraId="7456F393">
      <w:pPr>
        <w:pStyle w:val="4"/>
        <w:spacing w:line="254" w:lineRule="auto"/>
        <w:ind w:right="98"/>
        <w:rPr>
          <w:rFonts w:hint="eastAsia"/>
        </w:rPr>
      </w:pPr>
      <w:r>
        <w:rPr>
          <w:rFonts w:hint="eastAsia"/>
        </w:rPr>
        <w:t>To begin with, they are personal relations; they are relations the truth of which cannot be expressed except by the use of personal pronouns.</w:t>
      </w:r>
    </w:p>
    <w:p w14:paraId="40E0FD62">
      <w:pPr>
        <w:pStyle w:val="4"/>
        <w:spacing w:line="254" w:lineRule="auto"/>
        <w:ind w:right="98"/>
        <w:rPr>
          <w:rFonts w:hint="eastAsia"/>
        </w:rPr>
      </w:pPr>
      <w:r>
        <w:rPr>
          <w:rFonts w:hint="eastAsia"/>
        </w:rPr>
        <w:t>首先，它们是位格性的关系；这些关系的真理，除非使用人称代词，否则无法表达。</w:t>
      </w:r>
    </w:p>
    <w:p w14:paraId="7670C847">
      <w:pPr>
        <w:pStyle w:val="4"/>
        <w:spacing w:line="254" w:lineRule="auto"/>
        <w:ind w:right="98"/>
        <w:rPr>
          <w:rFonts w:hint="eastAsia"/>
        </w:rPr>
      </w:pPr>
    </w:p>
    <w:p w14:paraId="0CE34808">
      <w:pPr>
        <w:pStyle w:val="4"/>
        <w:spacing w:line="254" w:lineRule="auto"/>
        <w:ind w:right="98"/>
        <w:rPr>
          <w:rFonts w:hint="eastAsia"/>
        </w:rPr>
      </w:pPr>
      <w:r>
        <w:rPr>
          <w:rFonts w:hint="eastAsia"/>
        </w:rPr>
        <w:t>We need not ask whether the personality of God can be proved antecedent to religion, or as a basis for a religion yet to be established; in the only sense in which we can be concerned with it, religion is an experience of the personality of God, and of our own personality in relation to it.</w:t>
      </w:r>
    </w:p>
    <w:p w14:paraId="366D92F6">
      <w:pPr>
        <w:pStyle w:val="4"/>
        <w:spacing w:line="254" w:lineRule="auto"/>
        <w:ind w:right="98"/>
        <w:rPr>
          <w:rFonts w:hint="eastAsia"/>
        </w:rPr>
      </w:pPr>
      <w:r>
        <w:rPr>
          <w:rFonts w:hint="eastAsia"/>
        </w:rPr>
        <w:t>我们无需探问上帝的位格性是否能在宗教之前被证明，或作为一种尚待建立的宗教的基础；在我们所能关切的唯一意义上，宗教是一种对上帝位格性的体验，以及对我们自身位格性与此关系的体验。</w:t>
      </w:r>
    </w:p>
    <w:p w14:paraId="3C55B001">
      <w:pPr>
        <w:pStyle w:val="4"/>
        <w:spacing w:line="254" w:lineRule="auto"/>
        <w:ind w:right="98"/>
        <w:rPr>
          <w:rFonts w:hint="eastAsia"/>
        </w:rPr>
      </w:pPr>
    </w:p>
    <w:p w14:paraId="40FF8D36">
      <w:pPr>
        <w:pStyle w:val="4"/>
        <w:spacing w:line="254" w:lineRule="auto"/>
        <w:ind w:right="98"/>
        <w:rPr>
          <w:rFonts w:hint="eastAsia"/>
        </w:rPr>
      </w:pPr>
      <w:r>
        <w:rPr>
          <w:rFonts w:hint="eastAsia"/>
        </w:rPr>
        <w:t>‘O Lord, Thou hast searched me and known me.</w:t>
      </w:r>
    </w:p>
    <w:p w14:paraId="19F9922B">
      <w:pPr>
        <w:pStyle w:val="4"/>
        <w:spacing w:line="254" w:lineRule="auto"/>
        <w:ind w:right="98"/>
        <w:rPr>
          <w:rFonts w:hint="eastAsia"/>
        </w:rPr>
      </w:pPr>
      <w:r>
        <w:rPr>
          <w:rFonts w:hint="eastAsia"/>
        </w:rPr>
        <w:t>“耶和华啊，祢已经鉴察我，认识我。”</w:t>
      </w:r>
    </w:p>
    <w:p w14:paraId="76847D9E">
      <w:pPr>
        <w:pStyle w:val="4"/>
        <w:spacing w:line="254" w:lineRule="auto"/>
        <w:ind w:right="98"/>
        <w:rPr>
          <w:rFonts w:hint="eastAsia"/>
        </w:rPr>
      </w:pPr>
    </w:p>
    <w:p w14:paraId="6DA09C92">
      <w:pPr>
        <w:pStyle w:val="4"/>
        <w:spacing w:line="254" w:lineRule="auto"/>
        <w:ind w:right="98"/>
        <w:rPr>
          <w:rFonts w:hint="eastAsia"/>
        </w:rPr>
      </w:pPr>
      <w:r>
        <w:rPr>
          <w:rFonts w:hint="eastAsia"/>
        </w:rPr>
        <w:t>’ ‘I am continually with Thee.</w:t>
      </w:r>
    </w:p>
    <w:p w14:paraId="33E67AD7">
      <w:pPr>
        <w:pStyle w:val="4"/>
        <w:spacing w:line="254" w:lineRule="auto"/>
        <w:ind w:right="98"/>
        <w:rPr>
          <w:rFonts w:hint="eastAsia"/>
        </w:rPr>
      </w:pPr>
      <w:r>
        <w:rPr>
          <w:rFonts w:hint="eastAsia"/>
        </w:rPr>
        <w:t>“我常与祢同在。”</w:t>
      </w:r>
    </w:p>
    <w:p w14:paraId="016F4AFA">
      <w:pPr>
        <w:pStyle w:val="4"/>
        <w:spacing w:line="254" w:lineRule="auto"/>
        <w:ind w:right="98"/>
        <w:rPr>
          <w:rFonts w:hint="eastAsia"/>
        </w:rPr>
      </w:pPr>
    </w:p>
    <w:p w14:paraId="0B8E620D">
      <w:pPr>
        <w:pStyle w:val="4"/>
        <w:spacing w:line="254" w:lineRule="auto"/>
        <w:ind w:right="98"/>
        <w:rPr>
          <w:rFonts w:hint="eastAsia"/>
        </w:rPr>
      </w:pPr>
      <w:r>
        <w:rPr>
          <w:rFonts w:hint="eastAsia"/>
        </w:rPr>
        <w:t>’ No human experience can be more vital or more normal than that which is expressed in these words, and no argument, be it ever so subtle or so baffling, can weigh a feather’s- weight against such experience.</w:t>
      </w:r>
    </w:p>
    <w:p w14:paraId="5E983195">
      <w:pPr>
        <w:pStyle w:val="4"/>
        <w:spacing w:line="254" w:lineRule="auto"/>
        <w:ind w:right="98"/>
        <w:rPr>
          <w:rFonts w:hint="eastAsia"/>
        </w:rPr>
      </w:pPr>
      <w:r>
        <w:rPr>
          <w:rFonts w:hint="eastAsia"/>
        </w:rPr>
        <w:t>没有任何人类经验能比这些话语中所表达的更具生命力或更正常，也没有任何论证，无论多么精巧或令人困惑，能对这样的经验有丝毫分量。</w:t>
      </w:r>
    </w:p>
    <w:p w14:paraId="6A50CC41">
      <w:pPr>
        <w:pStyle w:val="4"/>
        <w:spacing w:line="254" w:lineRule="auto"/>
        <w:ind w:right="98"/>
        <w:rPr>
          <w:rFonts w:hint="eastAsia"/>
        </w:rPr>
      </w:pPr>
    </w:p>
    <w:p w14:paraId="1E85EE4B">
      <w:pPr>
        <w:pStyle w:val="4"/>
        <w:spacing w:line="254" w:lineRule="auto"/>
        <w:ind w:right="98"/>
        <w:rPr>
          <w:rFonts w:hint="eastAsia"/>
        </w:rPr>
      </w:pPr>
      <w:r>
        <w:rPr>
          <w:rFonts w:hint="eastAsia"/>
        </w:rPr>
        <w:t>The same conception of the relations of God and man is expressed again as unmistakably in every word of Jesus about the Father and the Son and the nature of their communion with each other.</w:t>
      </w:r>
    </w:p>
    <w:p w14:paraId="2041C147">
      <w:pPr>
        <w:pStyle w:val="4"/>
        <w:spacing w:line="254" w:lineRule="auto"/>
        <w:ind w:right="98"/>
        <w:rPr>
          <w:rFonts w:hint="eastAsia"/>
        </w:rPr>
      </w:pPr>
      <w:r>
        <w:rPr>
          <w:rFonts w:hint="eastAsia"/>
        </w:rPr>
        <w:t>同样关于上帝与人关系的观念，在耶稣关于父与子以及他们彼此交通之性质的每一句话中，都同样明确地被表达出来。</w:t>
      </w:r>
    </w:p>
    <w:p w14:paraId="60DE25B2">
      <w:pPr>
        <w:pStyle w:val="4"/>
        <w:spacing w:line="254" w:lineRule="auto"/>
        <w:ind w:right="98"/>
        <w:rPr>
          <w:rFonts w:hint="eastAsia"/>
        </w:rPr>
      </w:pPr>
    </w:p>
    <w:p w14:paraId="2C3B9BF5">
      <w:pPr>
        <w:pStyle w:val="4"/>
        <w:spacing w:line="254" w:lineRule="auto"/>
        <w:ind w:right="98"/>
        <w:rPr>
          <w:rFonts w:hint="eastAsia"/>
        </w:rPr>
      </w:pPr>
      <w:r>
        <w:rPr>
          <w:rFonts w:hint="eastAsia"/>
        </w:rPr>
        <w:t>It is only in such personal relations that the kind of situation can emerge, and the kind of experience be had, with which the Atonement deals; and antecedent to such experience, or in independence of it, the Atonement must remain an incredible because an unrealizable thing.</w:t>
      </w:r>
    </w:p>
    <w:p w14:paraId="0B1CAC15">
      <w:pPr>
        <w:pStyle w:val="4"/>
        <w:spacing w:line="254" w:lineRule="auto"/>
        <w:ind w:right="98"/>
        <w:rPr>
          <w:rFonts w:hint="eastAsia"/>
        </w:rPr>
      </w:pPr>
      <w:r>
        <w:rPr>
          <w:rFonts w:hint="eastAsia"/>
        </w:rPr>
        <w:t>只有在这种位格性的关系中，赎罪所处理的那种情境才能出现，那种经验才能获得；而在这种经验之前，或独立于这种经验之外，赎罪必定仍然是一个不可信的事物，因为它无法实现。</w:t>
      </w:r>
    </w:p>
    <w:p w14:paraId="5D441D04">
      <w:pPr>
        <w:pStyle w:val="4"/>
        <w:spacing w:line="254" w:lineRule="auto"/>
        <w:ind w:right="98"/>
        <w:rPr>
          <w:rFonts w:hint="eastAsia"/>
        </w:rPr>
      </w:pPr>
    </w:p>
    <w:p w14:paraId="0A3D407B">
      <w:pPr>
        <w:pStyle w:val="4"/>
        <w:spacing w:line="254" w:lineRule="auto"/>
        <w:ind w:right="98"/>
        <w:rPr>
          <w:rFonts w:hint="eastAsia"/>
        </w:rPr>
      </w:pPr>
      <w:r>
        <w:rPr>
          <w:rFonts w:hint="eastAsia"/>
        </w:rPr>
        <w:t>But to say that the relations of God and man are personal is not enough.</w:t>
      </w:r>
    </w:p>
    <w:p w14:paraId="56719DCD">
      <w:pPr>
        <w:pStyle w:val="4"/>
        <w:spacing w:line="254" w:lineRule="auto"/>
        <w:ind w:right="98"/>
        <w:rPr>
          <w:rFonts w:hint="eastAsia"/>
        </w:rPr>
      </w:pPr>
      <w:r>
        <w:rPr>
          <w:rFonts w:hint="eastAsia"/>
        </w:rPr>
        <w:t>但说上帝与人的关系是位格性的，这还不够。</w:t>
      </w:r>
    </w:p>
    <w:p w14:paraId="000AC555">
      <w:pPr>
        <w:pStyle w:val="4"/>
        <w:spacing w:line="254" w:lineRule="auto"/>
        <w:ind w:right="98"/>
        <w:rPr>
          <w:rFonts w:hint="eastAsia"/>
        </w:rPr>
      </w:pPr>
    </w:p>
    <w:p w14:paraId="752A2CAB">
      <w:pPr>
        <w:pStyle w:val="4"/>
        <w:spacing w:line="254" w:lineRule="auto"/>
        <w:ind w:right="98"/>
        <w:rPr>
          <w:rFonts w:hint="eastAsia"/>
        </w:rPr>
      </w:pPr>
      <w:r>
        <w:rPr>
          <w:rFonts w:hint="eastAsia"/>
        </w:rPr>
        <w:t>They are not only personal, but universal.</w:t>
      </w:r>
    </w:p>
    <w:p w14:paraId="2E43500A">
      <w:pPr>
        <w:pStyle w:val="4"/>
        <w:spacing w:line="254" w:lineRule="auto"/>
        <w:ind w:right="98"/>
        <w:rPr>
          <w:rFonts w:hint="eastAsia"/>
        </w:rPr>
      </w:pPr>
      <w:r>
        <w:rPr>
          <w:rFonts w:hint="eastAsia"/>
        </w:rPr>
        <w:t>它们不仅是位格性的，也是普世性的。</w:t>
      </w:r>
    </w:p>
    <w:p w14:paraId="0F908EF6">
      <w:pPr>
        <w:pStyle w:val="4"/>
        <w:spacing w:line="254" w:lineRule="auto"/>
        <w:ind w:right="98"/>
        <w:rPr>
          <w:rFonts w:hint="eastAsia"/>
        </w:rPr>
      </w:pPr>
    </w:p>
    <w:p w14:paraId="147FE1E3">
      <w:pPr>
        <w:pStyle w:val="4"/>
        <w:spacing w:line="254" w:lineRule="auto"/>
        <w:ind w:right="98"/>
        <w:rPr>
          <w:rFonts w:hint="eastAsia"/>
        </w:rPr>
      </w:pPr>
      <w:r>
        <w:rPr>
          <w:rFonts w:hint="eastAsia"/>
        </w:rPr>
        <w:t>Personal is habitually used in a certain contrast with legal, and it is very easy to lapse into the idea that personal relations, because distinct from legal ones, are independent of law; but to say the least of it, that is an ambiguous and misleading way of describing the facts.</w:t>
      </w:r>
    </w:p>
    <w:p w14:paraId="68A07D42">
      <w:pPr>
        <w:pStyle w:val="4"/>
        <w:spacing w:line="254" w:lineRule="auto"/>
        <w:ind w:right="98"/>
        <w:rPr>
          <w:rFonts w:hint="eastAsia"/>
        </w:rPr>
      </w:pPr>
      <w:r>
        <w:rPr>
          <w:rFonts w:hint="eastAsia"/>
        </w:rPr>
        <w:t>“位格性”通常与“律法性”形成某种对比，人们很容易陷入这样的观念，即位格性的关系，因为与律法性的关系不同，是独立于律法的；但至少可以说，这是一种对事实的模棱两可且误导性的描述。</w:t>
      </w:r>
    </w:p>
    <w:p w14:paraId="49160B6E">
      <w:pPr>
        <w:pStyle w:val="4"/>
        <w:spacing w:line="254" w:lineRule="auto"/>
        <w:ind w:right="98"/>
        <w:rPr>
          <w:rFonts w:hint="eastAsia"/>
        </w:rPr>
      </w:pPr>
    </w:p>
    <w:p w14:paraId="091EDBB4">
      <w:pPr>
        <w:pStyle w:val="4"/>
        <w:spacing w:line="254" w:lineRule="auto"/>
        <w:ind w:right="98"/>
        <w:rPr>
          <w:rFonts w:hint="eastAsia"/>
        </w:rPr>
      </w:pPr>
      <w:r>
        <w:rPr>
          <w:rFonts w:hint="eastAsia"/>
        </w:rPr>
        <w:t>The relations of God and man are not lawless, they are not capricious, incalculable, incapable of moral meaning; they are personal, but determined by something of universal import; in other words, they are not merely personal but ethical.</w:t>
      </w:r>
    </w:p>
    <w:p w14:paraId="07BB3E85">
      <w:pPr>
        <w:pStyle w:val="4"/>
        <w:spacing w:line="254" w:lineRule="auto"/>
        <w:ind w:right="98"/>
        <w:rPr>
          <w:rFonts w:hint="eastAsia"/>
        </w:rPr>
      </w:pPr>
      <w:r>
        <w:rPr>
          <w:rFonts w:hint="eastAsia"/>
        </w:rPr>
        <w:t>上帝与人的关系并非无法无天，并非反复无常、不可预测、不具道德意义；它们是位格性的，但由具有普世重要性的事物所决定；换言之，它们不仅是位格性的，也是伦理性的。</w:t>
      </w:r>
    </w:p>
    <w:p w14:paraId="56BA535C">
      <w:pPr>
        <w:pStyle w:val="4"/>
        <w:spacing w:line="254" w:lineRule="auto"/>
        <w:ind w:right="98"/>
        <w:rPr>
          <w:rFonts w:hint="eastAsia"/>
        </w:rPr>
      </w:pPr>
    </w:p>
    <w:p w14:paraId="49164270">
      <w:pPr>
        <w:pStyle w:val="4"/>
        <w:spacing w:line="254" w:lineRule="auto"/>
        <w:ind w:right="98"/>
        <w:rPr>
          <w:rFonts w:hint="eastAsia"/>
        </w:rPr>
      </w:pPr>
      <w:r>
        <w:rPr>
          <w:rFonts w:hint="eastAsia"/>
        </w:rPr>
        <w:t>That is ethical which is at once personal and universal.</w:t>
      </w:r>
    </w:p>
    <w:p w14:paraId="3EDDADB7">
      <w:pPr>
        <w:pStyle w:val="4"/>
        <w:spacing w:line="254" w:lineRule="auto"/>
        <w:ind w:right="98"/>
        <w:rPr>
          <w:rFonts w:hint="eastAsia"/>
        </w:rPr>
      </w:pPr>
      <w:r>
        <w:rPr>
          <w:rFonts w:hint="eastAsia"/>
        </w:rPr>
        <w:t>既是位格性又是普世性的，就是伦理性的。</w:t>
      </w:r>
    </w:p>
    <w:p w14:paraId="0E395FE7">
      <w:pPr>
        <w:pStyle w:val="4"/>
        <w:spacing w:line="254" w:lineRule="auto"/>
        <w:ind w:right="98"/>
        <w:rPr>
          <w:rFonts w:hint="eastAsia"/>
        </w:rPr>
      </w:pPr>
    </w:p>
    <w:p w14:paraId="3F61CD7D">
      <w:pPr>
        <w:pStyle w:val="4"/>
        <w:spacing w:line="254" w:lineRule="auto"/>
        <w:ind w:right="98"/>
        <w:rPr>
          <w:rFonts w:hint="eastAsia"/>
        </w:rPr>
      </w:pPr>
      <w:r>
        <w:rPr>
          <w:rFonts w:hint="eastAsia"/>
        </w:rPr>
        <w:t>Perhaps the simplest way to make this evident is to notice that the relations of man to God are the relations to God not of atoms, or of self- contained individuals, each of which is a world in itself, but of individuals which are essentially related to each other, and bound up in the unity of a race.</w:t>
      </w:r>
    </w:p>
    <w:p w14:paraId="00EA9B9B">
      <w:pPr>
        <w:pStyle w:val="4"/>
        <w:spacing w:line="254" w:lineRule="auto"/>
        <w:ind w:right="98"/>
        <w:rPr>
          <w:rFonts w:hint="eastAsia"/>
        </w:rPr>
      </w:pPr>
      <w:r>
        <w:rPr>
          <w:rFonts w:hint="eastAsia"/>
        </w:rPr>
        <w:t>要使这一点显而易见，最简单的方法或许是注意到，人与上帝的关系，不是原子，或各自独立、自成一世界的个体与上帝的关系，而是本质上相互关联、并被捆绑在一个种族统一体中的个体与上帝的关系。</w:t>
      </w:r>
    </w:p>
    <w:p w14:paraId="67FB3381">
      <w:pPr>
        <w:pStyle w:val="4"/>
        <w:spacing w:line="254" w:lineRule="auto"/>
        <w:ind w:right="98"/>
        <w:rPr>
          <w:rFonts w:hint="eastAsia"/>
        </w:rPr>
      </w:pPr>
    </w:p>
    <w:p w14:paraId="46B9C91D">
      <w:pPr>
        <w:pStyle w:val="4"/>
        <w:spacing w:line="254" w:lineRule="auto"/>
        <w:ind w:right="98"/>
        <w:rPr>
          <w:rFonts w:hint="eastAsia"/>
        </w:rPr>
      </w:pPr>
      <w:r>
        <w:rPr>
          <w:rFonts w:hint="eastAsia"/>
        </w:rPr>
        <w:t>The relations of God to man therefore are not capricious though they are personal: they are reflected or expressed in a moral constitution to which all personal beings are equally bound, a moral constitution of eternal and universal validity, which neither God nor man can ultimately treat as anything else than what it is.</w:t>
      </w:r>
    </w:p>
    <w:p w14:paraId="1367E766">
      <w:pPr>
        <w:pStyle w:val="4"/>
        <w:spacing w:line="254" w:lineRule="auto"/>
        <w:ind w:right="98"/>
        <w:rPr>
          <w:rFonts w:hint="eastAsia"/>
        </w:rPr>
      </w:pPr>
      <w:r>
        <w:rPr>
          <w:rFonts w:hint="eastAsia"/>
        </w:rPr>
        <w:t>因此，上帝与人的关系，虽然是位格性的，却非反复无常：它们反映或表现在一个道德结构中，所有位格性的存在都同样受其约束，一个具有永恒和普世有效性的道德结构，上帝和人都最终不能将其视为其本身之外的任何事物。</w:t>
      </w:r>
    </w:p>
    <w:p w14:paraId="2C2E0905">
      <w:pPr>
        <w:pStyle w:val="4"/>
        <w:spacing w:line="254" w:lineRule="auto"/>
        <w:ind w:right="98"/>
        <w:rPr>
          <w:rFonts w:hint="eastAsia"/>
        </w:rPr>
      </w:pPr>
    </w:p>
    <w:p w14:paraId="6559241C">
      <w:pPr>
        <w:pStyle w:val="4"/>
        <w:spacing w:line="254" w:lineRule="auto"/>
        <w:ind w:right="98"/>
        <w:rPr>
          <w:rFonts w:hint="eastAsia"/>
        </w:rPr>
      </w:pPr>
      <w:r>
        <w:rPr>
          <w:rFonts w:hint="eastAsia"/>
        </w:rPr>
        <w:t>This is a point at which some prejudice has been raised against the Atonement by theologians, and more, perhaps, by persons protesting against what they supposed theologians to mean.</w:t>
      </w:r>
    </w:p>
    <w:p w14:paraId="4770E1A1">
      <w:pPr>
        <w:pStyle w:val="4"/>
        <w:spacing w:line="254" w:lineRule="auto"/>
        <w:ind w:right="98"/>
        <w:rPr>
          <w:rFonts w:hint="eastAsia"/>
        </w:rPr>
      </w:pPr>
      <w:r>
        <w:rPr>
          <w:rFonts w:hint="eastAsia"/>
        </w:rPr>
        <w:t>在这一点上，神学家们已经对赎罪引起了一些偏见，或许更多的是由那些抗议他们所认为的神学家意思的人引起的。</w:t>
      </w:r>
    </w:p>
    <w:p w14:paraId="131137CE">
      <w:pPr>
        <w:pStyle w:val="4"/>
        <w:spacing w:line="254" w:lineRule="auto"/>
        <w:ind w:right="98"/>
        <w:rPr>
          <w:rFonts w:hint="eastAsia"/>
        </w:rPr>
      </w:pPr>
    </w:p>
    <w:p w14:paraId="48D093BB">
      <w:pPr>
        <w:pStyle w:val="4"/>
        <w:spacing w:line="254" w:lineRule="auto"/>
        <w:ind w:right="98"/>
        <w:rPr>
          <w:rFonts w:hint="eastAsia"/>
        </w:rPr>
      </w:pPr>
      <w:r>
        <w:rPr>
          <w:rFonts w:hint="eastAsia"/>
        </w:rPr>
        <w:t>If one may be excused a personal reference, few things have astonished me more than to be charged with teaching a ‘forensic’ or ‘legal’ or ‘judicial’ doctrine of Atonement, resting, as such a doctrine must do, on a ‘forensic’ or ‘legal’ or ‘judicial’ conception of man’s relation to God.</w:t>
      </w:r>
    </w:p>
    <w:p w14:paraId="11D24AA3">
      <w:pPr>
        <w:pStyle w:val="4"/>
        <w:spacing w:line="254" w:lineRule="auto"/>
        <w:ind w:right="98"/>
        <w:rPr>
          <w:rFonts w:hint="eastAsia"/>
        </w:rPr>
      </w:pPr>
      <w:r>
        <w:rPr>
          <w:rFonts w:hint="eastAsia"/>
        </w:rPr>
        <w:t>如果可以容我作个人提及，很少有事情比被指控教导一种“法庭式”或“法律式”或“审判式”的赎罪教义更让我惊讶了，这种教义必然建立在一种“法庭式”或“法律式”或“审判式”的人与上帝关系的观念上。</w:t>
      </w:r>
    </w:p>
    <w:p w14:paraId="2555440F">
      <w:pPr>
        <w:pStyle w:val="4"/>
        <w:spacing w:line="254" w:lineRule="auto"/>
        <w:ind w:right="98"/>
        <w:rPr>
          <w:rFonts w:hint="eastAsia"/>
        </w:rPr>
      </w:pPr>
    </w:p>
    <w:p w14:paraId="14340689">
      <w:pPr>
        <w:pStyle w:val="4"/>
        <w:spacing w:line="254" w:lineRule="auto"/>
        <w:ind w:right="98"/>
        <w:rPr>
          <w:rFonts w:hint="eastAsia"/>
        </w:rPr>
      </w:pPr>
      <w:r>
        <w:rPr>
          <w:rFonts w:hint="eastAsia"/>
        </w:rPr>
        <w:t>It is all the more astonishing when the charge is combined with what one can only decline as in the circumstances totally unmerited compliments to the clearness with which he has expressed himself.</w:t>
      </w:r>
    </w:p>
    <w:p w14:paraId="19727735">
      <w:pPr>
        <w:pStyle w:val="4"/>
        <w:spacing w:line="254" w:lineRule="auto"/>
        <w:ind w:right="98"/>
        <w:rPr>
          <w:rFonts w:hint="eastAsia"/>
        </w:rPr>
      </w:pPr>
      <w:r>
        <w:rPr>
          <w:rFonts w:hint="eastAsia"/>
        </w:rPr>
        <w:t>当这种指控与一些在这种情况下只能被我拒绝的、完全不配得的、对我表达清晰的恭维结合在一起时，就更加令人惊讶了。</w:t>
      </w:r>
    </w:p>
    <w:p w14:paraId="0F968129">
      <w:pPr>
        <w:pStyle w:val="4"/>
        <w:spacing w:line="254" w:lineRule="auto"/>
        <w:ind w:right="98"/>
        <w:rPr>
          <w:rFonts w:hint="eastAsia"/>
        </w:rPr>
      </w:pPr>
    </w:p>
    <w:p w14:paraId="0A4847B9">
      <w:pPr>
        <w:pStyle w:val="4"/>
        <w:spacing w:line="254" w:lineRule="auto"/>
        <w:ind w:right="98"/>
        <w:rPr>
          <w:rFonts w:hint="eastAsia"/>
        </w:rPr>
      </w:pPr>
      <w:r>
        <w:rPr>
          <w:rFonts w:hint="eastAsia"/>
        </w:rPr>
        <w:t>There is nothing which I should wish to reprobate more whole- heartedly than the conception which is expressed by these words.</w:t>
      </w:r>
    </w:p>
    <w:p w14:paraId="64369859">
      <w:pPr>
        <w:pStyle w:val="4"/>
        <w:spacing w:line="254" w:lineRule="auto"/>
        <w:ind w:right="98"/>
        <w:rPr>
          <w:rFonts w:hint="eastAsia"/>
        </w:rPr>
      </w:pPr>
      <w:r>
        <w:rPr>
          <w:rFonts w:hint="eastAsia"/>
        </w:rPr>
        <w:t>没有任何观念比这些词语所表达的更让我希望全心全意地谴责。</w:t>
      </w:r>
    </w:p>
    <w:p w14:paraId="33B854D9">
      <w:pPr>
        <w:pStyle w:val="4"/>
        <w:spacing w:line="254" w:lineRule="auto"/>
        <w:ind w:right="98"/>
        <w:rPr>
          <w:rFonts w:hint="eastAsia"/>
        </w:rPr>
      </w:pPr>
    </w:p>
    <w:p w14:paraId="3BDF76A8">
      <w:pPr>
        <w:pStyle w:val="4"/>
        <w:spacing w:line="254" w:lineRule="auto"/>
        <w:ind w:right="98"/>
        <w:rPr>
          <w:rFonts w:hint="eastAsia"/>
        </w:rPr>
      </w:pPr>
      <w:r>
        <w:rPr>
          <w:rFonts w:hint="eastAsia"/>
        </w:rPr>
        <w:t>To say that the relations of God and man are forensic is to say that they are regulated by statute — that sin is a breach of statute — that the sinner is a criminal — and that God adjudicates on him by interpreting the statute in its application to his case.</w:t>
      </w:r>
    </w:p>
    <w:p w14:paraId="22012D3F">
      <w:pPr>
        <w:pStyle w:val="4"/>
        <w:spacing w:line="254" w:lineRule="auto"/>
        <w:ind w:right="98"/>
        <w:rPr>
          <w:rFonts w:hint="eastAsia"/>
        </w:rPr>
      </w:pPr>
      <w:r>
        <w:rPr>
          <w:rFonts w:hint="eastAsia"/>
        </w:rPr>
        <w:t>说上帝与人的关系是法庭式的，就是说它们受成文法调节——罪是违背成文法——罪人是罪犯——上帝通过解释成文法在其案件中的应用来对他进行裁决。</w:t>
      </w:r>
    </w:p>
    <w:p w14:paraId="2DB9964B">
      <w:pPr>
        <w:pStyle w:val="4"/>
        <w:spacing w:line="254" w:lineRule="auto"/>
        <w:ind w:right="98"/>
        <w:rPr>
          <w:rFonts w:hint="eastAsia"/>
        </w:rPr>
      </w:pPr>
    </w:p>
    <w:p w14:paraId="48645CF1">
      <w:pPr>
        <w:pStyle w:val="4"/>
        <w:spacing w:line="254" w:lineRule="auto"/>
        <w:ind w:right="98"/>
        <w:rPr>
          <w:rFonts w:hint="eastAsia"/>
        </w:rPr>
      </w:pPr>
      <w:r>
        <w:rPr>
          <w:rFonts w:hint="eastAsia"/>
        </w:rPr>
        <w:t>Everybody knows that this is a travesty of the truth, and it is surprising that any one should be charged with teaching it, or that any one should applaud himself, as though he were in the foremost files of time, for not believing it.</w:t>
      </w:r>
    </w:p>
    <w:p w14:paraId="3038EBB5">
      <w:pPr>
        <w:pStyle w:val="4"/>
        <w:spacing w:line="254" w:lineRule="auto"/>
        <w:ind w:right="98"/>
        <w:rPr>
          <w:rFonts w:hint="eastAsia"/>
        </w:rPr>
      </w:pPr>
      <w:r>
        <w:rPr>
          <w:rFonts w:hint="eastAsia"/>
        </w:rPr>
        <w:t>人人都知道这是对真理的歪曲，令人惊讶的是，竟然有人被指控教导它，或者有人因不相信它而自鸣得意，仿佛他走在时代的最前沿。</w:t>
      </w:r>
    </w:p>
    <w:p w14:paraId="563E50D1">
      <w:pPr>
        <w:pStyle w:val="4"/>
        <w:spacing w:line="254" w:lineRule="auto"/>
        <w:ind w:right="98"/>
        <w:rPr>
          <w:rFonts w:hint="eastAsia"/>
        </w:rPr>
      </w:pPr>
    </w:p>
    <w:p w14:paraId="48839385">
      <w:pPr>
        <w:pStyle w:val="4"/>
        <w:spacing w:line="254" w:lineRule="auto"/>
        <w:ind w:right="98"/>
        <w:rPr>
          <w:rFonts w:hint="eastAsia"/>
        </w:rPr>
      </w:pPr>
      <w:r>
        <w:rPr>
          <w:rFonts w:hint="eastAsia"/>
        </w:rPr>
        <w:t>It is superfluously apparent that the relations of God and man are not those of a magistrate on the bench pronouncing according to the act on the criminal at the bar.</w:t>
      </w:r>
    </w:p>
    <w:p w14:paraId="0A032127">
      <w:pPr>
        <w:pStyle w:val="4"/>
        <w:spacing w:line="254" w:lineRule="auto"/>
        <w:ind w:right="98"/>
        <w:rPr>
          <w:rFonts w:hint="eastAsia"/>
        </w:rPr>
      </w:pPr>
      <w:r>
        <w:rPr>
          <w:rFonts w:hint="eastAsia"/>
        </w:rPr>
        <w:t>上帝与人的关系并非法官在法庭上根据法案对被告席上的罪犯作出宣判，这一点是显而易见的。</w:t>
      </w:r>
    </w:p>
    <w:p w14:paraId="29DA029B">
      <w:pPr>
        <w:pStyle w:val="4"/>
        <w:spacing w:line="254" w:lineRule="auto"/>
        <w:ind w:right="98"/>
        <w:rPr>
          <w:rFonts w:hint="eastAsia"/>
        </w:rPr>
      </w:pPr>
    </w:p>
    <w:p w14:paraId="79CF7BF6">
      <w:pPr>
        <w:pStyle w:val="4"/>
        <w:spacing w:line="254" w:lineRule="auto"/>
        <w:ind w:right="98"/>
        <w:rPr>
          <w:rFonts w:hint="eastAsia"/>
        </w:rPr>
      </w:pPr>
      <w:r>
        <w:rPr>
          <w:rFonts w:hint="eastAsia"/>
        </w:rPr>
        <w:t>To say this, however, does not make these relations more intelligible.</w:t>
      </w:r>
    </w:p>
    <w:p w14:paraId="1C6278E4">
      <w:pPr>
        <w:pStyle w:val="4"/>
        <w:spacing w:line="254" w:lineRule="auto"/>
        <w:ind w:right="98"/>
        <w:rPr>
          <w:rFonts w:hint="eastAsia"/>
        </w:rPr>
      </w:pPr>
      <w:r>
        <w:rPr>
          <w:rFonts w:hint="eastAsia"/>
        </w:rPr>
        <w:t>然而，这样说并不能使这些关系更易理解。</w:t>
      </w:r>
    </w:p>
    <w:p w14:paraId="1ED3C032">
      <w:pPr>
        <w:pStyle w:val="4"/>
        <w:spacing w:line="254" w:lineRule="auto"/>
        <w:ind w:right="98"/>
        <w:rPr>
          <w:rFonts w:hint="eastAsia"/>
        </w:rPr>
      </w:pPr>
    </w:p>
    <w:p w14:paraId="38193C8D">
      <w:pPr>
        <w:pStyle w:val="4"/>
        <w:spacing w:line="254" w:lineRule="auto"/>
        <w:ind w:right="98"/>
        <w:rPr>
          <w:rFonts w:hint="eastAsia"/>
        </w:rPr>
      </w:pPr>
      <w:r>
        <w:rPr>
          <w:rFonts w:hint="eastAsia"/>
        </w:rPr>
        <w:t>In particular, to say that they are personal, as opposed to forensic, does not make them more intelligible.</w:t>
      </w:r>
    </w:p>
    <w:p w14:paraId="67910123">
      <w:pPr>
        <w:pStyle w:val="4"/>
        <w:spacing w:line="254" w:lineRule="auto"/>
        <w:ind w:right="98"/>
        <w:rPr>
          <w:rFonts w:hint="eastAsia"/>
        </w:rPr>
      </w:pPr>
      <w:r>
        <w:rPr>
          <w:rFonts w:hint="eastAsia"/>
        </w:rPr>
        <w:t>特别是，说它们是位格性的，而非法律性的，并不能使它们更易理解。</w:t>
      </w:r>
    </w:p>
    <w:p w14:paraId="57A9312D">
      <w:pPr>
        <w:pStyle w:val="4"/>
        <w:spacing w:line="254" w:lineRule="auto"/>
        <w:ind w:right="98"/>
        <w:rPr>
          <w:rFonts w:hint="eastAsia"/>
        </w:rPr>
      </w:pPr>
    </w:p>
    <w:p w14:paraId="3437676B">
      <w:pPr>
        <w:pStyle w:val="4"/>
        <w:spacing w:line="254" w:lineRule="auto"/>
        <w:ind w:right="98"/>
        <w:rPr>
          <w:rFonts w:hint="eastAsia"/>
        </w:rPr>
      </w:pPr>
      <w:r>
        <w:rPr>
          <w:rFonts w:hint="eastAsia"/>
        </w:rPr>
        <w:t>If they are to be rational, if they are to be moral, if they are to be relations in which an ethical life can be lived, and ethical responsibilities realized, they must be not only personal, but universal; they must be relations that in some sense are determined by law.</w:t>
      </w:r>
    </w:p>
    <w:p w14:paraId="50D7B668">
      <w:pPr>
        <w:pStyle w:val="4"/>
        <w:spacing w:line="254" w:lineRule="auto"/>
        <w:ind w:right="98"/>
        <w:rPr>
          <w:rFonts w:hint="eastAsia"/>
        </w:rPr>
      </w:pPr>
      <w:r>
        <w:rPr>
          <w:rFonts w:hint="eastAsia"/>
        </w:rPr>
        <w:t>如果它们要成为理性的，如果它们要成为道德的，如果它们要成为一种可以在其中过伦理生活、实现伦理责任的关系，它们就必须不仅是位格性的，而且是普世性的；它们必须是在某种意义上由律法决定的关系。</w:t>
      </w:r>
    </w:p>
    <w:p w14:paraId="73EF0666">
      <w:pPr>
        <w:pStyle w:val="4"/>
        <w:spacing w:line="254" w:lineRule="auto"/>
        <w:ind w:right="98"/>
        <w:rPr>
          <w:rFonts w:hint="eastAsia"/>
        </w:rPr>
      </w:pPr>
    </w:p>
    <w:p w14:paraId="6FC47A5A">
      <w:pPr>
        <w:pStyle w:val="4"/>
        <w:spacing w:line="254" w:lineRule="auto"/>
        <w:ind w:right="98"/>
        <w:rPr>
          <w:rFonts w:hint="eastAsia"/>
        </w:rPr>
      </w:pPr>
      <w:r>
        <w:rPr>
          <w:rFonts w:hint="eastAsia"/>
        </w:rPr>
        <w:t>Even to say that they are the relations, not of judge and criminal, but of Father and child, does not get us past this point.</w:t>
      </w:r>
    </w:p>
    <w:p w14:paraId="715705C5">
      <w:pPr>
        <w:pStyle w:val="4"/>
        <w:spacing w:line="254" w:lineRule="auto"/>
        <w:ind w:right="98"/>
        <w:rPr>
          <w:rFonts w:hint="eastAsia"/>
        </w:rPr>
      </w:pPr>
      <w:r>
        <w:rPr>
          <w:rFonts w:hint="eastAsia"/>
        </w:rPr>
        <w:t>即使说它们不是法官与罪犯的关系，而是父与子的关系，也不能让我们越过这一点。</w:t>
      </w:r>
    </w:p>
    <w:p w14:paraId="0093CA5E">
      <w:pPr>
        <w:pStyle w:val="4"/>
        <w:spacing w:line="254" w:lineRule="auto"/>
        <w:ind w:right="98"/>
        <w:rPr>
          <w:rFonts w:hint="eastAsia"/>
        </w:rPr>
      </w:pPr>
    </w:p>
    <w:p w14:paraId="6618B536">
      <w:pPr>
        <w:pStyle w:val="4"/>
        <w:spacing w:line="254" w:lineRule="auto"/>
        <w:ind w:right="98"/>
        <w:rPr>
          <w:rFonts w:hint="eastAsia"/>
        </w:rPr>
      </w:pPr>
      <w:r>
        <w:rPr>
          <w:rFonts w:hint="eastAsia"/>
        </w:rPr>
        <w:t>The relations of father and child are undoubtedly more adequate to the truth than those of judge and criminal; they are more adequate, but so far as our experience of them goes, they are not equal to it.</w:t>
      </w:r>
    </w:p>
    <w:p w14:paraId="41171F52">
      <w:pPr>
        <w:pStyle w:val="4"/>
        <w:spacing w:line="254" w:lineRule="auto"/>
        <w:ind w:right="98"/>
        <w:rPr>
          <w:rFonts w:hint="eastAsia"/>
        </w:rPr>
      </w:pPr>
      <w:r>
        <w:rPr>
          <w:rFonts w:hint="eastAsia"/>
        </w:rPr>
        <w:t>父与子的关系无疑比法官与罪犯的关系更能恰当地表达真理；它们更恰当，但就我们对它们的经验而言，它们并不等同于真理。</w:t>
      </w:r>
    </w:p>
    <w:p w14:paraId="2C8A4069">
      <w:pPr>
        <w:pStyle w:val="4"/>
        <w:spacing w:line="254" w:lineRule="auto"/>
        <w:ind w:right="98"/>
        <w:rPr>
          <w:rFonts w:hint="eastAsia"/>
        </w:rPr>
      </w:pPr>
    </w:p>
    <w:p w14:paraId="0F07DB53">
      <w:pPr>
        <w:pStyle w:val="4"/>
        <w:spacing w:line="254" w:lineRule="auto"/>
        <w:ind w:right="98"/>
        <w:rPr>
          <w:rFonts w:hint="eastAsia"/>
        </w:rPr>
      </w:pPr>
      <w:r>
        <w:rPr>
          <w:rFonts w:hint="eastAsia"/>
        </w:rPr>
        <w:t>If the sinner is not a criminal before his judge, neither is he a naughty child before a parent whose own weakness or affinity to evil introduces an incalculable element into his dealing with his child’s fault.</w:t>
      </w:r>
    </w:p>
    <w:p w14:paraId="1079F0E0">
      <w:pPr>
        <w:pStyle w:val="4"/>
        <w:spacing w:line="254" w:lineRule="auto"/>
        <w:ind w:right="98"/>
        <w:rPr>
          <w:rFonts w:hint="eastAsia"/>
        </w:rPr>
      </w:pPr>
      <w:r>
        <w:rPr>
          <w:rFonts w:hint="eastAsia"/>
        </w:rPr>
        <w:t>如果罪人在其审判者面前不是一个罪犯，他也不是一个顽皮的孩子，面对一个其自身的软弱或对邪恶的亲近，在其处理孩子过错时引入了不可预测因素的父母。</w:t>
      </w:r>
    </w:p>
    <w:p w14:paraId="4B7240E1">
      <w:pPr>
        <w:pStyle w:val="4"/>
        <w:spacing w:line="254" w:lineRule="auto"/>
        <w:ind w:right="98"/>
        <w:rPr>
          <w:rFonts w:hint="eastAsia"/>
        </w:rPr>
      </w:pPr>
    </w:p>
    <w:p w14:paraId="55A5847F">
      <w:pPr>
        <w:pStyle w:val="4"/>
        <w:spacing w:line="254" w:lineRule="auto"/>
        <w:ind w:right="98"/>
        <w:rPr>
          <w:rFonts w:hint="eastAsia"/>
        </w:rPr>
      </w:pPr>
      <w:r>
        <w:rPr>
          <w:rFonts w:hint="eastAsia"/>
        </w:rPr>
        <w:t>I should not think of saying that it is the desire to escape from the inexorableness of law to a God capable of indulgent human tenderness that inspires the violent protests so often heard against ‘forensic’ and ‘legal’ ideas’: but that is the impression which one sometimes involuntarily receives from them.</w:t>
      </w:r>
    </w:p>
    <w:p w14:paraId="56D903AC">
      <w:pPr>
        <w:pStyle w:val="4"/>
        <w:spacing w:line="254" w:lineRule="auto"/>
        <w:ind w:right="98"/>
        <w:rPr>
          <w:rFonts w:hint="eastAsia"/>
        </w:rPr>
      </w:pPr>
      <w:r>
        <w:rPr>
          <w:rFonts w:hint="eastAsia"/>
        </w:rPr>
        <w:t>我不会认为，是那种希望从律法的无情中逃脱，投向一位能有人类纵容般温柔的上帝的愿望，激发了那些常常听到的、反对“法庭式”和“法律式”观念的激烈抗议：但那是有时从它们中不自觉地得到的印象。</w:t>
      </w:r>
    </w:p>
    <w:p w14:paraId="01DEF190">
      <w:pPr>
        <w:pStyle w:val="4"/>
        <w:spacing w:line="254" w:lineRule="auto"/>
        <w:ind w:right="98"/>
        <w:rPr>
          <w:rFonts w:hint="eastAsia"/>
        </w:rPr>
      </w:pPr>
    </w:p>
    <w:p w14:paraId="44848131">
      <w:pPr>
        <w:pStyle w:val="4"/>
        <w:spacing w:line="254" w:lineRule="auto"/>
        <w:ind w:right="98"/>
        <w:rPr>
          <w:rFonts w:hint="eastAsia"/>
        </w:rPr>
      </w:pPr>
      <w:r>
        <w:rPr>
          <w:rFonts w:hint="eastAsia"/>
        </w:rPr>
        <w:t>It ought to be apparent to every one that even the relation of parent and child, if it is to be a moral relation, must be determined in a way which has universal and final validity.</w:t>
      </w:r>
    </w:p>
    <w:p w14:paraId="6B9A6B7F">
      <w:pPr>
        <w:pStyle w:val="4"/>
        <w:spacing w:line="254" w:lineRule="auto"/>
        <w:ind w:right="98"/>
        <w:rPr>
          <w:rFonts w:hint="eastAsia"/>
        </w:rPr>
      </w:pPr>
      <w:r>
        <w:rPr>
          <w:rFonts w:hint="eastAsia"/>
        </w:rPr>
        <w:t>每个人都应该清楚，即使是父母与子女的关系，如果要成为一种道德关系，也必须以一种具有普世和最终有效性的方式来决定。</w:t>
      </w:r>
    </w:p>
    <w:p w14:paraId="1580A98B">
      <w:pPr>
        <w:pStyle w:val="4"/>
        <w:spacing w:line="254" w:lineRule="auto"/>
        <w:ind w:right="98"/>
        <w:rPr>
          <w:rFonts w:hint="eastAsia"/>
        </w:rPr>
      </w:pPr>
    </w:p>
    <w:p w14:paraId="39C969CA">
      <w:pPr>
        <w:pStyle w:val="4"/>
        <w:spacing w:line="254" w:lineRule="auto"/>
        <w:ind w:right="98"/>
        <w:rPr>
          <w:rFonts w:hint="eastAsia"/>
        </w:rPr>
      </w:pPr>
      <w:r>
        <w:rPr>
          <w:rFonts w:hint="eastAsia"/>
        </w:rPr>
        <w:t>It must be a relation in which — ethically speaking — some things are for ever obligatory, and some things for ever impossible; in other words, it must be a relation determined by law, and law which cannot deny itself.</w:t>
      </w:r>
    </w:p>
    <w:p w14:paraId="391E9E02">
      <w:pPr>
        <w:pStyle w:val="4"/>
        <w:spacing w:line="254" w:lineRule="auto"/>
        <w:ind w:right="98"/>
        <w:rPr>
          <w:rFonts w:hint="eastAsia"/>
        </w:rPr>
      </w:pPr>
      <w:r>
        <w:rPr>
          <w:rFonts w:hint="eastAsia"/>
        </w:rPr>
        <w:t>这必须是一种在伦理上——有些事永远是义务，有些事永远是不可能的——关系；换句话说，这必须是一种由律法决定的关系，而这律法是不能否认自身的。</w:t>
      </w:r>
    </w:p>
    <w:p w14:paraId="1772CAF9">
      <w:pPr>
        <w:pStyle w:val="4"/>
        <w:spacing w:line="254" w:lineRule="auto"/>
        <w:ind w:right="98"/>
        <w:rPr>
          <w:rFonts w:hint="eastAsia"/>
        </w:rPr>
      </w:pPr>
    </w:p>
    <w:p w14:paraId="292DBB7E">
      <w:pPr>
        <w:pStyle w:val="4"/>
        <w:spacing w:line="254" w:lineRule="auto"/>
        <w:ind w:right="98"/>
        <w:rPr>
          <w:rFonts w:hint="eastAsia"/>
        </w:rPr>
      </w:pPr>
      <w:r>
        <w:rPr>
          <w:rFonts w:hint="eastAsia"/>
        </w:rPr>
        <w:t>But law in this sense is not ‘legal.</w:t>
      </w:r>
    </w:p>
    <w:p w14:paraId="6BBC1120">
      <w:pPr>
        <w:pStyle w:val="4"/>
        <w:spacing w:line="254" w:lineRule="auto"/>
        <w:ind w:right="98"/>
        <w:rPr>
          <w:rFonts w:hint="eastAsia"/>
        </w:rPr>
      </w:pPr>
      <w:r>
        <w:rPr>
          <w:rFonts w:hint="eastAsia"/>
        </w:rPr>
        <w:t>但在这个意义上的律法，并非“法律主义的”。</w:t>
      </w:r>
    </w:p>
    <w:p w14:paraId="70F3382D">
      <w:pPr>
        <w:pStyle w:val="4"/>
        <w:spacing w:line="254" w:lineRule="auto"/>
        <w:ind w:right="98"/>
        <w:rPr>
          <w:rFonts w:hint="eastAsia"/>
        </w:rPr>
      </w:pPr>
    </w:p>
    <w:p w14:paraId="56CDA4FA">
      <w:pPr>
        <w:pStyle w:val="4"/>
        <w:spacing w:line="254" w:lineRule="auto"/>
        <w:ind w:right="98"/>
        <w:rPr>
          <w:rFonts w:hint="eastAsia"/>
        </w:rPr>
      </w:pPr>
      <w:r>
        <w:rPr>
          <w:rFonts w:hint="eastAsia"/>
        </w:rPr>
        <w:t>’ It is not ‘judicial, ’ or ‘forensic, ’ or ‘statutory.</w:t>
      </w:r>
    </w:p>
    <w:p w14:paraId="31465BB3">
      <w:pPr>
        <w:pStyle w:val="4"/>
        <w:spacing w:line="254" w:lineRule="auto"/>
        <w:ind w:right="98"/>
        <w:rPr>
          <w:rFonts w:hint="eastAsia"/>
        </w:rPr>
      </w:pPr>
      <w:r>
        <w:rPr>
          <w:rFonts w:hint="eastAsia"/>
        </w:rPr>
        <w:t>它不是“审判的”，或“法庭的”，或“成文法的”。</w:t>
      </w:r>
    </w:p>
    <w:p w14:paraId="641B4E07">
      <w:pPr>
        <w:pStyle w:val="4"/>
        <w:spacing w:line="254" w:lineRule="auto"/>
        <w:ind w:right="98"/>
        <w:rPr>
          <w:rFonts w:hint="eastAsia"/>
        </w:rPr>
      </w:pPr>
    </w:p>
    <w:p w14:paraId="6D681FFE">
      <w:pPr>
        <w:pStyle w:val="4"/>
        <w:spacing w:line="254" w:lineRule="auto"/>
        <w:ind w:right="98"/>
        <w:rPr>
          <w:rFonts w:hint="eastAsia"/>
        </w:rPr>
      </w:pPr>
      <w:r>
        <w:rPr>
          <w:rFonts w:hint="eastAsia"/>
        </w:rPr>
        <w:t>’ None the less it is real and vital, and the whole moral value of the relation depends upon it.</w:t>
      </w:r>
    </w:p>
    <w:p w14:paraId="27B4B419">
      <w:pPr>
        <w:pStyle w:val="4"/>
        <w:spacing w:line="254" w:lineRule="auto"/>
        <w:ind w:right="98"/>
        <w:rPr>
          <w:rFonts w:hint="eastAsia"/>
        </w:rPr>
      </w:pPr>
      <w:r>
        <w:rPr>
          <w:rFonts w:hint="eastAsia"/>
        </w:rPr>
        <w:t>然而，它是真实而至关重要的，这关系的全部道德价值都依赖于它。</w:t>
      </w:r>
    </w:p>
    <w:p w14:paraId="7400AFD5">
      <w:pPr>
        <w:pStyle w:val="4"/>
        <w:spacing w:line="254" w:lineRule="auto"/>
        <w:ind w:right="98"/>
        <w:rPr>
          <w:rFonts w:hint="eastAsia"/>
        </w:rPr>
      </w:pPr>
    </w:p>
    <w:p w14:paraId="29F047D0">
      <w:pPr>
        <w:pStyle w:val="4"/>
        <w:spacing w:line="254" w:lineRule="auto"/>
        <w:ind w:right="98"/>
        <w:rPr>
          <w:rFonts w:hint="eastAsia"/>
        </w:rPr>
      </w:pPr>
      <w:r>
        <w:rPr>
          <w:rFonts w:hint="eastAsia"/>
        </w:rPr>
        <w:t>When a man says — as some one has said — ‘There are many to whom the conception of forgiveness resting on a judicial transaction does not appeal at all, ’ I entirely agree with him; it does not appeal at all to me.</w:t>
      </w:r>
    </w:p>
    <w:p w14:paraId="5A876052">
      <w:pPr>
        <w:pStyle w:val="4"/>
        <w:spacing w:line="254" w:lineRule="auto"/>
        <w:ind w:right="98"/>
        <w:rPr>
          <w:rFonts w:hint="eastAsia"/>
        </w:rPr>
      </w:pPr>
      <w:r>
        <w:rPr>
          <w:rFonts w:hint="eastAsia"/>
        </w:rPr>
        <w:t>当有人说——正如某人所说——“对于许多人来说，建立在一种司法交易基础上的赦免观念根本没有吸引力”，我完全同意他；它对我根本没有吸引力。</w:t>
      </w:r>
    </w:p>
    <w:p w14:paraId="21020B46">
      <w:pPr>
        <w:pStyle w:val="4"/>
        <w:spacing w:line="254" w:lineRule="auto"/>
        <w:ind w:right="98"/>
        <w:rPr>
          <w:rFonts w:hint="eastAsia"/>
        </w:rPr>
      </w:pPr>
    </w:p>
    <w:p w14:paraId="2C2C727C">
      <w:pPr>
        <w:pStyle w:val="4"/>
        <w:spacing w:line="254" w:lineRule="auto"/>
        <w:ind w:right="98"/>
        <w:rPr>
          <w:rFonts w:hint="eastAsia"/>
        </w:rPr>
      </w:pPr>
      <w:r>
        <w:rPr>
          <w:rFonts w:hint="eastAsia"/>
        </w:rPr>
        <w:t>But what would be the value of a forgiveness which did not recognize in its eternal truth and worth that universal law in which the relations of God and man are constituted?</w:t>
      </w:r>
    </w:p>
    <w:p w14:paraId="7B30AF24">
      <w:pPr>
        <w:pStyle w:val="4"/>
        <w:spacing w:line="254" w:lineRule="auto"/>
        <w:ind w:right="98"/>
        <w:rPr>
          <w:rFonts w:hint="eastAsia"/>
        </w:rPr>
      </w:pPr>
      <w:r>
        <w:rPr>
          <w:rFonts w:hint="eastAsia"/>
        </w:rPr>
        <w:t>但是，一种不承认其永恒真理和价值中那构成上帝与人关系的普世律法的赦免，又有什么价值呢？</w:t>
      </w:r>
    </w:p>
    <w:p w14:paraId="71A0A3F0">
      <w:pPr>
        <w:pStyle w:val="4"/>
        <w:spacing w:line="254" w:lineRule="auto"/>
        <w:ind w:right="98"/>
        <w:rPr>
          <w:rFonts w:hint="eastAsia"/>
        </w:rPr>
      </w:pPr>
    </w:p>
    <w:p w14:paraId="059F9864">
      <w:pPr>
        <w:pStyle w:val="4"/>
        <w:spacing w:line="254" w:lineRule="auto"/>
        <w:ind w:right="98"/>
        <w:rPr>
          <w:rFonts w:hint="eastAsia"/>
        </w:rPr>
      </w:pPr>
      <w:r>
        <w:rPr>
          <w:rFonts w:hint="eastAsia"/>
        </w:rPr>
        <w:t>Without the recognition of that law — that moral order or constitution in which we have our life in relation to God and each other — righteousness and sin, atonement and forgiveness, would all alike be words without meaning.</w:t>
      </w:r>
    </w:p>
    <w:p w14:paraId="233A8C1F">
      <w:pPr>
        <w:pStyle w:val="4"/>
        <w:spacing w:line="254" w:lineRule="auto"/>
        <w:ind w:right="98"/>
        <w:rPr>
          <w:rFonts w:hint="eastAsia"/>
        </w:rPr>
      </w:pPr>
      <w:r>
        <w:rPr>
          <w:rFonts w:hint="eastAsia"/>
        </w:rPr>
        <w:t>若不承认那律法——那我们与上帝及彼此关系中赖以生存的道德秩序或结构——公义与罪，赎罪与赦免，就都将是毫无意义的词语。</w:t>
      </w:r>
    </w:p>
    <w:p w14:paraId="3914F282">
      <w:pPr>
        <w:pStyle w:val="4"/>
        <w:spacing w:line="254" w:lineRule="auto"/>
        <w:ind w:right="98"/>
        <w:rPr>
          <w:rFonts w:hint="eastAsia"/>
        </w:rPr>
      </w:pPr>
    </w:p>
    <w:p w14:paraId="274AF2F7">
      <w:pPr>
        <w:pStyle w:val="4"/>
        <w:spacing w:line="254" w:lineRule="auto"/>
        <w:ind w:right="98"/>
        <w:rPr>
          <w:rFonts w:hint="eastAsia"/>
        </w:rPr>
      </w:pPr>
      <w:r>
        <w:rPr>
          <w:rFonts w:hint="eastAsia"/>
        </w:rPr>
        <w:t>In connection with this, reference may be made to an important point in the interpretation of the New Testament.</w:t>
      </w:r>
    </w:p>
    <w:p w14:paraId="1C7CC2BC">
      <w:pPr>
        <w:pStyle w:val="4"/>
        <w:spacing w:line="254" w:lineRule="auto"/>
        <w:ind w:right="98"/>
        <w:rPr>
          <w:rFonts w:hint="eastAsia"/>
        </w:rPr>
      </w:pPr>
      <w:r>
        <w:rPr>
          <w:rFonts w:hint="eastAsia"/>
        </w:rPr>
        <w:t>与此相关，可以提及新约解释中的一个重要点。</w:t>
      </w:r>
    </w:p>
    <w:p w14:paraId="594E8F12">
      <w:pPr>
        <w:pStyle w:val="4"/>
        <w:spacing w:line="254" w:lineRule="auto"/>
        <w:ind w:right="98"/>
        <w:rPr>
          <w:rFonts w:hint="eastAsia"/>
        </w:rPr>
      </w:pPr>
    </w:p>
    <w:p w14:paraId="718F139A">
      <w:pPr>
        <w:pStyle w:val="4"/>
        <w:spacing w:line="254" w:lineRule="auto"/>
        <w:ind w:right="98"/>
        <w:rPr>
          <w:rFonts w:hint="eastAsia"/>
        </w:rPr>
      </w:pPr>
      <w:r>
        <w:rPr>
          <w:rFonts w:hint="eastAsia"/>
        </w:rPr>
        <w:t>The responsibility for what is called the forensic conception of the Atonement is often traced to St. Paul, and the greatest of all the ministers of grace is not infrequently spoken of as though he had deliberately laid the most insuperable of stumbling- blocks in the way to the gospel.</w:t>
      </w:r>
    </w:p>
    <w:p w14:paraId="395FEB7C">
      <w:pPr>
        <w:pStyle w:val="4"/>
        <w:spacing w:line="254" w:lineRule="auto"/>
        <w:ind w:right="98"/>
        <w:rPr>
          <w:rFonts w:hint="eastAsia"/>
        </w:rPr>
      </w:pPr>
      <w:r>
        <w:rPr>
          <w:rFonts w:hint="eastAsia"/>
        </w:rPr>
        <w:t>所谓的法庭式赎罪观念的责任，常被追溯到圣保罗，而这位所有恩典执事中最伟大的一位，常常被谈论得仿佛他故意在通往福音的道路上设置了最难以逾越的绊脚石。</w:t>
      </w:r>
    </w:p>
    <w:p w14:paraId="2ABD1815">
      <w:pPr>
        <w:pStyle w:val="4"/>
        <w:spacing w:line="254" w:lineRule="auto"/>
        <w:ind w:right="98"/>
        <w:rPr>
          <w:rFonts w:hint="eastAsia"/>
        </w:rPr>
      </w:pPr>
    </w:p>
    <w:p w14:paraId="0B6866C0">
      <w:pPr>
        <w:pStyle w:val="4"/>
        <w:spacing w:line="254" w:lineRule="auto"/>
        <w:ind w:right="98"/>
        <w:rPr>
          <w:rFonts w:hint="eastAsia"/>
        </w:rPr>
      </w:pPr>
      <w:r>
        <w:rPr>
          <w:rFonts w:hint="eastAsia"/>
        </w:rPr>
        <w:t>Most people, happily, are conscious that they do not look well talking down to St. Paul, and occasionally one can detect a note of misgiving in the brave words in which his doctrine is renounced, a note of misgiving which suggests that the charitable course is to hear such protests in silence, and to let those who utter them think over the matter again.</w:t>
      </w:r>
    </w:p>
    <w:p w14:paraId="7A998963">
      <w:pPr>
        <w:pStyle w:val="4"/>
        <w:spacing w:line="254" w:lineRule="auto"/>
        <w:ind w:right="98"/>
        <w:rPr>
          <w:rFonts w:hint="eastAsia"/>
        </w:rPr>
      </w:pPr>
      <w:r>
        <w:rPr>
          <w:rFonts w:hint="eastAsia"/>
        </w:rPr>
        <w:t>幸好，大多数人都意识到，贬低圣保罗对他们来说并不体面，偶尔在那些放弃他教义的勇敢话语中，可以察觉到一丝疑虑的音符，这丝疑虑暗示着，仁慈的做法是默默地听取这些抗议，并让那些说出它们的人再思考一下。</w:t>
      </w:r>
    </w:p>
    <w:p w14:paraId="680FF265">
      <w:pPr>
        <w:pStyle w:val="4"/>
        <w:spacing w:line="254" w:lineRule="auto"/>
        <w:ind w:right="98"/>
        <w:rPr>
          <w:rFonts w:hint="eastAsia"/>
        </w:rPr>
      </w:pPr>
    </w:p>
    <w:p w14:paraId="71240EE2">
      <w:pPr>
        <w:pStyle w:val="4"/>
        <w:spacing w:line="254" w:lineRule="auto"/>
        <w:ind w:right="98"/>
        <w:rPr>
          <w:rFonts w:hint="eastAsia"/>
        </w:rPr>
      </w:pPr>
      <w:r>
        <w:rPr>
          <w:rFonts w:hint="eastAsia"/>
        </w:rPr>
        <w:t>But there is what claims to be a scientific way of expressing dissent from the apostle, a way which, equally with the petulant one, rests, I am convinced, on misapprehension of his teaching.</w:t>
      </w:r>
    </w:p>
    <w:p w14:paraId="300F5D83">
      <w:pPr>
        <w:pStyle w:val="4"/>
        <w:spacing w:line="254" w:lineRule="auto"/>
        <w:ind w:right="98"/>
        <w:rPr>
          <w:rFonts w:hint="eastAsia"/>
        </w:rPr>
      </w:pPr>
      <w:r>
        <w:rPr>
          <w:rFonts w:hint="eastAsia"/>
        </w:rPr>
        <w:t>但有一种声称是科学地表达对使徒异议的方式，这种方式，与那种任性的方式一样，我确信，是建立在对他教导的误解之上的。</w:t>
      </w:r>
    </w:p>
    <w:p w14:paraId="68DEF8B3">
      <w:pPr>
        <w:pStyle w:val="4"/>
        <w:spacing w:line="254" w:lineRule="auto"/>
        <w:ind w:right="98"/>
        <w:rPr>
          <w:rFonts w:hint="eastAsia"/>
        </w:rPr>
      </w:pPr>
    </w:p>
    <w:p w14:paraId="5B8439E5">
      <w:pPr>
        <w:pStyle w:val="4"/>
        <w:spacing w:line="254" w:lineRule="auto"/>
        <w:ind w:right="98"/>
        <w:rPr>
          <w:rFonts w:hint="eastAsia"/>
        </w:rPr>
      </w:pPr>
      <w:r>
        <w:rPr>
          <w:rFonts w:hint="eastAsia"/>
        </w:rPr>
        <w:t>This it would not be fair to ignore.</w:t>
      </w:r>
    </w:p>
    <w:p w14:paraId="6F7E02E4">
      <w:pPr>
        <w:pStyle w:val="4"/>
        <w:spacing w:line="254" w:lineRule="auto"/>
        <w:ind w:right="98"/>
        <w:rPr>
          <w:rFonts w:hint="eastAsia"/>
        </w:rPr>
      </w:pPr>
      <w:r>
        <w:rPr>
          <w:rFonts w:hint="eastAsia"/>
        </w:rPr>
        <w:t>忽略这一点是不公平的。</w:t>
      </w:r>
    </w:p>
    <w:p w14:paraId="2EA984B9">
      <w:pPr>
        <w:pStyle w:val="4"/>
        <w:spacing w:line="254" w:lineRule="auto"/>
        <w:ind w:right="98"/>
        <w:rPr>
          <w:rFonts w:hint="eastAsia"/>
        </w:rPr>
      </w:pPr>
    </w:p>
    <w:p w14:paraId="2C297426">
      <w:pPr>
        <w:pStyle w:val="4"/>
        <w:spacing w:line="254" w:lineRule="auto"/>
        <w:ind w:right="98"/>
        <w:rPr>
          <w:rFonts w:hint="eastAsia"/>
        </w:rPr>
      </w:pPr>
      <w:r>
        <w:rPr>
          <w:rFonts w:hint="eastAsia"/>
        </w:rPr>
        <w:t>It interprets what the apostle says about law solely by reference to the great question at issue between the Jewish and the Christian religions, making the word law mean the statutory system under which the Jews lived, and nothing else.</w:t>
      </w:r>
    </w:p>
    <w:p w14:paraId="5C5EC823">
      <w:pPr>
        <w:pStyle w:val="4"/>
        <w:spacing w:line="254" w:lineRule="auto"/>
        <w:ind w:right="98"/>
        <w:rPr>
          <w:rFonts w:hint="eastAsia"/>
        </w:rPr>
      </w:pPr>
      <w:r>
        <w:rPr>
          <w:rFonts w:hint="eastAsia"/>
        </w:rPr>
        <w:t>它仅仅参照犹太教与基督教之间争论的重大问题来解释使徒所说的关于律法的话，使“律法”一词仅指犹太人所生活的成文法体系，别无他意。</w:t>
      </w:r>
    </w:p>
    <w:p w14:paraId="59260E9B">
      <w:pPr>
        <w:pStyle w:val="4"/>
        <w:spacing w:line="254" w:lineRule="auto"/>
        <w:ind w:right="98"/>
        <w:rPr>
          <w:rFonts w:hint="eastAsia"/>
        </w:rPr>
      </w:pPr>
    </w:p>
    <w:p w14:paraId="7112B001">
      <w:pPr>
        <w:pStyle w:val="4"/>
        <w:spacing w:line="254" w:lineRule="auto"/>
        <w:ind w:right="98"/>
        <w:rPr>
          <w:rFonts w:hint="eastAsia"/>
        </w:rPr>
      </w:pPr>
      <w:r>
        <w:rPr>
          <w:rFonts w:hint="eastAsia"/>
        </w:rPr>
        <w:t>No one will deny that Paul does use the word in this sense; the law often means for him specifically the law of Moses.</w:t>
      </w:r>
    </w:p>
    <w:p w14:paraId="1B5DF452">
      <w:pPr>
        <w:pStyle w:val="4"/>
        <w:spacing w:line="254" w:lineRule="auto"/>
        <w:ind w:right="98"/>
        <w:rPr>
          <w:rFonts w:hint="eastAsia"/>
        </w:rPr>
      </w:pPr>
      <w:r>
        <w:rPr>
          <w:rFonts w:hint="eastAsia"/>
        </w:rPr>
        <w:t>没有人会否认保罗确实在这个意义上使用这个词；律法对他来说常常特指摩西的律法。</w:t>
      </w:r>
    </w:p>
    <w:p w14:paraId="4AF92E6F">
      <w:pPr>
        <w:pStyle w:val="4"/>
        <w:spacing w:line="254" w:lineRule="auto"/>
        <w:ind w:right="98"/>
        <w:rPr>
          <w:rFonts w:hint="eastAsia"/>
        </w:rPr>
      </w:pPr>
    </w:p>
    <w:p w14:paraId="68CD3E3C">
      <w:pPr>
        <w:pStyle w:val="4"/>
        <w:spacing w:line="254" w:lineRule="auto"/>
        <w:ind w:right="98"/>
        <w:rPr>
          <w:rFonts w:hint="eastAsia"/>
        </w:rPr>
      </w:pPr>
      <w:r>
        <w:rPr>
          <w:rFonts w:hint="eastAsia"/>
        </w:rPr>
        <w:t>The law of Moses, however, never means for him anything less than the law of God; it is one specific form in which the universal relations subsisting between God and man, and making religion and morality possible, have found historical expression.</w:t>
      </w:r>
    </w:p>
    <w:p w14:paraId="46E52C59">
      <w:pPr>
        <w:pStyle w:val="4"/>
        <w:spacing w:line="254" w:lineRule="auto"/>
        <w:ind w:right="98"/>
        <w:rPr>
          <w:rFonts w:hint="eastAsia"/>
        </w:rPr>
      </w:pPr>
      <w:r>
        <w:rPr>
          <w:rFonts w:hint="eastAsia"/>
        </w:rPr>
        <w:t>然而，摩西的律法对他来说，从不意味着少于上帝的律法；它是上帝与人之间存在的、使宗教和道德成为可能的普世关系找到历史表达的一种特定形式。</w:t>
      </w:r>
    </w:p>
    <w:p w14:paraId="4EA92686">
      <w:pPr>
        <w:pStyle w:val="4"/>
        <w:spacing w:line="254" w:lineRule="auto"/>
        <w:ind w:right="98"/>
        <w:rPr>
          <w:rFonts w:hint="eastAsia"/>
        </w:rPr>
      </w:pPr>
    </w:p>
    <w:p w14:paraId="14B7FD5B">
      <w:pPr>
        <w:pStyle w:val="4"/>
        <w:spacing w:line="254" w:lineRule="auto"/>
        <w:ind w:right="98"/>
        <w:rPr>
          <w:rFonts w:hint="eastAsia"/>
        </w:rPr>
      </w:pPr>
      <w:r>
        <w:rPr>
          <w:rFonts w:hint="eastAsia"/>
        </w:rPr>
        <w:t>But Paul’s mind does not rest in this one historical expression.</w:t>
      </w:r>
    </w:p>
    <w:p w14:paraId="4BA09A36">
      <w:pPr>
        <w:pStyle w:val="4"/>
        <w:spacing w:line="254" w:lineRule="auto"/>
        <w:ind w:right="98"/>
        <w:rPr>
          <w:rFonts w:hint="eastAsia"/>
        </w:rPr>
      </w:pPr>
      <w:r>
        <w:rPr>
          <w:rFonts w:hint="eastAsia"/>
        </w:rPr>
        <w:t>但保罗的心思并不停留在这一种历史表达上。</w:t>
      </w:r>
    </w:p>
    <w:p w14:paraId="6E1AB198">
      <w:pPr>
        <w:pStyle w:val="4"/>
        <w:spacing w:line="254" w:lineRule="auto"/>
        <w:ind w:right="98"/>
        <w:rPr>
          <w:rFonts w:hint="eastAsia"/>
        </w:rPr>
      </w:pPr>
    </w:p>
    <w:p w14:paraId="0F34E7EC">
      <w:pPr>
        <w:pStyle w:val="4"/>
        <w:spacing w:line="254" w:lineRule="auto"/>
        <w:ind w:right="98"/>
        <w:rPr>
          <w:rFonts w:hint="eastAsia"/>
        </w:rPr>
      </w:pPr>
      <w:r>
        <w:rPr>
          <w:rFonts w:hint="eastAsia"/>
        </w:rPr>
        <w:t>He generalizes it.</w:t>
      </w:r>
    </w:p>
    <w:p w14:paraId="71CB9A4C">
      <w:pPr>
        <w:pStyle w:val="4"/>
        <w:spacing w:line="254" w:lineRule="auto"/>
        <w:ind w:right="98"/>
        <w:rPr>
          <w:rFonts w:hint="eastAsia"/>
        </w:rPr>
      </w:pPr>
      <w:r>
        <w:rPr>
          <w:rFonts w:hint="eastAsia"/>
        </w:rPr>
        <w:t>他将其普遍化。</w:t>
      </w:r>
    </w:p>
    <w:p w14:paraId="4A224B22">
      <w:pPr>
        <w:pStyle w:val="4"/>
        <w:spacing w:line="254" w:lineRule="auto"/>
        <w:ind w:right="98"/>
        <w:rPr>
          <w:rFonts w:hint="eastAsia"/>
        </w:rPr>
      </w:pPr>
    </w:p>
    <w:p w14:paraId="4F668BC5">
      <w:pPr>
        <w:pStyle w:val="4"/>
        <w:spacing w:line="254" w:lineRule="auto"/>
        <w:ind w:right="98"/>
        <w:rPr>
          <w:rFonts w:hint="eastAsia"/>
        </w:rPr>
      </w:pPr>
      <w:r>
        <w:rPr>
          <w:rFonts w:hint="eastAsia"/>
        </w:rPr>
        <w:t>He has the conception of a universal law, to which he can appeal in Gentile as well as in Jew — a law in the presence of which sin is revealed, and by the reaction of which sin is judged — a law which God could not deny without denying Himself, and to which justice is done (in other words, which is maintained in its integrity), even when God justifies the ungodly.</w:t>
      </w:r>
    </w:p>
    <w:p w14:paraId="50ABBC20">
      <w:pPr>
        <w:pStyle w:val="4"/>
        <w:spacing w:line="254" w:lineRule="auto"/>
        <w:ind w:right="98"/>
        <w:rPr>
          <w:rFonts w:hint="eastAsia"/>
        </w:rPr>
      </w:pPr>
      <w:r>
        <w:rPr>
          <w:rFonts w:hint="eastAsia"/>
        </w:rPr>
        <w:t>他有一种普世律法的观念，他可以向外邦人和犹太人同样地诉诸这律法——在这律法面前，罪被显明出来，并因这律法的反应而被审判——这律法是上帝若否认就等于否认祂自己，并且即使在上帝称不敬虔者为义时，也对其行了公义（换言之，其完整性得以维护）。</w:t>
      </w:r>
    </w:p>
    <w:p w14:paraId="07B14691">
      <w:pPr>
        <w:pStyle w:val="4"/>
        <w:spacing w:line="254" w:lineRule="auto"/>
        <w:ind w:right="98"/>
        <w:rPr>
          <w:rFonts w:hint="eastAsia"/>
        </w:rPr>
      </w:pPr>
    </w:p>
    <w:p w14:paraId="16864DD1">
      <w:pPr>
        <w:pStyle w:val="4"/>
        <w:spacing w:line="254" w:lineRule="auto"/>
        <w:ind w:right="98"/>
        <w:rPr>
          <w:rFonts w:hint="eastAsia"/>
        </w:rPr>
      </w:pPr>
      <w:r>
        <w:rPr>
          <w:rFonts w:hint="eastAsia"/>
        </w:rPr>
        <w:t>But when law is thus universalized, it ceases to be legal; it is not a statute, but the moral constitution of the world.</w:t>
      </w:r>
    </w:p>
    <w:p w14:paraId="70C140A3">
      <w:pPr>
        <w:pStyle w:val="4"/>
        <w:spacing w:line="254" w:lineRule="auto"/>
        <w:ind w:right="98"/>
        <w:rPr>
          <w:rFonts w:hint="eastAsia"/>
        </w:rPr>
      </w:pPr>
      <w:r>
        <w:rPr>
          <w:rFonts w:hint="eastAsia"/>
        </w:rPr>
        <w:t>但当律法如此被普遍化时，它就不再是法律性的了；它不是一部成文法，而是世界的道德结构。</w:t>
      </w:r>
    </w:p>
    <w:p w14:paraId="299DC4A3">
      <w:pPr>
        <w:pStyle w:val="4"/>
        <w:spacing w:line="254" w:lineRule="auto"/>
        <w:ind w:right="98"/>
        <w:rPr>
          <w:rFonts w:hint="eastAsia"/>
        </w:rPr>
      </w:pPr>
    </w:p>
    <w:p w14:paraId="5A9B4A2B">
      <w:pPr>
        <w:pStyle w:val="4"/>
        <w:spacing w:line="254" w:lineRule="auto"/>
        <w:ind w:right="98"/>
        <w:rPr>
          <w:rFonts w:hint="eastAsia"/>
        </w:rPr>
      </w:pPr>
      <w:r>
        <w:rPr>
          <w:rFonts w:hint="eastAsia"/>
        </w:rPr>
        <w:t>Paul preached the same gospel to the Gentiles as he did to the Jews; he preached in it the same relation of the Atonement and of Christ’s death to divine law.</w:t>
      </w:r>
    </w:p>
    <w:p w14:paraId="31438653">
      <w:pPr>
        <w:pStyle w:val="4"/>
        <w:spacing w:line="254" w:lineRule="auto"/>
        <w:ind w:right="98"/>
        <w:rPr>
          <w:rFonts w:hint="eastAsia"/>
        </w:rPr>
      </w:pPr>
      <w:r>
        <w:rPr>
          <w:rFonts w:hint="eastAsia"/>
        </w:rPr>
        <w:t>保罗向外邦人传讲的福音，与他向犹太人传讲的相同；他在其中传讲了赎罪和基督的死与神圣律法的同样关系。</w:t>
      </w:r>
    </w:p>
    <w:p w14:paraId="7CD6D5EF">
      <w:pPr>
        <w:pStyle w:val="4"/>
        <w:spacing w:line="254" w:lineRule="auto"/>
        <w:ind w:right="98"/>
        <w:rPr>
          <w:rFonts w:hint="eastAsia"/>
        </w:rPr>
      </w:pPr>
    </w:p>
    <w:p w14:paraId="1E957630">
      <w:pPr>
        <w:pStyle w:val="4"/>
        <w:spacing w:line="254" w:lineRule="auto"/>
        <w:ind w:right="98"/>
        <w:rPr>
          <w:rFonts w:hint="eastAsia"/>
        </w:rPr>
      </w:pPr>
      <w:r>
        <w:rPr>
          <w:rFonts w:hint="eastAsia"/>
        </w:rPr>
        <w:t>But he did not do this by extending to all mankind a Pharisaic, legal, forensic relation to God: he did it by rising above such conceptions, even though as a Pharisee he may have had to start from them, to the conception of a relation of all men to God expressing itself in a moral constitution — or, as he would have said, but in an entirely unforensic sense, in a law — of divine and unchanging validity.</w:t>
      </w:r>
    </w:p>
    <w:p w14:paraId="115EC2A4">
      <w:pPr>
        <w:pStyle w:val="4"/>
        <w:spacing w:line="254" w:lineRule="auto"/>
        <w:ind w:right="98"/>
        <w:rPr>
          <w:rFonts w:hint="eastAsia"/>
        </w:rPr>
      </w:pPr>
      <w:r>
        <w:rPr>
          <w:rFonts w:hint="eastAsia"/>
        </w:rPr>
        <w:t>但他这样做，不是通过将一种法利赛式的、法律主义的、法庭式的与上帝的关系延伸到全人类：他是通过超越这样的观念，即使作为法利赛人他可能不得不从它们开始，而达到一种所有人都与上帝有关系，这关系在一个道德结构中——或者，如他会说的，但完全在非法庭的意义上，在一个律法中——表达出来，这律法具有神圣和不变的有效性。</w:t>
      </w:r>
    </w:p>
    <w:p w14:paraId="246267CD">
      <w:pPr>
        <w:pStyle w:val="4"/>
        <w:spacing w:line="254" w:lineRule="auto"/>
        <w:ind w:right="98"/>
        <w:rPr>
          <w:rFonts w:hint="eastAsia"/>
        </w:rPr>
      </w:pPr>
    </w:p>
    <w:p w14:paraId="2D55FCEE">
      <w:pPr>
        <w:pStyle w:val="4"/>
        <w:spacing w:line="254" w:lineRule="auto"/>
        <w:ind w:right="98"/>
        <w:rPr>
          <w:rFonts w:hint="eastAsia"/>
        </w:rPr>
      </w:pPr>
      <w:r>
        <w:rPr>
          <w:rFonts w:hint="eastAsia"/>
        </w:rPr>
        <w:t>The maintenance of this law, or of this moral constitution, in its inviolable integrity was the signature of the forgiveness Paul preached.</w:t>
      </w:r>
    </w:p>
    <w:p w14:paraId="1A2FD5D7">
      <w:pPr>
        <w:pStyle w:val="4"/>
        <w:spacing w:line="254" w:lineRule="auto"/>
        <w:ind w:right="98"/>
        <w:rPr>
          <w:rFonts w:hint="eastAsia"/>
        </w:rPr>
      </w:pPr>
      <w:r>
        <w:rPr>
          <w:rFonts w:hint="eastAsia"/>
        </w:rPr>
        <w:t>维护这律法，或这道德结构，在其不可侵犯的完整性中，是保罗所传讲的赦免的标志。</w:t>
      </w:r>
    </w:p>
    <w:p w14:paraId="08DEC0EF">
      <w:pPr>
        <w:pStyle w:val="4"/>
        <w:spacing w:line="254" w:lineRule="auto"/>
        <w:ind w:right="98"/>
        <w:rPr>
          <w:rFonts w:hint="eastAsia"/>
        </w:rPr>
      </w:pPr>
    </w:p>
    <w:p w14:paraId="71F6A274">
      <w:pPr>
        <w:pStyle w:val="4"/>
        <w:spacing w:line="254" w:lineRule="auto"/>
        <w:ind w:right="98"/>
        <w:rPr>
          <w:rFonts w:hint="eastAsia"/>
        </w:rPr>
      </w:pPr>
      <w:r>
        <w:rPr>
          <w:rFonts w:hint="eastAsia"/>
        </w:rPr>
        <w:t>The Atonement meant to him that forgiveness was mediated through One in whose life and death the most signal homage was paid to this law: the very glory of the Atonement was that it manifested the righteousness of God; it demonstrated God’s consistency with His own character, which would have been violated alike by indifference to sinners and by indifference to that universal moral order — that law of God — in which alone eternal life is possible.</w:t>
      </w:r>
    </w:p>
    <w:p w14:paraId="57FC262A">
      <w:pPr>
        <w:pStyle w:val="4"/>
        <w:spacing w:line="254" w:lineRule="auto"/>
        <w:ind w:right="98"/>
        <w:rPr>
          <w:rFonts w:hint="eastAsia"/>
        </w:rPr>
      </w:pPr>
      <w:r>
        <w:rPr>
          <w:rFonts w:hint="eastAsia"/>
        </w:rPr>
        <w:t>赎罪对他意味着，赦免是通过一位在其生与死中对这律法致以最显着敬意的那位来传递的：赎罪的荣耀正在于它彰显了上帝的义；它证明了上帝与祂自己品格的一致性，这种一致性若对罪人漠不关心，或对那唯独在其中永生才可能的普世道德秩序——即上帝的律法——漠不关心，都会被破坏。</w:t>
      </w:r>
    </w:p>
    <w:p w14:paraId="34B013BB">
      <w:pPr>
        <w:pStyle w:val="4"/>
        <w:spacing w:line="254" w:lineRule="auto"/>
        <w:ind w:right="98"/>
        <w:rPr>
          <w:rFonts w:hint="eastAsia"/>
        </w:rPr>
      </w:pPr>
    </w:p>
    <w:p w14:paraId="0CD48CCF">
      <w:pPr>
        <w:pStyle w:val="4"/>
        <w:spacing w:line="254" w:lineRule="auto"/>
        <w:ind w:right="98"/>
        <w:rPr>
          <w:rFonts w:hint="eastAsia"/>
        </w:rPr>
      </w:pPr>
      <w:r>
        <w:rPr>
          <w:rFonts w:hint="eastAsia"/>
        </w:rPr>
        <w:t>Hence it is a mistake to say — though this also has been said — that ‘Paul’s problem was not that of the possibility of forgiveness; it was the Jewish law, the Old Testament dispensation, how to justify his breach with it, how to demonstrate that the old order had been annulled and a new order inaugurated.</w:t>
      </w:r>
    </w:p>
    <w:p w14:paraId="08EF5AE7">
      <w:pPr>
        <w:pStyle w:val="4"/>
        <w:spacing w:line="254" w:lineRule="auto"/>
        <w:ind w:right="98"/>
        <w:rPr>
          <w:rFonts w:hint="eastAsia"/>
        </w:rPr>
      </w:pPr>
      <w:r>
        <w:rPr>
          <w:rFonts w:hint="eastAsia"/>
        </w:rPr>
        <w:t>因此，说——尽管这也曾被说过——“保罗的问题不是赦免的可能性；而是犹太律法，旧约的经纶，如何为他与之决裂辩护，如何证明旧秩序已被废除，新秩序已被开启”，是错误的。</w:t>
      </w:r>
    </w:p>
    <w:p w14:paraId="1FAD6A6B">
      <w:pPr>
        <w:pStyle w:val="4"/>
        <w:spacing w:line="254" w:lineRule="auto"/>
        <w:ind w:right="98"/>
        <w:rPr>
          <w:rFonts w:hint="eastAsia"/>
        </w:rPr>
      </w:pPr>
    </w:p>
    <w:p w14:paraId="75748D42">
      <w:pPr>
        <w:pStyle w:val="4"/>
        <w:spacing w:line="254" w:lineRule="auto"/>
        <w:ind w:right="98"/>
        <w:rPr>
          <w:rFonts w:hint="eastAsia"/>
        </w:rPr>
      </w:pPr>
      <w:r>
        <w:rPr>
          <w:rFonts w:hint="eastAsia"/>
        </w:rPr>
        <w:t>’ There is a false contrast in all such propositions.</w:t>
      </w:r>
    </w:p>
    <w:p w14:paraId="4B57BC70">
      <w:pPr>
        <w:pStyle w:val="4"/>
        <w:spacing w:line="254" w:lineRule="auto"/>
        <w:ind w:right="98"/>
        <w:rPr>
          <w:rFonts w:hint="eastAsia"/>
        </w:rPr>
      </w:pPr>
      <w:r>
        <w:rPr>
          <w:rFonts w:hint="eastAsia"/>
        </w:rPr>
        <w:t>在所有这类命题中都有一种错误的对比。</w:t>
      </w:r>
    </w:p>
    <w:p w14:paraId="1B699C98">
      <w:pPr>
        <w:pStyle w:val="4"/>
        <w:spacing w:line="254" w:lineRule="auto"/>
        <w:ind w:right="98"/>
        <w:rPr>
          <w:rFonts w:hint="eastAsia"/>
        </w:rPr>
      </w:pPr>
    </w:p>
    <w:p w14:paraId="51DA2C16">
      <w:pPr>
        <w:pStyle w:val="4"/>
        <w:spacing w:line="254" w:lineRule="auto"/>
        <w:ind w:right="98"/>
        <w:rPr>
          <w:rFonts w:hint="eastAsia"/>
        </w:rPr>
      </w:pPr>
      <w:r>
        <w:rPr>
          <w:rFonts w:hint="eastAsia"/>
        </w:rPr>
        <w:t>Paul’s problem was that of the Jewish law, and it was also that of the possibility of forgiveness; it was that of the Jewish law, and it was also that of a revelation of grace, in which God should justify the ungodly, Jew or Gentile, and yet maintain inviolate those universal moral relations between Himself and man for which law is the compendious expression.</w:t>
      </w:r>
    </w:p>
    <w:p w14:paraId="70870255">
      <w:pPr>
        <w:pStyle w:val="4"/>
        <w:spacing w:line="254" w:lineRule="auto"/>
        <w:ind w:right="98"/>
        <w:rPr>
          <w:rFonts w:hint="eastAsia"/>
        </w:rPr>
      </w:pPr>
      <w:r>
        <w:rPr>
          <w:rFonts w:hint="eastAsia"/>
        </w:rPr>
        <w:t>保罗的问题既是犹太律法的问题，也是赦免可能性的问题；既是犹太律法的问题，也是一个恩典启示的问题，在其中上帝要称不敬虔的人，无论是犹太人还是外邦人，为义，却又维护祂自己与人之间那些普世道德关系的完整，而律法正是这些关系的简明表达。</w:t>
      </w:r>
    </w:p>
    <w:p w14:paraId="7C0E8A1E">
      <w:pPr>
        <w:pStyle w:val="4"/>
        <w:spacing w:line="254" w:lineRule="auto"/>
        <w:ind w:right="98"/>
        <w:rPr>
          <w:rFonts w:hint="eastAsia"/>
        </w:rPr>
      </w:pPr>
    </w:p>
    <w:p w14:paraId="555D762E">
      <w:pPr>
        <w:pStyle w:val="4"/>
        <w:spacing w:line="254" w:lineRule="auto"/>
        <w:ind w:right="98"/>
        <w:rPr>
          <w:rFonts w:hint="eastAsia"/>
        </w:rPr>
      </w:pPr>
      <w:r>
        <w:rPr>
          <w:rFonts w:hint="eastAsia"/>
        </w:rPr>
        <w:t>It does not matter whether we suppose him to start from the concrete instance of the Jewish law, and to generalize on the basis of it; or to start from the universal conception of law, and to recognize in existing Jewish institutions the most available and definite illustration of it: in either case, the only Paul whose mind is known to us has completely transcended the forensic point of view.</w:t>
      </w:r>
    </w:p>
    <w:p w14:paraId="0D4D03A2">
      <w:pPr>
        <w:pStyle w:val="4"/>
        <w:spacing w:line="254" w:lineRule="auto"/>
        <w:ind w:right="98"/>
        <w:rPr>
          <w:rFonts w:hint="eastAsia"/>
        </w:rPr>
      </w:pPr>
      <w:r>
        <w:rPr>
          <w:rFonts w:hint="eastAsia"/>
        </w:rPr>
        <w:t>我们假定他是从犹太律法的具体实例出发，并在此基础上进行概括；还是从律法的普世观念出发，并在现存的犹太制度中认识到其最可用和明确的例证，这都无关紧要：在任何一种情况下，我们所知的唯一保罗的心智，都已完全超越了法庭式的观点。</w:t>
      </w:r>
    </w:p>
    <w:p w14:paraId="35096C5E">
      <w:pPr>
        <w:pStyle w:val="4"/>
        <w:spacing w:line="254" w:lineRule="auto"/>
        <w:ind w:right="98"/>
        <w:rPr>
          <w:rFonts w:hint="eastAsia"/>
        </w:rPr>
      </w:pPr>
    </w:p>
    <w:p w14:paraId="1405D557">
      <w:pPr>
        <w:pStyle w:val="4"/>
        <w:spacing w:line="254" w:lineRule="auto"/>
        <w:ind w:right="98"/>
        <w:rPr>
          <w:rFonts w:hint="eastAsia"/>
        </w:rPr>
      </w:pPr>
      <w:r>
        <w:rPr>
          <w:rFonts w:hint="eastAsia"/>
        </w:rPr>
        <w:t>The same false contrast is repeated when we are told that, ‘That doctrine (Paul’s “juristic doctrine”) had its origin, not so much in his religious experience, as in apologetic necessities.</w:t>
      </w:r>
    </w:p>
    <w:p w14:paraId="3B78BA58">
      <w:pPr>
        <w:pStyle w:val="4"/>
        <w:spacing w:line="254" w:lineRule="auto"/>
        <w:ind w:right="98"/>
        <w:rPr>
          <w:rFonts w:hint="eastAsia"/>
        </w:rPr>
      </w:pPr>
      <w:r>
        <w:rPr>
          <w:rFonts w:hint="eastAsia"/>
        </w:rPr>
        <w:t>当我们被告知，“那个教义（保罗的‘法学教义’）的起源，与其说是在他的宗教经验中，不如说是在护教的需要中”，同样的错误对比被重复了。</w:t>
      </w:r>
    </w:p>
    <w:p w14:paraId="678F909F">
      <w:pPr>
        <w:pStyle w:val="4"/>
        <w:spacing w:line="254" w:lineRule="auto"/>
        <w:ind w:right="98"/>
        <w:rPr>
          <w:rFonts w:hint="eastAsia"/>
        </w:rPr>
      </w:pPr>
    </w:p>
    <w:p w14:paraId="11BC896D">
      <w:pPr>
        <w:pStyle w:val="4"/>
        <w:spacing w:line="254" w:lineRule="auto"/>
        <w:ind w:right="98"/>
        <w:rPr>
          <w:rFonts w:hint="eastAsia"/>
        </w:rPr>
      </w:pPr>
      <w:r>
        <w:rPr>
          <w:rFonts w:hint="eastAsia"/>
        </w:rPr>
        <w:t>’ The only apologetic necessities which give rise to fundamental doctrines are those created by religious experience.</w:t>
      </w:r>
    </w:p>
    <w:p w14:paraId="17FAFC0C">
      <w:pPr>
        <w:pStyle w:val="4"/>
        <w:spacing w:line="254" w:lineRule="auto"/>
        <w:ind w:right="98"/>
        <w:rPr>
          <w:rFonts w:hint="eastAsia"/>
        </w:rPr>
      </w:pPr>
      <w:r>
        <w:rPr>
          <w:rFonts w:hint="eastAsia"/>
        </w:rPr>
        <w:t>唯一能产生基本教义的护教需要，是由宗教经验所创造的。</w:t>
      </w:r>
    </w:p>
    <w:p w14:paraId="5C0E22DD">
      <w:pPr>
        <w:pStyle w:val="4"/>
        <w:spacing w:line="254" w:lineRule="auto"/>
        <w:ind w:right="98"/>
        <w:rPr>
          <w:rFonts w:hint="eastAsia"/>
        </w:rPr>
      </w:pPr>
    </w:p>
    <w:p w14:paraId="6AF12B36">
      <w:pPr>
        <w:pStyle w:val="4"/>
        <w:spacing w:line="254" w:lineRule="auto"/>
        <w:ind w:right="98"/>
        <w:rPr>
          <w:rFonts w:hint="eastAsia"/>
        </w:rPr>
      </w:pPr>
      <w:r>
        <w:rPr>
          <w:rFonts w:hint="eastAsia"/>
        </w:rPr>
        <w:t>The apologetic of any religious experience is just the definition of it as real in relation to other acknowledged realities.</w:t>
      </w:r>
    </w:p>
    <w:p w14:paraId="1907EE76">
      <w:pPr>
        <w:pStyle w:val="4"/>
        <w:spacing w:line="254" w:lineRule="auto"/>
        <w:ind w:right="98"/>
        <w:rPr>
          <w:rFonts w:hint="eastAsia"/>
        </w:rPr>
      </w:pPr>
      <w:r>
        <w:rPr>
          <w:rFonts w:hint="eastAsia"/>
        </w:rPr>
        <w:t>任何宗教经验的护教，都只是将其定义为与其他公认实在相关的实在。</w:t>
      </w:r>
    </w:p>
    <w:p w14:paraId="5E561503">
      <w:pPr>
        <w:pStyle w:val="4"/>
        <w:spacing w:line="254" w:lineRule="auto"/>
        <w:ind w:right="98"/>
        <w:rPr>
          <w:rFonts w:hint="eastAsia"/>
        </w:rPr>
      </w:pPr>
    </w:p>
    <w:p w14:paraId="365CF01B">
      <w:pPr>
        <w:pStyle w:val="4"/>
        <w:spacing w:line="254" w:lineRule="auto"/>
        <w:ind w:right="98"/>
        <w:rPr>
          <w:rFonts w:hint="eastAsia"/>
        </w:rPr>
      </w:pPr>
      <w:r>
        <w:rPr>
          <w:rFonts w:hint="eastAsia"/>
        </w:rPr>
        <w:t>Paul had undoubtedly an apologetic of forgiveness — namely, his doctrine of atonement.</w:t>
      </w:r>
    </w:p>
    <w:p w14:paraId="5E1A8903">
      <w:pPr>
        <w:pStyle w:val="4"/>
        <w:spacing w:line="254" w:lineRule="auto"/>
        <w:ind w:right="98"/>
        <w:rPr>
          <w:rFonts w:hint="eastAsia"/>
        </w:rPr>
      </w:pPr>
      <w:r>
        <w:rPr>
          <w:rFonts w:hint="eastAsia"/>
        </w:rPr>
        <w:t>保罗无疑有一个关于赦免的护教学说——即他的赎罪教义。</w:t>
      </w:r>
    </w:p>
    <w:p w14:paraId="2BDE2C26">
      <w:pPr>
        <w:pStyle w:val="4"/>
        <w:spacing w:line="254" w:lineRule="auto"/>
        <w:ind w:right="98"/>
        <w:rPr>
          <w:rFonts w:hint="eastAsia"/>
        </w:rPr>
      </w:pPr>
    </w:p>
    <w:p w14:paraId="69887981">
      <w:pPr>
        <w:pStyle w:val="4"/>
        <w:spacing w:line="254" w:lineRule="auto"/>
        <w:ind w:right="98"/>
        <w:rPr>
          <w:rFonts w:hint="eastAsia"/>
        </w:rPr>
      </w:pPr>
      <w:r>
        <w:rPr>
          <w:rFonts w:hint="eastAsia"/>
        </w:rPr>
        <w:t>But the acknowledged reality in relation to which he defined forgiveness — the reality with which, by means of his doctrine of atonement, he showed forgiveness to be consistent — was not the law of the Jews (though that was included in it, or might be pointed to in illustration of it): it was the law of God, the universal and inviolable order in which alone eternal life is possible, and in which all men, and not the Jews only, live and move and have their being.</w:t>
      </w:r>
    </w:p>
    <w:p w14:paraId="22C81E24">
      <w:pPr>
        <w:pStyle w:val="4"/>
        <w:spacing w:line="254" w:lineRule="auto"/>
        <w:ind w:right="98"/>
        <w:rPr>
          <w:rFonts w:hint="eastAsia"/>
        </w:rPr>
      </w:pPr>
      <w:r>
        <w:rPr>
          <w:rFonts w:hint="eastAsia"/>
        </w:rPr>
        <w:t>但他定义赦免所依据的公认实在——他通过他的赎罪教义表明赦免与之相符的实在——不是犹太人的律法（尽管那被包含在其中，或可以作为例证指出）：而是上帝的律法，那唯独在其中永生才可能的、普世和不可侵犯的秩序，所有的人，不单是犹太人，都在其中生活、行动、存留。</w:t>
      </w:r>
    </w:p>
    <w:p w14:paraId="0753FE42">
      <w:pPr>
        <w:pStyle w:val="4"/>
        <w:spacing w:line="254" w:lineRule="auto"/>
        <w:ind w:right="98"/>
        <w:rPr>
          <w:rFonts w:hint="eastAsia"/>
        </w:rPr>
      </w:pPr>
    </w:p>
    <w:p w14:paraId="5E085862">
      <w:pPr>
        <w:pStyle w:val="4"/>
        <w:spacing w:line="254" w:lineRule="auto"/>
        <w:ind w:right="98"/>
        <w:rPr>
          <w:rFonts w:hint="eastAsia"/>
        </w:rPr>
      </w:pPr>
      <w:r>
        <w:rPr>
          <w:rFonts w:hint="eastAsia"/>
        </w:rPr>
        <w:t>It was the perception of this which made Paul an apostle to the Gentiles, and it is this very thing itself which some would degrade into an awkward, unintelligent, and outworn rag of Pharisaic apologetic, which is the very heart and soul of Paul’s Gentile gospel.</w:t>
      </w:r>
    </w:p>
    <w:p w14:paraId="4D645193">
      <w:pPr>
        <w:pStyle w:val="4"/>
        <w:spacing w:line="254" w:lineRule="auto"/>
        <w:ind w:right="98"/>
        <w:rPr>
          <w:rFonts w:hint="eastAsia"/>
        </w:rPr>
      </w:pPr>
      <w:r>
        <w:rPr>
          <w:rFonts w:hint="eastAsia"/>
        </w:rPr>
        <w:t>正是对这一点的认识使保罗成为外邦人的使徒，而正是这件事本身——一些人会将其贬低为一种笨拙、无知、过时的法利赛式护教的破布——却是保罗外邦福音的核心与灵魂。</w:t>
      </w:r>
    </w:p>
    <w:p w14:paraId="62502596">
      <w:pPr>
        <w:pStyle w:val="4"/>
        <w:spacing w:line="254" w:lineRule="auto"/>
        <w:ind w:right="98"/>
        <w:rPr>
          <w:rFonts w:hint="eastAsia"/>
        </w:rPr>
      </w:pPr>
    </w:p>
    <w:p w14:paraId="09FBC08C">
      <w:pPr>
        <w:pStyle w:val="4"/>
        <w:spacing w:line="254" w:lineRule="auto"/>
        <w:ind w:right="98"/>
        <w:rPr>
          <w:rFonts w:hint="eastAsia"/>
        </w:rPr>
      </w:pPr>
      <w:r>
        <w:rPr>
          <w:rFonts w:hint="eastAsia"/>
        </w:rPr>
        <w:t>Paul himself was perfectly conscious of this; he could not have preached to the Gentiles at all unless he had been.</w:t>
      </w:r>
    </w:p>
    <w:p w14:paraId="5A05EAD0">
      <w:pPr>
        <w:pStyle w:val="4"/>
        <w:spacing w:line="254" w:lineRule="auto"/>
        <w:ind w:right="98"/>
        <w:rPr>
          <w:rFonts w:hint="eastAsia"/>
        </w:rPr>
      </w:pPr>
      <w:r>
        <w:rPr>
          <w:rFonts w:hint="eastAsia"/>
        </w:rPr>
        <w:t>保罗自己完全意识到这一点；如果他没有意识到，他根本无法向外邦人传道。</w:t>
      </w:r>
    </w:p>
    <w:p w14:paraId="65634EBD">
      <w:pPr>
        <w:pStyle w:val="4"/>
        <w:spacing w:line="254" w:lineRule="auto"/>
        <w:ind w:right="98"/>
        <w:rPr>
          <w:rFonts w:hint="eastAsia"/>
        </w:rPr>
      </w:pPr>
    </w:p>
    <w:p w14:paraId="080125C1">
      <w:pPr>
        <w:pStyle w:val="4"/>
        <w:spacing w:line="254" w:lineRule="auto"/>
        <w:ind w:right="98"/>
        <w:rPr>
          <w:rFonts w:hint="eastAsia"/>
        </w:rPr>
      </w:pPr>
      <w:r>
        <w:rPr>
          <w:rFonts w:hint="eastAsia"/>
        </w:rPr>
        <w:t>But there is nothing in it which can be characterized as ‘legal, ’ ‘judicial, ’ or ‘ forensic’; and of this also, I have no doubt, the apostle was well aware.</w:t>
      </w:r>
    </w:p>
    <w:p w14:paraId="44A439C1">
      <w:pPr>
        <w:pStyle w:val="4"/>
        <w:spacing w:line="254" w:lineRule="auto"/>
        <w:ind w:right="98"/>
        <w:rPr>
          <w:rFonts w:hint="eastAsia"/>
        </w:rPr>
      </w:pPr>
      <w:r>
        <w:rPr>
          <w:rFonts w:hint="eastAsia"/>
        </w:rPr>
        <w:t>但其中没有任何东西可以被描述为“法律主义的”、“审判的”或“法庭式的”；对此，我毫不怀疑，使徒也清楚地知道。</w:t>
      </w:r>
    </w:p>
    <w:p w14:paraId="2369B4AB">
      <w:pPr>
        <w:pStyle w:val="4"/>
        <w:spacing w:line="254" w:lineRule="auto"/>
        <w:ind w:right="98"/>
        <w:rPr>
          <w:rFonts w:hint="eastAsia"/>
        </w:rPr>
      </w:pPr>
    </w:p>
    <w:p w14:paraId="57BA6861">
      <w:pPr>
        <w:pStyle w:val="4"/>
        <w:spacing w:line="254" w:lineRule="auto"/>
        <w:ind w:right="98"/>
        <w:rPr>
          <w:rFonts w:hint="eastAsia"/>
        </w:rPr>
      </w:pPr>
      <w:r>
        <w:rPr>
          <w:rFonts w:hint="eastAsia"/>
        </w:rPr>
        <w:t>Of course he occupied certain historical position, had certain historical questions to answer, was subject to historical limitations of different kinds; but I have not the courage to treat him, nor do his words entitle any one to do so, as a man who in the region of ideas could not put two and two together.</w:t>
      </w:r>
    </w:p>
    <w:p w14:paraId="72CD4A53">
      <w:pPr>
        <w:pStyle w:val="4"/>
        <w:spacing w:line="254" w:lineRule="auto"/>
        <w:ind w:right="98"/>
        <w:rPr>
          <w:rFonts w:hint="eastAsia"/>
        </w:rPr>
      </w:pPr>
      <w:r>
        <w:rPr>
          <w:rFonts w:hint="eastAsia"/>
        </w:rPr>
        <w:t>当然，他占据了某个历史地位，有某些历史问题要回答，受到各种历史局限；但我没有勇气将他，他的话语也不允许任何人将他，视为一个在思想领域无法将二加二等于四的人。</w:t>
      </w:r>
    </w:p>
    <w:p w14:paraId="40710452">
      <w:pPr>
        <w:pStyle w:val="4"/>
        <w:spacing w:line="254" w:lineRule="auto"/>
        <w:ind w:right="98"/>
        <w:rPr>
          <w:rFonts w:hint="eastAsia"/>
        </w:rPr>
      </w:pPr>
    </w:p>
    <w:p w14:paraId="0D79F3AC">
      <w:pPr>
        <w:pStyle w:val="4"/>
        <w:spacing w:line="254" w:lineRule="auto"/>
        <w:ind w:right="98"/>
        <w:rPr>
          <w:rFonts w:hint="eastAsia"/>
        </w:rPr>
      </w:pPr>
      <w:r>
        <w:rPr>
          <w:rFonts w:hint="eastAsia"/>
        </w:rPr>
        <w:t>But to return to the point from which this digression on St. Paul started.</w:t>
      </w:r>
    </w:p>
    <w:p w14:paraId="6E75ED74">
      <w:pPr>
        <w:pStyle w:val="4"/>
        <w:spacing w:line="254" w:lineRule="auto"/>
        <w:ind w:right="98"/>
        <w:rPr>
          <w:rFonts w:hint="eastAsia"/>
        </w:rPr>
      </w:pPr>
      <w:r>
        <w:rPr>
          <w:rFonts w:hint="eastAsia"/>
        </w:rPr>
        <w:t>但回到这次关于圣保罗的题外话所开始的点。</w:t>
      </w:r>
    </w:p>
    <w:p w14:paraId="062012E6">
      <w:pPr>
        <w:pStyle w:val="4"/>
        <w:spacing w:line="254" w:lineRule="auto"/>
        <w:ind w:right="98"/>
        <w:rPr>
          <w:rFonts w:hint="eastAsia"/>
        </w:rPr>
      </w:pPr>
    </w:p>
    <w:p w14:paraId="644F16CE">
      <w:pPr>
        <w:pStyle w:val="4"/>
        <w:spacing w:line="254" w:lineRule="auto"/>
        <w:ind w:right="98"/>
        <w:rPr>
          <w:rFonts w:hint="eastAsia"/>
        </w:rPr>
      </w:pPr>
      <w:r>
        <w:rPr>
          <w:rFonts w:hint="eastAsia"/>
        </w:rPr>
        <w:t>We have seen that the relations of God and man are personal, and also that they are universal, that is, there is a law of them, or, if we like to say so, a law in them, on the maintenance of which their whole ethical value depends.</w:t>
      </w:r>
    </w:p>
    <w:p w14:paraId="609DAF52">
      <w:pPr>
        <w:pStyle w:val="4"/>
        <w:spacing w:line="254" w:lineRule="auto"/>
        <w:ind w:right="98"/>
        <w:rPr>
          <w:rFonts w:hint="eastAsia"/>
        </w:rPr>
      </w:pPr>
      <w:r>
        <w:rPr>
          <w:rFonts w:hint="eastAsia"/>
        </w:rPr>
        <w:t>我们已经看到，上帝与人的关系是位格性的，也是普世性的，也就是说，它们有一种律法，或者，如果我们愿意这样说，它们里面有一种律法，它们的全部伦理价值都依赖于对这律法的维护。</w:t>
      </w:r>
    </w:p>
    <w:p w14:paraId="28BED9F6">
      <w:pPr>
        <w:pStyle w:val="4"/>
        <w:spacing w:line="254" w:lineRule="auto"/>
        <w:ind w:right="98"/>
        <w:rPr>
          <w:rFonts w:hint="eastAsia"/>
        </w:rPr>
      </w:pPr>
    </w:p>
    <w:p w14:paraId="556A21C8">
      <w:pPr>
        <w:pStyle w:val="4"/>
        <w:spacing w:line="254" w:lineRule="auto"/>
        <w:ind w:right="98"/>
        <w:rPr>
          <w:rFonts w:hint="eastAsia"/>
        </w:rPr>
      </w:pPr>
      <w:r>
        <w:rPr>
          <w:rFonts w:hint="eastAsia"/>
        </w:rPr>
        <w:t>The next point to be noticed is that these relations are deranged or disordered by sin.</w:t>
      </w:r>
    </w:p>
    <w:p w14:paraId="308C0729">
      <w:pPr>
        <w:pStyle w:val="4"/>
        <w:spacing w:line="254" w:lineRule="auto"/>
        <w:ind w:right="98"/>
        <w:rPr>
          <w:rFonts w:hint="eastAsia"/>
        </w:rPr>
      </w:pPr>
      <w:r>
        <w:rPr>
          <w:rFonts w:hint="eastAsia"/>
        </w:rPr>
        <w:t>下一点要注意的是，这些关系因罪而错乱或失序。</w:t>
      </w:r>
    </w:p>
    <w:p w14:paraId="521F5BDF">
      <w:pPr>
        <w:pStyle w:val="4"/>
        <w:spacing w:line="254" w:lineRule="auto"/>
        <w:ind w:right="98"/>
        <w:rPr>
          <w:rFonts w:hint="eastAsia"/>
        </w:rPr>
      </w:pPr>
    </w:p>
    <w:p w14:paraId="1F69EC17">
      <w:pPr>
        <w:pStyle w:val="4"/>
        <w:spacing w:line="254" w:lineRule="auto"/>
        <w:ind w:right="98"/>
        <w:rPr>
          <w:rFonts w:hint="eastAsia"/>
        </w:rPr>
      </w:pPr>
      <w:r>
        <w:rPr>
          <w:rFonts w:hint="eastAsia"/>
        </w:rPr>
        <w:t>Sin is, in fact, nothing else than this derangement or disturbance: it is that in which wrong is done to the moral constitution under which we live.</w:t>
      </w:r>
    </w:p>
    <w:p w14:paraId="66D73FEC">
      <w:pPr>
        <w:pStyle w:val="4"/>
        <w:spacing w:line="254" w:lineRule="auto"/>
        <w:ind w:right="98"/>
        <w:rPr>
          <w:rFonts w:hint="eastAsia"/>
        </w:rPr>
      </w:pPr>
      <w:r>
        <w:rPr>
          <w:rFonts w:hint="eastAsia"/>
        </w:rPr>
        <w:t>事实上，罪无非就是这种错乱或扰乱：它是在我们所生活的道德结构下所行的错事。</w:t>
      </w:r>
    </w:p>
    <w:p w14:paraId="7687556E">
      <w:pPr>
        <w:pStyle w:val="4"/>
        <w:spacing w:line="254" w:lineRule="auto"/>
        <w:ind w:right="98"/>
        <w:rPr>
          <w:rFonts w:hint="eastAsia"/>
        </w:rPr>
      </w:pPr>
    </w:p>
    <w:p w14:paraId="6E84D8B8">
      <w:pPr>
        <w:pStyle w:val="4"/>
        <w:spacing w:line="254" w:lineRule="auto"/>
        <w:ind w:right="98"/>
        <w:rPr>
          <w:rFonts w:hint="eastAsia"/>
        </w:rPr>
      </w:pPr>
      <w:r>
        <w:rPr>
          <w:rFonts w:hint="eastAsia"/>
        </w:rPr>
        <w:t>And let no one say that in such an expression we are turning our back on the personal world, and lapsing, or incurring the risk of lapsing, into mere legalism again.</w:t>
      </w:r>
    </w:p>
    <w:p w14:paraId="3D527DDE">
      <w:pPr>
        <w:pStyle w:val="4"/>
        <w:spacing w:line="254" w:lineRule="auto"/>
        <w:ind w:right="98"/>
        <w:rPr>
          <w:rFonts w:hint="eastAsia"/>
        </w:rPr>
      </w:pPr>
      <w:r>
        <w:rPr>
          <w:rFonts w:hint="eastAsia"/>
        </w:rPr>
        <w:t>不要有人说，在这样的表达中，我们正在背弃位格性的世界，并陷入，或冒着陷入，纯粹律法主义的风险。</w:t>
      </w:r>
    </w:p>
    <w:p w14:paraId="7F17AA1A">
      <w:pPr>
        <w:pStyle w:val="4"/>
        <w:spacing w:line="254" w:lineRule="auto"/>
        <w:ind w:right="98"/>
        <w:rPr>
          <w:rFonts w:hint="eastAsia"/>
        </w:rPr>
      </w:pPr>
    </w:p>
    <w:p w14:paraId="62536249">
      <w:pPr>
        <w:pStyle w:val="4"/>
        <w:spacing w:line="254" w:lineRule="auto"/>
        <w:ind w:right="98"/>
        <w:rPr>
          <w:rFonts w:hint="eastAsia"/>
        </w:rPr>
      </w:pPr>
      <w:r>
        <w:rPr>
          <w:rFonts w:hint="eastAsia"/>
        </w:rPr>
        <w:t>It cannot be too often repeated that if the universal element, or law, be eliminated from personal relations, there is nothing intelligible left: no reason, no morality, no religion, no sin or righteousness or forgiveness, nothing to appeal to mind or conscience.</w:t>
      </w:r>
    </w:p>
    <w:p w14:paraId="485FE8A4">
      <w:pPr>
        <w:pStyle w:val="4"/>
        <w:spacing w:line="254" w:lineRule="auto"/>
        <w:ind w:right="98"/>
        <w:rPr>
          <w:rFonts w:hint="eastAsia"/>
        </w:rPr>
      </w:pPr>
      <w:r>
        <w:rPr>
          <w:rFonts w:hint="eastAsia"/>
        </w:rPr>
        <w:t>必须一再重申，如果普世性的元素，或律法，从位格性的关系中被剔除，就没有任何可理解的东西剩下：没有理性，没有道德，没有宗教，没有罪或义或赦免，没有任何东西可以诉诸心智或良心。</w:t>
      </w:r>
    </w:p>
    <w:p w14:paraId="3B57122A">
      <w:pPr>
        <w:pStyle w:val="4"/>
        <w:spacing w:line="254" w:lineRule="auto"/>
        <w:ind w:right="98"/>
        <w:rPr>
          <w:rFonts w:hint="eastAsia"/>
        </w:rPr>
      </w:pPr>
    </w:p>
    <w:p w14:paraId="2147B317">
      <w:pPr>
        <w:pStyle w:val="4"/>
        <w:spacing w:line="254" w:lineRule="auto"/>
        <w:ind w:right="98"/>
        <w:rPr>
          <w:rFonts w:hint="eastAsia"/>
        </w:rPr>
      </w:pPr>
      <w:r>
        <w:rPr>
          <w:rFonts w:hint="eastAsia"/>
        </w:rPr>
        <w:t>In the widest sense of the word, sin, as a disturbance of the personal relations between God and man, is a violence done to the constitution under which God and man form one moral community, share, as we may reverently express it, one life, have in view the same moral ends.</w:t>
      </w:r>
    </w:p>
    <w:p w14:paraId="2E38FBD9">
      <w:pPr>
        <w:pStyle w:val="4"/>
        <w:spacing w:line="254" w:lineRule="auto"/>
        <w:ind w:right="98"/>
        <w:rPr>
          <w:rFonts w:hint="eastAsia"/>
        </w:rPr>
      </w:pPr>
      <w:r>
        <w:rPr>
          <w:rFonts w:hint="eastAsia"/>
        </w:rPr>
        <w:t>在最广泛的意义上，罪，作为上帝与人之间位格性关系的扰乱，是对那种构成上帝与人形成一个道德共同体、共享，我们可以敬虔地表达，一个生命、并有共同道德目标的结构的暴力。</w:t>
      </w:r>
    </w:p>
    <w:p w14:paraId="3AF7D0BE">
      <w:pPr>
        <w:pStyle w:val="4"/>
        <w:spacing w:line="254" w:lineRule="auto"/>
        <w:ind w:right="98"/>
        <w:rPr>
          <w:rFonts w:hint="eastAsia"/>
        </w:rPr>
      </w:pPr>
    </w:p>
    <w:p w14:paraId="4BDA8C6B">
      <w:pPr>
        <w:pStyle w:val="4"/>
        <w:spacing w:line="254" w:lineRule="auto"/>
        <w:ind w:right="98"/>
        <w:rPr>
          <w:rFonts w:hint="eastAsia"/>
        </w:rPr>
      </w:pPr>
      <w:r>
        <w:rPr>
          <w:rFonts w:hint="eastAsia"/>
        </w:rPr>
        <w:t>It is no more necessary in connection with the Atonement than in any other connection that we should have a doctrine of the origin of sin.</w:t>
      </w:r>
    </w:p>
    <w:p w14:paraId="7BF5BD00">
      <w:pPr>
        <w:pStyle w:val="4"/>
        <w:spacing w:line="254" w:lineRule="auto"/>
        <w:ind w:right="98"/>
        <w:rPr>
          <w:rFonts w:hint="eastAsia"/>
        </w:rPr>
      </w:pPr>
      <w:r>
        <w:rPr>
          <w:rFonts w:hint="eastAsia"/>
        </w:rPr>
        <w:t>与赎罪相关，如同与其他任何关联一样，我们并不需要有一个关于罪之起源的教义。</w:t>
      </w:r>
    </w:p>
    <w:p w14:paraId="0B8A17BF">
      <w:pPr>
        <w:pStyle w:val="4"/>
        <w:spacing w:line="254" w:lineRule="auto"/>
        <w:ind w:right="98"/>
        <w:rPr>
          <w:rFonts w:hint="eastAsia"/>
        </w:rPr>
      </w:pPr>
    </w:p>
    <w:p w14:paraId="345A12C8">
      <w:pPr>
        <w:pStyle w:val="4"/>
        <w:spacing w:line="254" w:lineRule="auto"/>
        <w:ind w:right="98"/>
        <w:rPr>
          <w:rFonts w:hint="eastAsia"/>
        </w:rPr>
      </w:pPr>
      <w:r>
        <w:rPr>
          <w:rFonts w:hint="eastAsia"/>
        </w:rPr>
        <w:t>We do not know its origin, we only know that it is here.</w:t>
      </w:r>
    </w:p>
    <w:p w14:paraId="6FF19A94">
      <w:pPr>
        <w:pStyle w:val="4"/>
        <w:spacing w:line="254" w:lineRule="auto"/>
        <w:ind w:right="98"/>
        <w:rPr>
          <w:rFonts w:hint="eastAsia"/>
        </w:rPr>
      </w:pPr>
      <w:r>
        <w:rPr>
          <w:rFonts w:hint="eastAsia"/>
        </w:rPr>
        <w:t>我们不知道它的起源，我们只知道它在这里。</w:t>
      </w:r>
    </w:p>
    <w:p w14:paraId="26AC1259">
      <w:pPr>
        <w:pStyle w:val="4"/>
        <w:spacing w:line="254" w:lineRule="auto"/>
        <w:ind w:right="98"/>
        <w:rPr>
          <w:rFonts w:hint="eastAsia"/>
        </w:rPr>
      </w:pPr>
    </w:p>
    <w:p w14:paraId="67A9C7C0">
      <w:pPr>
        <w:pStyle w:val="4"/>
        <w:spacing w:line="254" w:lineRule="auto"/>
        <w:ind w:right="98"/>
        <w:rPr>
          <w:rFonts w:hint="eastAsia"/>
        </w:rPr>
      </w:pPr>
      <w:r>
        <w:rPr>
          <w:rFonts w:hint="eastAsia"/>
        </w:rPr>
        <w:t>We cannot observe the genesis of the bad conscience any more than we can observe the genesis of consciousness in general.</w:t>
      </w:r>
    </w:p>
    <w:p w14:paraId="3177825A">
      <w:pPr>
        <w:pStyle w:val="4"/>
        <w:spacing w:line="254" w:lineRule="auto"/>
        <w:ind w:right="98"/>
        <w:rPr>
          <w:rFonts w:hint="eastAsia"/>
        </w:rPr>
      </w:pPr>
      <w:r>
        <w:rPr>
          <w:rFonts w:hint="eastAsia"/>
        </w:rPr>
        <w:t>我们无法观察有愧良心的产生，就像我们无法观察一般意识的产生一样。</w:t>
      </w:r>
    </w:p>
    <w:p w14:paraId="07E04258">
      <w:pPr>
        <w:pStyle w:val="4"/>
        <w:spacing w:line="254" w:lineRule="auto"/>
        <w:ind w:right="98"/>
        <w:rPr>
          <w:rFonts w:hint="eastAsia"/>
        </w:rPr>
      </w:pPr>
    </w:p>
    <w:p w14:paraId="21FF945B">
      <w:pPr>
        <w:pStyle w:val="4"/>
        <w:spacing w:line="254" w:lineRule="auto"/>
        <w:ind w:right="98"/>
        <w:rPr>
          <w:rFonts w:hint="eastAsia"/>
        </w:rPr>
      </w:pPr>
      <w:r>
        <w:rPr>
          <w:rFonts w:hint="eastAsia"/>
        </w:rPr>
        <w:t>We see that consciousness does stand in relief against the background of natural life; but though we believe that, as it exists in us, it has emerged from that background, we cannot see it emerge; it is an ultimate fact, and is assumed in all that we can ever regard as its physical antecedents and presuppositions.</w:t>
      </w:r>
    </w:p>
    <w:p w14:paraId="354C1F9D">
      <w:pPr>
        <w:pStyle w:val="4"/>
        <w:spacing w:line="254" w:lineRule="auto"/>
        <w:ind w:right="98"/>
        <w:rPr>
          <w:rFonts w:hint="eastAsia"/>
        </w:rPr>
      </w:pPr>
      <w:r>
        <w:rPr>
          <w:rFonts w:hint="eastAsia"/>
        </w:rPr>
        <w:t>我们看到意识确实在自然生命的背景下凸显出来；但尽管我们相信，正如它在我们里面存在的那样，它已从那个背景中浮现出来，我们却无法看到它浮现；它是一个终极的事实，并且在我们所能视为其物理先决条件和预设的一切中都被假定。</w:t>
      </w:r>
    </w:p>
    <w:p w14:paraId="37310C4A">
      <w:pPr>
        <w:pStyle w:val="4"/>
        <w:spacing w:line="254" w:lineRule="auto"/>
        <w:ind w:right="98"/>
        <w:rPr>
          <w:rFonts w:hint="eastAsia"/>
        </w:rPr>
      </w:pPr>
    </w:p>
    <w:p w14:paraId="742BB6FC">
      <w:pPr>
        <w:pStyle w:val="4"/>
        <w:spacing w:line="254" w:lineRule="auto"/>
        <w:ind w:right="98"/>
        <w:rPr>
          <w:rFonts w:hint="eastAsia"/>
        </w:rPr>
      </w:pPr>
      <w:r>
        <w:rPr>
          <w:rFonts w:hint="eastAsia"/>
        </w:rPr>
        <w:t>In the same way, the moral consciousness is an ultimate fact, and irreducible.</w:t>
      </w:r>
    </w:p>
    <w:p w14:paraId="54423029">
      <w:pPr>
        <w:pStyle w:val="4"/>
        <w:spacing w:line="254" w:lineRule="auto"/>
        <w:ind w:right="98"/>
        <w:rPr>
          <w:rFonts w:hint="eastAsia"/>
        </w:rPr>
      </w:pPr>
      <w:r>
        <w:rPr>
          <w:rFonts w:hint="eastAsia"/>
        </w:rPr>
        <w:t>同样地，道德意识是一个终极的事实，且不可化约。</w:t>
      </w:r>
    </w:p>
    <w:p w14:paraId="1DFDDC84">
      <w:pPr>
        <w:pStyle w:val="4"/>
        <w:spacing w:line="254" w:lineRule="auto"/>
        <w:ind w:right="98"/>
        <w:rPr>
          <w:rFonts w:hint="eastAsia"/>
        </w:rPr>
      </w:pPr>
    </w:p>
    <w:p w14:paraId="0C400EB2">
      <w:pPr>
        <w:pStyle w:val="4"/>
        <w:spacing w:line="254" w:lineRule="auto"/>
        <w:ind w:right="98"/>
        <w:rPr>
          <w:rFonts w:hint="eastAsia"/>
        </w:rPr>
      </w:pPr>
      <w:r>
        <w:rPr>
          <w:rFonts w:hint="eastAsia"/>
        </w:rPr>
        <w:t>The physical theory of evolution must not be allowed to mislead us here, and in particular it must not be allowed to discredit the conception of moral responsibility for sin which is embodied in the story of the Fall.</w:t>
      </w:r>
    </w:p>
    <w:p w14:paraId="7B8C38E3">
      <w:pPr>
        <w:pStyle w:val="4"/>
        <w:spacing w:line="254" w:lineRule="auto"/>
        <w:ind w:right="98"/>
        <w:rPr>
          <w:rFonts w:hint="eastAsia"/>
        </w:rPr>
      </w:pPr>
      <w:r>
        <w:rPr>
          <w:rFonts w:hint="eastAsia"/>
        </w:rPr>
        <w:t>在这里，物理的进化论不应被允许误导我们，特别是，它不应被允许否定那体现在堕落故事中的、对罪的道德责任的观念。</w:t>
      </w:r>
    </w:p>
    <w:p w14:paraId="57EA3819">
      <w:pPr>
        <w:pStyle w:val="4"/>
        <w:spacing w:line="254" w:lineRule="auto"/>
        <w:ind w:right="98"/>
        <w:rPr>
          <w:rFonts w:hint="eastAsia"/>
        </w:rPr>
      </w:pPr>
    </w:p>
    <w:p w14:paraId="438FF0F3">
      <w:pPr>
        <w:pStyle w:val="4"/>
        <w:spacing w:line="254" w:lineRule="auto"/>
        <w:ind w:right="98"/>
        <w:rPr>
          <w:rFonts w:hint="eastAsia"/>
        </w:rPr>
      </w:pPr>
      <w:r>
        <w:rPr>
          <w:rFonts w:hint="eastAsia"/>
        </w:rPr>
        <w:t>Each of us individually has risen into moral life from a mode of being which was purely natural; in other words, each of us, individually, has been a subject of evolution; but each of us also has fallen — fallen, presumably, in ways determined by his natural constitution, yet certainly, as conscience assures us, in ways for which we are morally answerable, and to which, in the moral constitution of the world, consequences attach which we must recognize as our due.</w:t>
      </w:r>
    </w:p>
    <w:p w14:paraId="6012A281">
      <w:pPr>
        <w:pStyle w:val="4"/>
        <w:spacing w:line="254" w:lineRule="auto"/>
        <w:ind w:right="98"/>
        <w:rPr>
          <w:rFonts w:hint="eastAsia"/>
        </w:rPr>
      </w:pPr>
      <w:r>
        <w:rPr>
          <w:rFonts w:hint="eastAsia"/>
        </w:rPr>
        <w:t>我们每个人都个别地从一种纯粹自然的存在方式上升到道德生活中；换句话说，我们每个人，个别地，都是进化的主体；但我们每个人也都堕落了——大概是以由他的自然构成所决定的方式堕落，但肯定地，正如良心向我们保证的，是以我们负有道德责任的方式堕落，并且在世界的道德结构中，后果附着于其上，我们必须承认这是我们应得的。</w:t>
      </w:r>
    </w:p>
    <w:p w14:paraId="1D67209F">
      <w:pPr>
        <w:pStyle w:val="4"/>
        <w:spacing w:line="254" w:lineRule="auto"/>
        <w:ind w:right="98"/>
        <w:rPr>
          <w:rFonts w:hint="eastAsia"/>
        </w:rPr>
      </w:pPr>
    </w:p>
    <w:p w14:paraId="7A82825E">
      <w:pPr>
        <w:pStyle w:val="4"/>
        <w:spacing w:line="254" w:lineRule="auto"/>
        <w:ind w:right="98"/>
        <w:rPr>
          <w:rFonts w:hint="eastAsia"/>
        </w:rPr>
      </w:pPr>
      <w:r>
        <w:rPr>
          <w:rFonts w:hint="eastAsia"/>
        </w:rPr>
        <w:t>They are not only results of our action, but results which that action has merited, and there is no moral hope for us unless we accept them as such.</w:t>
      </w:r>
    </w:p>
    <w:p w14:paraId="2616654A">
      <w:pPr>
        <w:pStyle w:val="4"/>
        <w:spacing w:line="254" w:lineRule="auto"/>
        <w:ind w:right="98"/>
        <w:rPr>
          <w:rFonts w:hint="eastAsia"/>
        </w:rPr>
      </w:pPr>
      <w:r>
        <w:rPr>
          <w:rFonts w:hint="eastAsia"/>
        </w:rPr>
        <w:t>它们不仅是我们行动的结果，也是那行动应得的结果，除非我们如此接受它们，否则我们没有道德的希望。</w:t>
      </w:r>
    </w:p>
    <w:p w14:paraId="43E0530D">
      <w:pPr>
        <w:pStyle w:val="4"/>
        <w:spacing w:line="254" w:lineRule="auto"/>
        <w:ind w:right="98"/>
        <w:rPr>
          <w:rFonts w:hint="eastAsia"/>
        </w:rPr>
      </w:pPr>
    </w:p>
    <w:p w14:paraId="04044DEA">
      <w:pPr>
        <w:pStyle w:val="4"/>
        <w:spacing w:line="254" w:lineRule="auto"/>
        <w:ind w:right="98"/>
        <w:rPr>
          <w:rFonts w:hint="eastAsia"/>
        </w:rPr>
      </w:pPr>
      <w:r>
        <w:rPr>
          <w:rFonts w:hint="eastAsia"/>
        </w:rPr>
        <w:t>Now what is true of any, or rather of all, of us, without compromise of the moral consciousness, may be true of the race, or of the first man, if there was a first man.</w:t>
      </w:r>
    </w:p>
    <w:p w14:paraId="49EE3853">
      <w:pPr>
        <w:pStyle w:val="4"/>
        <w:spacing w:line="254" w:lineRule="auto"/>
        <w:ind w:right="98"/>
        <w:rPr>
          <w:rFonts w:hint="eastAsia"/>
        </w:rPr>
      </w:pPr>
      <w:r>
        <w:rPr>
          <w:rFonts w:hint="eastAsia"/>
        </w:rPr>
        <w:t>现在，对我们任何一个人，或者更确切地说，对我们所有人而言，在不损害道德意识的情况下为真的事，对整个人类，或者如果有第一个人，对第一个人而言，也可能为真。</w:t>
      </w:r>
    </w:p>
    <w:p w14:paraId="35B019B4">
      <w:pPr>
        <w:pStyle w:val="4"/>
        <w:spacing w:line="254" w:lineRule="auto"/>
        <w:ind w:right="98"/>
        <w:rPr>
          <w:rFonts w:hint="eastAsia"/>
        </w:rPr>
      </w:pPr>
    </w:p>
    <w:p w14:paraId="0D4793FC">
      <w:pPr>
        <w:pStyle w:val="4"/>
        <w:spacing w:line="254" w:lineRule="auto"/>
        <w:ind w:right="98"/>
        <w:rPr>
          <w:rFonts w:hint="eastAsia"/>
        </w:rPr>
      </w:pPr>
      <w:r>
        <w:rPr>
          <w:rFonts w:hint="eastAsia"/>
        </w:rPr>
        <w:t>Evolution and a Fall cannot be inconsistent, for both enter into every moral experience of which we know anything; and no opinion we hold about the origin of sin can make it anything else than it is in conscience, or give its results any character other than that which they have to conscience.</w:t>
      </w:r>
    </w:p>
    <w:p w14:paraId="1331D1C6">
      <w:pPr>
        <w:pStyle w:val="4"/>
        <w:spacing w:line="254" w:lineRule="auto"/>
        <w:ind w:right="98"/>
        <w:rPr>
          <w:rFonts w:hint="eastAsia"/>
        </w:rPr>
      </w:pPr>
      <w:r>
        <w:rPr>
          <w:rFonts w:hint="eastAsia"/>
        </w:rPr>
        <w:t>进化与堕落不可能不相容，因为两者都进入了我们所知的每一个道德经验中；我们对罪的起源持有的任何观点，都不能使它成为良心中所是之外的任何东西，或赋予其结果任何良心所赋予之外的特性。</w:t>
      </w:r>
    </w:p>
    <w:p w14:paraId="33EAAE7E">
      <w:pPr>
        <w:pStyle w:val="4"/>
        <w:spacing w:line="254" w:lineRule="auto"/>
        <w:ind w:right="98"/>
        <w:rPr>
          <w:rFonts w:hint="eastAsia"/>
        </w:rPr>
      </w:pPr>
    </w:p>
    <w:p w14:paraId="34D730A8">
      <w:pPr>
        <w:pStyle w:val="4"/>
        <w:spacing w:line="254" w:lineRule="auto"/>
        <w:ind w:right="98"/>
        <w:rPr>
          <w:rFonts w:hint="eastAsia"/>
        </w:rPr>
      </w:pPr>
      <w:r>
        <w:rPr>
          <w:rFonts w:hint="eastAsia"/>
        </w:rPr>
        <w:t>Of course when one tries to interpret sin outside of conscience, as though it were purely physical, and did not have its being in personality, consciousness, and will, it disappears; and the laborious sophistries of such interpretations must be left to themselves.</w:t>
      </w:r>
    </w:p>
    <w:p w14:paraId="47F12314">
      <w:pPr>
        <w:pStyle w:val="4"/>
        <w:spacing w:line="254" w:lineRule="auto"/>
        <w:ind w:right="98"/>
        <w:rPr>
          <w:rFonts w:hint="eastAsia"/>
        </w:rPr>
      </w:pPr>
      <w:r>
        <w:rPr>
          <w:rFonts w:hint="eastAsia"/>
        </w:rPr>
        <w:t>当然，当一个人试图在良心之外解释罪，仿佛它是纯粹物理的，并不存在于位格、意识和意志之中时，它就消失了；而这种解释的费力诡辩必须任其自生自灭。</w:t>
      </w:r>
    </w:p>
    <w:p w14:paraId="6B3F4DBA">
      <w:pPr>
        <w:pStyle w:val="4"/>
        <w:spacing w:line="254" w:lineRule="auto"/>
        <w:ind w:right="98"/>
        <w:rPr>
          <w:rFonts w:hint="eastAsia"/>
        </w:rPr>
      </w:pPr>
    </w:p>
    <w:p w14:paraId="4C4BE7DC">
      <w:pPr>
        <w:pStyle w:val="4"/>
        <w:spacing w:line="254" w:lineRule="auto"/>
        <w:ind w:right="98"/>
        <w:rPr>
          <w:rFonts w:hint="eastAsia"/>
        </w:rPr>
      </w:pPr>
      <w:r>
        <w:rPr>
          <w:rFonts w:hint="eastAsia"/>
        </w:rPr>
        <w:t>The point for us is that no matter how sin originated, in the moral consciousness in which it has its being it is recognized as a derangement of the vital relations of man, a violation of that universal order outside of which he has no true good.</w:t>
      </w:r>
    </w:p>
    <w:p w14:paraId="5D3CEB36">
      <w:pPr>
        <w:pStyle w:val="4"/>
        <w:spacing w:line="254" w:lineRule="auto"/>
        <w:ind w:right="98"/>
        <w:rPr>
          <w:rFonts w:hint="eastAsia"/>
        </w:rPr>
      </w:pPr>
      <w:r>
        <w:rPr>
          <w:rFonts w:hint="eastAsia"/>
        </w:rPr>
        <w:t>对我们来说，关键在于，无论罪是如何起源的，在它所存在的道德意识中，它被认识为是对人生命攸关关系的错乱，是对那普世秩序的违背，在此秩序之外，他没有真正的善。</w:t>
      </w:r>
    </w:p>
    <w:p w14:paraId="59FC92B3">
      <w:pPr>
        <w:pStyle w:val="4"/>
        <w:spacing w:line="254" w:lineRule="auto"/>
        <w:ind w:right="98"/>
        <w:rPr>
          <w:rFonts w:hint="eastAsia"/>
        </w:rPr>
      </w:pPr>
    </w:p>
    <w:p w14:paraId="5195A861">
      <w:pPr>
        <w:pStyle w:val="4"/>
        <w:spacing w:line="254" w:lineRule="auto"/>
        <w:ind w:right="98"/>
        <w:rPr>
          <w:rFonts w:hint="eastAsia"/>
        </w:rPr>
      </w:pPr>
      <w:r>
        <w:rPr>
          <w:rFonts w:hint="eastAsia"/>
        </w:rPr>
        <w:t>In what way, now, let us ask, does the reality of sin come home to the sinner?</w:t>
      </w:r>
    </w:p>
    <w:p w14:paraId="3E42BFA7">
      <w:pPr>
        <w:pStyle w:val="4"/>
        <w:spacing w:line="254" w:lineRule="auto"/>
        <w:ind w:right="98"/>
        <w:rPr>
          <w:rFonts w:hint="eastAsia"/>
        </w:rPr>
      </w:pPr>
      <w:r>
        <w:rPr>
          <w:rFonts w:hint="eastAsia"/>
        </w:rPr>
        <w:t>现在，让我们问，罪的实在性以何种方式临到罪人？</w:t>
      </w:r>
    </w:p>
    <w:p w14:paraId="34413BF1">
      <w:pPr>
        <w:pStyle w:val="4"/>
        <w:spacing w:line="254" w:lineRule="auto"/>
        <w:ind w:right="98"/>
        <w:rPr>
          <w:rFonts w:hint="eastAsia"/>
        </w:rPr>
      </w:pPr>
    </w:p>
    <w:p w14:paraId="2629517F">
      <w:pPr>
        <w:pStyle w:val="4"/>
        <w:spacing w:line="254" w:lineRule="auto"/>
        <w:ind w:right="98"/>
        <w:rPr>
          <w:rFonts w:hint="eastAsia"/>
        </w:rPr>
      </w:pPr>
      <w:r>
        <w:rPr>
          <w:rFonts w:hint="eastAsia"/>
        </w:rPr>
        <w:t>How does he recognize it as what it is?</w:t>
      </w:r>
    </w:p>
    <w:p w14:paraId="6688D0A4">
      <w:pPr>
        <w:pStyle w:val="4"/>
        <w:spacing w:line="254" w:lineRule="auto"/>
        <w:ind w:right="98"/>
        <w:rPr>
          <w:rFonts w:hint="eastAsia"/>
        </w:rPr>
      </w:pPr>
      <w:r>
        <w:rPr>
          <w:rFonts w:hint="eastAsia"/>
        </w:rPr>
        <w:t>他如何认识到它的本相？</w:t>
      </w:r>
    </w:p>
    <w:p w14:paraId="44640504">
      <w:pPr>
        <w:pStyle w:val="4"/>
        <w:spacing w:line="254" w:lineRule="auto"/>
        <w:ind w:right="98"/>
        <w:rPr>
          <w:rFonts w:hint="eastAsia"/>
        </w:rPr>
      </w:pPr>
    </w:p>
    <w:p w14:paraId="6E1E2975">
      <w:pPr>
        <w:pStyle w:val="4"/>
        <w:spacing w:line="254" w:lineRule="auto"/>
        <w:ind w:right="98"/>
        <w:rPr>
          <w:rFonts w:hint="eastAsia"/>
        </w:rPr>
      </w:pPr>
      <w:r>
        <w:rPr>
          <w:rFonts w:hint="eastAsia"/>
        </w:rPr>
        <w:t>What is the reaction against the sinner, in the moral order under which he lives, which reveals to him the meaning of his sinful act or state?</w:t>
      </w:r>
    </w:p>
    <w:p w14:paraId="60D40C47">
      <w:pPr>
        <w:pStyle w:val="4"/>
        <w:spacing w:line="254" w:lineRule="auto"/>
        <w:ind w:right="98"/>
        <w:rPr>
          <w:rFonts w:hint="eastAsia"/>
        </w:rPr>
      </w:pPr>
      <w:r>
        <w:rPr>
          <w:rFonts w:hint="eastAsia"/>
        </w:rPr>
        <w:t>在他所生活的道德秩序中，对罪人的反应是什么，这反应向他揭示了他有罪行为或状态的意义？</w:t>
      </w:r>
    </w:p>
    <w:p w14:paraId="5FF53DB1">
      <w:pPr>
        <w:pStyle w:val="4"/>
        <w:spacing w:line="254" w:lineRule="auto"/>
        <w:ind w:right="98"/>
        <w:rPr>
          <w:rFonts w:hint="eastAsia"/>
        </w:rPr>
      </w:pPr>
    </w:p>
    <w:p w14:paraId="42E69FD2">
      <w:pPr>
        <w:pStyle w:val="4"/>
        <w:spacing w:line="254" w:lineRule="auto"/>
        <w:ind w:right="98"/>
        <w:rPr>
          <w:rFonts w:hint="eastAsia"/>
        </w:rPr>
      </w:pPr>
      <w:r>
        <w:rPr>
          <w:rFonts w:hint="eastAsia"/>
        </w:rPr>
        <w:t>In the first place, there is that instantaneous but abiding reaction which is called the bad conscience — the sense of guilt, of being answerable to God for sin.</w:t>
      </w:r>
    </w:p>
    <w:p w14:paraId="78719662">
      <w:pPr>
        <w:pStyle w:val="4"/>
        <w:spacing w:line="254" w:lineRule="auto"/>
        <w:ind w:right="98"/>
        <w:rPr>
          <w:rFonts w:hint="eastAsia"/>
        </w:rPr>
      </w:pPr>
      <w:r>
        <w:rPr>
          <w:rFonts w:hint="eastAsia"/>
        </w:rPr>
        <w:t>首先，有一种即时却持久的反应，称为有愧的良心——即罪咎感，对罪向上帝负责的感觉。</w:t>
      </w:r>
    </w:p>
    <w:p w14:paraId="6F8848D7">
      <w:pPr>
        <w:pStyle w:val="4"/>
        <w:spacing w:line="254" w:lineRule="auto"/>
        <w:ind w:right="98"/>
        <w:rPr>
          <w:rFonts w:hint="eastAsia"/>
        </w:rPr>
      </w:pPr>
    </w:p>
    <w:p w14:paraId="63313F5E">
      <w:pPr>
        <w:pStyle w:val="4"/>
        <w:spacing w:line="254" w:lineRule="auto"/>
        <w:ind w:right="98"/>
        <w:rPr>
          <w:rFonts w:hint="eastAsia"/>
        </w:rPr>
      </w:pPr>
      <w:r>
        <w:rPr>
          <w:rFonts w:hint="eastAsia"/>
        </w:rPr>
        <w:t>The sin may be an act which is committed in a moment, but in this aspect of it, at least, it does not fade into the past.</w:t>
      </w:r>
    </w:p>
    <w:p w14:paraId="6B396E0D">
      <w:pPr>
        <w:pStyle w:val="4"/>
        <w:spacing w:line="254" w:lineRule="auto"/>
        <w:ind w:right="98"/>
        <w:rPr>
          <w:rFonts w:hint="eastAsia"/>
        </w:rPr>
      </w:pPr>
      <w:r>
        <w:rPr>
          <w:rFonts w:hint="eastAsia"/>
        </w:rPr>
        <w:t>罪可能是一个瞬间犯下的行为，但至少在这方面，它不会淡入过去。</w:t>
      </w:r>
    </w:p>
    <w:p w14:paraId="139494CD">
      <w:pPr>
        <w:pStyle w:val="4"/>
        <w:spacing w:line="254" w:lineRule="auto"/>
        <w:ind w:right="98"/>
        <w:rPr>
          <w:rFonts w:hint="eastAsia"/>
        </w:rPr>
      </w:pPr>
    </w:p>
    <w:p w14:paraId="28614363">
      <w:pPr>
        <w:pStyle w:val="4"/>
        <w:spacing w:line="254" w:lineRule="auto"/>
        <w:ind w:right="98"/>
        <w:rPr>
          <w:rFonts w:hint="eastAsia"/>
        </w:rPr>
      </w:pPr>
      <w:r>
        <w:rPr>
          <w:rFonts w:hint="eastAsia"/>
        </w:rPr>
        <w:t>An animal may have a past, for anything we can tell, and naturalistic interpreters of sin may believe that sin dies a natural death with time, and need not trouble us permanently; but this is not the voice of conscience, in which alone sin exists, and which alone can tell us the truth about it.</w:t>
      </w:r>
    </w:p>
    <w:p w14:paraId="4C5BA1E2">
      <w:pPr>
        <w:pStyle w:val="4"/>
        <w:spacing w:line="254" w:lineRule="auto"/>
        <w:ind w:right="98"/>
        <w:rPr>
          <w:rFonts w:hint="eastAsia"/>
        </w:rPr>
      </w:pPr>
      <w:r>
        <w:rPr>
          <w:rFonts w:hint="eastAsia"/>
        </w:rPr>
        <w:t>据我们所知，动物可能有过去，而自然主义的罪的解释者可能相信，罪会随着时间自然死亡，不需要永久地困扰我们；但这并非良心的声音，唯独在良心中罪才存在，也唯独良心能告诉我们关于它的真理。</w:t>
      </w:r>
    </w:p>
    <w:p w14:paraId="001AF6D1">
      <w:pPr>
        <w:pStyle w:val="4"/>
        <w:spacing w:line="254" w:lineRule="auto"/>
        <w:ind w:right="98"/>
        <w:rPr>
          <w:rFonts w:hint="eastAsia"/>
        </w:rPr>
      </w:pPr>
    </w:p>
    <w:p w14:paraId="4F5A5E30">
      <w:pPr>
        <w:pStyle w:val="4"/>
        <w:spacing w:line="254" w:lineRule="auto"/>
        <w:ind w:right="98"/>
        <w:rPr>
          <w:rFonts w:hint="eastAsia"/>
        </w:rPr>
      </w:pPr>
      <w:r>
        <w:rPr>
          <w:rFonts w:hint="eastAsia"/>
        </w:rPr>
        <w:t>The truth is that the spiritual being has no past.</w:t>
      </w:r>
    </w:p>
    <w:p w14:paraId="60041075">
      <w:pPr>
        <w:pStyle w:val="4"/>
        <w:spacing w:line="254" w:lineRule="auto"/>
        <w:ind w:right="98"/>
        <w:rPr>
          <w:rFonts w:hint="eastAsia"/>
        </w:rPr>
      </w:pPr>
      <w:r>
        <w:rPr>
          <w:rFonts w:hint="eastAsia"/>
        </w:rPr>
        <w:t>事实是，属灵的存在没有过去。</w:t>
      </w:r>
    </w:p>
    <w:p w14:paraId="3E3C70B1">
      <w:pPr>
        <w:pStyle w:val="4"/>
        <w:spacing w:line="254" w:lineRule="auto"/>
        <w:ind w:right="98"/>
        <w:rPr>
          <w:rFonts w:hint="eastAsia"/>
        </w:rPr>
      </w:pPr>
    </w:p>
    <w:p w14:paraId="23C24317">
      <w:pPr>
        <w:pStyle w:val="4"/>
        <w:spacing w:line="254" w:lineRule="auto"/>
        <w:ind w:right="98"/>
        <w:rPr>
          <w:rFonts w:hint="eastAsia"/>
        </w:rPr>
      </w:pPr>
      <w:r>
        <w:rPr>
          <w:rFonts w:hint="eastAsia"/>
        </w:rPr>
        <w:t>Just as he is continually with God, his sin is continually with him.</w:t>
      </w:r>
    </w:p>
    <w:p w14:paraId="79A47417">
      <w:pPr>
        <w:pStyle w:val="4"/>
        <w:spacing w:line="254" w:lineRule="auto"/>
        <w:ind w:right="98"/>
        <w:rPr>
          <w:rFonts w:hint="eastAsia"/>
        </w:rPr>
      </w:pPr>
      <w:r>
        <w:rPr>
          <w:rFonts w:hint="eastAsia"/>
        </w:rPr>
        <w:t>正如他常与上帝同在，他的罪也常与他同在。</w:t>
      </w:r>
    </w:p>
    <w:p w14:paraId="4E0F5C38">
      <w:pPr>
        <w:pStyle w:val="4"/>
        <w:spacing w:line="254" w:lineRule="auto"/>
        <w:ind w:right="98"/>
        <w:rPr>
          <w:rFonts w:hint="eastAsia"/>
        </w:rPr>
      </w:pPr>
    </w:p>
    <w:p w14:paraId="31A62989">
      <w:pPr>
        <w:pStyle w:val="4"/>
        <w:spacing w:line="254" w:lineRule="auto"/>
        <w:ind w:right="98"/>
        <w:rPr>
          <w:rFonts w:hint="eastAsia"/>
        </w:rPr>
      </w:pPr>
      <w:r>
        <w:rPr>
          <w:rFonts w:hint="eastAsia"/>
        </w:rPr>
        <w:t>He cannot escape it by not thinking.</w:t>
      </w:r>
    </w:p>
    <w:p w14:paraId="3E8AD58C">
      <w:pPr>
        <w:pStyle w:val="4"/>
        <w:spacing w:line="254" w:lineRule="auto"/>
        <w:ind w:right="98"/>
        <w:rPr>
          <w:rFonts w:hint="eastAsia"/>
        </w:rPr>
      </w:pPr>
      <w:r>
        <w:rPr>
          <w:rFonts w:hint="eastAsia"/>
        </w:rPr>
        <w:t>他无法通过不去想来逃避它。</w:t>
      </w:r>
    </w:p>
    <w:p w14:paraId="4563146D">
      <w:pPr>
        <w:pStyle w:val="4"/>
        <w:spacing w:line="254" w:lineRule="auto"/>
        <w:ind w:right="98"/>
        <w:rPr>
          <w:rFonts w:hint="eastAsia"/>
        </w:rPr>
      </w:pPr>
    </w:p>
    <w:p w14:paraId="2524BF20">
      <w:pPr>
        <w:pStyle w:val="4"/>
        <w:spacing w:line="254" w:lineRule="auto"/>
        <w:ind w:right="98"/>
        <w:rPr>
          <w:rFonts w:hint="eastAsia"/>
        </w:rPr>
      </w:pPr>
      <w:r>
        <w:rPr>
          <w:rFonts w:hint="eastAsia"/>
        </w:rPr>
        <w:t>When he keeps silence, as the Psalmist says — and that is always his first resource, as though, if he were to say nothing about it, God might say nothing about it, and the whole thing blow over — it devours him like a fever within: his bones wax old with his moaning all day long.</w:t>
      </w:r>
    </w:p>
    <w:p w14:paraId="79EACFAF">
      <w:pPr>
        <w:pStyle w:val="4"/>
        <w:spacing w:line="254" w:lineRule="auto"/>
        <w:ind w:right="98"/>
        <w:rPr>
          <w:rFonts w:hint="eastAsia"/>
        </w:rPr>
      </w:pPr>
      <w:r>
        <w:rPr>
          <w:rFonts w:hint="eastAsia"/>
        </w:rPr>
        <w:t>当他静默不语时，正如诗篇作者所说——那总是他最初的办法，仿佛，如果他对此一言不发，上帝也可能一言不发，整件事就会过去——它就像内心的热病一样吞噬他：他因终日唉哼而骨头枯干。</w:t>
      </w:r>
    </w:p>
    <w:p w14:paraId="506CFFD3">
      <w:pPr>
        <w:pStyle w:val="4"/>
        <w:spacing w:line="254" w:lineRule="auto"/>
        <w:ind w:right="98"/>
        <w:rPr>
          <w:rFonts w:hint="eastAsia"/>
        </w:rPr>
      </w:pPr>
    </w:p>
    <w:p w14:paraId="57F3C51C">
      <w:pPr>
        <w:pStyle w:val="4"/>
        <w:spacing w:line="254" w:lineRule="auto"/>
        <w:ind w:right="98"/>
        <w:rPr>
          <w:rFonts w:hint="eastAsia"/>
        </w:rPr>
      </w:pPr>
      <w:r>
        <w:rPr>
          <w:rFonts w:hint="eastAsia"/>
        </w:rPr>
        <w:t>This sense of being wrong with God, under His displeasure, excluded from His fellowship, afraid to meet Him yet bound to meet Him, is the sense of guilt.</w:t>
      </w:r>
    </w:p>
    <w:p w14:paraId="521FF0EC">
      <w:pPr>
        <w:pStyle w:val="4"/>
        <w:spacing w:line="254" w:lineRule="auto"/>
        <w:ind w:right="98"/>
        <w:rPr>
          <w:rFonts w:hint="eastAsia"/>
        </w:rPr>
      </w:pPr>
      <w:r>
        <w:rPr>
          <w:rFonts w:hint="eastAsia"/>
        </w:rPr>
        <w:t>这种与上帝关系不当、处于祂的不悦之下、被排除在祂的交通之外、害怕见祂却又必须见祂的感觉，就是罪咎感。</w:t>
      </w:r>
    </w:p>
    <w:p w14:paraId="3A7C5555">
      <w:pPr>
        <w:pStyle w:val="4"/>
        <w:spacing w:line="254" w:lineRule="auto"/>
        <w:ind w:right="98"/>
        <w:rPr>
          <w:rFonts w:hint="eastAsia"/>
        </w:rPr>
      </w:pPr>
    </w:p>
    <w:p w14:paraId="1E3427CA">
      <w:pPr>
        <w:pStyle w:val="4"/>
        <w:spacing w:line="254" w:lineRule="auto"/>
        <w:ind w:right="98"/>
        <w:rPr>
          <w:rFonts w:hint="eastAsia"/>
        </w:rPr>
      </w:pPr>
      <w:r>
        <w:rPr>
          <w:rFonts w:hint="eastAsia"/>
        </w:rPr>
        <w:t>Conscience confesses in it its liability to God, a liability which in the very nature of the case it can do nothing to meet, and which therefore is nearly akin to despair.</w:t>
      </w:r>
    </w:p>
    <w:p w14:paraId="78938774">
      <w:pPr>
        <w:pStyle w:val="4"/>
        <w:spacing w:line="254" w:lineRule="auto"/>
        <w:ind w:right="98"/>
        <w:rPr>
          <w:rFonts w:hint="eastAsia"/>
        </w:rPr>
      </w:pPr>
      <w:r>
        <w:rPr>
          <w:rFonts w:hint="eastAsia"/>
        </w:rPr>
        <w:t>良心在其中承认它对上帝的责任，这种责任就其本质而言，它无能为力去满足，因此近乎绝望。</w:t>
      </w:r>
    </w:p>
    <w:p w14:paraId="64B633B0">
      <w:pPr>
        <w:pStyle w:val="4"/>
        <w:spacing w:line="254" w:lineRule="auto"/>
        <w:ind w:right="98"/>
        <w:rPr>
          <w:rFonts w:hint="eastAsia"/>
        </w:rPr>
      </w:pPr>
    </w:p>
    <w:p w14:paraId="0A0D77E5">
      <w:pPr>
        <w:pStyle w:val="4"/>
        <w:spacing w:line="254" w:lineRule="auto"/>
        <w:ind w:right="98"/>
        <w:rPr>
          <w:rFonts w:hint="eastAsia"/>
        </w:rPr>
      </w:pPr>
      <w:r>
        <w:rPr>
          <w:rFonts w:hint="eastAsia"/>
        </w:rPr>
        <w:t>But the bad conscience, real as it is, may be too abstractly interpreted.</w:t>
      </w:r>
    </w:p>
    <w:p w14:paraId="7EA77F36">
      <w:pPr>
        <w:pStyle w:val="4"/>
        <w:spacing w:line="254" w:lineRule="auto"/>
        <w:ind w:right="98"/>
        <w:rPr>
          <w:rFonts w:hint="eastAsia"/>
        </w:rPr>
      </w:pPr>
      <w:r>
        <w:rPr>
          <w:rFonts w:hint="eastAsia"/>
        </w:rPr>
        <w:t>但有愧的良心，尽管真实，却可能被过于抽象地解释。</w:t>
      </w:r>
    </w:p>
    <w:p w14:paraId="6B19885D">
      <w:pPr>
        <w:pStyle w:val="4"/>
        <w:spacing w:line="254" w:lineRule="auto"/>
        <w:ind w:right="98"/>
        <w:rPr>
          <w:rFonts w:hint="eastAsia"/>
        </w:rPr>
      </w:pPr>
    </w:p>
    <w:p w14:paraId="7BAAA1AF">
      <w:pPr>
        <w:pStyle w:val="4"/>
        <w:spacing w:line="254" w:lineRule="auto"/>
        <w:ind w:right="98"/>
        <w:rPr>
          <w:rFonts w:hint="eastAsia"/>
        </w:rPr>
      </w:pPr>
      <w:r>
        <w:rPr>
          <w:rFonts w:hint="eastAsia"/>
        </w:rPr>
        <w:t>Man is not a pure spirit, but a spiritual being whose roots strike to the very depths of nature, and who is connected by the most intimate and vital relations not only with his fellow- creatures of the same species, but with the whole system of nature in which he lives.</w:t>
      </w:r>
    </w:p>
    <w:p w14:paraId="3643B47B">
      <w:pPr>
        <w:pStyle w:val="4"/>
        <w:spacing w:line="254" w:lineRule="auto"/>
        <w:ind w:right="98"/>
        <w:rPr>
          <w:rFonts w:hint="eastAsia"/>
        </w:rPr>
      </w:pPr>
      <w:r>
        <w:rPr>
          <w:rFonts w:hint="eastAsia"/>
        </w:rPr>
        <w:t>人不是纯粹的灵，而是一个属灵的存在，其根深植于自然的深处，他不仅与同类的同胞有最亲密和重要的关系，也与他所生活的整个自然系统有关系。</w:t>
      </w:r>
    </w:p>
    <w:p w14:paraId="466C089A">
      <w:pPr>
        <w:pStyle w:val="4"/>
        <w:spacing w:line="254" w:lineRule="auto"/>
        <w:ind w:right="98"/>
        <w:rPr>
          <w:rFonts w:hint="eastAsia"/>
        </w:rPr>
      </w:pPr>
    </w:p>
    <w:p w14:paraId="40813FF2">
      <w:pPr>
        <w:pStyle w:val="4"/>
        <w:spacing w:line="254" w:lineRule="auto"/>
        <w:ind w:right="98"/>
        <w:rPr>
          <w:rFonts w:hint="eastAsia"/>
        </w:rPr>
      </w:pPr>
      <w:r>
        <w:rPr>
          <w:rFonts w:hint="eastAsia"/>
        </w:rPr>
        <w:t>The moral constitution in which he has his being comprehends, if we may say so, nature in itself: the God who has established the moral order in which man lives, has established the natural order also as part of the same whole with it.</w:t>
      </w:r>
    </w:p>
    <w:p w14:paraId="3BA2574E">
      <w:pPr>
        <w:pStyle w:val="4"/>
        <w:spacing w:line="254" w:lineRule="auto"/>
        <w:ind w:right="98"/>
        <w:rPr>
          <w:rFonts w:hint="eastAsia"/>
        </w:rPr>
      </w:pPr>
      <w:r>
        <w:rPr>
          <w:rFonts w:hint="eastAsia"/>
        </w:rPr>
        <w:t>他所存在的道德结构，可以说，本身就包含了自然：那位建立了人所生活的道德秩序的上帝，也建立了自然秩序，作为与它同一整体的一部分。</w:t>
      </w:r>
    </w:p>
    <w:p w14:paraId="2DB0C58B">
      <w:pPr>
        <w:pStyle w:val="4"/>
        <w:spacing w:line="254" w:lineRule="auto"/>
        <w:ind w:right="98"/>
        <w:rPr>
          <w:rFonts w:hint="eastAsia"/>
        </w:rPr>
      </w:pPr>
    </w:p>
    <w:p w14:paraId="5CF59C10">
      <w:pPr>
        <w:pStyle w:val="4"/>
        <w:spacing w:line="254" w:lineRule="auto"/>
        <w:ind w:right="98"/>
        <w:rPr>
          <w:rFonts w:hint="eastAsia"/>
        </w:rPr>
      </w:pPr>
      <w:r>
        <w:rPr>
          <w:rFonts w:hint="eastAsia"/>
        </w:rPr>
        <w:t>In some profound way the two are one.</w:t>
      </w:r>
    </w:p>
    <w:p w14:paraId="162052A5">
      <w:pPr>
        <w:pStyle w:val="4"/>
        <w:spacing w:line="254" w:lineRule="auto"/>
        <w:ind w:right="98"/>
        <w:rPr>
          <w:rFonts w:hint="eastAsia"/>
        </w:rPr>
      </w:pPr>
      <w:r>
        <w:rPr>
          <w:rFonts w:hint="eastAsia"/>
        </w:rPr>
        <w:t>在某种深刻的方式上，两者是一体的。</w:t>
      </w:r>
    </w:p>
    <w:p w14:paraId="0EDADE0E">
      <w:pPr>
        <w:pStyle w:val="4"/>
        <w:spacing w:line="254" w:lineRule="auto"/>
        <w:ind w:right="98"/>
        <w:rPr>
          <w:rFonts w:hint="eastAsia"/>
        </w:rPr>
      </w:pPr>
    </w:p>
    <w:p w14:paraId="096BD076">
      <w:pPr>
        <w:pStyle w:val="4"/>
        <w:spacing w:line="254" w:lineRule="auto"/>
        <w:ind w:right="98"/>
        <w:rPr>
          <w:rFonts w:hint="eastAsia"/>
        </w:rPr>
      </w:pPr>
      <w:r>
        <w:rPr>
          <w:rFonts w:hint="eastAsia"/>
        </w:rPr>
        <w:t>We distinguish in man, legitimately enough, between the spiritual and the physical; but man is one, and the universe in which he lives is one, and in man’s relation to God the distinction of physical and spiritual must ultimately disappear.</w:t>
      </w:r>
    </w:p>
    <w:p w14:paraId="051E169D">
      <w:pPr>
        <w:pStyle w:val="4"/>
        <w:spacing w:line="254" w:lineRule="auto"/>
        <w:ind w:right="98"/>
        <w:rPr>
          <w:rFonts w:hint="eastAsia"/>
        </w:rPr>
      </w:pPr>
      <w:r>
        <w:rPr>
          <w:rFonts w:hint="eastAsia"/>
        </w:rPr>
        <w:t>我们在人里面， вполне合法地，区分属灵和属肉体的；但人是一个整体，他所生活的宇宙也是一个整体，在人与上帝的关系中，属肉体和属灵的区别最终必须消失。</w:t>
      </w:r>
    </w:p>
    <w:p w14:paraId="25A07D51">
      <w:pPr>
        <w:pStyle w:val="4"/>
        <w:spacing w:line="254" w:lineRule="auto"/>
        <w:ind w:right="98"/>
        <w:rPr>
          <w:rFonts w:hint="eastAsia"/>
        </w:rPr>
      </w:pPr>
    </w:p>
    <w:p w14:paraId="128FEFBF">
      <w:pPr>
        <w:pStyle w:val="4"/>
        <w:spacing w:line="254" w:lineRule="auto"/>
        <w:ind w:right="98"/>
        <w:rPr>
          <w:rFonts w:hint="eastAsia"/>
        </w:rPr>
      </w:pPr>
      <w:r>
        <w:rPr>
          <w:rFonts w:hint="eastAsia"/>
        </w:rPr>
        <w:t>The sin which introduces disorder into man’s relations to God produces reactions affecting man as a whole — not reactions that, as we sometimes say, are purely spiritual, but reactions as broad as man’s being and as the whole divinely constituted environment in which it lives.</w:t>
      </w:r>
    </w:p>
    <w:p w14:paraId="31906096">
      <w:pPr>
        <w:pStyle w:val="4"/>
        <w:spacing w:line="254" w:lineRule="auto"/>
        <w:ind w:right="98"/>
        <w:rPr>
          <w:rFonts w:hint="eastAsia"/>
        </w:rPr>
      </w:pPr>
      <w:r>
        <w:rPr>
          <w:rFonts w:hint="eastAsia"/>
        </w:rPr>
        <w:t>那在人与上帝的关系中引入混乱的罪，产生的反应影响到整个人——不是我们有时所说的纯粹属灵的反应，而是与人的存在一样宽广、与它所生活的整个神圣构成的环境一样宽广的反应。</w:t>
      </w:r>
    </w:p>
    <w:p w14:paraId="20E0C355">
      <w:pPr>
        <w:pStyle w:val="4"/>
        <w:spacing w:line="254" w:lineRule="auto"/>
        <w:ind w:right="98"/>
        <w:rPr>
          <w:rFonts w:hint="eastAsia"/>
        </w:rPr>
      </w:pPr>
    </w:p>
    <w:p w14:paraId="428F257E">
      <w:pPr>
        <w:pStyle w:val="4"/>
        <w:spacing w:line="254" w:lineRule="auto"/>
        <w:ind w:right="98"/>
        <w:rPr>
          <w:rFonts w:hint="eastAsia"/>
        </w:rPr>
      </w:pPr>
      <w:r>
        <w:rPr>
          <w:rFonts w:hint="eastAsia"/>
        </w:rPr>
        <w:t>I am well aware of the difficulty of giving expression to this truth, and of the hopelessness of trying to give expression to it by means of those very distinctions which it is its nature to transcend.</w:t>
      </w:r>
    </w:p>
    <w:p w14:paraId="5CCD5C88">
      <w:pPr>
        <w:pStyle w:val="4"/>
        <w:spacing w:line="254" w:lineRule="auto"/>
        <w:ind w:right="98"/>
        <w:rPr>
          <w:rFonts w:hint="eastAsia"/>
        </w:rPr>
      </w:pPr>
      <w:r>
        <w:rPr>
          <w:rFonts w:hint="eastAsia"/>
        </w:rPr>
        <w:t>我深知表达这一真理的困难，也深知试图用那些其本性就是要超越的区别来表达它的无望。</w:t>
      </w:r>
    </w:p>
    <w:p w14:paraId="59BD142D">
      <w:pPr>
        <w:pStyle w:val="4"/>
        <w:spacing w:line="254" w:lineRule="auto"/>
        <w:ind w:right="98"/>
        <w:rPr>
          <w:rFonts w:hint="eastAsia"/>
        </w:rPr>
      </w:pPr>
    </w:p>
    <w:p w14:paraId="0EB163D1">
      <w:pPr>
        <w:pStyle w:val="4"/>
        <w:spacing w:line="254" w:lineRule="auto"/>
        <w:ind w:right="98"/>
        <w:rPr>
          <w:rFonts w:hint="eastAsia"/>
        </w:rPr>
      </w:pPr>
      <w:r>
        <w:rPr>
          <w:rFonts w:hint="eastAsia"/>
        </w:rPr>
        <w:t>The distinctions are easy and obvious; what we have to learn is that they are not final.</w:t>
      </w:r>
    </w:p>
    <w:p w14:paraId="2AB68615">
      <w:pPr>
        <w:pStyle w:val="4"/>
        <w:spacing w:line="254" w:lineRule="auto"/>
        <w:ind w:right="98"/>
        <w:rPr>
          <w:rFonts w:hint="eastAsia"/>
        </w:rPr>
      </w:pPr>
      <w:r>
        <w:rPr>
          <w:rFonts w:hint="eastAsia"/>
        </w:rPr>
        <w:t>区别是容易和明显的；我们必须学习的是，它们并非最终的。</w:t>
      </w:r>
    </w:p>
    <w:p w14:paraId="38D9B43C">
      <w:pPr>
        <w:pStyle w:val="4"/>
        <w:spacing w:line="254" w:lineRule="auto"/>
        <w:ind w:right="98"/>
        <w:rPr>
          <w:rFonts w:hint="eastAsia"/>
        </w:rPr>
      </w:pPr>
    </w:p>
    <w:p w14:paraId="5B5CB296">
      <w:pPr>
        <w:pStyle w:val="4"/>
        <w:spacing w:line="254" w:lineRule="auto"/>
        <w:ind w:right="98"/>
        <w:rPr>
          <w:rFonts w:hint="eastAsia"/>
        </w:rPr>
      </w:pPr>
      <w:r>
        <w:rPr>
          <w:rFonts w:hint="eastAsia"/>
        </w:rPr>
        <w:t>It seems so conclusive to say, as some one has done in criticizing the idea of atonement, that spiritual transgressing brings spiritual penalty, and physical brings physical; it seems so conclusive, and it is in truth so completely beside the mark.</w:t>
      </w:r>
    </w:p>
    <w:p w14:paraId="745A2AC9">
      <w:pPr>
        <w:pStyle w:val="4"/>
        <w:spacing w:line="254" w:lineRule="auto"/>
        <w:ind w:right="98"/>
        <w:rPr>
          <w:rFonts w:hint="eastAsia"/>
        </w:rPr>
      </w:pPr>
      <w:r>
        <w:rPr>
          <w:rFonts w:hint="eastAsia"/>
        </w:rPr>
        <w:t>在批评赎罪观念时，有人曾说，属灵的过犯带来属灵的刑罚，属肉体的带来属肉体的；这似乎很有说服力，但实际上却完全离题。</w:t>
      </w:r>
    </w:p>
    <w:p w14:paraId="24D27790">
      <w:pPr>
        <w:pStyle w:val="4"/>
        <w:spacing w:line="254" w:lineRule="auto"/>
        <w:ind w:right="98"/>
        <w:rPr>
          <w:rFonts w:hint="eastAsia"/>
        </w:rPr>
      </w:pPr>
    </w:p>
    <w:p w14:paraId="2DCEB379">
      <w:pPr>
        <w:pStyle w:val="4"/>
        <w:spacing w:line="254" w:lineRule="auto"/>
        <w:ind w:right="98"/>
        <w:rPr>
          <w:rFonts w:hint="eastAsia"/>
        </w:rPr>
      </w:pPr>
      <w:r>
        <w:rPr>
          <w:rFonts w:hint="eastAsia"/>
        </w:rPr>
        <w:t>We cannot divide either man or the universe in this fashion into two parts which move on different planes and have no vital relations; we cannot, to apply this truth to the subject before us, limit the divine reaction against sin, or the experiences through which, in any case whatever, sin is brought home to man as what it is, to the purely spiritual sphere.</w:t>
      </w:r>
    </w:p>
    <w:p w14:paraId="278870D4">
      <w:pPr>
        <w:pStyle w:val="4"/>
        <w:spacing w:line="254" w:lineRule="auto"/>
        <w:ind w:right="98"/>
        <w:rPr>
          <w:rFonts w:hint="eastAsia"/>
        </w:rPr>
      </w:pPr>
      <w:r>
        <w:rPr>
          <w:rFonts w:hint="eastAsia"/>
        </w:rPr>
        <w:t>我们不能以这种方式将人或宇宙分割成两个在不同平面上运动、没有生命攸关关系的部分；我们不能，将这个真理应用于我们面前的主题，将神对罪的反应，或在任何情况下罪被带到人面前使其认识其本相的经历，限制在纯粹属灵的领域。</w:t>
      </w:r>
    </w:p>
    <w:p w14:paraId="5AF27A0B">
      <w:pPr>
        <w:pStyle w:val="4"/>
        <w:spacing w:line="254" w:lineRule="auto"/>
        <w:ind w:right="98"/>
        <w:rPr>
          <w:rFonts w:hint="eastAsia"/>
        </w:rPr>
      </w:pPr>
    </w:p>
    <w:p w14:paraId="6E49835A">
      <w:pPr>
        <w:pStyle w:val="4"/>
        <w:spacing w:line="254" w:lineRule="auto"/>
        <w:ind w:right="98"/>
        <w:rPr>
          <w:rFonts w:hint="eastAsia"/>
        </w:rPr>
      </w:pPr>
      <w:r>
        <w:rPr>
          <w:rFonts w:hint="eastAsia"/>
        </w:rPr>
        <w:t>Every sin is a sin of the indivisible human being, and the divine reaction against it expresses itself to conscience through the indivisible frame of that world, at once natural and spiritual, in which man lives.</w:t>
      </w:r>
    </w:p>
    <w:p w14:paraId="38DDAC8B">
      <w:pPr>
        <w:pStyle w:val="4"/>
        <w:spacing w:line="254" w:lineRule="auto"/>
        <w:ind w:right="98"/>
        <w:rPr>
          <w:rFonts w:hint="eastAsia"/>
        </w:rPr>
      </w:pPr>
      <w:r>
        <w:rPr>
          <w:rFonts w:hint="eastAsia"/>
        </w:rPr>
        <w:t>每一个罪都是那不可分割的人的罪，神对它的反应通过那个既是自然又是属灵的、人所生活的不可分割的世界框架向良心表达出来。</w:t>
      </w:r>
    </w:p>
    <w:p w14:paraId="5DE74E93">
      <w:pPr>
        <w:pStyle w:val="4"/>
        <w:spacing w:line="254" w:lineRule="auto"/>
        <w:ind w:right="98"/>
        <w:rPr>
          <w:rFonts w:hint="eastAsia"/>
        </w:rPr>
      </w:pPr>
    </w:p>
    <w:p w14:paraId="603845D8">
      <w:pPr>
        <w:pStyle w:val="4"/>
        <w:spacing w:line="254" w:lineRule="auto"/>
        <w:ind w:right="98"/>
        <w:rPr>
          <w:rFonts w:hint="eastAsia"/>
        </w:rPr>
      </w:pPr>
      <w:r>
        <w:rPr>
          <w:rFonts w:hint="eastAsia"/>
        </w:rPr>
        <w:t>We cannot distribute evils into the two classes of physical and moral, and subsequently investigate the relation between them, if we could, it would be of no service here.</w:t>
      </w:r>
    </w:p>
    <w:p w14:paraId="114DB342">
      <w:pPr>
        <w:pStyle w:val="4"/>
        <w:spacing w:line="254" w:lineRule="auto"/>
        <w:ind w:right="98"/>
        <w:rPr>
          <w:rFonts w:hint="eastAsia"/>
        </w:rPr>
      </w:pPr>
      <w:r>
        <w:rPr>
          <w:rFonts w:hint="eastAsia"/>
        </w:rPr>
        <w:t>我们不能将邪恶分为属肉体的和属道德的两类，然后再调查它们之间的关系，即使我们能，在这里也无济于事。</w:t>
      </w:r>
    </w:p>
    <w:p w14:paraId="74B1791C">
      <w:pPr>
        <w:pStyle w:val="4"/>
        <w:spacing w:line="254" w:lineRule="auto"/>
        <w:ind w:right="98"/>
        <w:rPr>
          <w:rFonts w:hint="eastAsia"/>
        </w:rPr>
      </w:pPr>
    </w:p>
    <w:p w14:paraId="098D60C9">
      <w:pPr>
        <w:pStyle w:val="4"/>
        <w:spacing w:line="254" w:lineRule="auto"/>
        <w:ind w:right="98"/>
        <w:rPr>
          <w:rFonts w:hint="eastAsia"/>
        </w:rPr>
      </w:pPr>
      <w:r>
        <w:rPr>
          <w:rFonts w:hint="eastAsia"/>
        </w:rPr>
        <w:t>What we have to understand is that when a man sins he does something in which his whole being participates, and that the reaction of God against his sin is a reaction in which he is conscious, or might be conscious, that the whole system of things is in arms against him.</w:t>
      </w:r>
    </w:p>
    <w:p w14:paraId="10A056C9">
      <w:pPr>
        <w:pStyle w:val="4"/>
        <w:spacing w:line="254" w:lineRule="auto"/>
        <w:ind w:right="98"/>
        <w:rPr>
          <w:rFonts w:hint="eastAsia"/>
        </w:rPr>
      </w:pPr>
      <w:r>
        <w:rPr>
          <w:rFonts w:hint="eastAsia"/>
        </w:rPr>
        <w:t>我们必须理解的是，当一个人犯罪时，他所做的事是他的整个存在都参与其中的，而上帝对他罪的反应是一种他意识到，或可能意识到，整个事物系统都在与他为敌的反应。</w:t>
      </w:r>
    </w:p>
    <w:p w14:paraId="23E6D9BD">
      <w:pPr>
        <w:pStyle w:val="4"/>
        <w:spacing w:line="254" w:lineRule="auto"/>
        <w:ind w:right="98"/>
        <w:rPr>
          <w:rFonts w:hint="eastAsia"/>
        </w:rPr>
      </w:pPr>
    </w:p>
    <w:p w14:paraId="7FE95DCF">
      <w:pPr>
        <w:pStyle w:val="4"/>
        <w:spacing w:line="254" w:lineRule="auto"/>
        <w:ind w:right="98"/>
        <w:rPr>
          <w:rFonts w:hint="eastAsia"/>
        </w:rPr>
      </w:pPr>
      <w:r>
        <w:rPr>
          <w:rFonts w:hint="eastAsia"/>
        </w:rPr>
        <w:t>There are those, no doubt, to whom this will seem fantastic, but it is a truth, I am convinced, which is presupposed in the Christian doctrine of Atonement, as the mediation of forgiveness through the suffering and death of Christ — and it is a truth also, if I am not much mistaken, to which all the highest poetry, which is also the deepest vision of the human mind, bears witness.</w:t>
      </w:r>
    </w:p>
    <w:p w14:paraId="271368FE">
      <w:pPr>
        <w:pStyle w:val="4"/>
        <w:spacing w:line="254" w:lineRule="auto"/>
        <w:ind w:right="98"/>
        <w:rPr>
          <w:rFonts w:hint="eastAsia"/>
        </w:rPr>
      </w:pPr>
      <w:r>
        <w:rPr>
          <w:rFonts w:hint="eastAsia"/>
        </w:rPr>
        <w:t>无疑，对某些人来说，这会显得荒诞不经，但我确信，这是一个在基督教赎罪教义中被预设的真理，即通过基督的受苦与死亡来传递赦免——并且，如果我没弄错的话，这也是一个所有最高尚的诗歌，即人类心智最深刻的洞见所见证的真理。</w:t>
      </w:r>
    </w:p>
    <w:p w14:paraId="2C7D47A8">
      <w:pPr>
        <w:pStyle w:val="4"/>
        <w:spacing w:line="254" w:lineRule="auto"/>
        <w:ind w:right="98"/>
        <w:rPr>
          <w:rFonts w:hint="eastAsia"/>
        </w:rPr>
      </w:pPr>
    </w:p>
    <w:p w14:paraId="361EC9C9">
      <w:pPr>
        <w:pStyle w:val="4"/>
        <w:spacing w:line="254" w:lineRule="auto"/>
        <w:ind w:right="98"/>
        <w:rPr>
          <w:rFonts w:hint="eastAsia"/>
        </w:rPr>
      </w:pPr>
      <w:r>
        <w:rPr>
          <w:rFonts w:hint="eastAsia"/>
        </w:rPr>
        <w:t>We may distinguish natural law and moral law as sharply as we please, and it is as necessary sometimes as it is easy to make these sharp and absolute distinctions; but there is a unity in experience which makes itself felt deeper than all the antitheses of logic, and in that unity nature and spirit are no more defined by contrast with each other — on the contrary, they interpenetrate and support each other, they are aspects of the same whole.</w:t>
      </w:r>
    </w:p>
    <w:p w14:paraId="57E720E3">
      <w:pPr>
        <w:pStyle w:val="4"/>
        <w:spacing w:line="254" w:lineRule="auto"/>
        <w:ind w:right="98"/>
        <w:rPr>
          <w:rFonts w:hint="eastAsia"/>
        </w:rPr>
      </w:pPr>
      <w:r>
        <w:rPr>
          <w:rFonts w:hint="eastAsia"/>
        </w:rPr>
        <w:t>我们可以随我们所愿，将自然律和道德律区分得多么鲜明，有时做出这些鲜明和绝对的区分既是必要的也是容易的；但在经验中有一种统一性，它比所有逻辑的对立都更深刻地被感受到，在那种统一性中，自然和灵不再通过相互对比来定义——相反，它们相互渗透、相互支持，它们是同一整体的方面。</w:t>
      </w:r>
    </w:p>
    <w:p w14:paraId="0EA68078">
      <w:pPr>
        <w:pStyle w:val="4"/>
        <w:spacing w:line="254" w:lineRule="auto"/>
        <w:ind w:right="98"/>
        <w:rPr>
          <w:rFonts w:hint="eastAsia"/>
        </w:rPr>
      </w:pPr>
    </w:p>
    <w:p w14:paraId="3CD389D9">
      <w:pPr>
        <w:pStyle w:val="4"/>
        <w:spacing w:line="254" w:lineRule="auto"/>
        <w:ind w:right="98"/>
        <w:rPr>
          <w:rFonts w:hint="eastAsia"/>
        </w:rPr>
      </w:pPr>
      <w:r>
        <w:rPr>
          <w:rFonts w:hint="eastAsia"/>
        </w:rPr>
        <w:t>When we read in the prophet Amos, ‘Lo, He that formeth the mountains, and createth the wind, and declareth unto man what is his thought, that maketh the morning darkness and treadeth upon the high places of the earth, the Lord, the God of hosts, is His name, ’ this is the truth which is expressed.</w:t>
      </w:r>
    </w:p>
    <w:p w14:paraId="69C33EEB">
      <w:pPr>
        <w:pStyle w:val="4"/>
        <w:spacing w:line="254" w:lineRule="auto"/>
        <w:ind w:right="98"/>
        <w:rPr>
          <w:rFonts w:hint="eastAsia"/>
        </w:rPr>
      </w:pPr>
      <w:r>
        <w:rPr>
          <w:rFonts w:hint="eastAsia"/>
        </w:rPr>
        <w:t>当我们读到先知阿摩司书中的话：“看哪，那造成山，造出风，将心意指示人，使晨光变为幽暗，脚踏在地之高处的，祂的名是耶和华万军之上帝”，这就是所表达的真理。</w:t>
      </w:r>
    </w:p>
    <w:p w14:paraId="5FB1DEA2">
      <w:pPr>
        <w:pStyle w:val="4"/>
        <w:spacing w:line="254" w:lineRule="auto"/>
        <w:ind w:right="98"/>
        <w:rPr>
          <w:rFonts w:hint="eastAsia"/>
        </w:rPr>
      </w:pPr>
    </w:p>
    <w:p w14:paraId="5DA0951B">
      <w:pPr>
        <w:pStyle w:val="4"/>
        <w:spacing w:line="254" w:lineRule="auto"/>
        <w:ind w:right="98"/>
        <w:rPr>
          <w:rFonts w:hint="eastAsia"/>
        </w:rPr>
      </w:pPr>
      <w:r>
        <w:rPr>
          <w:rFonts w:hint="eastAsia"/>
        </w:rPr>
        <w:t>The power which reveals itself in conscience — telling us all things that ever we did, declaring unto us what is our thought — is the same which reveals itself in nature, establishing the everlasting hills, creating the winds which sweep over them, turning the shadow of death into the morning and making the day dark with night, calling for the waters of the sea, and pouring them out on the face of the earth.</w:t>
      </w:r>
    </w:p>
    <w:p w14:paraId="0A60D8FD">
      <w:pPr>
        <w:pStyle w:val="4"/>
        <w:spacing w:line="254" w:lineRule="auto"/>
        <w:ind w:right="98"/>
        <w:rPr>
          <w:rFonts w:hint="eastAsia"/>
        </w:rPr>
      </w:pPr>
      <w:r>
        <w:rPr>
          <w:rFonts w:hint="eastAsia"/>
        </w:rPr>
        <w:t>那在良心中显明自己的能力——告诉我们我们曾做过的一切事，向我们宣告我们的思想——与那在自然中显明自己的能力是相同的，祂设立了永恒的山，创造了吹拂其上的风，将死荫变为晨光，使白昼变为黑夜，呼唤海水，将其倾倒在地面上。</w:t>
      </w:r>
    </w:p>
    <w:p w14:paraId="08D2E09C">
      <w:pPr>
        <w:pStyle w:val="4"/>
        <w:spacing w:line="254" w:lineRule="auto"/>
        <w:ind w:right="98"/>
        <w:rPr>
          <w:rFonts w:hint="eastAsia"/>
        </w:rPr>
      </w:pPr>
    </w:p>
    <w:p w14:paraId="1B67128D">
      <w:pPr>
        <w:pStyle w:val="4"/>
        <w:spacing w:line="254" w:lineRule="auto"/>
        <w:ind w:right="98"/>
        <w:rPr>
          <w:rFonts w:hint="eastAsia"/>
        </w:rPr>
      </w:pPr>
      <w:r>
        <w:rPr>
          <w:rFonts w:hint="eastAsia"/>
        </w:rPr>
        <w:t>Conscience speaks in a still small voice, but it is no impotent voice; it can summon the thunder to give it resonance; the power which we sometimes speak of as if it were purely spiritual is a power which clothes itself spontaneously and of right in all the majesty and omnipotence of nature.</w:t>
      </w:r>
    </w:p>
    <w:p w14:paraId="1D1ACDBA">
      <w:pPr>
        <w:pStyle w:val="4"/>
        <w:spacing w:line="254" w:lineRule="auto"/>
        <w:ind w:right="98"/>
        <w:rPr>
          <w:rFonts w:hint="eastAsia"/>
        </w:rPr>
      </w:pPr>
      <w:r>
        <w:rPr>
          <w:rFonts w:hint="eastAsia"/>
        </w:rPr>
        <w:t>良心以微小的声音说话，但它并非无能的声音；它能召唤雷霆为其共鸣；我们有时所说的仿佛纯粹属灵的能力，是一种自发地、理所当然地披上自然界全部威严和全能的能力。</w:t>
      </w:r>
    </w:p>
    <w:p w14:paraId="17A85643">
      <w:pPr>
        <w:pStyle w:val="4"/>
        <w:spacing w:line="254" w:lineRule="auto"/>
        <w:ind w:right="98"/>
        <w:rPr>
          <w:rFonts w:hint="eastAsia"/>
        </w:rPr>
      </w:pPr>
    </w:p>
    <w:p w14:paraId="03F537B0">
      <w:pPr>
        <w:pStyle w:val="4"/>
        <w:spacing w:line="254" w:lineRule="auto"/>
        <w:ind w:right="98"/>
        <w:rPr>
          <w:rFonts w:hint="eastAsia"/>
        </w:rPr>
      </w:pPr>
      <w:r>
        <w:rPr>
          <w:rFonts w:hint="eastAsia"/>
        </w:rPr>
        <w:t>It is the same truth, again, in another aspect of it, which is expressed in Wordsworth’s sublime lines to Duty:</w:t>
      </w:r>
    </w:p>
    <w:p w14:paraId="6C10AC9B">
      <w:pPr>
        <w:pStyle w:val="4"/>
        <w:spacing w:line="254" w:lineRule="auto"/>
        <w:ind w:right="98"/>
        <w:rPr>
          <w:rFonts w:hint="eastAsia"/>
        </w:rPr>
      </w:pPr>
      <w:r>
        <w:rPr>
          <w:rFonts w:hint="eastAsia"/>
        </w:rPr>
        <w:t>再者，这同一真理的另一面，在华兹华斯致《责任》的崇高诗句中得到了表达：</w:t>
      </w:r>
    </w:p>
    <w:p w14:paraId="52B8A113">
      <w:pPr>
        <w:pStyle w:val="4"/>
        <w:spacing w:line="254" w:lineRule="auto"/>
        <w:ind w:right="98"/>
        <w:rPr>
          <w:rFonts w:hint="eastAsia"/>
        </w:rPr>
      </w:pPr>
    </w:p>
    <w:p w14:paraId="6D36D750">
      <w:pPr>
        <w:pStyle w:val="4"/>
        <w:spacing w:line="254" w:lineRule="auto"/>
        <w:ind w:right="98"/>
        <w:rPr>
          <w:rFonts w:hint="eastAsia"/>
        </w:rPr>
      </w:pPr>
      <w:r>
        <w:rPr>
          <w:rFonts w:hint="eastAsia"/>
        </w:rPr>
        <w:t>‘Thou dost preserve the Stars from wrong, And the most ancient Heavens through Thee are fresh and strong.</w:t>
      </w:r>
    </w:p>
    <w:p w14:paraId="2037B453">
      <w:pPr>
        <w:pStyle w:val="4"/>
        <w:spacing w:line="254" w:lineRule="auto"/>
        <w:ind w:right="98"/>
        <w:rPr>
          <w:rFonts w:hint="eastAsia"/>
        </w:rPr>
      </w:pPr>
      <w:r>
        <w:rPr>
          <w:rFonts w:hint="eastAsia"/>
        </w:rPr>
        <w:t>“你使星辰免于差错，最古老的天空因你而清新强壮。”</w:t>
      </w:r>
    </w:p>
    <w:p w14:paraId="1DA99ACB">
      <w:pPr>
        <w:pStyle w:val="4"/>
        <w:spacing w:line="254" w:lineRule="auto"/>
        <w:ind w:right="98"/>
        <w:rPr>
          <w:rFonts w:hint="eastAsia"/>
        </w:rPr>
      </w:pPr>
    </w:p>
    <w:p w14:paraId="7E6F3853">
      <w:pPr>
        <w:pStyle w:val="4"/>
        <w:spacing w:line="254" w:lineRule="auto"/>
        <w:ind w:right="98"/>
        <w:rPr>
          <w:rFonts w:hint="eastAsia"/>
        </w:rPr>
      </w:pPr>
      <w:r>
        <w:rPr>
          <w:rFonts w:hint="eastAsia"/>
        </w:rPr>
        <w:t>’ When the mind sees deepest, it is conscious that it needs more than physical astronomy, more than spectrum analysis, to tell us everything even about the stars.</w:t>
      </w:r>
    </w:p>
    <w:p w14:paraId="090C81BA">
      <w:pPr>
        <w:pStyle w:val="4"/>
        <w:spacing w:line="254" w:lineRule="auto"/>
        <w:ind w:right="98"/>
        <w:rPr>
          <w:rFonts w:hint="eastAsia"/>
        </w:rPr>
      </w:pPr>
      <w:r>
        <w:rPr>
          <w:rFonts w:hint="eastAsia"/>
        </w:rPr>
        <w:t>当心智看得最深时，它意识到，即使是关于星星，我们也需要比物理天文学、比光谱分析更多的东西来告诉我们一切。</w:t>
      </w:r>
    </w:p>
    <w:p w14:paraId="1B82E927">
      <w:pPr>
        <w:pStyle w:val="4"/>
        <w:spacing w:line="254" w:lineRule="auto"/>
        <w:ind w:right="98"/>
        <w:rPr>
          <w:rFonts w:hint="eastAsia"/>
        </w:rPr>
      </w:pPr>
    </w:p>
    <w:p w14:paraId="18B09DCA">
      <w:pPr>
        <w:pStyle w:val="4"/>
        <w:spacing w:line="254" w:lineRule="auto"/>
        <w:ind w:right="98"/>
        <w:rPr>
          <w:rFonts w:hint="eastAsia"/>
        </w:rPr>
      </w:pPr>
      <w:r>
        <w:rPr>
          <w:rFonts w:hint="eastAsia"/>
        </w:rPr>
        <w:t>There is a moral constitution, it assures us, even of the physical world, and though it is impossible for us to work it out in detail, the assumption of it is the only assumption on which we can understand the life of a being related as man is related both to the natural and the spiritual.</w:t>
      </w:r>
    </w:p>
    <w:p w14:paraId="63B98687">
      <w:pPr>
        <w:pStyle w:val="4"/>
        <w:spacing w:line="254" w:lineRule="auto"/>
        <w:ind w:right="98"/>
        <w:rPr>
          <w:rFonts w:hint="eastAsia"/>
        </w:rPr>
      </w:pPr>
      <w:r>
        <w:rPr>
          <w:rFonts w:hint="eastAsia"/>
        </w:rPr>
        <w:t>它向我们保证，即使是物质世界，也有一个道德结构，尽管我们不可能详细地阐明它，但它的假设是唯一能让我们理解一个像人一样既与自然又与属灵相关联的存在的生命的假设。</w:t>
      </w:r>
    </w:p>
    <w:p w14:paraId="22B84EC9">
      <w:pPr>
        <w:pStyle w:val="4"/>
        <w:spacing w:line="254" w:lineRule="auto"/>
        <w:ind w:right="98"/>
        <w:rPr>
          <w:rFonts w:hint="eastAsia"/>
        </w:rPr>
      </w:pPr>
    </w:p>
    <w:p w14:paraId="73E1A7DC">
      <w:pPr>
        <w:pStyle w:val="4"/>
        <w:spacing w:line="254" w:lineRule="auto"/>
        <w:ind w:right="98"/>
        <w:rPr>
          <w:rFonts w:hint="eastAsia"/>
        </w:rPr>
      </w:pPr>
      <w:r>
        <w:rPr>
          <w:rFonts w:hint="eastAsia"/>
        </w:rPr>
        <w:t>I do not pretend to prove that there is articulate or conscious reflection on this in either the Old Testament or the New; I take it for granted, as self- evident, that this sense of the ultimate unity of the natural and the spiritual — which is, indeed, but one form of belief in God — pervades the Bible from beginning to end.</w:t>
      </w:r>
    </w:p>
    <w:p w14:paraId="7F00FB7E">
      <w:pPr>
        <w:pStyle w:val="4"/>
        <w:spacing w:line="254" w:lineRule="auto"/>
        <w:ind w:right="98"/>
        <w:rPr>
          <w:rFonts w:hint="eastAsia"/>
        </w:rPr>
      </w:pPr>
      <w:r>
        <w:rPr>
          <w:rFonts w:hint="eastAsia"/>
        </w:rPr>
        <w:t>我并不声称要证明旧约或新约中对此有明确或有意识的反思；我理所当然地认为，这种对自然与属灵最终统一性的感觉——实际上，这不过是信仰上帝的一种形式——贯穿了圣经的始终。</w:t>
      </w:r>
    </w:p>
    <w:p w14:paraId="0240F594">
      <w:pPr>
        <w:pStyle w:val="4"/>
        <w:spacing w:line="254" w:lineRule="auto"/>
        <w:ind w:right="98"/>
        <w:rPr>
          <w:rFonts w:hint="eastAsia"/>
        </w:rPr>
      </w:pPr>
    </w:p>
    <w:p w14:paraId="31721662">
      <w:pPr>
        <w:pStyle w:val="4"/>
        <w:spacing w:line="254" w:lineRule="auto"/>
        <w:ind w:right="98"/>
        <w:rPr>
          <w:rFonts w:hint="eastAsia"/>
        </w:rPr>
      </w:pPr>
      <w:r>
        <w:rPr>
          <w:rFonts w:hint="eastAsia"/>
        </w:rPr>
        <w:t>It knows nothing of our abstract and absolute distinctions; to come to the matter in hand, it knows nothing of a sin which has merely spiritual penalties.</w:t>
      </w:r>
    </w:p>
    <w:p w14:paraId="74080D7C">
      <w:pPr>
        <w:pStyle w:val="4"/>
        <w:spacing w:line="254" w:lineRule="auto"/>
        <w:ind w:right="98"/>
        <w:rPr>
          <w:rFonts w:hint="eastAsia"/>
        </w:rPr>
      </w:pPr>
      <w:r>
        <w:rPr>
          <w:rFonts w:hint="eastAsia"/>
        </w:rPr>
        <w:t>它不知道我们那些抽象和绝对的区别；就我们正在讨论的问题而言，它不知道有任何只带属灵刑罚的罪。</w:t>
      </w:r>
    </w:p>
    <w:p w14:paraId="5EEE0A4B">
      <w:pPr>
        <w:pStyle w:val="4"/>
        <w:spacing w:line="254" w:lineRule="auto"/>
        <w:ind w:right="98"/>
        <w:rPr>
          <w:rFonts w:hint="eastAsia"/>
        </w:rPr>
      </w:pPr>
    </w:p>
    <w:p w14:paraId="3A7BDD8A">
      <w:pPr>
        <w:pStyle w:val="4"/>
        <w:spacing w:line="254" w:lineRule="auto"/>
        <w:ind w:right="98"/>
        <w:rPr>
          <w:rFonts w:hint="eastAsia"/>
        </w:rPr>
      </w:pPr>
      <w:r>
        <w:rPr>
          <w:rFonts w:hint="eastAsia"/>
        </w:rPr>
        <w:t>Sin is the act or the state of man, and the reaction against it is the reaction of the whole order, at once natural and spiritual, in which man lives.</w:t>
      </w:r>
    </w:p>
    <w:p w14:paraId="367091FD">
      <w:pPr>
        <w:pStyle w:val="4"/>
        <w:spacing w:line="254" w:lineRule="auto"/>
        <w:ind w:right="98"/>
        <w:rPr>
          <w:rFonts w:hint="eastAsia"/>
        </w:rPr>
      </w:pPr>
      <w:r>
        <w:rPr>
          <w:rFonts w:hint="eastAsia"/>
        </w:rPr>
        <w:t>罪是人的行为或状态，对它的反应是人所生活的整个秩序，即自然又属灵的秩序的反应。</w:t>
      </w:r>
    </w:p>
    <w:p w14:paraId="18F8EBE4">
      <w:pPr>
        <w:pStyle w:val="4"/>
        <w:spacing w:line="254" w:lineRule="auto"/>
        <w:ind w:right="98"/>
        <w:rPr>
          <w:rFonts w:hint="eastAsia"/>
        </w:rPr>
      </w:pPr>
    </w:p>
    <w:p w14:paraId="4EF2528D">
      <w:pPr>
        <w:pStyle w:val="4"/>
        <w:spacing w:line="254" w:lineRule="auto"/>
        <w:ind w:right="98"/>
        <w:rPr>
          <w:rFonts w:hint="eastAsia"/>
        </w:rPr>
      </w:pPr>
      <w:r>
        <w:rPr>
          <w:rFonts w:hint="eastAsia"/>
        </w:rPr>
        <w:t>Now the great difficulty which the modern mind has with the Atonement, or with the representation of it in the New Testament, is that it assumes some kind of connection between sin and death.</w:t>
      </w:r>
    </w:p>
    <w:p w14:paraId="1419B75D">
      <w:pPr>
        <w:pStyle w:val="4"/>
        <w:spacing w:line="254" w:lineRule="auto"/>
        <w:ind w:right="98"/>
        <w:rPr>
          <w:rFonts w:hint="eastAsia"/>
        </w:rPr>
      </w:pPr>
      <w:r>
        <w:rPr>
          <w:rFonts w:hint="eastAsia"/>
        </w:rPr>
        <w:t>现在，现代心智对赎罪，或对新约中赎罪的表述所感到的巨大困难，在于它预设了罪与死之间有某种联系。</w:t>
      </w:r>
    </w:p>
    <w:p w14:paraId="1DC7CA3E">
      <w:pPr>
        <w:pStyle w:val="4"/>
        <w:spacing w:line="254" w:lineRule="auto"/>
        <w:ind w:right="98"/>
        <w:rPr>
          <w:rFonts w:hint="eastAsia"/>
        </w:rPr>
      </w:pPr>
    </w:p>
    <w:p w14:paraId="795C45B0">
      <w:pPr>
        <w:pStyle w:val="4"/>
        <w:spacing w:line="254" w:lineRule="auto"/>
        <w:ind w:right="98"/>
        <w:rPr>
          <w:rFonts w:hint="eastAsia"/>
        </w:rPr>
      </w:pPr>
      <w:r>
        <w:rPr>
          <w:rFonts w:hint="eastAsia"/>
        </w:rPr>
        <w:t>Forgiveness is mediated through Christ, but specifically through His death.</w:t>
      </w:r>
    </w:p>
    <w:p w14:paraId="4155D44C">
      <w:pPr>
        <w:pStyle w:val="4"/>
        <w:spacing w:line="254" w:lineRule="auto"/>
        <w:ind w:right="98"/>
        <w:rPr>
          <w:rFonts w:hint="eastAsia"/>
        </w:rPr>
      </w:pPr>
      <w:r>
        <w:rPr>
          <w:rFonts w:hint="eastAsia"/>
        </w:rPr>
        <w:t>赦免是通过基督传递的，但特别是通过祂的死。</w:t>
      </w:r>
    </w:p>
    <w:p w14:paraId="03EDB0D9">
      <w:pPr>
        <w:pStyle w:val="4"/>
        <w:spacing w:line="254" w:lineRule="auto"/>
        <w:ind w:right="98"/>
        <w:rPr>
          <w:rFonts w:hint="eastAsia"/>
        </w:rPr>
      </w:pPr>
    </w:p>
    <w:p w14:paraId="60C08B9A">
      <w:pPr>
        <w:pStyle w:val="4"/>
        <w:spacing w:line="254" w:lineRule="auto"/>
        <w:ind w:right="98"/>
        <w:rPr>
          <w:rFonts w:hint="eastAsia"/>
        </w:rPr>
      </w:pPr>
      <w:r>
        <w:rPr>
          <w:rFonts w:hint="eastAsia"/>
        </w:rPr>
        <w:t>He died for our sins; if we can be put right with God apart from this, then, St. Paul tells us, He died for nothing.</w:t>
      </w:r>
    </w:p>
    <w:p w14:paraId="5347316D">
      <w:pPr>
        <w:pStyle w:val="4"/>
        <w:spacing w:line="254" w:lineRule="auto"/>
        <w:ind w:right="98"/>
        <w:rPr>
          <w:rFonts w:hint="eastAsia"/>
        </w:rPr>
      </w:pPr>
      <w:r>
        <w:rPr>
          <w:rFonts w:hint="eastAsia"/>
        </w:rPr>
        <w:t>祂为我们的罪死了；如果我们能在此之外与上帝和好，那么，圣保罗告诉我们，祂就白白死了。</w:t>
      </w:r>
    </w:p>
    <w:p w14:paraId="1C835406">
      <w:pPr>
        <w:pStyle w:val="4"/>
        <w:spacing w:line="254" w:lineRule="auto"/>
        <w:ind w:right="98"/>
        <w:rPr>
          <w:rFonts w:hint="eastAsia"/>
        </w:rPr>
      </w:pPr>
    </w:p>
    <w:p w14:paraId="7FE216C0">
      <w:pPr>
        <w:pStyle w:val="4"/>
        <w:spacing w:line="254" w:lineRule="auto"/>
        <w:ind w:right="98"/>
        <w:rPr>
          <w:rFonts w:hint="eastAsia"/>
        </w:rPr>
      </w:pPr>
      <w:r>
        <w:rPr>
          <w:rFonts w:hint="eastAsia"/>
        </w:rPr>
        <w:t>One is almost ashamed to repeat that this is not Paulinism, but the Christianity of the whole Apostolic Church.</w:t>
      </w:r>
    </w:p>
    <w:p w14:paraId="45917A67">
      <w:pPr>
        <w:pStyle w:val="4"/>
        <w:spacing w:line="254" w:lineRule="auto"/>
        <w:ind w:right="98"/>
        <w:rPr>
          <w:rFonts w:hint="eastAsia"/>
        </w:rPr>
      </w:pPr>
      <w:r>
        <w:rPr>
          <w:rFonts w:hint="eastAsia"/>
        </w:rPr>
        <w:t>几乎羞于重复说，这不是保罗主义，而是整个使徒教会的基督教。</w:t>
      </w:r>
    </w:p>
    <w:p w14:paraId="1A57700B">
      <w:pPr>
        <w:pStyle w:val="4"/>
        <w:spacing w:line="254" w:lineRule="auto"/>
        <w:ind w:right="98"/>
        <w:rPr>
          <w:rFonts w:hint="eastAsia"/>
        </w:rPr>
      </w:pPr>
    </w:p>
    <w:p w14:paraId="4601B6CB">
      <w:pPr>
        <w:pStyle w:val="4"/>
        <w:spacing w:line="254" w:lineRule="auto"/>
        <w:ind w:right="98"/>
        <w:rPr>
          <w:rFonts w:hint="eastAsia"/>
        </w:rPr>
      </w:pPr>
      <w:r>
        <w:rPr>
          <w:rFonts w:hint="eastAsia"/>
        </w:rPr>
        <w:t>What St. Paul made the basis of his preaching, that Christ died for our sins, according to the Scriptures, he had on his own showing received as the common Christian tradition.</w:t>
      </w:r>
    </w:p>
    <w:p w14:paraId="2578C5C3">
      <w:pPr>
        <w:pStyle w:val="4"/>
        <w:spacing w:line="254" w:lineRule="auto"/>
        <w:ind w:right="98"/>
        <w:rPr>
          <w:rFonts w:hint="eastAsia"/>
        </w:rPr>
      </w:pPr>
      <w:r>
        <w:rPr>
          <w:rFonts w:hint="eastAsia"/>
        </w:rPr>
        <w:t>圣保罗将其作为他讲道基础的——即基督照圣经所说，为我们的罪死了——他自己也表明，是作为共同的基督徒传统领受的。</w:t>
      </w:r>
    </w:p>
    <w:p w14:paraId="07157C9D">
      <w:pPr>
        <w:pStyle w:val="4"/>
        <w:spacing w:line="254" w:lineRule="auto"/>
        <w:ind w:right="98"/>
        <w:rPr>
          <w:rFonts w:hint="eastAsia"/>
        </w:rPr>
      </w:pPr>
    </w:p>
    <w:p w14:paraId="73859223">
      <w:pPr>
        <w:pStyle w:val="4"/>
        <w:spacing w:line="254" w:lineRule="auto"/>
        <w:ind w:right="98"/>
        <w:rPr>
          <w:rFonts w:hint="eastAsia"/>
        </w:rPr>
      </w:pPr>
      <w:r>
        <w:rPr>
          <w:rFonts w:hint="eastAsia"/>
        </w:rPr>
        <w:t>But is there anything in it?</w:t>
      </w:r>
    </w:p>
    <w:p w14:paraId="57EA4B05">
      <w:pPr>
        <w:pStyle w:val="4"/>
        <w:spacing w:line="254" w:lineRule="auto"/>
        <w:ind w:right="98"/>
        <w:rPr>
          <w:rFonts w:hint="eastAsia"/>
        </w:rPr>
      </w:pPr>
      <w:r>
        <w:rPr>
          <w:rFonts w:hint="eastAsia"/>
        </w:rPr>
        <w:t>但这其中有什么吗？</w:t>
      </w:r>
    </w:p>
    <w:p w14:paraId="5E6BA741">
      <w:pPr>
        <w:pStyle w:val="4"/>
        <w:spacing w:line="254" w:lineRule="auto"/>
        <w:ind w:right="98"/>
        <w:rPr>
          <w:rFonts w:hint="eastAsia"/>
        </w:rPr>
      </w:pPr>
    </w:p>
    <w:p w14:paraId="59F69A88">
      <w:pPr>
        <w:pStyle w:val="4"/>
        <w:spacing w:line="254" w:lineRule="auto"/>
        <w:ind w:right="98"/>
        <w:rPr>
          <w:rFonts w:hint="eastAsia"/>
        </w:rPr>
      </w:pPr>
      <w:r>
        <w:rPr>
          <w:rFonts w:hint="eastAsia"/>
        </w:rPr>
        <w:t>Can we receive it simply on the authority of the primitive Church?</w:t>
      </w:r>
    </w:p>
    <w:p w14:paraId="7A545ABA">
      <w:pPr>
        <w:pStyle w:val="4"/>
        <w:spacing w:line="254" w:lineRule="auto"/>
        <w:ind w:right="98"/>
        <w:rPr>
          <w:rFonts w:hint="eastAsia"/>
        </w:rPr>
      </w:pPr>
      <w:r>
        <w:rPr>
          <w:rFonts w:hint="eastAsia"/>
        </w:rPr>
        <w:t>我们能仅仅凭早期教会的权威来接受它吗？</w:t>
      </w:r>
    </w:p>
    <w:p w14:paraId="5906B05C">
      <w:pPr>
        <w:pStyle w:val="4"/>
        <w:spacing w:line="254" w:lineRule="auto"/>
        <w:ind w:right="98"/>
        <w:rPr>
          <w:rFonts w:hint="eastAsia"/>
        </w:rPr>
      </w:pPr>
    </w:p>
    <w:p w14:paraId="1CC491C7">
      <w:pPr>
        <w:pStyle w:val="4"/>
        <w:spacing w:line="254" w:lineRule="auto"/>
        <w:ind w:right="98"/>
        <w:rPr>
          <w:rFonts w:hint="eastAsia"/>
        </w:rPr>
      </w:pPr>
      <w:r>
        <w:rPr>
          <w:rFonts w:hint="eastAsia"/>
        </w:rPr>
        <w:t>Can we realize any such connection between death and sin as makes it a truth to us, an intelligible, impressive, overpowering thought, that Christ died for our sins?</w:t>
      </w:r>
    </w:p>
    <w:p w14:paraId="3C8128F7">
      <w:pPr>
        <w:pStyle w:val="4"/>
        <w:spacing w:line="254" w:lineRule="auto"/>
        <w:ind w:right="98"/>
        <w:rPr>
          <w:rFonts w:hint="eastAsia"/>
        </w:rPr>
      </w:pPr>
      <w:r>
        <w:rPr>
          <w:rFonts w:hint="eastAsia"/>
        </w:rPr>
        <w:t>我们能认识到死亡与罪之间有任何这样的联系，使基督为我们的罪死了这件事对我们成为一个真理，一个可理解、令人印象深刻、势不可挡的思想吗？</w:t>
      </w:r>
    </w:p>
    <w:p w14:paraId="64252FD8">
      <w:pPr>
        <w:pStyle w:val="4"/>
        <w:spacing w:line="254" w:lineRule="auto"/>
        <w:ind w:right="98"/>
        <w:rPr>
          <w:rFonts w:hint="eastAsia"/>
        </w:rPr>
      </w:pPr>
    </w:p>
    <w:p w14:paraId="61CAAAA4">
      <w:pPr>
        <w:pStyle w:val="4"/>
        <w:spacing w:line="254" w:lineRule="auto"/>
        <w:ind w:right="98"/>
        <w:rPr>
          <w:rFonts w:hint="eastAsia"/>
        </w:rPr>
      </w:pPr>
      <w:r>
        <w:rPr>
          <w:rFonts w:hint="eastAsia"/>
        </w:rPr>
        <w:t>I venture to say that a great part of the difficulty which is felt at this point is due to the false abstraction just referred to.</w:t>
      </w:r>
    </w:p>
    <w:p w14:paraId="05EA9EAC">
      <w:pPr>
        <w:pStyle w:val="4"/>
        <w:spacing w:line="254" w:lineRule="auto"/>
        <w:ind w:right="98"/>
        <w:rPr>
          <w:rFonts w:hint="eastAsia"/>
        </w:rPr>
      </w:pPr>
      <w:r>
        <w:rPr>
          <w:rFonts w:hint="eastAsia"/>
        </w:rPr>
        <w:t>我敢说，在这一点上感到的很大一部分困难，是由于刚才提到的错误抽象。</w:t>
      </w:r>
    </w:p>
    <w:p w14:paraId="7682FAAC">
      <w:pPr>
        <w:pStyle w:val="4"/>
        <w:spacing w:line="254" w:lineRule="auto"/>
        <w:ind w:right="98"/>
        <w:rPr>
          <w:rFonts w:hint="eastAsia"/>
        </w:rPr>
      </w:pPr>
    </w:p>
    <w:p w14:paraId="606A083B">
      <w:pPr>
        <w:pStyle w:val="4"/>
        <w:spacing w:line="254" w:lineRule="auto"/>
        <w:ind w:right="98"/>
        <w:rPr>
          <w:rFonts w:hint="eastAsia"/>
        </w:rPr>
      </w:pPr>
      <w:r>
        <w:rPr>
          <w:rFonts w:hint="eastAsia"/>
        </w:rPr>
        <w:t>Sin is put into one world — the moral; death is put into another world — the natural; and there is no connection between them.</w:t>
      </w:r>
    </w:p>
    <w:p w14:paraId="50F20831">
      <w:pPr>
        <w:pStyle w:val="4"/>
        <w:spacing w:line="254" w:lineRule="auto"/>
        <w:ind w:right="98"/>
        <w:rPr>
          <w:rFonts w:hint="eastAsia"/>
        </w:rPr>
      </w:pPr>
      <w:r>
        <w:rPr>
          <w:rFonts w:hint="eastAsia"/>
        </w:rPr>
        <w:t>罪被置于一个世界——道德世界；死被置于另一个世界——自然世界；它们之间没有联系。</w:t>
      </w:r>
    </w:p>
    <w:p w14:paraId="2A11F10E">
      <w:pPr>
        <w:pStyle w:val="4"/>
        <w:spacing w:line="254" w:lineRule="auto"/>
        <w:ind w:right="98"/>
        <w:rPr>
          <w:rFonts w:hint="eastAsia"/>
        </w:rPr>
      </w:pPr>
    </w:p>
    <w:p w14:paraId="1AB25BC2">
      <w:pPr>
        <w:pStyle w:val="4"/>
        <w:spacing w:line="254" w:lineRule="auto"/>
        <w:ind w:right="98"/>
        <w:rPr>
          <w:rFonts w:hint="eastAsia"/>
        </w:rPr>
      </w:pPr>
      <w:r>
        <w:rPr>
          <w:rFonts w:hint="eastAsia"/>
        </w:rPr>
        <w:t>This is very convincing if we find it possible to believe that we live in two unconnected worlds.</w:t>
      </w:r>
    </w:p>
    <w:p w14:paraId="00A851BE">
      <w:pPr>
        <w:pStyle w:val="4"/>
        <w:spacing w:line="254" w:lineRule="auto"/>
        <w:ind w:right="98"/>
        <w:rPr>
          <w:rFonts w:hint="eastAsia"/>
        </w:rPr>
      </w:pPr>
      <w:r>
        <w:rPr>
          <w:rFonts w:hint="eastAsia"/>
        </w:rPr>
        <w:t>如果我们能相信我们生活在两个不相连的世界中，这就很有说服力。</w:t>
      </w:r>
    </w:p>
    <w:p w14:paraId="5B57F7E2">
      <w:pPr>
        <w:pStyle w:val="4"/>
        <w:spacing w:line="254" w:lineRule="auto"/>
        <w:ind w:right="98"/>
        <w:rPr>
          <w:rFonts w:hint="eastAsia"/>
        </w:rPr>
      </w:pPr>
    </w:p>
    <w:p w14:paraId="03C6186E">
      <w:pPr>
        <w:pStyle w:val="4"/>
        <w:spacing w:line="254" w:lineRule="auto"/>
        <w:ind w:right="98"/>
        <w:rPr>
          <w:rFonts w:hint="eastAsia"/>
        </w:rPr>
      </w:pPr>
      <w:r>
        <w:rPr>
          <w:rFonts w:hint="eastAsia"/>
        </w:rPr>
        <w:t>But if we find it impossible to believe this — and surely the impossibility is patent — its plausibility is gone.</w:t>
      </w:r>
    </w:p>
    <w:p w14:paraId="049D195F">
      <w:pPr>
        <w:pStyle w:val="4"/>
        <w:spacing w:line="254" w:lineRule="auto"/>
        <w:ind w:right="98"/>
        <w:rPr>
          <w:rFonts w:hint="eastAsia"/>
        </w:rPr>
      </w:pPr>
      <w:r>
        <w:rPr>
          <w:rFonts w:hint="eastAsia"/>
        </w:rPr>
        <w:t>但如果我们发现相信这一点是不可能的——而这种不可能性无疑是显而易见的——它的合理性就消失了。</w:t>
      </w:r>
    </w:p>
    <w:p w14:paraId="2D34B2C6">
      <w:pPr>
        <w:pStyle w:val="4"/>
        <w:spacing w:line="254" w:lineRule="auto"/>
        <w:ind w:right="98"/>
        <w:rPr>
          <w:rFonts w:hint="eastAsia"/>
        </w:rPr>
      </w:pPr>
    </w:p>
    <w:p w14:paraId="1678F008">
      <w:pPr>
        <w:pStyle w:val="4"/>
        <w:spacing w:line="254" w:lineRule="auto"/>
        <w:ind w:right="98"/>
        <w:rPr>
          <w:rFonts w:hint="eastAsia"/>
        </w:rPr>
      </w:pPr>
      <w:r>
        <w:rPr>
          <w:rFonts w:hint="eastAsia"/>
        </w:rPr>
        <w:t>It is a shining example of this false abstraction when we are told, as though it were a conclusive objection to all that the New Testament has to say about the relation of sin and death, that ‘the specific penalty of sin is not a fact of the natural life, but of the moral life.</w:t>
      </w:r>
    </w:p>
    <w:p w14:paraId="6F6E2575">
      <w:pPr>
        <w:pStyle w:val="4"/>
        <w:spacing w:line="254" w:lineRule="auto"/>
        <w:ind w:right="98"/>
        <w:rPr>
          <w:rFonts w:hint="eastAsia"/>
        </w:rPr>
      </w:pPr>
      <w:r>
        <w:rPr>
          <w:rFonts w:hint="eastAsia"/>
        </w:rPr>
        <w:t>当我们被告知，仿佛这是对新约所说关于罪与死关系的一切的决定性反驳，“罪的特定刑罚不是自然生命的事实，而是道德生命的事实”，这就是这种错误抽象的一个光辉例子。</w:t>
      </w:r>
    </w:p>
    <w:p w14:paraId="136FC572">
      <w:pPr>
        <w:pStyle w:val="4"/>
        <w:spacing w:line="254" w:lineRule="auto"/>
        <w:ind w:right="98"/>
        <w:rPr>
          <w:rFonts w:hint="eastAsia"/>
        </w:rPr>
      </w:pPr>
    </w:p>
    <w:p w14:paraId="501DF9A5">
      <w:pPr>
        <w:pStyle w:val="4"/>
        <w:spacing w:line="254" w:lineRule="auto"/>
        <w:ind w:right="98"/>
        <w:rPr>
          <w:rFonts w:hint="eastAsia"/>
        </w:rPr>
      </w:pPr>
      <w:r>
        <w:rPr>
          <w:rFonts w:hint="eastAsia"/>
        </w:rPr>
        <w:t>’ What right has any one, in speaking of the ultimate realities in human life, of those experiences in which man becomes conscious of all that is involved in his relations to God and their disturbance by sin, to split that human life into ‘natural’ and ‘moral, ’ and fix an impassable gulf between?</w:t>
      </w:r>
    </w:p>
    <w:p w14:paraId="7673F646">
      <w:pPr>
        <w:pStyle w:val="4"/>
        <w:spacing w:line="254" w:lineRule="auto"/>
        <w:ind w:right="98"/>
        <w:rPr>
          <w:rFonts w:hint="eastAsia"/>
        </w:rPr>
      </w:pPr>
      <w:r>
        <w:rPr>
          <w:rFonts w:hint="eastAsia"/>
        </w:rPr>
        <w:t>在谈论人类生命的终极实在，谈论那些使人意识到他与上帝的关系以及它们被罪扰乱所涉及的一切的经验时，任何人有什么权利将那人类生命分割为“自然的”和“道德的”，并在两者之间划下一道不可逾越的鸿沟？</w:t>
      </w:r>
    </w:p>
    <w:p w14:paraId="257E8D2B">
      <w:pPr>
        <w:pStyle w:val="4"/>
        <w:spacing w:line="254" w:lineRule="auto"/>
        <w:ind w:right="98"/>
        <w:rPr>
          <w:rFonts w:hint="eastAsia"/>
        </w:rPr>
      </w:pPr>
    </w:p>
    <w:p w14:paraId="3EC4771F">
      <w:pPr>
        <w:pStyle w:val="4"/>
        <w:spacing w:line="254" w:lineRule="auto"/>
        <w:ind w:right="98"/>
        <w:rPr>
          <w:rFonts w:hint="eastAsia"/>
        </w:rPr>
      </w:pPr>
      <w:r>
        <w:rPr>
          <w:rFonts w:hint="eastAsia"/>
        </w:rPr>
        <w:t>The distinction is legitimate, as has already been remarked, within limits, but it is not final; and what the New Testament teaches, or rather assumes, about the relation of sin and death, is one of the ways in which we are made sensible that it is not final.</w:t>
      </w:r>
    </w:p>
    <w:p w14:paraId="1EF0C345">
      <w:pPr>
        <w:pStyle w:val="4"/>
        <w:spacing w:line="254" w:lineRule="auto"/>
        <w:ind w:right="98"/>
        <w:rPr>
          <w:rFonts w:hint="eastAsia"/>
        </w:rPr>
      </w:pPr>
      <w:r>
        <w:rPr>
          <w:rFonts w:hint="eastAsia"/>
        </w:rPr>
        <w:t>正如已经指出的，这个区分在一定限度内是合理的，但它不是最终的；而新约所教导，或者更确切地说，所假定的关于罪与死的关系，正是使我们意识到它并非最终的方式之一。</w:t>
      </w:r>
    </w:p>
    <w:p w14:paraId="3A745B83">
      <w:pPr>
        <w:pStyle w:val="4"/>
        <w:spacing w:line="254" w:lineRule="auto"/>
        <w:ind w:right="98"/>
        <w:rPr>
          <w:rFonts w:hint="eastAsia"/>
        </w:rPr>
      </w:pPr>
    </w:p>
    <w:p w14:paraId="478E6B7E">
      <w:pPr>
        <w:pStyle w:val="4"/>
        <w:spacing w:line="254" w:lineRule="auto"/>
        <w:ind w:right="98"/>
        <w:rPr>
          <w:rFonts w:hint="eastAsia"/>
        </w:rPr>
      </w:pPr>
      <w:r>
        <w:rPr>
          <w:rFonts w:hint="eastAsia"/>
        </w:rPr>
        <w:t>Sin and death do not belong to unrelated worlds.</w:t>
      </w:r>
    </w:p>
    <w:p w14:paraId="6139BCD1">
      <w:pPr>
        <w:pStyle w:val="4"/>
        <w:spacing w:line="254" w:lineRule="auto"/>
        <w:ind w:right="98"/>
        <w:rPr>
          <w:rFonts w:hint="eastAsia"/>
        </w:rPr>
      </w:pPr>
      <w:r>
        <w:rPr>
          <w:rFonts w:hint="eastAsia"/>
        </w:rPr>
        <w:t>罪与死不属于不相关的世界。</w:t>
      </w:r>
    </w:p>
    <w:p w14:paraId="2C7D6D2B">
      <w:pPr>
        <w:pStyle w:val="4"/>
        <w:spacing w:line="254" w:lineRule="auto"/>
        <w:ind w:right="98"/>
        <w:rPr>
          <w:rFonts w:hint="eastAsia"/>
        </w:rPr>
      </w:pPr>
    </w:p>
    <w:p w14:paraId="7E4D55C7">
      <w:pPr>
        <w:pStyle w:val="4"/>
        <w:spacing w:line="254" w:lineRule="auto"/>
        <w:ind w:right="98"/>
        <w:rPr>
          <w:rFonts w:hint="eastAsia"/>
        </w:rPr>
      </w:pPr>
      <w:r>
        <w:rPr>
          <w:rFonts w:hint="eastAsia"/>
        </w:rPr>
        <w:t>As far as man is concerned, the two worlds, to use an inadequate figure, intersect; and at one point in the line of their intersection sin and death meet and interpenetrate.</w:t>
      </w:r>
    </w:p>
    <w:p w14:paraId="4E8EBA03">
      <w:pPr>
        <w:pStyle w:val="4"/>
        <w:spacing w:line="254" w:lineRule="auto"/>
        <w:ind w:right="98"/>
        <w:rPr>
          <w:rFonts w:hint="eastAsia"/>
        </w:rPr>
      </w:pPr>
      <w:r>
        <w:rPr>
          <w:rFonts w:hint="eastAsia"/>
        </w:rPr>
        <w:t>就人而言，这两个世界，用一个不恰当的比喻来说，是相交的；在它们相交线上的某一点，罪与死相遇并相互渗透。</w:t>
      </w:r>
    </w:p>
    <w:p w14:paraId="3FAFC09C">
      <w:pPr>
        <w:pStyle w:val="4"/>
        <w:spacing w:line="254" w:lineRule="auto"/>
        <w:ind w:right="98"/>
        <w:rPr>
          <w:rFonts w:hint="eastAsia"/>
        </w:rPr>
      </w:pPr>
    </w:p>
    <w:p w14:paraId="4FDD0EEC">
      <w:pPr>
        <w:pStyle w:val="4"/>
        <w:spacing w:line="254" w:lineRule="auto"/>
        <w:ind w:right="98"/>
        <w:rPr>
          <w:rFonts w:hint="eastAsia"/>
        </w:rPr>
      </w:pPr>
      <w:r>
        <w:rPr>
          <w:rFonts w:hint="eastAsia"/>
        </w:rPr>
        <w:t>In the indivisible experience of man he is conscious that they are parts or aspects of the same thing.</w:t>
      </w:r>
    </w:p>
    <w:p w14:paraId="46EAB2B5">
      <w:pPr>
        <w:pStyle w:val="4"/>
        <w:spacing w:line="254" w:lineRule="auto"/>
        <w:ind w:right="98"/>
        <w:rPr>
          <w:rFonts w:hint="eastAsia"/>
        </w:rPr>
      </w:pPr>
      <w:r>
        <w:rPr>
          <w:rFonts w:hint="eastAsia"/>
        </w:rPr>
        <w:t>在人不可分割的经验中，他意识到它们是同一事物的组成部分或方面。</w:t>
      </w:r>
    </w:p>
    <w:p w14:paraId="344DD7E4">
      <w:pPr>
        <w:pStyle w:val="4"/>
        <w:spacing w:line="254" w:lineRule="auto"/>
        <w:ind w:right="98"/>
        <w:rPr>
          <w:rFonts w:hint="eastAsia"/>
        </w:rPr>
      </w:pPr>
    </w:p>
    <w:p w14:paraId="79AC8976">
      <w:pPr>
        <w:pStyle w:val="4"/>
        <w:spacing w:line="254" w:lineRule="auto"/>
        <w:ind w:right="98"/>
        <w:rPr>
          <w:rFonts w:hint="eastAsia"/>
        </w:rPr>
      </w:pPr>
      <w:r>
        <w:rPr>
          <w:rFonts w:hint="eastAsia"/>
        </w:rPr>
        <w:t>That this is what Scripture means when it assumes the connection of death and sin is not to be refuted by pointing either to the third chapter of Genesis or to the fifth of Romans.</w:t>
      </w:r>
    </w:p>
    <w:p w14:paraId="0847919D">
      <w:pPr>
        <w:pStyle w:val="4"/>
        <w:spacing w:line="254" w:lineRule="auto"/>
        <w:ind w:right="98"/>
        <w:rPr>
          <w:rFonts w:hint="eastAsia"/>
        </w:rPr>
      </w:pPr>
      <w:r>
        <w:rPr>
          <w:rFonts w:hint="eastAsia"/>
        </w:rPr>
        <w:t>圣经在假定死与罪的联系时所指的，并非通过指出创世记第三章或罗马书第五章就能反驳。</w:t>
      </w:r>
    </w:p>
    <w:p w14:paraId="30E36FA2">
      <w:pPr>
        <w:pStyle w:val="4"/>
        <w:spacing w:line="254" w:lineRule="auto"/>
        <w:ind w:right="98"/>
        <w:rPr>
          <w:rFonts w:hint="eastAsia"/>
        </w:rPr>
      </w:pPr>
    </w:p>
    <w:p w14:paraId="1936AB82">
      <w:pPr>
        <w:pStyle w:val="4"/>
        <w:spacing w:line="254" w:lineRule="auto"/>
        <w:ind w:right="98"/>
        <w:rPr>
          <w:rFonts w:hint="eastAsia"/>
        </w:rPr>
      </w:pPr>
      <w:r>
        <w:rPr>
          <w:rFonts w:hint="eastAsia"/>
        </w:rPr>
        <w:t>It does not, for example, do justice either to Genesis or to St. Paul to say, as has been said, that according to their representation, ‘Death — not spiritual, but natural death — is the direct consequence of sin and its specific penalty.</w:t>
      </w:r>
    </w:p>
    <w:p w14:paraId="46B0EEF2">
      <w:pPr>
        <w:pStyle w:val="4"/>
        <w:spacing w:line="254" w:lineRule="auto"/>
        <w:ind w:right="98"/>
        <w:rPr>
          <w:rFonts w:hint="eastAsia"/>
        </w:rPr>
      </w:pPr>
      <w:r>
        <w:rPr>
          <w:rFonts w:hint="eastAsia"/>
        </w:rPr>
        <w:t>例如，说，正如曾有人说的，根据他们的表述，“死亡——不是属灵的，而是自然的死亡——是罪的直接后果及其特定刑罚”，这对创世记或圣保罗都不公平。</w:t>
      </w:r>
    </w:p>
    <w:p w14:paraId="06B8B7DF">
      <w:pPr>
        <w:pStyle w:val="4"/>
        <w:spacing w:line="254" w:lineRule="auto"/>
        <w:ind w:right="98"/>
        <w:rPr>
          <w:rFonts w:hint="eastAsia"/>
        </w:rPr>
      </w:pPr>
    </w:p>
    <w:p w14:paraId="0A3D8D1B">
      <w:pPr>
        <w:pStyle w:val="4"/>
        <w:spacing w:line="254" w:lineRule="auto"/>
        <w:ind w:right="98"/>
        <w:rPr>
          <w:rFonts w:hint="eastAsia"/>
        </w:rPr>
      </w:pPr>
      <w:r>
        <w:rPr>
          <w:rFonts w:hint="eastAsia"/>
        </w:rPr>
        <w:t>’ In such a dictum, the distinctions again mislead.</w:t>
      </w:r>
    </w:p>
    <w:p w14:paraId="0A565467">
      <w:pPr>
        <w:pStyle w:val="4"/>
        <w:spacing w:line="254" w:lineRule="auto"/>
        <w:ind w:right="98"/>
        <w:rPr>
          <w:rFonts w:hint="eastAsia"/>
        </w:rPr>
      </w:pPr>
      <w:r>
        <w:rPr>
          <w:rFonts w:hint="eastAsia"/>
        </w:rPr>
        <w:t>在这样的断言中，区别再次误导了我们。</w:t>
      </w:r>
    </w:p>
    <w:p w14:paraId="00B48A0D">
      <w:pPr>
        <w:pStyle w:val="4"/>
        <w:spacing w:line="254" w:lineRule="auto"/>
        <w:ind w:right="98"/>
        <w:rPr>
          <w:rFonts w:hint="eastAsia"/>
        </w:rPr>
      </w:pPr>
    </w:p>
    <w:p w14:paraId="5E382ABC">
      <w:pPr>
        <w:pStyle w:val="4"/>
        <w:spacing w:line="254" w:lineRule="auto"/>
        <w:ind w:right="98"/>
        <w:rPr>
          <w:rFonts w:hint="eastAsia"/>
        </w:rPr>
      </w:pPr>
      <w:r>
        <w:rPr>
          <w:rFonts w:hint="eastAsia"/>
        </w:rPr>
        <w:t>To read the third chapter of Genesis in this sense would mean that what we had to find in it was a mythological explanation of the origin of physical death.</w:t>
      </w:r>
    </w:p>
    <w:p w14:paraId="36977E26">
      <w:pPr>
        <w:pStyle w:val="4"/>
        <w:spacing w:line="254" w:lineRule="auto"/>
        <w:ind w:right="98"/>
        <w:rPr>
          <w:rFonts w:hint="eastAsia"/>
        </w:rPr>
      </w:pPr>
      <w:r>
        <w:rPr>
          <w:rFonts w:hint="eastAsia"/>
        </w:rPr>
        <w:t>以这种方式解读创世记第三章，意味着我们必须在其中找到一个关于肉体死亡起源的神话解释。</w:t>
      </w:r>
    </w:p>
    <w:p w14:paraId="0BCCA65D">
      <w:pPr>
        <w:pStyle w:val="4"/>
        <w:spacing w:line="254" w:lineRule="auto"/>
        <w:ind w:right="98"/>
        <w:rPr>
          <w:rFonts w:hint="eastAsia"/>
        </w:rPr>
      </w:pPr>
    </w:p>
    <w:p w14:paraId="14CDEE2D">
      <w:pPr>
        <w:pStyle w:val="4"/>
        <w:spacing w:line="254" w:lineRule="auto"/>
        <w:ind w:right="98"/>
        <w:rPr>
          <w:rFonts w:hint="eastAsia"/>
        </w:rPr>
      </w:pPr>
      <w:r>
        <w:rPr>
          <w:rFonts w:hint="eastAsia"/>
        </w:rPr>
        <w:t>But does any one believe that any Bible writer was ever curious about this question?</w:t>
      </w:r>
    </w:p>
    <w:p w14:paraId="331631D4">
      <w:pPr>
        <w:pStyle w:val="4"/>
        <w:spacing w:line="254" w:lineRule="auto"/>
        <w:ind w:right="98"/>
        <w:rPr>
          <w:rFonts w:hint="eastAsia"/>
        </w:rPr>
      </w:pPr>
      <w:r>
        <w:rPr>
          <w:rFonts w:hint="eastAsia"/>
        </w:rPr>
        <w:t>但有谁相信，任何圣经作者曾对这个问题好奇过吗？</w:t>
      </w:r>
    </w:p>
    <w:p w14:paraId="42660601">
      <w:pPr>
        <w:pStyle w:val="4"/>
        <w:spacing w:line="254" w:lineRule="auto"/>
        <w:ind w:right="98"/>
        <w:rPr>
          <w:rFonts w:hint="eastAsia"/>
        </w:rPr>
      </w:pPr>
    </w:p>
    <w:p w14:paraId="75DA6661">
      <w:pPr>
        <w:pStyle w:val="4"/>
        <w:spacing w:line="254" w:lineRule="auto"/>
        <w:ind w:right="98"/>
        <w:rPr>
          <w:rFonts w:hint="eastAsia"/>
        </w:rPr>
      </w:pPr>
      <w:r>
        <w:rPr>
          <w:rFonts w:hint="eastAsia"/>
        </w:rPr>
        <w:t>or does any one believe that a mythological solution of the problem, how death originated — a solution which ex hypothesi has not a particle of truth or even of meaning in it — could have furnished the presupposition for the fundamental doctrine of the Christian religion, that Christ died for our sins, and that in Him we have our forgiveness through His blood?</w:t>
      </w:r>
    </w:p>
    <w:p w14:paraId="6DC80039">
      <w:pPr>
        <w:pStyle w:val="4"/>
        <w:spacing w:line="254" w:lineRule="auto"/>
        <w:ind w:right="98"/>
        <w:rPr>
          <w:rFonts w:hint="eastAsia"/>
        </w:rPr>
      </w:pPr>
      <w:r>
        <w:rPr>
          <w:rFonts w:hint="eastAsia"/>
        </w:rPr>
        <w:t>或者有谁相信，一个关于死亡如何起源的神话解决方案——一个根据假设没有一丝真理甚至意义的解决方案——能够为基督教的基本教义，即基督为我们的罪死了，我们在祂里面藉着祂的血得赦免，提供预设吗？</w:t>
      </w:r>
    </w:p>
    <w:p w14:paraId="1FE6E5C8">
      <w:pPr>
        <w:pStyle w:val="4"/>
        <w:spacing w:line="254" w:lineRule="auto"/>
        <w:ind w:right="98"/>
        <w:rPr>
          <w:rFonts w:hint="eastAsia"/>
        </w:rPr>
      </w:pPr>
    </w:p>
    <w:p w14:paraId="07E42D57">
      <w:pPr>
        <w:pStyle w:val="4"/>
        <w:spacing w:line="254" w:lineRule="auto"/>
        <w:ind w:right="98"/>
        <w:rPr>
          <w:rFonts w:hint="eastAsia"/>
        </w:rPr>
      </w:pPr>
      <w:r>
        <w:rPr>
          <w:rFonts w:hint="eastAsia"/>
        </w:rPr>
        <w:t>A truth which has appealed so powerfully to man cannot be sustained on a falsehood.</w:t>
      </w:r>
    </w:p>
    <w:p w14:paraId="355B2BF9">
      <w:pPr>
        <w:pStyle w:val="4"/>
        <w:spacing w:line="254" w:lineRule="auto"/>
        <w:ind w:right="98"/>
        <w:rPr>
          <w:rFonts w:hint="eastAsia"/>
        </w:rPr>
      </w:pPr>
      <w:r>
        <w:rPr>
          <w:rFonts w:hint="eastAsia"/>
        </w:rPr>
        <w:t>一个对人有如此强大吸引力的真理，不可能建立在一个谎言之上。</w:t>
      </w:r>
    </w:p>
    <w:p w14:paraId="258F0851">
      <w:pPr>
        <w:pStyle w:val="4"/>
        <w:spacing w:line="254" w:lineRule="auto"/>
        <w:ind w:right="98"/>
        <w:rPr>
          <w:rFonts w:hint="eastAsia"/>
        </w:rPr>
      </w:pPr>
    </w:p>
    <w:p w14:paraId="7DEA1D9B">
      <w:pPr>
        <w:pStyle w:val="4"/>
        <w:spacing w:line="254" w:lineRule="auto"/>
        <w:ind w:right="98"/>
        <w:rPr>
          <w:rFonts w:hint="eastAsia"/>
        </w:rPr>
      </w:pPr>
      <w:r>
        <w:rPr>
          <w:rFonts w:hint="eastAsia"/>
        </w:rPr>
        <w:t>That the third chapter of Genesis is mythological in form, no one who knows what mythology is will deny; but even mythology is not made out of nothing, and in this chapter every atom is ‘stuff o’ the conscience.</w:t>
      </w:r>
    </w:p>
    <w:p w14:paraId="28C7C0E4">
      <w:pPr>
        <w:pStyle w:val="4"/>
        <w:spacing w:line="254" w:lineRule="auto"/>
        <w:ind w:right="98"/>
        <w:rPr>
          <w:rFonts w:hint="eastAsia"/>
        </w:rPr>
      </w:pPr>
      <w:r>
        <w:rPr>
          <w:rFonts w:hint="eastAsia"/>
        </w:rPr>
        <w:t>创世记第三章在形式上是神话的，任何了解神话的人都不会否认；但即使是神话，也不是凭空捏造的，在这一章中，每一个原子都是“良心的产物”。</w:t>
      </w:r>
    </w:p>
    <w:p w14:paraId="6A70B5BD">
      <w:pPr>
        <w:pStyle w:val="4"/>
        <w:spacing w:line="254" w:lineRule="auto"/>
        <w:ind w:right="98"/>
        <w:rPr>
          <w:rFonts w:hint="eastAsia"/>
        </w:rPr>
      </w:pPr>
    </w:p>
    <w:p w14:paraId="3269C4CF">
      <w:pPr>
        <w:pStyle w:val="4"/>
        <w:spacing w:line="254" w:lineRule="auto"/>
        <w:ind w:right="98"/>
        <w:rPr>
          <w:rFonts w:hint="eastAsia"/>
        </w:rPr>
      </w:pPr>
      <w:r>
        <w:rPr>
          <w:rFonts w:hint="eastAsia"/>
        </w:rPr>
        <w:t>’ What we see in it is conscience, projecting as it were in a picture on a screen its own invincible, dear- bought, despairing conviction that sin and death are indissolubly united — that from death the sinful race can never get away — that it is part of the indivisible reality of sin that the shadow of death darkens the path of the sinner, and at last swallows him up.</w:t>
      </w:r>
    </w:p>
    <w:p w14:paraId="234C0C53">
      <w:pPr>
        <w:pStyle w:val="4"/>
        <w:spacing w:line="254" w:lineRule="auto"/>
        <w:ind w:right="98"/>
        <w:rPr>
          <w:rFonts w:hint="eastAsia"/>
        </w:rPr>
      </w:pPr>
      <w:r>
        <w:rPr>
          <w:rFonts w:hint="eastAsia"/>
        </w:rPr>
        <w:t>我们在其中看到的，是良心，仿佛在一块屏幕上投射出一幅图画，显出它自己那不可战胜、代价高昂、绝望的信念，即罪与死是不可分割地联合在一起的——有罪的人类永远无法摆脱死亡——罪的不可分割的实在性的一部分，就是死亡的阴影笼罩着罪人的道路，并最终将他吞噬。</w:t>
      </w:r>
    </w:p>
    <w:p w14:paraId="18B719DC">
      <w:pPr>
        <w:pStyle w:val="4"/>
        <w:spacing w:line="254" w:lineRule="auto"/>
        <w:ind w:right="98"/>
        <w:rPr>
          <w:rFonts w:hint="eastAsia"/>
        </w:rPr>
      </w:pPr>
    </w:p>
    <w:p w14:paraId="3C3B94C9">
      <w:pPr>
        <w:pStyle w:val="4"/>
        <w:spacing w:line="254" w:lineRule="auto"/>
        <w:ind w:right="98"/>
        <w:rPr>
          <w:rFonts w:hint="eastAsia"/>
        </w:rPr>
      </w:pPr>
      <w:r>
        <w:rPr>
          <w:rFonts w:hint="eastAsia"/>
        </w:rPr>
        <w:t>It is this also which is in the mind of St. Paul when he says that by one man sin entered into the world and death by sin.</w:t>
      </w:r>
    </w:p>
    <w:p w14:paraId="21DF3368">
      <w:pPr>
        <w:pStyle w:val="4"/>
        <w:spacing w:line="254" w:lineRule="auto"/>
        <w:ind w:right="98"/>
        <w:rPr>
          <w:rFonts w:hint="eastAsia"/>
        </w:rPr>
      </w:pPr>
      <w:r>
        <w:rPr>
          <w:rFonts w:hint="eastAsia"/>
        </w:rPr>
        <w:t>这也是圣保罗在说“罪是从一人入了世界，死又是从罪来的”时心中的想法。</w:t>
      </w:r>
    </w:p>
    <w:p w14:paraId="7EC8196F">
      <w:pPr>
        <w:pStyle w:val="4"/>
        <w:spacing w:line="254" w:lineRule="auto"/>
        <w:ind w:right="98"/>
        <w:rPr>
          <w:rFonts w:hint="eastAsia"/>
        </w:rPr>
      </w:pPr>
    </w:p>
    <w:p w14:paraId="71BD7B80">
      <w:pPr>
        <w:pStyle w:val="4"/>
        <w:spacing w:line="254" w:lineRule="auto"/>
        <w:ind w:right="98"/>
        <w:rPr>
          <w:rFonts w:hint="eastAsia"/>
        </w:rPr>
      </w:pPr>
      <w:r>
        <w:rPr>
          <w:rFonts w:hint="eastAsia"/>
        </w:rPr>
        <w:t>It is not the origin of death he is interested in, nor the origin of sin either, but the fact that sin and death hang together.</w:t>
      </w:r>
    </w:p>
    <w:p w14:paraId="3D54C886">
      <w:pPr>
        <w:pStyle w:val="4"/>
        <w:spacing w:line="254" w:lineRule="auto"/>
        <w:ind w:right="98"/>
        <w:rPr>
          <w:rFonts w:hint="eastAsia"/>
        </w:rPr>
      </w:pPr>
      <w:r>
        <w:rPr>
          <w:rFonts w:hint="eastAsia"/>
        </w:rPr>
        <w:t>他感兴趣的不是死亡的起源，也不是罪的起源，而是罪与死联系在一起的事实。</w:t>
      </w:r>
    </w:p>
    <w:p w14:paraId="3C81A3C5">
      <w:pPr>
        <w:pStyle w:val="4"/>
        <w:spacing w:line="254" w:lineRule="auto"/>
        <w:ind w:right="98"/>
        <w:rPr>
          <w:rFonts w:hint="eastAsia"/>
        </w:rPr>
      </w:pPr>
    </w:p>
    <w:p w14:paraId="79474E43">
      <w:pPr>
        <w:pStyle w:val="4"/>
        <w:spacing w:line="254" w:lineRule="auto"/>
        <w:ind w:right="98"/>
        <w:rPr>
          <w:rFonts w:hint="eastAsia"/>
        </w:rPr>
      </w:pPr>
      <w:r>
        <w:rPr>
          <w:rFonts w:hint="eastAsia"/>
        </w:rPr>
        <w:t>And just because sin is sin, this is not a fact of natural history, or a fact which natural history can discredit.</w:t>
      </w:r>
    </w:p>
    <w:p w14:paraId="1E32B0D0">
      <w:pPr>
        <w:pStyle w:val="4"/>
        <w:spacing w:line="254" w:lineRule="auto"/>
        <w:ind w:right="98"/>
        <w:rPr>
          <w:rFonts w:hint="eastAsia"/>
        </w:rPr>
      </w:pPr>
      <w:r>
        <w:rPr>
          <w:rFonts w:hint="eastAsia"/>
        </w:rPr>
        <w:t>正因为罪是罪，这并非自然史的事实，也不是自然史可以否定的事实。</w:t>
      </w:r>
    </w:p>
    <w:p w14:paraId="5D0823AD">
      <w:pPr>
        <w:pStyle w:val="4"/>
        <w:spacing w:line="254" w:lineRule="auto"/>
        <w:ind w:right="98"/>
        <w:rPr>
          <w:rFonts w:hint="eastAsia"/>
        </w:rPr>
      </w:pPr>
    </w:p>
    <w:p w14:paraId="5D9EEAF0">
      <w:pPr>
        <w:pStyle w:val="4"/>
        <w:spacing w:line="254" w:lineRule="auto"/>
        <w:ind w:right="98"/>
        <w:rPr>
          <w:rFonts w:hint="eastAsia"/>
        </w:rPr>
      </w:pPr>
      <w:r>
        <w:rPr>
          <w:rFonts w:hint="eastAsia"/>
        </w:rPr>
        <w:t>Scripture has no interest in natural history, nor does such an interest help us to understand it.</w:t>
      </w:r>
    </w:p>
    <w:p w14:paraId="6D48CDB1">
      <w:pPr>
        <w:pStyle w:val="4"/>
        <w:spacing w:line="254" w:lineRule="auto"/>
        <w:ind w:right="98"/>
        <w:rPr>
          <w:rFonts w:hint="eastAsia"/>
        </w:rPr>
      </w:pPr>
      <w:r>
        <w:rPr>
          <w:rFonts w:hint="eastAsia"/>
        </w:rPr>
        <w:t>圣经对自然史没有兴趣，这种兴趣也无助于我们理解它。</w:t>
      </w:r>
    </w:p>
    <w:p w14:paraId="768AE79E">
      <w:pPr>
        <w:pStyle w:val="4"/>
        <w:spacing w:line="254" w:lineRule="auto"/>
        <w:ind w:right="98"/>
        <w:rPr>
          <w:rFonts w:hint="eastAsia"/>
        </w:rPr>
      </w:pPr>
    </w:p>
    <w:p w14:paraId="4D821845">
      <w:pPr>
        <w:pStyle w:val="4"/>
        <w:spacing w:line="254" w:lineRule="auto"/>
        <w:ind w:right="98"/>
        <w:rPr>
          <w:rFonts w:hint="eastAsia"/>
        </w:rPr>
      </w:pPr>
      <w:r>
        <w:rPr>
          <w:rFonts w:hint="eastAsia"/>
        </w:rPr>
        <w:t>It is no doubt perfectly true that to the biologist death is part of the indispensable machinery of nature; it is a piece of the mechanism without which the movement of the whole would be arrested; to put it so, death to the biologist is part of the same whole as life, or life and death are for him aspects of one thing.</w:t>
      </w:r>
    </w:p>
    <w:p w14:paraId="784694E6">
      <w:pPr>
        <w:pStyle w:val="4"/>
        <w:spacing w:line="254" w:lineRule="auto"/>
        <w:ind w:right="98"/>
        <w:rPr>
          <w:rFonts w:hint="eastAsia"/>
        </w:rPr>
      </w:pPr>
      <w:r>
        <w:rPr>
          <w:rFonts w:hint="eastAsia"/>
        </w:rPr>
        <w:t>无疑，对生物学家来说，死亡是自然界不可或缺的机制的一部分；它是没有它整体运动就会停止的机械装置的一部分；这么说来，对生物学家来说，死亡与生命是同一整体的一部分，或者说生命与死亡对他来说是同一事物的两个方面。</w:t>
      </w:r>
    </w:p>
    <w:p w14:paraId="6CE2005B">
      <w:pPr>
        <w:pStyle w:val="4"/>
        <w:spacing w:line="254" w:lineRule="auto"/>
        <w:ind w:right="98"/>
        <w:rPr>
          <w:rFonts w:hint="eastAsia"/>
        </w:rPr>
      </w:pPr>
    </w:p>
    <w:p w14:paraId="73BB4356">
      <w:pPr>
        <w:pStyle w:val="4"/>
        <w:spacing w:line="254" w:lineRule="auto"/>
        <w:ind w:right="98"/>
        <w:rPr>
          <w:rFonts w:hint="eastAsia"/>
        </w:rPr>
      </w:pPr>
      <w:r>
        <w:rPr>
          <w:rFonts w:hint="eastAsia"/>
        </w:rPr>
        <w:t>One can admit this frankly without compromising, because without touching, the other and deeper truth which is so interesting and indeed so vital alike in the opening pages of revelation and in its consummation in the Atonement.</w:t>
      </w:r>
    </w:p>
    <w:p w14:paraId="6B249326">
      <w:pPr>
        <w:pStyle w:val="4"/>
        <w:spacing w:line="254" w:lineRule="auto"/>
        <w:ind w:right="98"/>
        <w:rPr>
          <w:rFonts w:hint="eastAsia"/>
        </w:rPr>
      </w:pPr>
      <w:r>
        <w:rPr>
          <w:rFonts w:hint="eastAsia"/>
        </w:rPr>
        <w:t>人们可以坦率地承认这一点，而不损害，因为不触及，另一个更深刻的真理，这个真理在启示的开篇和在赎罪的完满中都同样有趣且至关重要。</w:t>
      </w:r>
    </w:p>
    <w:p w14:paraId="5CD60692">
      <w:pPr>
        <w:pStyle w:val="4"/>
        <w:spacing w:line="254" w:lineRule="auto"/>
        <w:ind w:right="98"/>
        <w:rPr>
          <w:rFonts w:hint="eastAsia"/>
        </w:rPr>
      </w:pPr>
    </w:p>
    <w:p w14:paraId="1AAAAD38">
      <w:pPr>
        <w:pStyle w:val="4"/>
        <w:spacing w:line="254" w:lineRule="auto"/>
        <w:ind w:right="98"/>
        <w:rPr>
          <w:rFonts w:hint="eastAsia"/>
        </w:rPr>
      </w:pPr>
      <w:r>
        <w:rPr>
          <w:rFonts w:hint="eastAsia"/>
        </w:rPr>
        <w:t>The biologist, when he deals with man, and with his life and death, deliberately deals with them in abstraction, as merely physical phenomena; to him man is a piece of nature, and he is nothing more.</w:t>
      </w:r>
    </w:p>
    <w:p w14:paraId="1E5D18BF">
      <w:pPr>
        <w:pStyle w:val="4"/>
        <w:spacing w:line="254" w:lineRule="auto"/>
        <w:ind w:right="98"/>
        <w:rPr>
          <w:rFonts w:hint="eastAsia"/>
        </w:rPr>
      </w:pPr>
      <w:r>
        <w:rPr>
          <w:rFonts w:hint="eastAsia"/>
        </w:rPr>
        <w:t>生物学家在处理人及其生与死时，是刻意地将它们抽象化，视为纯粹的物理现象；对他来说，人是自然的一部分，仅此而已。</w:t>
      </w:r>
    </w:p>
    <w:p w14:paraId="611DDB36">
      <w:pPr>
        <w:pStyle w:val="4"/>
        <w:spacing w:line="254" w:lineRule="auto"/>
        <w:ind w:right="98"/>
        <w:rPr>
          <w:rFonts w:hint="eastAsia"/>
        </w:rPr>
      </w:pPr>
    </w:p>
    <w:p w14:paraId="3C16C1A8">
      <w:pPr>
        <w:pStyle w:val="4"/>
        <w:spacing w:line="254" w:lineRule="auto"/>
        <w:ind w:right="98"/>
        <w:rPr>
          <w:rFonts w:hint="eastAsia"/>
        </w:rPr>
      </w:pPr>
      <w:r>
        <w:rPr>
          <w:rFonts w:hint="eastAsia"/>
        </w:rPr>
        <w:t>But the Biblical writers deal with man in the integrity of his being, and in his relations to God; they transcend the distinction of natural and moral, because for God it is not final, they are sensible of the unity in things which the everyday mind, for practical purposes, finds it convenient to keep apart.</w:t>
      </w:r>
    </w:p>
    <w:p w14:paraId="2F91FBAE">
      <w:pPr>
        <w:pStyle w:val="4"/>
        <w:spacing w:line="254" w:lineRule="auto"/>
        <w:ind w:right="98"/>
        <w:rPr>
          <w:rFonts w:hint="eastAsia"/>
        </w:rPr>
      </w:pPr>
      <w:r>
        <w:rPr>
          <w:rFonts w:hint="eastAsia"/>
        </w:rPr>
        <w:t>但圣经的作者们是在人的完整存在中，以及在他与上帝的关系中来处理人的；他们超越了自然与道德的区别，因为对上帝而言，这区别不是最终的；他们能感受到事物中的统一性，而日常心智为了实用目的，觉得将它们分开很方便。</w:t>
      </w:r>
    </w:p>
    <w:p w14:paraId="14F3A767">
      <w:pPr>
        <w:pStyle w:val="4"/>
        <w:spacing w:line="254" w:lineRule="auto"/>
        <w:ind w:right="98"/>
        <w:rPr>
          <w:rFonts w:hint="eastAsia"/>
        </w:rPr>
      </w:pPr>
    </w:p>
    <w:p w14:paraId="5DB3DF98">
      <w:pPr>
        <w:pStyle w:val="4"/>
        <w:spacing w:line="254" w:lineRule="auto"/>
        <w:ind w:right="98"/>
        <w:rPr>
          <w:rFonts w:hint="eastAsia"/>
        </w:rPr>
      </w:pPr>
      <w:r>
        <w:rPr>
          <w:rFonts w:hint="eastAsia"/>
        </w:rPr>
        <w:t>It is one great instance of this that they are sensible of the unity of sin and death.</w:t>
      </w:r>
    </w:p>
    <w:p w14:paraId="307E9FA3">
      <w:pPr>
        <w:pStyle w:val="4"/>
        <w:spacing w:line="254" w:lineRule="auto"/>
        <w:ind w:right="98"/>
        <w:rPr>
          <w:rFonts w:hint="eastAsia"/>
        </w:rPr>
      </w:pPr>
      <w:r>
        <w:rPr>
          <w:rFonts w:hint="eastAsia"/>
        </w:rPr>
        <w:t>他们能感受到罪与死的统一性，是这方面的一个重要例子。</w:t>
      </w:r>
    </w:p>
    <w:p w14:paraId="280EF83C">
      <w:pPr>
        <w:pStyle w:val="4"/>
        <w:spacing w:line="254" w:lineRule="auto"/>
        <w:ind w:right="98"/>
        <w:rPr>
          <w:rFonts w:hint="eastAsia"/>
        </w:rPr>
      </w:pPr>
    </w:p>
    <w:p w14:paraId="6F11A3A1">
      <w:pPr>
        <w:pStyle w:val="4"/>
        <w:spacing w:line="254" w:lineRule="auto"/>
        <w:ind w:right="98"/>
        <w:rPr>
          <w:rFonts w:hint="eastAsia"/>
        </w:rPr>
      </w:pPr>
      <w:r>
        <w:rPr>
          <w:rFonts w:hint="eastAsia"/>
        </w:rPr>
        <w:t>We may call sin a spiritual thing, but the man who has never felt the shadow of death fall upon it does not know what that spiritual thing is: and we may call death a natural thing, but the man who has not felt its natural pathos deepen into tragedy as he faced it with the sense of sin upon him does not know what that natural thing is.</w:t>
      </w:r>
    </w:p>
    <w:p w14:paraId="6612B05C">
      <w:pPr>
        <w:pStyle w:val="4"/>
        <w:spacing w:line="254" w:lineRule="auto"/>
        <w:ind w:right="98"/>
        <w:rPr>
          <w:rFonts w:hint="eastAsia"/>
        </w:rPr>
      </w:pPr>
      <w:r>
        <w:rPr>
          <w:rFonts w:hint="eastAsia"/>
        </w:rPr>
        <w:t>我们可以称罪为属灵的事物，但从未感受过死亡阴影笼罩其上的人，不知道那属灵的事物是什么：我们也可以称死亡为自然的事物，但从未在带着罪感面对它时，感受到其自然悲情深化为悲剧的人，不知道那自然的事物是什么。</w:t>
      </w:r>
    </w:p>
    <w:p w14:paraId="265F7AE8">
      <w:pPr>
        <w:pStyle w:val="4"/>
        <w:spacing w:line="254" w:lineRule="auto"/>
        <w:ind w:right="98"/>
        <w:rPr>
          <w:rFonts w:hint="eastAsia"/>
        </w:rPr>
      </w:pPr>
    </w:p>
    <w:p w14:paraId="71BA2D05">
      <w:pPr>
        <w:pStyle w:val="4"/>
        <w:spacing w:line="254" w:lineRule="auto"/>
        <w:ind w:right="98"/>
        <w:rPr>
          <w:rFonts w:hint="eastAsia"/>
        </w:rPr>
      </w:pPr>
      <w:r>
        <w:rPr>
          <w:rFonts w:hint="eastAsia"/>
        </w:rPr>
        <w:t>We are here, in short, at the vanishing point of this distinction — God is present, and nature and spirit interpenetrate in His presence.</w:t>
      </w:r>
    </w:p>
    <w:p w14:paraId="156A93E8">
      <w:pPr>
        <w:pStyle w:val="4"/>
        <w:spacing w:line="254" w:lineRule="auto"/>
        <w:ind w:right="98"/>
        <w:rPr>
          <w:rFonts w:hint="eastAsia"/>
        </w:rPr>
      </w:pPr>
      <w:r>
        <w:rPr>
          <w:rFonts w:hint="eastAsia"/>
        </w:rPr>
        <w:t>简而言之，我们在这里处于这种区别的消失点——上帝同在，自然与灵在祂的同在中相互渗透。</w:t>
      </w:r>
    </w:p>
    <w:p w14:paraId="4C967FD2">
      <w:pPr>
        <w:pStyle w:val="4"/>
        <w:spacing w:line="254" w:lineRule="auto"/>
        <w:ind w:right="98"/>
        <w:rPr>
          <w:rFonts w:hint="eastAsia"/>
        </w:rPr>
      </w:pPr>
    </w:p>
    <w:p w14:paraId="507C1DE2">
      <w:pPr>
        <w:pStyle w:val="4"/>
        <w:spacing w:line="254" w:lineRule="auto"/>
        <w:ind w:right="98"/>
        <w:rPr>
          <w:rFonts w:hint="eastAsia"/>
        </w:rPr>
      </w:pPr>
      <w:r>
        <w:rPr>
          <w:rFonts w:hint="eastAsia"/>
        </w:rPr>
        <w:t>We hear much in other connections of the sacramental principle, and its importance for the religious interpretation of nature.</w:t>
      </w:r>
    </w:p>
    <w:p w14:paraId="22E9F497">
      <w:pPr>
        <w:pStyle w:val="4"/>
        <w:spacing w:line="254" w:lineRule="auto"/>
        <w:ind w:right="98"/>
        <w:rPr>
          <w:rFonts w:hint="eastAsia"/>
        </w:rPr>
      </w:pPr>
      <w:r>
        <w:rPr>
          <w:rFonts w:hint="eastAsia"/>
        </w:rPr>
        <w:t>我们在其他语境中常听到圣礼原则，及其对自然界宗教解释的重要性。</w:t>
      </w:r>
    </w:p>
    <w:p w14:paraId="508111CC">
      <w:pPr>
        <w:pStyle w:val="4"/>
        <w:spacing w:line="254" w:lineRule="auto"/>
        <w:ind w:right="98"/>
        <w:rPr>
          <w:rFonts w:hint="eastAsia"/>
        </w:rPr>
      </w:pPr>
    </w:p>
    <w:p w14:paraId="139AF6D2">
      <w:pPr>
        <w:pStyle w:val="4"/>
        <w:spacing w:line="254" w:lineRule="auto"/>
        <w:ind w:right="98"/>
        <w:rPr>
          <w:rFonts w:hint="eastAsia"/>
        </w:rPr>
      </w:pPr>
      <w:r>
        <w:rPr>
          <w:rFonts w:hint="eastAsia"/>
        </w:rPr>
        <w:t>It is a somber illustration of this principle if we say that death is a kind of sacrament of sin.</w:t>
      </w:r>
    </w:p>
    <w:p w14:paraId="564F1637">
      <w:pPr>
        <w:pStyle w:val="4"/>
        <w:spacing w:line="254" w:lineRule="auto"/>
        <w:ind w:right="98"/>
        <w:rPr>
          <w:rFonts w:hint="eastAsia"/>
        </w:rPr>
      </w:pPr>
      <w:r>
        <w:rPr>
          <w:rFonts w:hint="eastAsia"/>
        </w:rPr>
        <w:t>如果我们说死亡是罪的一种圣礼，那便是对这一原则的一个阴郁的说明。</w:t>
      </w:r>
    </w:p>
    <w:p w14:paraId="6A3A1C87">
      <w:pPr>
        <w:pStyle w:val="4"/>
        <w:spacing w:line="254" w:lineRule="auto"/>
        <w:ind w:right="98"/>
        <w:rPr>
          <w:rFonts w:hint="eastAsia"/>
        </w:rPr>
      </w:pPr>
    </w:p>
    <w:p w14:paraId="16FA5899">
      <w:pPr>
        <w:pStyle w:val="4"/>
        <w:spacing w:line="254" w:lineRule="auto"/>
        <w:ind w:right="98"/>
        <w:rPr>
          <w:rFonts w:hint="eastAsia"/>
        </w:rPr>
      </w:pPr>
      <w:r>
        <w:rPr>
          <w:rFonts w:hint="eastAsia"/>
        </w:rPr>
        <w:t>It is in death, ultimately, that the whole meaning of sin comes home to the sinner; he has not sounded it to its depths until he has discovered that this comes into it at last.</w:t>
      </w:r>
    </w:p>
    <w:p w14:paraId="05420EE7">
      <w:pPr>
        <w:pStyle w:val="4"/>
        <w:spacing w:line="254" w:lineRule="auto"/>
        <w:ind w:right="98"/>
        <w:rPr>
          <w:rFonts w:hint="eastAsia"/>
        </w:rPr>
      </w:pPr>
      <w:r>
        <w:rPr>
          <w:rFonts w:hint="eastAsia"/>
        </w:rPr>
        <w:t>最终，正是在死亡中，罪的全部意义临到罪人；直到他发现这最终会临到，他才算探究了它的深处。</w:t>
      </w:r>
    </w:p>
    <w:p w14:paraId="378886ED">
      <w:pPr>
        <w:pStyle w:val="4"/>
        <w:spacing w:line="254" w:lineRule="auto"/>
        <w:ind w:right="98"/>
        <w:rPr>
          <w:rFonts w:hint="eastAsia"/>
        </w:rPr>
      </w:pPr>
    </w:p>
    <w:p w14:paraId="322C646E">
      <w:pPr>
        <w:pStyle w:val="4"/>
        <w:spacing w:line="254" w:lineRule="auto"/>
        <w:ind w:right="98"/>
        <w:rPr>
          <w:rFonts w:hint="eastAsia"/>
        </w:rPr>
      </w:pPr>
      <w:r>
        <w:rPr>
          <w:rFonts w:hint="eastAsia"/>
        </w:rPr>
        <w:t>And we must not suppose that when Paul read the third chapter of Genesis he read it as a mythological explanation of the origin of physical death, and accepted it as such on the authority of inspiration.</w:t>
      </w:r>
    </w:p>
    <w:p w14:paraId="0D76CA54">
      <w:pPr>
        <w:pStyle w:val="4"/>
        <w:spacing w:line="254" w:lineRule="auto"/>
        <w:ind w:right="98"/>
        <w:rPr>
          <w:rFonts w:hint="eastAsia"/>
        </w:rPr>
      </w:pPr>
      <w:r>
        <w:rPr>
          <w:rFonts w:hint="eastAsia"/>
        </w:rPr>
        <w:t>我们绝不能认为，当保罗读创世记第三章时，他是将其作为对肉体死亡起源的神话解释来读，并凭默示的权威来接受的。</w:t>
      </w:r>
    </w:p>
    <w:p w14:paraId="47CF1C34">
      <w:pPr>
        <w:pStyle w:val="4"/>
        <w:spacing w:line="254" w:lineRule="auto"/>
        <w:ind w:right="98"/>
        <w:rPr>
          <w:rFonts w:hint="eastAsia"/>
        </w:rPr>
      </w:pPr>
    </w:p>
    <w:p w14:paraId="5B6355C5">
      <w:pPr>
        <w:pStyle w:val="4"/>
        <w:spacing w:line="254" w:lineRule="auto"/>
        <w:ind w:right="98"/>
        <w:rPr>
          <w:rFonts w:hint="eastAsia"/>
        </w:rPr>
      </w:pPr>
      <w:r>
        <w:rPr>
          <w:rFonts w:hint="eastAsia"/>
        </w:rPr>
        <w:t>With all his reverence for the Old Testament, Paul accepted nothing from it that did not speak to his conscience, and waken echoes there; and what so spoke to him from the third chapter of Genesis was not a mythical story of how death invaded Paradise, but the profound experience of the human race expressed in the story, all experience in which sin and death interpenetrate, interpret, and in a sense constitute each other.</w:t>
      </w:r>
    </w:p>
    <w:p w14:paraId="70A87873">
      <w:pPr>
        <w:pStyle w:val="4"/>
        <w:spacing w:line="254" w:lineRule="auto"/>
        <w:ind w:right="98"/>
        <w:rPr>
          <w:rFonts w:hint="eastAsia"/>
        </w:rPr>
      </w:pPr>
      <w:r>
        <w:rPr>
          <w:rFonts w:hint="eastAsia"/>
        </w:rPr>
        <w:t>尽管保罗对旧约充满敬畏，但他从未接受任何不能触动他良心、不能在那里唤起回响的东西；而从创世记第三章中如此触动他的，并非一个关于死亡如何侵入乐园的神话故事，而是人类深刻经验的表达，这经验在故事中体现出来，是所有罪与死相互渗透、相互解释、并在某种意义上相互构成的经验。</w:t>
      </w:r>
    </w:p>
    <w:p w14:paraId="4E013608">
      <w:pPr>
        <w:pStyle w:val="4"/>
        <w:spacing w:line="254" w:lineRule="auto"/>
        <w:ind w:right="98"/>
        <w:rPr>
          <w:rFonts w:hint="eastAsia"/>
        </w:rPr>
      </w:pPr>
    </w:p>
    <w:p w14:paraId="162C873F">
      <w:pPr>
        <w:pStyle w:val="4"/>
        <w:spacing w:line="254" w:lineRule="auto"/>
        <w:ind w:right="98"/>
        <w:rPr>
          <w:rFonts w:hint="eastAsia"/>
        </w:rPr>
      </w:pPr>
      <w:r>
        <w:rPr>
          <w:rFonts w:hint="eastAsia"/>
        </w:rPr>
        <w:t>To us they are what they are only in relation to each other, and when we deny the relation we see the reality of neither.</w:t>
      </w:r>
    </w:p>
    <w:p w14:paraId="12C67F08">
      <w:pPr>
        <w:pStyle w:val="4"/>
        <w:spacing w:line="254" w:lineRule="auto"/>
        <w:ind w:right="98"/>
        <w:rPr>
          <w:rFonts w:hint="eastAsia"/>
        </w:rPr>
      </w:pPr>
      <w:r>
        <w:rPr>
          <w:rFonts w:hint="eastAsia"/>
        </w:rPr>
        <w:t>对我们而言，它们之所以是它们，只在于它们相互的关系，当我们否认这关系时，我们就看不见它们任何一个的实在。</w:t>
      </w:r>
    </w:p>
    <w:p w14:paraId="085BD74B">
      <w:pPr>
        <w:pStyle w:val="4"/>
        <w:spacing w:line="254" w:lineRule="auto"/>
        <w:ind w:right="98"/>
        <w:rPr>
          <w:rFonts w:hint="eastAsia"/>
        </w:rPr>
      </w:pPr>
    </w:p>
    <w:p w14:paraId="162A81ED">
      <w:pPr>
        <w:pStyle w:val="4"/>
        <w:spacing w:line="254" w:lineRule="auto"/>
        <w:ind w:right="98"/>
        <w:rPr>
          <w:rFonts w:hint="eastAsia"/>
        </w:rPr>
      </w:pPr>
      <w:r>
        <w:rPr>
          <w:rFonts w:hint="eastAsia"/>
        </w:rPr>
        <w:t>This is the truth, as I apprehend it, of all we are taught either in the Old Testament or in the New about the relation of sin and death.</w:t>
      </w:r>
    </w:p>
    <w:p w14:paraId="6140E22D">
      <w:pPr>
        <w:pStyle w:val="4"/>
        <w:spacing w:line="254" w:lineRule="auto"/>
        <w:ind w:right="98"/>
        <w:rPr>
          <w:rFonts w:hint="eastAsia"/>
        </w:rPr>
      </w:pPr>
      <w:r>
        <w:rPr>
          <w:rFonts w:hint="eastAsia"/>
        </w:rPr>
        <w:t>这，据我理解，就是我们在旧约或新约中所有关于罪与死关系的教导的真理。</w:t>
      </w:r>
    </w:p>
    <w:p w14:paraId="3184DBCE">
      <w:pPr>
        <w:pStyle w:val="4"/>
        <w:spacing w:line="254" w:lineRule="auto"/>
        <w:ind w:right="98"/>
        <w:rPr>
          <w:rFonts w:hint="eastAsia"/>
        </w:rPr>
      </w:pPr>
    </w:p>
    <w:p w14:paraId="27320499">
      <w:pPr>
        <w:pStyle w:val="4"/>
        <w:spacing w:line="254" w:lineRule="auto"/>
        <w:ind w:right="98"/>
        <w:rPr>
          <w:rFonts w:hint="eastAsia"/>
        </w:rPr>
      </w:pPr>
      <w:r>
        <w:rPr>
          <w:rFonts w:hint="eastAsia"/>
        </w:rPr>
        <w:t>It is part of the greater truth that what we call the physical and spiritual worlds are ultimately one, being constituted with a view to each other; and most of the objections which are raised against it are special cases of the objections which are raised against the recognition of this ultimate unity.</w:t>
      </w:r>
    </w:p>
    <w:p w14:paraId="661F45A8">
      <w:pPr>
        <w:pStyle w:val="4"/>
        <w:spacing w:line="254" w:lineRule="auto"/>
        <w:ind w:right="98"/>
        <w:rPr>
          <w:rFonts w:hint="eastAsia"/>
        </w:rPr>
      </w:pPr>
      <w:r>
        <w:rPr>
          <w:rFonts w:hint="eastAsia"/>
        </w:rPr>
        <w:t>它是更大真理的一部分，即我们所谓的物质世界和属灵世界最终是一体的，它们是为了彼此而构成的；大多数反对它的异议，都是反对承认这种最终统一性的异议的特例。</w:t>
      </w:r>
    </w:p>
    <w:p w14:paraId="372C53AB">
      <w:pPr>
        <w:pStyle w:val="4"/>
        <w:spacing w:line="254" w:lineRule="auto"/>
        <w:ind w:right="98"/>
        <w:rPr>
          <w:rFonts w:hint="eastAsia"/>
        </w:rPr>
      </w:pPr>
    </w:p>
    <w:p w14:paraId="24BFD7C5">
      <w:pPr>
        <w:pStyle w:val="4"/>
        <w:spacing w:line="254" w:lineRule="auto"/>
        <w:ind w:right="98"/>
        <w:rPr>
          <w:rFonts w:hint="eastAsia"/>
        </w:rPr>
      </w:pPr>
      <w:r>
        <w:rPr>
          <w:rFonts w:hint="eastAsia"/>
        </w:rPr>
        <w:t>So far as they are such, it is not necessary to discuss them further; and so far as the ultimate unity of the natural and the spiritual is a truth rather to be experienced than demonstrated, it is not probable that much can be done by argument to gain acceptance for the idea that sin and death have essential relations to each other.</w:t>
      </w:r>
    </w:p>
    <w:p w14:paraId="538C7CCA">
      <w:pPr>
        <w:pStyle w:val="4"/>
        <w:spacing w:line="254" w:lineRule="auto"/>
        <w:ind w:right="98"/>
        <w:rPr>
          <w:rFonts w:hint="eastAsia"/>
        </w:rPr>
      </w:pPr>
      <w:r>
        <w:rPr>
          <w:rFonts w:hint="eastAsia"/>
        </w:rPr>
        <w:t>就它们是这样而言，没有必要进一步讨论；就自然与属灵的最终统一性是一个更需要体验而非证明的真理而言，通过论证来使罪与死有本质关系这一观念被接受，可能做不了太多。</w:t>
      </w:r>
    </w:p>
    <w:p w14:paraId="506C5B8C">
      <w:pPr>
        <w:pStyle w:val="4"/>
        <w:spacing w:line="254" w:lineRule="auto"/>
        <w:ind w:right="98"/>
        <w:rPr>
          <w:rFonts w:hint="eastAsia"/>
        </w:rPr>
      </w:pPr>
    </w:p>
    <w:p w14:paraId="1DC2E757">
      <w:pPr>
        <w:pStyle w:val="4"/>
        <w:spacing w:line="254" w:lineRule="auto"/>
        <w:ind w:right="98"/>
        <w:rPr>
          <w:rFonts w:hint="eastAsia"/>
        </w:rPr>
      </w:pPr>
      <w:r>
        <w:rPr>
          <w:rFonts w:hint="eastAsia"/>
        </w:rPr>
        <w:t>But there are particular objections to this idea to which it may be worth while to refer.</w:t>
      </w:r>
    </w:p>
    <w:p w14:paraId="66D37092">
      <w:pPr>
        <w:pStyle w:val="4"/>
        <w:spacing w:line="254" w:lineRule="auto"/>
        <w:ind w:right="98"/>
        <w:rPr>
          <w:rFonts w:hint="eastAsia"/>
        </w:rPr>
      </w:pPr>
      <w:r>
        <w:rPr>
          <w:rFonts w:hint="eastAsia"/>
        </w:rPr>
        <w:t>但对于这个观念，有一些特别的反对意见，值得一提。</w:t>
      </w:r>
    </w:p>
    <w:p w14:paraId="6299F5A3">
      <w:pPr>
        <w:pStyle w:val="4"/>
        <w:spacing w:line="254" w:lineRule="auto"/>
        <w:ind w:right="98"/>
        <w:rPr>
          <w:rFonts w:hint="eastAsia"/>
        </w:rPr>
      </w:pPr>
    </w:p>
    <w:p w14:paraId="72388A19">
      <w:pPr>
        <w:pStyle w:val="4"/>
        <w:spacing w:line="254" w:lineRule="auto"/>
        <w:ind w:right="98"/>
        <w:rPr>
          <w:rFonts w:hint="eastAsia"/>
        </w:rPr>
      </w:pPr>
      <w:r>
        <w:rPr>
          <w:rFonts w:hint="eastAsia"/>
        </w:rPr>
        <w:t>There is, to begin with, the undoubted fact that many people live and die without, consciously at least, recognizing this relation.</w:t>
      </w:r>
    </w:p>
    <w:p w14:paraId="23B9FAD1">
      <w:pPr>
        <w:pStyle w:val="4"/>
        <w:spacing w:line="254" w:lineRule="auto"/>
        <w:ind w:right="98"/>
        <w:rPr>
          <w:rFonts w:hint="eastAsia"/>
        </w:rPr>
      </w:pPr>
      <w:r>
        <w:rPr>
          <w:rFonts w:hint="eastAsia"/>
        </w:rPr>
        <w:t>首先，一个不容置疑的事实是，许多人活到死，至少在意识上，都没有认识到这种关系。</w:t>
      </w:r>
    </w:p>
    <w:p w14:paraId="1405BA50">
      <w:pPr>
        <w:pStyle w:val="4"/>
        <w:spacing w:line="254" w:lineRule="auto"/>
        <w:ind w:right="98"/>
        <w:rPr>
          <w:rFonts w:hint="eastAsia"/>
        </w:rPr>
      </w:pPr>
    </w:p>
    <w:p w14:paraId="6EFB0088">
      <w:pPr>
        <w:pStyle w:val="4"/>
        <w:spacing w:line="254" w:lineRule="auto"/>
        <w:ind w:right="98"/>
        <w:rPr>
          <w:rFonts w:hint="eastAsia"/>
        </w:rPr>
      </w:pPr>
      <w:r>
        <w:rPr>
          <w:rFonts w:hint="eastAsia"/>
        </w:rPr>
        <w:t>The thought of death may have had a very small place in their lives, and when death itself comes it may, for various reasons, be a very insignificant experience to them.</w:t>
      </w:r>
    </w:p>
    <w:p w14:paraId="12D35F89">
      <w:pPr>
        <w:pStyle w:val="4"/>
        <w:spacing w:line="254" w:lineRule="auto"/>
        <w:ind w:right="98"/>
        <w:rPr>
          <w:rFonts w:hint="eastAsia"/>
        </w:rPr>
      </w:pPr>
      <w:r>
        <w:rPr>
          <w:rFonts w:hint="eastAsia"/>
        </w:rPr>
        <w:t>死亡的念头在他们的生活中可能只占很小的位置，而当死亡本身来临时，由于各种原因，对他们来说可能是一个非常微不足道的经历。</w:t>
      </w:r>
    </w:p>
    <w:p w14:paraId="669DB38A">
      <w:pPr>
        <w:pStyle w:val="4"/>
        <w:spacing w:line="254" w:lineRule="auto"/>
        <w:ind w:right="98"/>
        <w:rPr>
          <w:rFonts w:hint="eastAsia"/>
        </w:rPr>
      </w:pPr>
    </w:p>
    <w:p w14:paraId="2E36A0AF">
      <w:pPr>
        <w:pStyle w:val="4"/>
        <w:spacing w:line="254" w:lineRule="auto"/>
        <w:ind w:right="98"/>
        <w:rPr>
          <w:rFonts w:hint="eastAsia"/>
        </w:rPr>
      </w:pPr>
      <w:r>
        <w:rPr>
          <w:rFonts w:hint="eastAsia"/>
        </w:rPr>
        <w:t>It may come in a moment, suddenly, and give no time for feeling; or it may come as the last step in a natural process of decay, and arrest life almost unconsciously; or it may come through a weakness in which the mind wanders to familiar scenes of the past, living these over again, and in a manner escaping by so doing the awful experience of death itself; or it may come in childhood before the moral consciousness is fully awakened, and moral reflection and experience possible.</w:t>
      </w:r>
    </w:p>
    <w:p w14:paraId="5477D526">
      <w:pPr>
        <w:pStyle w:val="4"/>
        <w:spacing w:line="254" w:lineRule="auto"/>
        <w:ind w:right="98"/>
        <w:rPr>
          <w:rFonts w:hint="eastAsia"/>
        </w:rPr>
      </w:pPr>
      <w:r>
        <w:rPr>
          <w:rFonts w:hint="eastAsia"/>
        </w:rPr>
        <w:t>它可能在一瞬间突然来临，不给人任何感受的时间；或者它可能是自然衰败过程的最后一步，几乎无意识地终止生命；或者它可能通过一种虚弱状态来临，在这种状态下，心智漫游到熟悉的过去场景，重温那些场景，并以这种方式逃避死亡本身的可怕经历；或者它可能在道德意识完全觉醒、道德反思和经验成为可能之前的童年来临。</w:t>
      </w:r>
    </w:p>
    <w:p w14:paraId="3D37FA61">
      <w:pPr>
        <w:pStyle w:val="4"/>
        <w:spacing w:line="254" w:lineRule="auto"/>
        <w:ind w:right="98"/>
        <w:rPr>
          <w:rFonts w:hint="eastAsia"/>
        </w:rPr>
      </w:pPr>
    </w:p>
    <w:p w14:paraId="2F617C2F">
      <w:pPr>
        <w:pStyle w:val="4"/>
        <w:spacing w:line="254" w:lineRule="auto"/>
        <w:ind w:right="98"/>
        <w:rPr>
          <w:rFonts w:hint="eastAsia"/>
        </w:rPr>
      </w:pPr>
      <w:r>
        <w:rPr>
          <w:rFonts w:hint="eastAsia"/>
        </w:rPr>
        <w:t>This last case, properly speaking, does not concern us; we do not know how to define sin in relation to those in whom the moral consciousness is as yet undeveloped: we only know that somehow or other they are involved in the moral as well as in the natural unity of the race.</w:t>
      </w:r>
    </w:p>
    <w:p w14:paraId="66E2F998">
      <w:pPr>
        <w:pStyle w:val="4"/>
        <w:spacing w:line="254" w:lineRule="auto"/>
        <w:ind w:right="98"/>
        <w:rPr>
          <w:rFonts w:hint="eastAsia"/>
        </w:rPr>
      </w:pPr>
      <w:r>
        <w:rPr>
          <w:rFonts w:hint="eastAsia"/>
        </w:rPr>
        <w:t>这最后一种情况，严格来说，与我们无关；我们不知道如何定义那些道德意识尚未发展的人与罪的关系：我们只知道，他们以某种方式被卷入了种族的道德统一体和自然统一体中。</w:t>
      </w:r>
    </w:p>
    <w:p w14:paraId="481FFB63">
      <w:pPr>
        <w:pStyle w:val="4"/>
        <w:spacing w:line="254" w:lineRule="auto"/>
        <w:ind w:right="98"/>
        <w:rPr>
          <w:rFonts w:hint="eastAsia"/>
        </w:rPr>
      </w:pPr>
    </w:p>
    <w:p w14:paraId="77646841">
      <w:pPr>
        <w:pStyle w:val="4"/>
        <w:spacing w:line="254" w:lineRule="auto"/>
        <w:ind w:right="98"/>
        <w:rPr>
          <w:rFonts w:hint="eastAsia"/>
        </w:rPr>
      </w:pPr>
      <w:r>
        <w:rPr>
          <w:rFonts w:hint="eastAsia"/>
        </w:rPr>
        <w:t>But leaving them out of account, is there any real difficulty in the others?</w:t>
      </w:r>
    </w:p>
    <w:p w14:paraId="5E29EBD8">
      <w:pPr>
        <w:pStyle w:val="4"/>
        <w:spacing w:line="254" w:lineRule="auto"/>
        <w:ind w:right="98"/>
        <w:rPr>
          <w:rFonts w:hint="eastAsia"/>
        </w:rPr>
      </w:pPr>
      <w:r>
        <w:rPr>
          <w:rFonts w:hint="eastAsia"/>
        </w:rPr>
        <w:t>但撇开他们不谈，其他情况中是否存在任何真正的困难？</w:t>
      </w:r>
    </w:p>
    <w:p w14:paraId="5D481EBE">
      <w:pPr>
        <w:pStyle w:val="4"/>
        <w:spacing w:line="254" w:lineRule="auto"/>
        <w:ind w:right="98"/>
        <w:rPr>
          <w:rFonts w:hint="eastAsia"/>
        </w:rPr>
      </w:pPr>
    </w:p>
    <w:p w14:paraId="2401A0CA">
      <w:pPr>
        <w:pStyle w:val="4"/>
        <w:spacing w:line="254" w:lineRule="auto"/>
        <w:ind w:right="98"/>
        <w:rPr>
          <w:rFonts w:hint="eastAsia"/>
        </w:rPr>
      </w:pPr>
      <w:r>
        <w:rPr>
          <w:rFonts w:hint="eastAsia"/>
        </w:rPr>
        <w:t>any real objection to the Biblical idea that sin and death in humanity are essentially related?</w:t>
      </w:r>
    </w:p>
    <w:p w14:paraId="754BC300">
      <w:pPr>
        <w:pStyle w:val="4"/>
        <w:spacing w:line="254" w:lineRule="auto"/>
        <w:ind w:right="98"/>
        <w:rPr>
          <w:rFonts w:hint="eastAsia"/>
        </w:rPr>
      </w:pPr>
      <w:r>
        <w:rPr>
          <w:rFonts w:hint="eastAsia"/>
        </w:rPr>
        <w:t>对圣经中人类罪与死本质相关的观念，有任何真正的反对意见吗？</w:t>
      </w:r>
    </w:p>
    <w:p w14:paraId="5C15D40E">
      <w:pPr>
        <w:pStyle w:val="4"/>
        <w:spacing w:line="254" w:lineRule="auto"/>
        <w:ind w:right="98"/>
        <w:rPr>
          <w:rFonts w:hint="eastAsia"/>
        </w:rPr>
      </w:pPr>
    </w:p>
    <w:p w14:paraId="402E2DC9">
      <w:pPr>
        <w:pStyle w:val="4"/>
        <w:spacing w:line="254" w:lineRule="auto"/>
        <w:ind w:right="98"/>
        <w:rPr>
          <w:rFonts w:hint="eastAsia"/>
        </w:rPr>
      </w:pPr>
      <w:r>
        <w:rPr>
          <w:rFonts w:hint="eastAsia"/>
        </w:rPr>
        <w:t>I do not think there is.</w:t>
      </w:r>
    </w:p>
    <w:p w14:paraId="1FC9A7AF">
      <w:pPr>
        <w:pStyle w:val="4"/>
        <w:spacing w:line="254" w:lineRule="auto"/>
        <w:ind w:right="98"/>
        <w:rPr>
          <w:rFonts w:hint="eastAsia"/>
        </w:rPr>
      </w:pPr>
      <w:r>
        <w:rPr>
          <w:rFonts w:hint="eastAsia"/>
        </w:rPr>
        <w:t>我不认为有。</w:t>
      </w:r>
    </w:p>
    <w:p w14:paraId="560D2C21">
      <w:pPr>
        <w:pStyle w:val="4"/>
        <w:spacing w:line="254" w:lineRule="auto"/>
        <w:ind w:right="98"/>
        <w:rPr>
          <w:rFonts w:hint="eastAsia"/>
        </w:rPr>
      </w:pPr>
    </w:p>
    <w:p w14:paraId="5854ADF7">
      <w:pPr>
        <w:pStyle w:val="4"/>
        <w:spacing w:line="254" w:lineRule="auto"/>
        <w:ind w:right="98"/>
        <w:rPr>
          <w:rFonts w:hint="eastAsia"/>
        </w:rPr>
      </w:pPr>
      <w:r>
        <w:rPr>
          <w:rFonts w:hint="eastAsia"/>
        </w:rPr>
        <w:t>To say that many people are unconscious of the connection is only another way of saying that many people fail to realize in full and tragic reality what is meant by death and sin.</w:t>
      </w:r>
    </w:p>
    <w:p w14:paraId="4CD556B6">
      <w:pPr>
        <w:pStyle w:val="4"/>
        <w:spacing w:line="254" w:lineRule="auto"/>
        <w:ind w:right="98"/>
        <w:rPr>
          <w:rFonts w:hint="eastAsia"/>
        </w:rPr>
      </w:pPr>
      <w:r>
        <w:rPr>
          <w:rFonts w:hint="eastAsia"/>
        </w:rPr>
        <w:t>说许多人没有意识到这种联系，只是换一种方式说，许多人未能以完全和悲剧性的实在来认识死亡和罪的含义。</w:t>
      </w:r>
    </w:p>
    <w:p w14:paraId="32CC2B99">
      <w:pPr>
        <w:pStyle w:val="4"/>
        <w:spacing w:line="254" w:lineRule="auto"/>
        <w:ind w:right="98"/>
        <w:rPr>
          <w:rFonts w:hint="eastAsia"/>
        </w:rPr>
      </w:pPr>
    </w:p>
    <w:p w14:paraId="0F788A50">
      <w:pPr>
        <w:pStyle w:val="4"/>
        <w:spacing w:line="254" w:lineRule="auto"/>
        <w:ind w:right="98"/>
        <w:rPr>
          <w:rFonts w:hint="eastAsia"/>
        </w:rPr>
      </w:pPr>
      <w:r>
        <w:rPr>
          <w:rFonts w:hint="eastAsia"/>
        </w:rPr>
        <w:t>They think very little about either.</w:t>
      </w:r>
    </w:p>
    <w:p w14:paraId="3749CABE">
      <w:pPr>
        <w:pStyle w:val="4"/>
        <w:spacing w:line="254" w:lineRule="auto"/>
        <w:ind w:right="98"/>
        <w:rPr>
          <w:rFonts w:hint="eastAsia"/>
        </w:rPr>
      </w:pPr>
      <w:r>
        <w:rPr>
          <w:rFonts w:hint="eastAsia"/>
        </w:rPr>
        <w:t>他们对两者都想得很少。</w:t>
      </w:r>
    </w:p>
    <w:p w14:paraId="0B19797F">
      <w:pPr>
        <w:pStyle w:val="4"/>
        <w:spacing w:line="254" w:lineRule="auto"/>
        <w:ind w:right="98"/>
        <w:rPr>
          <w:rFonts w:hint="eastAsia"/>
        </w:rPr>
      </w:pPr>
    </w:p>
    <w:p w14:paraId="05E15422">
      <w:pPr>
        <w:pStyle w:val="4"/>
        <w:spacing w:line="254" w:lineRule="auto"/>
        <w:ind w:right="98"/>
        <w:rPr>
          <w:rFonts w:hint="eastAsia"/>
        </w:rPr>
      </w:pPr>
      <w:r>
        <w:rPr>
          <w:rFonts w:hint="eastAsia"/>
        </w:rPr>
        <w:t>The third chapter of Genesis could never have been written out of their conscience.</w:t>
      </w:r>
    </w:p>
    <w:p w14:paraId="5F8787F9">
      <w:pPr>
        <w:pStyle w:val="4"/>
        <w:spacing w:line="254" w:lineRule="auto"/>
        <w:ind w:right="98"/>
        <w:rPr>
          <w:rFonts w:hint="eastAsia"/>
        </w:rPr>
      </w:pPr>
      <w:r>
        <w:rPr>
          <w:rFonts w:hint="eastAsia"/>
        </w:rPr>
        <w:t>创世记第三章绝不可能出自他们的良心。</w:t>
      </w:r>
    </w:p>
    <w:p w14:paraId="6079A881">
      <w:pPr>
        <w:pStyle w:val="4"/>
        <w:spacing w:line="254" w:lineRule="auto"/>
        <w:ind w:right="98"/>
        <w:rPr>
          <w:rFonts w:hint="eastAsia"/>
        </w:rPr>
      </w:pPr>
    </w:p>
    <w:p w14:paraId="028F6011">
      <w:pPr>
        <w:pStyle w:val="4"/>
        <w:spacing w:line="254" w:lineRule="auto"/>
        <w:ind w:right="98"/>
        <w:rPr>
          <w:rFonts w:hint="eastAsia"/>
        </w:rPr>
      </w:pPr>
      <w:r>
        <w:rPr>
          <w:rFonts w:hint="eastAsia"/>
        </w:rPr>
        <w:t>Sin is not for them all one with despair: they are not, through fear of death, all their lifetime subject to bondage.</w:t>
      </w:r>
    </w:p>
    <w:p w14:paraId="15F28397">
      <w:pPr>
        <w:pStyle w:val="4"/>
        <w:spacing w:line="254" w:lineRule="auto"/>
        <w:ind w:right="98"/>
        <w:rPr>
          <w:rFonts w:hint="eastAsia"/>
        </w:rPr>
      </w:pPr>
      <w:r>
        <w:rPr>
          <w:rFonts w:hint="eastAsia"/>
        </w:rPr>
        <w:t>对他们来说，罪并非与绝望同在：他们并非因怕死而一生受辖制。</w:t>
      </w:r>
    </w:p>
    <w:p w14:paraId="777E8F88">
      <w:pPr>
        <w:pStyle w:val="4"/>
        <w:spacing w:line="254" w:lineRule="auto"/>
        <w:ind w:right="98"/>
        <w:rPr>
          <w:rFonts w:hint="eastAsia"/>
        </w:rPr>
      </w:pPr>
    </w:p>
    <w:p w14:paraId="417A3D4F">
      <w:pPr>
        <w:pStyle w:val="4"/>
        <w:spacing w:line="254" w:lineRule="auto"/>
        <w:ind w:right="98"/>
        <w:rPr>
          <w:rFonts w:hint="eastAsia"/>
        </w:rPr>
      </w:pPr>
      <w:r>
        <w:rPr>
          <w:rFonts w:hint="eastAsia"/>
        </w:rPr>
        <w:t>Scripture, of course, has no difficulty in admitting this; it depicts, on the amplest scale, and in the most vivid colors, the very kind of life and death which are here supposed.</w:t>
      </w:r>
    </w:p>
    <w:p w14:paraId="03BBCA7F">
      <w:pPr>
        <w:pStyle w:val="4"/>
        <w:spacing w:line="254" w:lineRule="auto"/>
        <w:ind w:right="98"/>
        <w:rPr>
          <w:rFonts w:hint="eastAsia"/>
        </w:rPr>
      </w:pPr>
      <w:r>
        <w:rPr>
          <w:rFonts w:hint="eastAsia"/>
        </w:rPr>
        <w:t>当然，圣经毫不费力地承认这一点；它以最广阔的篇幅、最生动的色彩，描绘了这里所假设的那种生与死。</w:t>
      </w:r>
    </w:p>
    <w:p w14:paraId="6CD7EF32">
      <w:pPr>
        <w:pStyle w:val="4"/>
        <w:spacing w:line="254" w:lineRule="auto"/>
        <w:ind w:right="98"/>
        <w:rPr>
          <w:rFonts w:hint="eastAsia"/>
        </w:rPr>
      </w:pPr>
    </w:p>
    <w:p w14:paraId="4FFCFAFE">
      <w:pPr>
        <w:pStyle w:val="4"/>
        <w:spacing w:line="254" w:lineRule="auto"/>
        <w:ind w:right="98"/>
        <w:rPr>
          <w:rFonts w:hint="eastAsia"/>
        </w:rPr>
      </w:pPr>
      <w:r>
        <w:rPr>
          <w:rFonts w:hint="eastAsia"/>
        </w:rPr>
        <w:t>But it does not consider that such a life and death are ipso facto a refutation of the truth it teaches about the essential relations of death and sin.</w:t>
      </w:r>
    </w:p>
    <w:p w14:paraId="1839EF7E">
      <w:pPr>
        <w:pStyle w:val="4"/>
        <w:spacing w:line="254" w:lineRule="auto"/>
        <w:ind w:right="98"/>
        <w:rPr>
          <w:rFonts w:hint="eastAsia"/>
        </w:rPr>
      </w:pPr>
      <w:r>
        <w:rPr>
          <w:rFonts w:hint="eastAsia"/>
        </w:rPr>
        <w:t>但它不认为这样的生与死本身就驳斥了它所教导的关于死与罪本质关系的真理。</w:t>
      </w:r>
    </w:p>
    <w:p w14:paraId="3EFE2C00">
      <w:pPr>
        <w:pStyle w:val="4"/>
        <w:spacing w:line="254" w:lineRule="auto"/>
        <w:ind w:right="98"/>
        <w:rPr>
          <w:rFonts w:hint="eastAsia"/>
        </w:rPr>
      </w:pPr>
    </w:p>
    <w:p w14:paraId="24FADE95">
      <w:pPr>
        <w:pStyle w:val="4"/>
        <w:spacing w:line="254" w:lineRule="auto"/>
        <w:ind w:right="98"/>
        <w:rPr>
          <w:rFonts w:hint="eastAsia"/>
        </w:rPr>
      </w:pPr>
      <w:r>
        <w:rPr>
          <w:rFonts w:hint="eastAsia"/>
        </w:rPr>
        <w:t>On the contrary, it considers them a striking demonstration of that moral dullness and insensibility in man which must be overcome if he is ever to see and feel his sin as what it is to God, or welcome the Atonement as that in which God’s forgiveness of sin is mediated through the tremendous experience of death.</w:t>
      </w:r>
    </w:p>
    <w:p w14:paraId="41BDB5AF">
      <w:pPr>
        <w:pStyle w:val="4"/>
        <w:spacing w:line="254" w:lineRule="auto"/>
        <w:ind w:right="98"/>
        <w:rPr>
          <w:rFonts w:hint="eastAsia"/>
        </w:rPr>
      </w:pPr>
      <w:r>
        <w:rPr>
          <w:rFonts w:hint="eastAsia"/>
        </w:rPr>
        <w:t>相反，它认为它们是人里面那种道德迟钝和麻木的显著证明，这种迟钝和麻木必须被克服，如果他要看见并感受到他的罪对上帝而言是什么，或者欢迎赎罪，即上帝赦罪是通过死亡这一巨大经历来传递的。</w:t>
      </w:r>
    </w:p>
    <w:p w14:paraId="536B2A4F">
      <w:pPr>
        <w:pStyle w:val="4"/>
        <w:spacing w:line="254" w:lineRule="auto"/>
        <w:ind w:right="98"/>
        <w:rPr>
          <w:rFonts w:hint="eastAsia"/>
        </w:rPr>
      </w:pPr>
    </w:p>
    <w:p w14:paraId="22F86FA9">
      <w:pPr>
        <w:pStyle w:val="4"/>
        <w:spacing w:line="254" w:lineRule="auto"/>
        <w:ind w:right="98"/>
        <w:rPr>
          <w:rFonts w:hint="eastAsia"/>
        </w:rPr>
      </w:pPr>
      <w:r>
        <w:rPr>
          <w:rFonts w:hint="eastAsia"/>
        </w:rPr>
        <w:t>I know there are those who will call this arrogant, or even insolent, as though I were passing a moral sentence on all who do not accept a theorem of mine; but I hope I do not need here to disclaim any such unchristian temper.</w:t>
      </w:r>
    </w:p>
    <w:p w14:paraId="04F11658">
      <w:pPr>
        <w:pStyle w:val="4"/>
        <w:spacing w:line="254" w:lineRule="auto"/>
        <w:ind w:right="98"/>
        <w:rPr>
          <w:rFonts w:hint="eastAsia"/>
        </w:rPr>
      </w:pPr>
      <w:r>
        <w:rPr>
          <w:rFonts w:hint="eastAsia"/>
        </w:rPr>
        <w:t>我知道有人会称这为傲慢，甚至无礼，仿佛我在对所有不接受我某个定理的人作出道德判决；但我希望我在此无需否认任何这种非基督徒的情绪。</w:t>
      </w:r>
    </w:p>
    <w:p w14:paraId="7F1166CC">
      <w:pPr>
        <w:pStyle w:val="4"/>
        <w:spacing w:line="254" w:lineRule="auto"/>
        <w:ind w:right="98"/>
        <w:rPr>
          <w:rFonts w:hint="eastAsia"/>
        </w:rPr>
      </w:pPr>
    </w:p>
    <w:p w14:paraId="3F94C4CD">
      <w:pPr>
        <w:pStyle w:val="4"/>
        <w:spacing w:line="254" w:lineRule="auto"/>
        <w:ind w:right="98"/>
        <w:rPr>
          <w:rFonts w:hint="eastAsia"/>
        </w:rPr>
      </w:pPr>
      <w:r>
        <w:rPr>
          <w:rFonts w:hint="eastAsia"/>
        </w:rPr>
        <w:t>Only, it is necessary to insist that the connection of sin and death in Scripture is neither a fantastic piece of mythology, explaining, as mythology does, the origin of a physical law, nor, on the other hand, a piece of supernaturally revealed history, to be accepted on the authority of Him who has revealed it; in such revelations no one believes any longer; it is a profound conviction and experience of the human conscience, and all that is of interest is to show that such a conviction and experience can never be set aside by the protest of those who aver that they know nothing about it.</w:t>
      </w:r>
    </w:p>
    <w:p w14:paraId="329FFE63">
      <w:pPr>
        <w:pStyle w:val="4"/>
        <w:spacing w:line="254" w:lineRule="auto"/>
        <w:ind w:right="98"/>
        <w:rPr>
          <w:rFonts w:hint="eastAsia"/>
        </w:rPr>
      </w:pPr>
      <w:r>
        <w:rPr>
          <w:rFonts w:hint="eastAsia"/>
        </w:rPr>
        <w:t>只是，必须坚持的是，圣经中罪与死的联系，既不是一种奇特的、解释物理定律起源的神话，也不是一种超自然启示的历史，需要凭启示者的权威来接受；在这样的启示中，没有人再相信了；它是一种人类良心深刻的信念和经验，所有有趣之处在于表明，这样的信念和经验绝不能被那些声称对此一无所知的人的抗议所推翻。</w:t>
      </w:r>
    </w:p>
    <w:p w14:paraId="5ACDB14A">
      <w:pPr>
        <w:pStyle w:val="4"/>
        <w:spacing w:line="254" w:lineRule="auto"/>
        <w:ind w:right="98"/>
        <w:rPr>
          <w:rFonts w:hint="eastAsia"/>
        </w:rPr>
      </w:pPr>
    </w:p>
    <w:p w14:paraId="116BBD2D">
      <w:pPr>
        <w:pStyle w:val="4"/>
        <w:spacing w:line="254" w:lineRule="auto"/>
        <w:ind w:right="98"/>
        <w:rPr>
          <w:rFonts w:hint="eastAsia"/>
        </w:rPr>
      </w:pPr>
      <w:r>
        <w:rPr>
          <w:rFonts w:hint="eastAsia"/>
        </w:rPr>
        <w:t>One must insist on this, however it may expose him to the charge of judging.</w:t>
      </w:r>
    </w:p>
    <w:p w14:paraId="32E88AD7">
      <w:pPr>
        <w:pStyle w:val="4"/>
        <w:spacing w:line="254" w:lineRule="auto"/>
        <w:ind w:right="98"/>
        <w:rPr>
          <w:rFonts w:hint="eastAsia"/>
        </w:rPr>
      </w:pPr>
      <w:r>
        <w:rPr>
          <w:rFonts w:hint="eastAsia"/>
        </w:rPr>
        <w:t>人必须坚持这一点，无论这会使他面临审判的指责。</w:t>
      </w:r>
    </w:p>
    <w:p w14:paraId="6F1A06F5">
      <w:pPr>
        <w:pStyle w:val="4"/>
        <w:spacing w:line="254" w:lineRule="auto"/>
        <w:ind w:right="98"/>
        <w:rPr>
          <w:rFonts w:hint="eastAsia"/>
        </w:rPr>
      </w:pPr>
    </w:p>
    <w:p w14:paraId="70188E8E">
      <w:pPr>
        <w:pStyle w:val="4"/>
        <w:spacing w:line="254" w:lineRule="auto"/>
        <w:ind w:right="98"/>
        <w:rPr>
          <w:rFonts w:hint="eastAsia"/>
        </w:rPr>
      </w:pPr>
      <w:r>
        <w:rPr>
          <w:rFonts w:hint="eastAsia"/>
        </w:rPr>
        <w:t>Can we utter any truth at all, in which conscience is concerned, and which is not universally acknowledged, without seeming to judge?</w:t>
      </w:r>
    </w:p>
    <w:p w14:paraId="4D045CFF">
      <w:pPr>
        <w:pStyle w:val="4"/>
        <w:spacing w:line="254" w:lineRule="auto"/>
        <w:ind w:right="98"/>
        <w:rPr>
          <w:rFonts w:hint="eastAsia"/>
        </w:rPr>
      </w:pPr>
      <w:r>
        <w:rPr>
          <w:rFonts w:hint="eastAsia"/>
        </w:rPr>
        <w:t>我们能说出任何与良心有关、但并非普遍承认的真理，而不显得像在审判吗？</w:t>
      </w:r>
    </w:p>
    <w:p w14:paraId="2E9E5239">
      <w:pPr>
        <w:pStyle w:val="4"/>
        <w:spacing w:line="254" w:lineRule="auto"/>
        <w:ind w:right="98"/>
        <w:rPr>
          <w:rFonts w:hint="eastAsia"/>
        </w:rPr>
      </w:pPr>
    </w:p>
    <w:p w14:paraId="40F15114">
      <w:pPr>
        <w:pStyle w:val="4"/>
        <w:spacing w:line="254" w:lineRule="auto"/>
        <w:ind w:right="98"/>
        <w:rPr>
          <w:rFonts w:hint="eastAsia"/>
        </w:rPr>
      </w:pPr>
      <w:r>
        <w:rPr>
          <w:rFonts w:hint="eastAsia"/>
        </w:rPr>
        <w:t>Sometimes, apart from the general denial of any connection between death and sin, it is pointed out that death has another and a totally different character.</w:t>
      </w:r>
    </w:p>
    <w:p w14:paraId="3353E4B7">
      <w:pPr>
        <w:pStyle w:val="4"/>
        <w:spacing w:line="254" w:lineRule="auto"/>
        <w:ind w:right="98"/>
        <w:rPr>
          <w:rFonts w:hint="eastAsia"/>
        </w:rPr>
      </w:pPr>
      <w:r>
        <w:rPr>
          <w:rFonts w:hint="eastAsia"/>
        </w:rPr>
        <w:t>有时，除了普遍否认死亡与罪之间有任何联系之外，人们还指出，死亡有另一种完全不同的特性。</w:t>
      </w:r>
    </w:p>
    <w:p w14:paraId="02BFA8D0">
      <w:pPr>
        <w:pStyle w:val="4"/>
        <w:spacing w:line="254" w:lineRule="auto"/>
        <w:ind w:right="98"/>
        <w:rPr>
          <w:rFonts w:hint="eastAsia"/>
        </w:rPr>
      </w:pPr>
    </w:p>
    <w:p w14:paraId="1CD75F58">
      <w:pPr>
        <w:pStyle w:val="4"/>
        <w:spacing w:line="254" w:lineRule="auto"/>
        <w:ind w:right="98"/>
        <w:rPr>
          <w:rFonts w:hint="eastAsia"/>
        </w:rPr>
      </w:pPr>
      <w:r>
        <w:rPr>
          <w:rFonts w:hint="eastAsia"/>
        </w:rPr>
        <w:t>Death in any given case may be so far from coming as a judgment of God, that it actually comes as a gracious gift from Him; it may even be an answer to prayer, a merciful deliverance from pain, an event welcomed by suffering human nature, and by all who sympathize with it.</w:t>
      </w:r>
    </w:p>
    <w:p w14:paraId="58669D69">
      <w:pPr>
        <w:pStyle w:val="4"/>
        <w:spacing w:line="254" w:lineRule="auto"/>
        <w:ind w:right="98"/>
        <w:rPr>
          <w:rFonts w:hint="eastAsia"/>
        </w:rPr>
      </w:pPr>
      <w:r>
        <w:rPr>
          <w:rFonts w:hint="eastAsia"/>
        </w:rPr>
        <w:t>在任何特定情况下，死亡可能远非作为上帝的审判而来，实际上是作为祂的恩赐而来；它甚至可能是对祷告的回应，一种从痛苦中得到的仁慈解脱，一个受苦的人性及其所有同情者都欢迎的事件。</w:t>
      </w:r>
    </w:p>
    <w:p w14:paraId="7773999B">
      <w:pPr>
        <w:pStyle w:val="4"/>
        <w:spacing w:line="254" w:lineRule="auto"/>
        <w:ind w:right="98"/>
        <w:rPr>
          <w:rFonts w:hint="eastAsia"/>
        </w:rPr>
      </w:pPr>
    </w:p>
    <w:p w14:paraId="11DD00B2">
      <w:pPr>
        <w:pStyle w:val="4"/>
        <w:spacing w:line="254" w:lineRule="auto"/>
        <w:ind w:right="98"/>
        <w:rPr>
          <w:rFonts w:hint="eastAsia"/>
        </w:rPr>
      </w:pPr>
      <w:r>
        <w:rPr>
          <w:rFonts w:hint="eastAsia"/>
        </w:rPr>
        <w:t>This is quite true, but again, one must point out, rests on the false abstraction so often referred to.</w:t>
      </w:r>
    </w:p>
    <w:p w14:paraId="6458956C">
      <w:pPr>
        <w:pStyle w:val="4"/>
        <w:spacing w:line="254" w:lineRule="auto"/>
        <w:ind w:right="98"/>
        <w:rPr>
          <w:rFonts w:hint="eastAsia"/>
        </w:rPr>
      </w:pPr>
      <w:r>
        <w:rPr>
          <w:rFonts w:hint="eastAsia"/>
        </w:rPr>
        <w:t>这完全正确，但必须再次指出，这建立在常被提及的错误抽象之上。</w:t>
      </w:r>
    </w:p>
    <w:p w14:paraId="6C70341A">
      <w:pPr>
        <w:pStyle w:val="4"/>
        <w:spacing w:line="254" w:lineRule="auto"/>
        <w:ind w:right="98"/>
        <w:rPr>
          <w:rFonts w:hint="eastAsia"/>
        </w:rPr>
      </w:pPr>
    </w:p>
    <w:p w14:paraId="00047FF3">
      <w:pPr>
        <w:pStyle w:val="4"/>
        <w:spacing w:line="254" w:lineRule="auto"/>
        <w:ind w:right="98"/>
        <w:rPr>
          <w:rFonts w:hint="eastAsia"/>
        </w:rPr>
      </w:pPr>
      <w:r>
        <w:rPr>
          <w:rFonts w:hint="eastAsia"/>
        </w:rPr>
        <w:t>Man is regarded in all this simply in the character of a sufferer, and death as that which brings suffering to an end; but that is not all the truth about man, nor all the truth about death.</w:t>
      </w:r>
    </w:p>
    <w:p w14:paraId="63125FBF">
      <w:pPr>
        <w:pStyle w:val="4"/>
        <w:spacing w:line="254" w:lineRule="auto"/>
        <w:ind w:right="98"/>
        <w:rPr>
          <w:rFonts w:hint="eastAsia"/>
        </w:rPr>
      </w:pPr>
      <w:r>
        <w:rPr>
          <w:rFonts w:hint="eastAsia"/>
        </w:rPr>
        <w:t>在这一切中，人仅仅被视为受苦者，而死亡则被视为结束痛苦之物；但那并非关于人的全部真理，也非关于死亡的全部真理。</w:t>
      </w:r>
    </w:p>
    <w:p w14:paraId="69798BBD">
      <w:pPr>
        <w:pStyle w:val="4"/>
        <w:spacing w:line="254" w:lineRule="auto"/>
        <w:ind w:right="98"/>
        <w:rPr>
          <w:rFonts w:hint="eastAsia"/>
        </w:rPr>
      </w:pPr>
    </w:p>
    <w:p w14:paraId="0A0A700B">
      <w:pPr>
        <w:pStyle w:val="4"/>
        <w:spacing w:line="254" w:lineRule="auto"/>
        <w:ind w:right="98"/>
        <w:rPr>
          <w:rFonts w:hint="eastAsia"/>
        </w:rPr>
      </w:pPr>
      <w:r>
        <w:rPr>
          <w:rFonts w:hint="eastAsia"/>
        </w:rPr>
        <w:t>Physical pain may be so terrible that consciousness is absorbed and exhausted in it, sometimes even extinguished, but it is not to such abnormal conditions we should appeal to discover the deepest truths in the moral consciousness of man.</w:t>
      </w:r>
    </w:p>
    <w:p w14:paraId="32BFB3AC">
      <w:pPr>
        <w:pStyle w:val="4"/>
        <w:spacing w:line="254" w:lineRule="auto"/>
        <w:ind w:right="98"/>
        <w:rPr>
          <w:rFonts w:hint="eastAsia"/>
        </w:rPr>
      </w:pPr>
      <w:r>
        <w:rPr>
          <w:rFonts w:hint="eastAsia"/>
        </w:rPr>
        <w:t>肉体的痛苦可能如此剧烈，以至于意识在其中被吸收和耗尽，有时甚至被熄灭，但我们不应诉诸于这种异常情况来发现人道德意识中最深刻的真理。</w:t>
      </w:r>
    </w:p>
    <w:p w14:paraId="3B046DC2">
      <w:pPr>
        <w:pStyle w:val="4"/>
        <w:spacing w:line="254" w:lineRule="auto"/>
        <w:ind w:right="98"/>
        <w:rPr>
          <w:rFonts w:hint="eastAsia"/>
        </w:rPr>
      </w:pPr>
    </w:p>
    <w:p w14:paraId="0E9C304D">
      <w:pPr>
        <w:pStyle w:val="4"/>
        <w:spacing w:line="254" w:lineRule="auto"/>
        <w:ind w:right="98"/>
        <w:rPr>
          <w:rFonts w:hint="eastAsia"/>
        </w:rPr>
      </w:pPr>
      <w:r>
        <w:rPr>
          <w:rFonts w:hint="eastAsia"/>
        </w:rPr>
        <w:t>If the waves of pain subsided, and the whole nature collected its forces again, and conscience was once more audible, death too would be seen in a different light.</w:t>
      </w:r>
    </w:p>
    <w:p w14:paraId="13809B60">
      <w:pPr>
        <w:pStyle w:val="4"/>
        <w:spacing w:line="254" w:lineRule="auto"/>
        <w:ind w:right="98"/>
        <w:rPr>
          <w:rFonts w:hint="eastAsia"/>
        </w:rPr>
      </w:pPr>
      <w:r>
        <w:rPr>
          <w:rFonts w:hint="eastAsia"/>
        </w:rPr>
        <w:t>如果痛苦的浪潮消退，整个本性再次集结力量，良心再次能被听见，死亡也会被以不同的眼光看待。</w:t>
      </w:r>
    </w:p>
    <w:p w14:paraId="2671EBC0">
      <w:pPr>
        <w:pStyle w:val="4"/>
        <w:spacing w:line="254" w:lineRule="auto"/>
        <w:ind w:right="98"/>
        <w:rPr>
          <w:rFonts w:hint="eastAsia"/>
        </w:rPr>
      </w:pPr>
    </w:p>
    <w:p w14:paraId="73912D7B">
      <w:pPr>
        <w:pStyle w:val="4"/>
        <w:spacing w:line="254" w:lineRule="auto"/>
        <w:ind w:right="98"/>
        <w:rPr>
          <w:rFonts w:hint="eastAsia"/>
        </w:rPr>
      </w:pPr>
      <w:r>
        <w:rPr>
          <w:rFonts w:hint="eastAsia"/>
        </w:rPr>
        <w:t>It might not indeed be apprehended at once, as Scripture apprehends it, but it would not be regarded simply as a welcome relief from pain.</w:t>
      </w:r>
    </w:p>
    <w:p w14:paraId="29AC2086">
      <w:pPr>
        <w:pStyle w:val="4"/>
        <w:spacing w:line="254" w:lineRule="auto"/>
        <w:ind w:right="98"/>
        <w:rPr>
          <w:rFonts w:hint="eastAsia"/>
        </w:rPr>
      </w:pPr>
      <w:r>
        <w:rPr>
          <w:rFonts w:hint="eastAsia"/>
        </w:rPr>
        <w:t>它可能不会立刻像圣经那样被理解，但它不会被简单地视为从痛苦中受欢迎的解脱。</w:t>
      </w:r>
    </w:p>
    <w:p w14:paraId="73F70B7A">
      <w:pPr>
        <w:pStyle w:val="4"/>
        <w:spacing w:line="254" w:lineRule="auto"/>
        <w:ind w:right="98"/>
        <w:rPr>
          <w:rFonts w:hint="eastAsia"/>
        </w:rPr>
      </w:pPr>
    </w:p>
    <w:p w14:paraId="20DABB74">
      <w:pPr>
        <w:pStyle w:val="4"/>
        <w:spacing w:line="254" w:lineRule="auto"/>
        <w:ind w:right="98"/>
        <w:rPr>
          <w:rFonts w:hint="eastAsia"/>
        </w:rPr>
      </w:pPr>
      <w:r>
        <w:rPr>
          <w:rFonts w:hint="eastAsia"/>
        </w:rPr>
        <w:t>It would become possible to see in it something through which God spoke to the conscience, and eventually to realize its intimate relation to sin.</w:t>
      </w:r>
    </w:p>
    <w:p w14:paraId="41C804B3">
      <w:pPr>
        <w:pStyle w:val="4"/>
        <w:spacing w:line="254" w:lineRule="auto"/>
        <w:ind w:right="98"/>
        <w:rPr>
          <w:rFonts w:hint="eastAsia"/>
        </w:rPr>
      </w:pPr>
      <w:r>
        <w:rPr>
          <w:rFonts w:hint="eastAsia"/>
        </w:rPr>
        <w:t>将有可能在其中看到上帝藉以对良心说话的东西，并最终认识到它与罪的密切关系。</w:t>
      </w:r>
    </w:p>
    <w:p w14:paraId="28B23C56">
      <w:pPr>
        <w:pStyle w:val="4"/>
        <w:spacing w:line="254" w:lineRule="auto"/>
        <w:ind w:right="98"/>
        <w:rPr>
          <w:rFonts w:hint="eastAsia"/>
        </w:rPr>
      </w:pPr>
    </w:p>
    <w:p w14:paraId="233C6146">
      <w:pPr>
        <w:pStyle w:val="4"/>
        <w:spacing w:line="254" w:lineRule="auto"/>
        <w:ind w:right="98"/>
        <w:rPr>
          <w:rFonts w:hint="eastAsia"/>
        </w:rPr>
      </w:pPr>
      <w:r>
        <w:rPr>
          <w:rFonts w:hint="eastAsia"/>
        </w:rPr>
        <w:t>The objections we have just considered are not very serious, because they practically mean that death has no moral character at all; they reduce it to a natural phenomenon, and do not bring it into any relation to the conscience.</w:t>
      </w:r>
    </w:p>
    <w:p w14:paraId="7F27B032">
      <w:pPr>
        <w:pStyle w:val="4"/>
        <w:spacing w:line="254" w:lineRule="auto"/>
        <w:ind w:right="98"/>
        <w:rPr>
          <w:rFonts w:hint="eastAsia"/>
        </w:rPr>
      </w:pPr>
      <w:r>
        <w:rPr>
          <w:rFonts w:hint="eastAsia"/>
        </w:rPr>
        <w:t>我们刚才考虑的反对意见不是很严重，因为它们实际上意味着死亡根本没有道德特性；它们将其简化为一种自然现象，并没有将其与良心建立任何关系。</w:t>
      </w:r>
    </w:p>
    <w:p w14:paraId="71CD0BC7">
      <w:pPr>
        <w:pStyle w:val="4"/>
        <w:spacing w:line="254" w:lineRule="auto"/>
        <w:ind w:right="98"/>
        <w:rPr>
          <w:rFonts w:hint="eastAsia"/>
        </w:rPr>
      </w:pPr>
    </w:p>
    <w:p w14:paraId="60FAC34A">
      <w:pPr>
        <w:pStyle w:val="4"/>
        <w:spacing w:line="254" w:lineRule="auto"/>
        <w:ind w:right="98"/>
        <w:rPr>
          <w:rFonts w:hint="eastAsia"/>
        </w:rPr>
      </w:pPr>
      <w:r>
        <w:rPr>
          <w:rFonts w:hint="eastAsia"/>
        </w:rPr>
        <w:t>It is a more respectable, and perhaps a more formidable objection, when death is brought into the moral world, and when the plea is put forward that so far from being God’s judgment upon sin, it may be itself a high moral achievement.</w:t>
      </w:r>
    </w:p>
    <w:p w14:paraId="58FE1E1A">
      <w:pPr>
        <w:pStyle w:val="4"/>
        <w:spacing w:line="254" w:lineRule="auto"/>
        <w:ind w:right="98"/>
        <w:rPr>
          <w:rFonts w:hint="eastAsia"/>
        </w:rPr>
      </w:pPr>
      <w:r>
        <w:rPr>
          <w:rFonts w:hint="eastAsia"/>
        </w:rPr>
        <w:t>当死亡被带入道德世界，并提出这样的辩护，即它远非上帝对罪的审判，而本身可能是一种崇高的道德成就时，这是一个更值得尊重，或许也更强大的反对意见。</w:t>
      </w:r>
    </w:p>
    <w:p w14:paraId="57033D75">
      <w:pPr>
        <w:pStyle w:val="4"/>
        <w:spacing w:line="254" w:lineRule="auto"/>
        <w:ind w:right="98"/>
        <w:rPr>
          <w:rFonts w:hint="eastAsia"/>
        </w:rPr>
      </w:pPr>
    </w:p>
    <w:p w14:paraId="751B9EBA">
      <w:pPr>
        <w:pStyle w:val="4"/>
        <w:spacing w:line="254" w:lineRule="auto"/>
        <w:ind w:right="98"/>
        <w:rPr>
          <w:rFonts w:hint="eastAsia"/>
        </w:rPr>
      </w:pPr>
      <w:r>
        <w:rPr>
          <w:rFonts w:hint="eastAsia"/>
        </w:rPr>
        <w:t>A man may die greatly; his death may be a triumph; nothing in his life may become him like the leaving it.</w:t>
      </w:r>
    </w:p>
    <w:p w14:paraId="189FAFCF">
      <w:pPr>
        <w:pStyle w:val="4"/>
        <w:spacing w:line="254" w:lineRule="auto"/>
        <w:ind w:right="98"/>
        <w:rPr>
          <w:rFonts w:hint="eastAsia"/>
        </w:rPr>
      </w:pPr>
      <w:r>
        <w:rPr>
          <w:rFonts w:hint="eastAsia"/>
        </w:rPr>
        <w:t>一个人可以死得伟大；他的死可能是一场胜利；他一生中没有任何事能像他离开生命那样使他显得高贵。</w:t>
      </w:r>
    </w:p>
    <w:p w14:paraId="1519E0A6">
      <w:pPr>
        <w:pStyle w:val="4"/>
        <w:spacing w:line="254" w:lineRule="auto"/>
        <w:ind w:right="98"/>
        <w:rPr>
          <w:rFonts w:hint="eastAsia"/>
        </w:rPr>
      </w:pPr>
    </w:p>
    <w:p w14:paraId="5F27458C">
      <w:pPr>
        <w:pStyle w:val="4"/>
        <w:spacing w:line="254" w:lineRule="auto"/>
        <w:ind w:right="98"/>
        <w:rPr>
          <w:rFonts w:hint="eastAsia"/>
        </w:rPr>
      </w:pPr>
      <w:r>
        <w:rPr>
          <w:rFonts w:hint="eastAsia"/>
        </w:rPr>
        <w:t>Is not this inconsistent with the idea that there is any peculiar connection between death and sin?</w:t>
      </w:r>
    </w:p>
    <w:p w14:paraId="2EA9C9DF">
      <w:pPr>
        <w:pStyle w:val="4"/>
        <w:spacing w:line="254" w:lineRule="auto"/>
        <w:ind w:right="98"/>
        <w:rPr>
          <w:rFonts w:hint="eastAsia"/>
        </w:rPr>
      </w:pPr>
      <w:r>
        <w:rPr>
          <w:rFonts w:hint="eastAsia"/>
        </w:rPr>
        <w:t>这难道不与死亡与罪之间有任何特殊联系的观念相矛盾吗？</w:t>
      </w:r>
    </w:p>
    <w:p w14:paraId="11C9C4AF">
      <w:pPr>
        <w:pStyle w:val="4"/>
        <w:spacing w:line="254" w:lineRule="auto"/>
        <w:ind w:right="98"/>
        <w:rPr>
          <w:rFonts w:hint="eastAsia"/>
        </w:rPr>
      </w:pPr>
    </w:p>
    <w:p w14:paraId="3FF85351">
      <w:pPr>
        <w:pStyle w:val="4"/>
        <w:spacing w:line="254" w:lineRule="auto"/>
        <w:ind w:right="98"/>
        <w:rPr>
          <w:rFonts w:hint="eastAsia"/>
        </w:rPr>
      </w:pPr>
      <w:r>
        <w:rPr>
          <w:rFonts w:hint="eastAsia"/>
        </w:rPr>
        <w:t>From the Biblical point of view the answer must again be in the negative.</w:t>
      </w:r>
    </w:p>
    <w:p w14:paraId="1A7C9964">
      <w:pPr>
        <w:pStyle w:val="4"/>
        <w:spacing w:line="254" w:lineRule="auto"/>
        <w:ind w:right="98"/>
        <w:rPr>
          <w:rFonts w:hint="eastAsia"/>
        </w:rPr>
      </w:pPr>
      <w:r>
        <w:rPr>
          <w:rFonts w:hint="eastAsia"/>
        </w:rPr>
        <w:t>从圣经的观点来看，答案必然是否定的。</w:t>
      </w:r>
    </w:p>
    <w:p w14:paraId="755CE0F7">
      <w:pPr>
        <w:pStyle w:val="4"/>
        <w:spacing w:line="254" w:lineRule="auto"/>
        <w:ind w:right="98"/>
        <w:rPr>
          <w:rFonts w:hint="eastAsia"/>
        </w:rPr>
      </w:pPr>
    </w:p>
    <w:p w14:paraId="502CEF8B">
      <w:pPr>
        <w:pStyle w:val="4"/>
        <w:spacing w:line="254" w:lineRule="auto"/>
        <w:ind w:right="98"/>
        <w:rPr>
          <w:rFonts w:hint="eastAsia"/>
        </w:rPr>
      </w:pPr>
      <w:r>
        <w:rPr>
          <w:rFonts w:hint="eastAsia"/>
        </w:rPr>
        <w:t>There is no such triumph over death as makes death itself a noble ethical achievement, which is not at the same time a triumph over sin.</w:t>
      </w:r>
    </w:p>
    <w:p w14:paraId="29387E9A">
      <w:pPr>
        <w:pStyle w:val="4"/>
        <w:spacing w:line="254" w:lineRule="auto"/>
        <w:ind w:right="98"/>
        <w:rPr>
          <w:rFonts w:hint="eastAsia"/>
        </w:rPr>
      </w:pPr>
      <w:r>
        <w:rPr>
          <w:rFonts w:hint="eastAsia"/>
        </w:rPr>
        <w:t>没有任何对死亡的胜利，能使死亡本身成为一种高尚的伦理成就，而不同时是对罪的胜利。</w:t>
      </w:r>
    </w:p>
    <w:p w14:paraId="115B0941">
      <w:pPr>
        <w:pStyle w:val="4"/>
        <w:spacing w:line="254" w:lineRule="auto"/>
        <w:ind w:right="98"/>
        <w:rPr>
          <w:rFonts w:hint="eastAsia"/>
        </w:rPr>
      </w:pPr>
    </w:p>
    <w:p w14:paraId="1EB65EC3">
      <w:pPr>
        <w:pStyle w:val="4"/>
        <w:spacing w:line="254" w:lineRule="auto"/>
        <w:ind w:right="98"/>
        <w:rPr>
          <w:rFonts w:hint="eastAsia"/>
        </w:rPr>
      </w:pPr>
      <w:r>
        <w:rPr>
          <w:rFonts w:hint="eastAsia"/>
        </w:rPr>
        <w:t>Man vanquishes the one only as in the grace of God he is able to vanquish the other.</w:t>
      </w:r>
    </w:p>
    <w:p w14:paraId="1D7A94DC">
      <w:pPr>
        <w:pStyle w:val="4"/>
        <w:spacing w:line="254" w:lineRule="auto"/>
        <w:ind w:right="98"/>
        <w:rPr>
          <w:rFonts w:hint="eastAsia"/>
        </w:rPr>
      </w:pPr>
      <w:r>
        <w:rPr>
          <w:rFonts w:hint="eastAsia"/>
        </w:rPr>
        <w:t>人唯有在上帝的恩典中能战胜另一者时，才能战胜这一者。</w:t>
      </w:r>
    </w:p>
    <w:p w14:paraId="1E4C85E4">
      <w:pPr>
        <w:pStyle w:val="4"/>
        <w:spacing w:line="254" w:lineRule="auto"/>
        <w:ind w:right="98"/>
        <w:rPr>
          <w:rFonts w:hint="eastAsia"/>
        </w:rPr>
      </w:pPr>
    </w:p>
    <w:p w14:paraId="3D2680D5">
      <w:pPr>
        <w:pStyle w:val="4"/>
        <w:spacing w:line="254" w:lineRule="auto"/>
        <w:ind w:right="98"/>
        <w:rPr>
          <w:rFonts w:hint="eastAsia"/>
        </w:rPr>
      </w:pPr>
      <w:r>
        <w:rPr>
          <w:rFonts w:hint="eastAsia"/>
        </w:rPr>
        <w:t>The doom that is in death passes away only as the sin to which it is related is transcended.</w:t>
      </w:r>
    </w:p>
    <w:p w14:paraId="72E18531">
      <w:pPr>
        <w:pStyle w:val="4"/>
        <w:spacing w:line="254" w:lineRule="auto"/>
        <w:ind w:right="98"/>
        <w:rPr>
          <w:rFonts w:hint="eastAsia"/>
        </w:rPr>
      </w:pPr>
      <w:r>
        <w:rPr>
          <w:rFonts w:hint="eastAsia"/>
        </w:rPr>
        <w:t>死亡中的厄运唯有在其所关联的罪被超越时才会过去。</w:t>
      </w:r>
    </w:p>
    <w:p w14:paraId="480E7BE7">
      <w:pPr>
        <w:pStyle w:val="4"/>
        <w:spacing w:line="254" w:lineRule="auto"/>
        <w:ind w:right="98"/>
        <w:rPr>
          <w:rFonts w:hint="eastAsia"/>
        </w:rPr>
      </w:pPr>
    </w:p>
    <w:p w14:paraId="7CFC70E6">
      <w:pPr>
        <w:pStyle w:val="4"/>
        <w:spacing w:line="254" w:lineRule="auto"/>
        <w:ind w:right="98"/>
        <w:rPr>
          <w:rFonts w:hint="eastAsia"/>
        </w:rPr>
      </w:pPr>
      <w:r>
        <w:rPr>
          <w:rFonts w:hint="eastAsia"/>
        </w:rPr>
        <w:t>But there is more than this to be said.</w:t>
      </w:r>
    </w:p>
    <w:p w14:paraId="75E54650">
      <w:pPr>
        <w:pStyle w:val="4"/>
        <w:spacing w:line="254" w:lineRule="auto"/>
        <w:ind w:right="98"/>
        <w:rPr>
          <w:rFonts w:hint="eastAsia"/>
        </w:rPr>
      </w:pPr>
      <w:r>
        <w:rPr>
          <w:rFonts w:hint="eastAsia"/>
        </w:rPr>
        <w:t>但还有更多要说的。</w:t>
      </w:r>
    </w:p>
    <w:p w14:paraId="042021D3">
      <w:pPr>
        <w:pStyle w:val="4"/>
        <w:spacing w:line="254" w:lineRule="auto"/>
        <w:ind w:right="98"/>
        <w:rPr>
          <w:rFonts w:hint="eastAsia"/>
        </w:rPr>
      </w:pPr>
    </w:p>
    <w:p w14:paraId="1197E84C">
      <w:pPr>
        <w:pStyle w:val="4"/>
        <w:spacing w:line="254" w:lineRule="auto"/>
        <w:ind w:right="98"/>
        <w:rPr>
          <w:rFonts w:hint="eastAsia"/>
        </w:rPr>
      </w:pPr>
      <w:r>
        <w:rPr>
          <w:rFonts w:hint="eastAsia"/>
        </w:rPr>
        <w:t>Death cannot be so completely an action that it ceases to be a passion; it cannot be so completely achieved that it ceases to be accepted or endured.</w:t>
      </w:r>
    </w:p>
    <w:p w14:paraId="66BBE3AF">
      <w:pPr>
        <w:pStyle w:val="4"/>
        <w:spacing w:line="254" w:lineRule="auto"/>
        <w:ind w:right="98"/>
        <w:rPr>
          <w:rFonts w:hint="eastAsia"/>
        </w:rPr>
      </w:pPr>
      <w:r>
        <w:rPr>
          <w:rFonts w:hint="eastAsia"/>
        </w:rPr>
        <w:t>死亡不可能完全成为一种行动，以至于不再是一种承受；它不可能完全被成就，以至于不再被接受或忍受。</w:t>
      </w:r>
    </w:p>
    <w:p w14:paraId="47390149">
      <w:pPr>
        <w:pStyle w:val="4"/>
        <w:spacing w:line="254" w:lineRule="auto"/>
        <w:ind w:right="98"/>
        <w:rPr>
          <w:rFonts w:hint="eastAsia"/>
        </w:rPr>
      </w:pPr>
    </w:p>
    <w:p w14:paraId="041DF91B">
      <w:pPr>
        <w:pStyle w:val="4"/>
        <w:spacing w:line="254" w:lineRule="auto"/>
        <w:ind w:right="98"/>
        <w:rPr>
          <w:rFonts w:hint="eastAsia"/>
        </w:rPr>
      </w:pPr>
      <w:r>
        <w:rPr>
          <w:rFonts w:hint="eastAsia"/>
        </w:rPr>
        <w:t>And in this last aspect of it the original character which it bore in relation to sin still makes itself felt.</w:t>
      </w:r>
    </w:p>
    <w:p w14:paraId="6B7FE928">
      <w:pPr>
        <w:pStyle w:val="4"/>
        <w:spacing w:line="254" w:lineRule="auto"/>
        <w:ind w:right="98"/>
        <w:rPr>
          <w:rFonts w:hint="eastAsia"/>
        </w:rPr>
      </w:pPr>
      <w:r>
        <w:rPr>
          <w:rFonts w:hint="eastAsia"/>
        </w:rPr>
        <w:t>在它的这最后一个方面，它与罪相关的原始特性仍然能被感觉到。</w:t>
      </w:r>
    </w:p>
    <w:p w14:paraId="644634D5">
      <w:pPr>
        <w:pStyle w:val="4"/>
        <w:spacing w:line="254" w:lineRule="auto"/>
        <w:ind w:right="98"/>
        <w:rPr>
          <w:rFonts w:hint="eastAsia"/>
        </w:rPr>
      </w:pPr>
    </w:p>
    <w:p w14:paraId="6D0EEB0D">
      <w:pPr>
        <w:pStyle w:val="4"/>
        <w:spacing w:line="254" w:lineRule="auto"/>
        <w:ind w:right="98"/>
        <w:rPr>
          <w:rFonts w:hint="eastAsia"/>
        </w:rPr>
      </w:pPr>
      <w:r>
        <w:rPr>
          <w:rFonts w:hint="eastAsia"/>
        </w:rPr>
        <w:t>Transfigure it, as it may be transfigured, by courage, by devotion, by voluntary abandonment of life for a higher good, and it remains nevertheless the last enemy.</w:t>
      </w:r>
    </w:p>
    <w:p w14:paraId="37486626">
      <w:pPr>
        <w:pStyle w:val="4"/>
        <w:spacing w:line="254" w:lineRule="auto"/>
        <w:ind w:right="98"/>
        <w:rPr>
          <w:rFonts w:hint="eastAsia"/>
        </w:rPr>
      </w:pPr>
      <w:r>
        <w:rPr>
          <w:rFonts w:hint="eastAsia"/>
        </w:rPr>
        <w:t>用勇气、奉献、为更高的善而自愿放弃生命来改变它，尽管它可能被改变，但它仍然是最后的仇敌。</w:t>
      </w:r>
    </w:p>
    <w:p w14:paraId="0BFE296F">
      <w:pPr>
        <w:pStyle w:val="4"/>
        <w:spacing w:line="254" w:lineRule="auto"/>
        <w:ind w:right="98"/>
        <w:rPr>
          <w:rFonts w:hint="eastAsia"/>
        </w:rPr>
      </w:pPr>
    </w:p>
    <w:p w14:paraId="50C3F8E3">
      <w:pPr>
        <w:pStyle w:val="4"/>
        <w:spacing w:line="254" w:lineRule="auto"/>
        <w:ind w:right="98"/>
        <w:rPr>
          <w:rFonts w:hint="eastAsia"/>
        </w:rPr>
      </w:pPr>
      <w:r>
        <w:rPr>
          <w:rFonts w:hint="eastAsia"/>
        </w:rPr>
        <w:t>There is something in it monstrous and alien to the spirit, something which baffles the moral intelligence, until the truth dawns upon us that for all our race sin and death are aspects of one thing.</w:t>
      </w:r>
    </w:p>
    <w:p w14:paraId="00A2CDAE">
      <w:pPr>
        <w:pStyle w:val="4"/>
        <w:spacing w:line="254" w:lineRule="auto"/>
        <w:ind w:right="98"/>
        <w:rPr>
          <w:rFonts w:hint="eastAsia"/>
        </w:rPr>
      </w:pPr>
      <w:r>
        <w:rPr>
          <w:rFonts w:hint="eastAsia"/>
        </w:rPr>
        <w:t>其中有某种怪异和与灵陌生的东西，某种使道德智慧困惑的东西，直到真理向我们显明，对我们整个人类来说，罪与死是同一事物的两个方面。</w:t>
      </w:r>
    </w:p>
    <w:p w14:paraId="04E3A441">
      <w:pPr>
        <w:pStyle w:val="4"/>
        <w:spacing w:line="254" w:lineRule="auto"/>
        <w:ind w:right="98"/>
        <w:rPr>
          <w:rFonts w:hint="eastAsia"/>
        </w:rPr>
      </w:pPr>
    </w:p>
    <w:p w14:paraId="6C53570D">
      <w:pPr>
        <w:pStyle w:val="4"/>
        <w:spacing w:line="254" w:lineRule="auto"/>
        <w:ind w:right="98"/>
        <w:rPr>
          <w:rFonts w:hint="eastAsia"/>
        </w:rPr>
      </w:pPr>
      <w:r>
        <w:rPr>
          <w:rFonts w:hint="eastAsia"/>
        </w:rPr>
        <w:t>If we separate them, we understand neither; nor do we understand the solemn greatness of martyrdom itself if we regard it as a triumph only, and eliminate from the death which martyrs die all sense of the universal relation in humanity of death and sin.</w:t>
      </w:r>
    </w:p>
    <w:p w14:paraId="49539832">
      <w:pPr>
        <w:pStyle w:val="4"/>
        <w:spacing w:line="254" w:lineRule="auto"/>
        <w:ind w:right="98"/>
        <w:rPr>
          <w:rFonts w:hint="eastAsia"/>
        </w:rPr>
      </w:pPr>
      <w:r>
        <w:rPr>
          <w:rFonts w:hint="eastAsia"/>
        </w:rPr>
        <w:t>如果我们把它们分开，我们两者都无法理解；如果我们只把殉道视为一场胜利，并从殉道者所受的死亡中消除人类中死亡与罪的普世关系的全部感觉，我们也就无法理解殉道本身的庄严伟大。</w:t>
      </w:r>
    </w:p>
    <w:p w14:paraId="128774F0">
      <w:pPr>
        <w:pStyle w:val="4"/>
        <w:spacing w:line="254" w:lineRule="auto"/>
        <w:ind w:right="98"/>
        <w:rPr>
          <w:rFonts w:hint="eastAsia"/>
        </w:rPr>
      </w:pPr>
    </w:p>
    <w:p w14:paraId="44890982">
      <w:pPr>
        <w:pStyle w:val="4"/>
        <w:spacing w:line="254" w:lineRule="auto"/>
        <w:ind w:right="98"/>
        <w:rPr>
          <w:rFonts w:hint="eastAsia"/>
        </w:rPr>
      </w:pPr>
      <w:r>
        <w:rPr>
          <w:rFonts w:hint="eastAsia"/>
        </w:rPr>
        <w:t>No one knew the spirit of the martyr more thoroughly than St. Paul.</w:t>
      </w:r>
    </w:p>
    <w:p w14:paraId="0179F4B2">
      <w:pPr>
        <w:pStyle w:val="4"/>
        <w:spacing w:line="254" w:lineRule="auto"/>
        <w:ind w:right="98"/>
        <w:rPr>
          <w:rFonts w:hint="eastAsia"/>
        </w:rPr>
      </w:pPr>
      <w:r>
        <w:rPr>
          <w:rFonts w:hint="eastAsia"/>
        </w:rPr>
        <w:t>没有人比圣保罗更了解殉道者的精神。</w:t>
      </w:r>
    </w:p>
    <w:p w14:paraId="05FFBF90">
      <w:pPr>
        <w:pStyle w:val="4"/>
        <w:spacing w:line="254" w:lineRule="auto"/>
        <w:ind w:right="98"/>
        <w:rPr>
          <w:rFonts w:hint="eastAsia"/>
        </w:rPr>
      </w:pPr>
    </w:p>
    <w:p w14:paraId="72CC5817">
      <w:pPr>
        <w:pStyle w:val="4"/>
        <w:spacing w:line="254" w:lineRule="auto"/>
        <w:ind w:right="98"/>
        <w:rPr>
          <w:rFonts w:hint="eastAsia"/>
        </w:rPr>
      </w:pPr>
      <w:r>
        <w:rPr>
          <w:rFonts w:hint="eastAsia"/>
        </w:rPr>
        <w:t>No one could speak more confidently and triumphantly of death than he.</w:t>
      </w:r>
    </w:p>
    <w:p w14:paraId="40D78186">
      <w:pPr>
        <w:pStyle w:val="4"/>
        <w:spacing w:line="254" w:lineRule="auto"/>
        <w:ind w:right="98"/>
        <w:rPr>
          <w:rFonts w:hint="eastAsia"/>
        </w:rPr>
      </w:pPr>
      <w:r>
        <w:rPr>
          <w:rFonts w:hint="eastAsia"/>
        </w:rPr>
        <w:t>没有人能比他更自信、更胜利地谈论死亡。</w:t>
      </w:r>
    </w:p>
    <w:p w14:paraId="44C0DD9E">
      <w:pPr>
        <w:pStyle w:val="4"/>
        <w:spacing w:line="254" w:lineRule="auto"/>
        <w:ind w:right="98"/>
        <w:rPr>
          <w:rFonts w:hint="eastAsia"/>
        </w:rPr>
      </w:pPr>
    </w:p>
    <w:p w14:paraId="014B980D">
      <w:pPr>
        <w:pStyle w:val="4"/>
        <w:spacing w:line="254" w:lineRule="auto"/>
        <w:ind w:right="98"/>
        <w:rPr>
          <w:rFonts w:hint="eastAsia"/>
        </w:rPr>
      </w:pPr>
      <w:r>
        <w:rPr>
          <w:rFonts w:hint="eastAsia"/>
        </w:rPr>
        <w:t>No one knew better how to turn the passion into action, the endurance into a great spiritual achievement.</w:t>
      </w:r>
    </w:p>
    <w:p w14:paraId="12FED8B8">
      <w:pPr>
        <w:pStyle w:val="4"/>
        <w:spacing w:line="254" w:lineRule="auto"/>
        <w:ind w:right="98"/>
        <w:rPr>
          <w:rFonts w:hint="eastAsia"/>
        </w:rPr>
      </w:pPr>
      <w:r>
        <w:rPr>
          <w:rFonts w:hint="eastAsia"/>
        </w:rPr>
        <w:t>没有人比他更知道如何将受难变为行动，将忍耐变为伟大的属灵成就。</w:t>
      </w:r>
    </w:p>
    <w:p w14:paraId="4ED17D2D">
      <w:pPr>
        <w:pStyle w:val="4"/>
        <w:spacing w:line="254" w:lineRule="auto"/>
        <w:ind w:right="98"/>
        <w:rPr>
          <w:rFonts w:hint="eastAsia"/>
        </w:rPr>
      </w:pPr>
    </w:p>
    <w:p w14:paraId="409506AE">
      <w:pPr>
        <w:pStyle w:val="4"/>
        <w:spacing w:line="254" w:lineRule="auto"/>
        <w:ind w:right="98"/>
        <w:rPr>
          <w:rFonts w:hint="eastAsia"/>
        </w:rPr>
      </w:pPr>
      <w:r>
        <w:rPr>
          <w:rFonts w:hint="eastAsia"/>
        </w:rPr>
        <w:t>But also, no one knew better than he, in consistency with all this, that sin and death are needed for the interpretation of each other, and that fundamentally, in the experience of the race, they constitute one whole.</w:t>
      </w:r>
    </w:p>
    <w:p w14:paraId="43142108">
      <w:pPr>
        <w:pStyle w:val="4"/>
        <w:spacing w:line="254" w:lineRule="auto"/>
        <w:ind w:right="98"/>
        <w:rPr>
          <w:rFonts w:hint="eastAsia"/>
        </w:rPr>
      </w:pPr>
      <w:r>
        <w:rPr>
          <w:rFonts w:hint="eastAsia"/>
        </w:rPr>
        <w:t>但是，与这一切相符的是，也没有人比他更清楚，罪与死需要相互解释，并且从根本上说，在人类的经验中，它们构成一个整体。</w:t>
      </w:r>
    </w:p>
    <w:p w14:paraId="60E60BD3">
      <w:pPr>
        <w:pStyle w:val="4"/>
        <w:spacing w:line="254" w:lineRule="auto"/>
        <w:ind w:right="98"/>
        <w:rPr>
          <w:rFonts w:hint="eastAsia"/>
        </w:rPr>
      </w:pPr>
    </w:p>
    <w:p w14:paraId="44204450">
      <w:pPr>
        <w:pStyle w:val="4"/>
        <w:spacing w:line="254" w:lineRule="auto"/>
        <w:ind w:right="98"/>
        <w:rPr>
          <w:rFonts w:hint="eastAsia"/>
        </w:rPr>
      </w:pPr>
      <w:r>
        <w:rPr>
          <w:rFonts w:hint="eastAsia"/>
        </w:rPr>
        <w:t>Even when he cried, ‘O death, where is thy sting?</w:t>
      </w:r>
    </w:p>
    <w:p w14:paraId="383641C3">
      <w:pPr>
        <w:pStyle w:val="4"/>
        <w:spacing w:line="254" w:lineRule="auto"/>
        <w:ind w:right="98"/>
        <w:rPr>
          <w:rFonts w:hint="eastAsia"/>
        </w:rPr>
      </w:pPr>
      <w:r>
        <w:rPr>
          <w:rFonts w:hint="eastAsia"/>
        </w:rPr>
        <w:t>即使当他呼喊，“死啊，你的毒钩在哪里？”</w:t>
      </w:r>
    </w:p>
    <w:p w14:paraId="35A0F22A">
      <w:pPr>
        <w:pStyle w:val="4"/>
        <w:spacing w:line="254" w:lineRule="auto"/>
        <w:ind w:right="98"/>
        <w:rPr>
          <w:rFonts w:hint="eastAsia"/>
        </w:rPr>
      </w:pPr>
    </w:p>
    <w:p w14:paraId="371D4235">
      <w:pPr>
        <w:pStyle w:val="4"/>
        <w:spacing w:line="254" w:lineRule="auto"/>
        <w:ind w:right="98"/>
        <w:rPr>
          <w:rFonts w:hint="eastAsia"/>
        </w:rPr>
      </w:pPr>
      <w:r>
        <w:rPr>
          <w:rFonts w:hint="eastAsia"/>
        </w:rPr>
        <w:t>’ he was conscious that ‘the sting of death is sin.</w:t>
      </w:r>
    </w:p>
    <w:p w14:paraId="52BD09EA">
      <w:pPr>
        <w:pStyle w:val="4"/>
        <w:spacing w:line="254" w:lineRule="auto"/>
        <w:ind w:right="98"/>
        <w:rPr>
          <w:rFonts w:hint="eastAsia"/>
        </w:rPr>
      </w:pPr>
      <w:r>
        <w:rPr>
          <w:rFonts w:hint="eastAsia"/>
        </w:rPr>
        <w:t>他意识到“死的毒钩就是罪”。</w:t>
      </w:r>
    </w:p>
    <w:p w14:paraId="0645A7CA">
      <w:pPr>
        <w:pStyle w:val="4"/>
        <w:spacing w:line="254" w:lineRule="auto"/>
        <w:ind w:right="98"/>
        <w:rPr>
          <w:rFonts w:hint="eastAsia"/>
        </w:rPr>
      </w:pPr>
    </w:p>
    <w:p w14:paraId="6F7DF6D9">
      <w:pPr>
        <w:pStyle w:val="4"/>
        <w:spacing w:line="254" w:lineRule="auto"/>
        <w:ind w:right="98"/>
        <w:rPr>
          <w:rFonts w:hint="eastAsia"/>
        </w:rPr>
      </w:pPr>
      <w:r>
        <w:rPr>
          <w:rFonts w:hint="eastAsia"/>
        </w:rPr>
        <w:t>’ Each, so to speak, had its reality in the other.</w:t>
      </w:r>
    </w:p>
    <w:p w14:paraId="5AD124FC">
      <w:pPr>
        <w:pStyle w:val="4"/>
        <w:spacing w:line="254" w:lineRule="auto"/>
        <w:ind w:right="98"/>
        <w:rPr>
          <w:rFonts w:hint="eastAsia"/>
        </w:rPr>
      </w:pPr>
      <w:r>
        <w:rPr>
          <w:rFonts w:hint="eastAsia"/>
        </w:rPr>
        <w:t>可以说，每一个都在另一个里面有它的实在。</w:t>
      </w:r>
    </w:p>
    <w:p w14:paraId="01E70045">
      <w:pPr>
        <w:pStyle w:val="4"/>
        <w:spacing w:line="254" w:lineRule="auto"/>
        <w:ind w:right="98"/>
        <w:rPr>
          <w:rFonts w:hint="eastAsia"/>
        </w:rPr>
      </w:pPr>
    </w:p>
    <w:p w14:paraId="5E19191B">
      <w:pPr>
        <w:pStyle w:val="4"/>
        <w:spacing w:line="254" w:lineRule="auto"/>
        <w:ind w:right="98"/>
        <w:rPr>
          <w:rFonts w:hint="eastAsia"/>
        </w:rPr>
      </w:pPr>
      <w:r>
        <w:rPr>
          <w:rFonts w:hint="eastAsia"/>
        </w:rPr>
        <w:t>No one could vanquish death who had not vanquished sin.</w:t>
      </w:r>
    </w:p>
    <w:p w14:paraId="7556030A">
      <w:pPr>
        <w:pStyle w:val="4"/>
        <w:spacing w:line="254" w:lineRule="auto"/>
        <w:ind w:right="98"/>
        <w:rPr>
          <w:rFonts w:hint="eastAsia"/>
        </w:rPr>
      </w:pPr>
      <w:r>
        <w:rPr>
          <w:rFonts w:hint="eastAsia"/>
        </w:rPr>
        <w:t>没有战胜罪的人，无法战胜死亡。</w:t>
      </w:r>
    </w:p>
    <w:p w14:paraId="091CFC44">
      <w:pPr>
        <w:pStyle w:val="4"/>
        <w:spacing w:line="254" w:lineRule="auto"/>
        <w:ind w:right="98"/>
        <w:rPr>
          <w:rFonts w:hint="eastAsia"/>
        </w:rPr>
      </w:pPr>
    </w:p>
    <w:p w14:paraId="06519602">
      <w:pPr>
        <w:pStyle w:val="4"/>
        <w:spacing w:line="254" w:lineRule="auto"/>
        <w:ind w:right="98"/>
        <w:rPr>
          <w:rFonts w:hint="eastAsia"/>
        </w:rPr>
      </w:pPr>
      <w:r>
        <w:rPr>
          <w:rFonts w:hint="eastAsia"/>
        </w:rPr>
        <w:t>No one could know what sin meant without tasting death.</w:t>
      </w:r>
    </w:p>
    <w:p w14:paraId="502F22FF">
      <w:pPr>
        <w:pStyle w:val="4"/>
        <w:spacing w:line="254" w:lineRule="auto"/>
        <w:ind w:right="98"/>
        <w:rPr>
          <w:rFonts w:hint="eastAsia"/>
        </w:rPr>
      </w:pPr>
      <w:r>
        <w:rPr>
          <w:rFonts w:hint="eastAsia"/>
        </w:rPr>
        <w:t>不尝死味，无人能知罪为何意。</w:t>
      </w:r>
    </w:p>
    <w:p w14:paraId="6AFFDB31">
      <w:pPr>
        <w:pStyle w:val="4"/>
        <w:spacing w:line="254" w:lineRule="auto"/>
        <w:ind w:right="98"/>
        <w:rPr>
          <w:rFonts w:hint="eastAsia"/>
        </w:rPr>
      </w:pPr>
    </w:p>
    <w:p w14:paraId="17B23B77">
      <w:pPr>
        <w:pStyle w:val="4"/>
        <w:spacing w:line="254" w:lineRule="auto"/>
        <w:ind w:right="98"/>
        <w:rPr>
          <w:rFonts w:hint="eastAsia"/>
        </w:rPr>
      </w:pPr>
      <w:r>
        <w:rPr>
          <w:rFonts w:hint="eastAsia"/>
        </w:rPr>
        <w:t>These were not mythological fancies in St. Paul’s mind, but the conviction in which the Christian conscience experimentally lived, and moved, and had its being.</w:t>
      </w:r>
    </w:p>
    <w:p w14:paraId="59BD6BC7">
      <w:pPr>
        <w:pStyle w:val="4"/>
        <w:spacing w:line="254" w:lineRule="auto"/>
        <w:ind w:right="98"/>
        <w:rPr>
          <w:rFonts w:hint="eastAsia"/>
        </w:rPr>
      </w:pPr>
      <w:r>
        <w:rPr>
          <w:rFonts w:hint="eastAsia"/>
        </w:rPr>
        <w:t>这些并非圣保罗心中的神话幻想，而是基督徒良心在其中通过经验生活、行动、存留的信念。</w:t>
      </w:r>
    </w:p>
    <w:p w14:paraId="6E6ACAE7">
      <w:pPr>
        <w:pStyle w:val="4"/>
        <w:spacing w:line="254" w:lineRule="auto"/>
        <w:ind w:right="98"/>
        <w:rPr>
          <w:rFonts w:hint="eastAsia"/>
        </w:rPr>
      </w:pPr>
    </w:p>
    <w:p w14:paraId="3B58A89B">
      <w:pPr>
        <w:pStyle w:val="4"/>
        <w:spacing w:line="254" w:lineRule="auto"/>
        <w:ind w:right="98"/>
        <w:rPr>
          <w:rFonts w:hint="eastAsia"/>
        </w:rPr>
      </w:pPr>
      <w:r>
        <w:rPr>
          <w:rFonts w:hint="eastAsia"/>
        </w:rPr>
        <w:t>And these convictions, I repeat, furnish the point of view from which we must appreciate the Atonement, i. e., the truth that forgiveness, as Christianity preaches it, is specifically mediated through Christ’s death.</w:t>
      </w:r>
    </w:p>
    <w:p w14:paraId="46E116D0">
      <w:pPr>
        <w:pStyle w:val="4"/>
        <w:spacing w:line="254" w:lineRule="auto"/>
        <w:ind w:right="98"/>
        <w:rPr>
          <w:rFonts w:hint="eastAsia"/>
        </w:rPr>
      </w:pPr>
      <w:r>
        <w:rPr>
          <w:rFonts w:hint="eastAsia"/>
        </w:rPr>
        <w:t>我再说一遍，这些信念提供了我们必须据以理解赎罪的观点，即，基督教所传讲的赦免，是特别通过基督的死来传递的真理。</w:t>
      </w:r>
    </w:p>
    <w:p w14:paraId="2221D70B">
      <w:pPr>
        <w:pStyle w:val="4"/>
        <w:spacing w:line="254" w:lineRule="auto"/>
        <w:ind w:right="98"/>
        <w:rPr>
          <w:rFonts w:hint="eastAsia"/>
        </w:rPr>
      </w:pPr>
    </w:p>
    <w:p w14:paraId="3528F7FA">
      <w:pPr>
        <w:pStyle w:val="2"/>
        <w:bidi w:val="0"/>
        <w:rPr>
          <w:rFonts w:hint="eastAsia"/>
        </w:rPr>
      </w:pPr>
      <w:r>
        <w:rPr>
          <w:rFonts w:hint="eastAsia"/>
        </w:rPr>
        <w:t>Chapter 9 : Christ And Man In The Atonement</w:t>
      </w:r>
    </w:p>
    <w:p w14:paraId="095CDE48">
      <w:pPr>
        <w:pStyle w:val="2"/>
        <w:bidi w:val="0"/>
        <w:rPr>
          <w:rFonts w:hint="eastAsia"/>
        </w:rPr>
      </w:pPr>
      <w:r>
        <w:rPr>
          <w:rFonts w:hint="eastAsia"/>
        </w:rPr>
        <w:t>第九章：赎罪中的基督与人</w:t>
      </w:r>
    </w:p>
    <w:p w14:paraId="7305552A">
      <w:pPr>
        <w:pStyle w:val="4"/>
        <w:spacing w:line="254" w:lineRule="auto"/>
        <w:ind w:right="98"/>
        <w:rPr>
          <w:rFonts w:hint="eastAsia"/>
        </w:rPr>
      </w:pPr>
    </w:p>
    <w:p w14:paraId="3854B79E">
      <w:pPr>
        <w:pStyle w:val="4"/>
        <w:spacing w:line="254" w:lineRule="auto"/>
        <w:ind w:right="98"/>
        <w:rPr>
          <w:rFonts w:hint="eastAsia"/>
        </w:rPr>
      </w:pPr>
      <w:r>
        <w:rPr>
          <w:rFonts w:hint="eastAsia"/>
        </w:rPr>
        <w:t>OUR conception of the relations subsisting between God and man, of the manner in which these relations are affected by sin, and particularly of the Scripture doctrine of the connection between sin and death, must determine, to a great extent, our attitude to the Atonement.</w:t>
      </w:r>
    </w:p>
    <w:p w14:paraId="6FBA7CC9">
      <w:pPr>
        <w:pStyle w:val="4"/>
        <w:spacing w:line="254" w:lineRule="auto"/>
        <w:ind w:right="98"/>
        <w:rPr>
          <w:rFonts w:hint="eastAsia"/>
        </w:rPr>
      </w:pPr>
      <w:r>
        <w:rPr>
          <w:rFonts w:hint="eastAsia"/>
        </w:rPr>
        <w:t>我们对上帝与人之间存在的关系，对这些关系受罪影响的方式，特别是对圣经关于罪与死联系的教义的理解，在很大程度上必须决定我们对赎罪的态度。</w:t>
      </w:r>
    </w:p>
    <w:p w14:paraId="4A8B703B">
      <w:pPr>
        <w:pStyle w:val="4"/>
        <w:spacing w:line="254" w:lineRule="auto"/>
        <w:ind w:right="98"/>
        <w:rPr>
          <w:rFonts w:hint="eastAsia"/>
        </w:rPr>
      </w:pPr>
    </w:p>
    <w:p w14:paraId="5B5F5156">
      <w:pPr>
        <w:pStyle w:val="4"/>
        <w:spacing w:line="254" w:lineRule="auto"/>
        <w:ind w:right="98"/>
        <w:rPr>
          <w:rFonts w:hint="eastAsia"/>
        </w:rPr>
      </w:pPr>
      <w:r>
        <w:rPr>
          <w:rFonts w:hint="eastAsia"/>
        </w:rPr>
        <w:t>The Atonement, as the New Testament presents it, assumes the connection of sin and death.</w:t>
      </w:r>
    </w:p>
    <w:p w14:paraId="3C0585EB">
      <w:pPr>
        <w:pStyle w:val="4"/>
        <w:spacing w:line="254" w:lineRule="auto"/>
        <w:ind w:right="98"/>
        <w:rPr>
          <w:rFonts w:hint="eastAsia"/>
        </w:rPr>
      </w:pPr>
      <w:r>
        <w:rPr>
          <w:rFonts w:hint="eastAsia"/>
        </w:rPr>
        <w:t>赎罪，正如新约所呈现的，预设了罪与死的联系。</w:t>
      </w:r>
    </w:p>
    <w:p w14:paraId="7E652C2F">
      <w:pPr>
        <w:pStyle w:val="4"/>
        <w:spacing w:line="254" w:lineRule="auto"/>
        <w:ind w:right="98"/>
        <w:rPr>
          <w:rFonts w:hint="eastAsia"/>
        </w:rPr>
      </w:pPr>
    </w:p>
    <w:p w14:paraId="564728DF">
      <w:pPr>
        <w:pStyle w:val="4"/>
        <w:spacing w:line="254" w:lineRule="auto"/>
        <w:ind w:right="98"/>
        <w:rPr>
          <w:rFonts w:hint="eastAsia"/>
        </w:rPr>
      </w:pPr>
      <w:r>
        <w:rPr>
          <w:rFonts w:hint="eastAsia"/>
        </w:rPr>
        <w:t>Apart from some sense and recognition of such connection, the mediation of forgiveness through the death of Christ can only appear an arbitrary, irrational, unacceptable idea.</w:t>
      </w:r>
    </w:p>
    <w:p w14:paraId="1B967A1E">
      <w:pPr>
        <w:pStyle w:val="4"/>
        <w:spacing w:line="254" w:lineRule="auto"/>
        <w:ind w:right="98"/>
        <w:rPr>
          <w:rFonts w:hint="eastAsia"/>
        </w:rPr>
      </w:pPr>
      <w:r>
        <w:rPr>
          <w:rFonts w:hint="eastAsia"/>
        </w:rPr>
        <w:t>若无对这种联系的某种感觉和认识，通过基督的死来传递赦免，只会显得是一个任意、非理性、不可接受的观念。</w:t>
      </w:r>
    </w:p>
    <w:p w14:paraId="449A3783">
      <w:pPr>
        <w:pStyle w:val="4"/>
        <w:spacing w:line="254" w:lineRule="auto"/>
        <w:ind w:right="98"/>
        <w:rPr>
          <w:rFonts w:hint="eastAsia"/>
        </w:rPr>
      </w:pPr>
    </w:p>
    <w:p w14:paraId="1323D8CF">
      <w:pPr>
        <w:pStyle w:val="4"/>
        <w:spacing w:line="254" w:lineRule="auto"/>
        <w:ind w:right="98"/>
        <w:rPr>
          <w:rFonts w:hint="eastAsia"/>
        </w:rPr>
      </w:pPr>
      <w:r>
        <w:rPr>
          <w:rFonts w:hint="eastAsia"/>
        </w:rPr>
        <w:t>But leaving the Atonement meanwhile out of sight, and looking only at the situation created by sin, the question inevitably arises, What can be done with it?</w:t>
      </w:r>
    </w:p>
    <w:p w14:paraId="47D00D3C">
      <w:pPr>
        <w:pStyle w:val="4"/>
        <w:spacing w:line="254" w:lineRule="auto"/>
        <w:ind w:right="98"/>
        <w:rPr>
          <w:rFonts w:hint="eastAsia"/>
        </w:rPr>
      </w:pPr>
      <w:r>
        <w:rPr>
          <w:rFonts w:hint="eastAsia"/>
        </w:rPr>
        <w:t>但暂时撇开赎罪不谈，只看罪所造成的情境，问题不可避免地出现，能对此做些什么呢？</w:t>
      </w:r>
    </w:p>
    <w:p w14:paraId="16EACCD4">
      <w:pPr>
        <w:pStyle w:val="4"/>
        <w:spacing w:line="254" w:lineRule="auto"/>
        <w:ind w:right="98"/>
        <w:rPr>
          <w:rFonts w:hint="eastAsia"/>
        </w:rPr>
      </w:pPr>
    </w:p>
    <w:p w14:paraId="191D6595">
      <w:pPr>
        <w:pStyle w:val="4"/>
        <w:spacing w:line="254" w:lineRule="auto"/>
        <w:ind w:right="98"/>
        <w:rPr>
          <w:rFonts w:hint="eastAsia"/>
        </w:rPr>
      </w:pPr>
      <w:r>
        <w:rPr>
          <w:rFonts w:hint="eastAsia"/>
        </w:rPr>
        <w:t>Is it possible to remedy or to reverse it?</w:t>
      </w:r>
    </w:p>
    <w:p w14:paraId="2043ADBE">
      <w:pPr>
        <w:pStyle w:val="4"/>
        <w:spacing w:line="254" w:lineRule="auto"/>
        <w:ind w:right="98"/>
        <w:rPr>
          <w:rFonts w:hint="eastAsia"/>
        </w:rPr>
      </w:pPr>
      <w:r>
        <w:rPr>
          <w:rFonts w:hint="eastAsia"/>
        </w:rPr>
        <w:t>有可能补救或扭转它吗？</w:t>
      </w:r>
    </w:p>
    <w:p w14:paraId="70C75F60">
      <w:pPr>
        <w:pStyle w:val="4"/>
        <w:spacing w:line="254" w:lineRule="auto"/>
        <w:ind w:right="98"/>
        <w:rPr>
          <w:rFonts w:hint="eastAsia"/>
        </w:rPr>
      </w:pPr>
    </w:p>
    <w:p w14:paraId="3E04D3B8">
      <w:pPr>
        <w:pStyle w:val="4"/>
        <w:spacing w:line="254" w:lineRule="auto"/>
        <w:ind w:right="98"/>
        <w:rPr>
          <w:rFonts w:hint="eastAsia"/>
        </w:rPr>
      </w:pPr>
      <w:r>
        <w:rPr>
          <w:rFonts w:hint="eastAsia"/>
        </w:rPr>
        <w:t>It is an abnormal and unnatural situation; can it be annulled, and the relations of God and man put upon an ideal footing?</w:t>
      </w:r>
    </w:p>
    <w:p w14:paraId="1B5FA7FA">
      <w:pPr>
        <w:pStyle w:val="4"/>
        <w:spacing w:line="254" w:lineRule="auto"/>
        <w:ind w:right="98"/>
        <w:rPr>
          <w:rFonts w:hint="eastAsia"/>
        </w:rPr>
      </w:pPr>
      <w:r>
        <w:rPr>
          <w:rFonts w:hint="eastAsia"/>
        </w:rPr>
        <w:t>这是一个不正常和不自然的情境；它能被废除，上帝与人的关系能被置于一个理想的基础上吗？</w:t>
      </w:r>
    </w:p>
    <w:p w14:paraId="3D902183">
      <w:pPr>
        <w:pStyle w:val="4"/>
        <w:spacing w:line="254" w:lineRule="auto"/>
        <w:ind w:right="98"/>
        <w:rPr>
          <w:rFonts w:hint="eastAsia"/>
        </w:rPr>
      </w:pPr>
    </w:p>
    <w:p w14:paraId="0D833A04">
      <w:pPr>
        <w:pStyle w:val="4"/>
        <w:spacing w:line="254" w:lineRule="auto"/>
        <w:ind w:right="98"/>
        <w:rPr>
          <w:rFonts w:hint="eastAsia"/>
        </w:rPr>
      </w:pPr>
      <w:r>
        <w:rPr>
          <w:rFonts w:hint="eastAsia"/>
        </w:rPr>
        <w:t>Can God forgive sin and restore the soul?</w:t>
      </w:r>
    </w:p>
    <w:p w14:paraId="72FAE108">
      <w:pPr>
        <w:pStyle w:val="4"/>
        <w:spacing w:line="254" w:lineRule="auto"/>
        <w:ind w:right="98"/>
        <w:rPr>
          <w:rFonts w:hint="eastAsia"/>
        </w:rPr>
      </w:pPr>
      <w:r>
        <w:rPr>
          <w:rFonts w:hint="eastAsia"/>
        </w:rPr>
        <w:t>上帝能赦免罪并恢复灵魂吗？</w:t>
      </w:r>
    </w:p>
    <w:p w14:paraId="3149AE4B">
      <w:pPr>
        <w:pStyle w:val="4"/>
        <w:spacing w:line="254" w:lineRule="auto"/>
        <w:ind w:right="98"/>
        <w:rPr>
          <w:rFonts w:hint="eastAsia"/>
        </w:rPr>
      </w:pPr>
    </w:p>
    <w:p w14:paraId="7C71E6A7">
      <w:pPr>
        <w:pStyle w:val="4"/>
        <w:spacing w:line="254" w:lineRule="auto"/>
        <w:ind w:right="98"/>
        <w:rPr>
          <w:rFonts w:hint="eastAsia"/>
        </w:rPr>
      </w:pPr>
      <w:r>
        <w:rPr>
          <w:rFonts w:hint="eastAsia"/>
        </w:rPr>
        <w:t>Can we claim that He shall?</w:t>
      </w:r>
    </w:p>
    <w:p w14:paraId="55E270AF">
      <w:pPr>
        <w:pStyle w:val="4"/>
        <w:spacing w:line="254" w:lineRule="auto"/>
        <w:ind w:right="98"/>
        <w:rPr>
          <w:rFonts w:hint="eastAsia"/>
        </w:rPr>
      </w:pPr>
      <w:r>
        <w:rPr>
          <w:rFonts w:hint="eastAsia"/>
        </w:rPr>
        <w:t>我们能要求祂这样做吗？</w:t>
      </w:r>
    </w:p>
    <w:p w14:paraId="0DAAFF40">
      <w:pPr>
        <w:pStyle w:val="4"/>
        <w:spacing w:line="254" w:lineRule="auto"/>
        <w:ind w:right="98"/>
        <w:rPr>
          <w:rFonts w:hint="eastAsia"/>
        </w:rPr>
      </w:pPr>
    </w:p>
    <w:p w14:paraId="2AD53218">
      <w:pPr>
        <w:pStyle w:val="4"/>
        <w:spacing w:line="254" w:lineRule="auto"/>
        <w:ind w:right="98"/>
        <w:rPr>
          <w:rFonts w:hint="eastAsia"/>
        </w:rPr>
      </w:pPr>
      <w:r>
        <w:rPr>
          <w:rFonts w:hint="eastAsia"/>
        </w:rPr>
        <w:t>And if it is possible for Him to do so, can we tell how or on what conditions it is possible?</w:t>
      </w:r>
    </w:p>
    <w:p w14:paraId="46036D69">
      <w:pPr>
        <w:pStyle w:val="4"/>
        <w:spacing w:line="254" w:lineRule="auto"/>
        <w:ind w:right="98"/>
        <w:rPr>
          <w:rFonts w:hint="eastAsia"/>
        </w:rPr>
      </w:pPr>
      <w:r>
        <w:rPr>
          <w:rFonts w:hint="eastAsia"/>
        </w:rPr>
        <w:t>如果祂可能这样做，我们能说出如何或在什么条件下才可能吗？</w:t>
      </w:r>
    </w:p>
    <w:p w14:paraId="69EE5ED0">
      <w:pPr>
        <w:pStyle w:val="4"/>
        <w:spacing w:line="254" w:lineRule="auto"/>
        <w:ind w:right="98"/>
        <w:rPr>
          <w:rFonts w:hint="eastAsia"/>
        </w:rPr>
      </w:pPr>
    </w:p>
    <w:p w14:paraId="52A6ACCE">
      <w:pPr>
        <w:pStyle w:val="4"/>
        <w:spacing w:line="254" w:lineRule="auto"/>
        <w:ind w:right="98"/>
        <w:rPr>
          <w:rFonts w:hint="eastAsia"/>
        </w:rPr>
      </w:pPr>
      <w:r>
        <w:rPr>
          <w:rFonts w:hint="eastAsia"/>
        </w:rPr>
        <w:t>When the human mind is left to itself, there are only two answers which it can give to these questions.</w:t>
      </w:r>
    </w:p>
    <w:p w14:paraId="2ABDF181">
      <w:pPr>
        <w:pStyle w:val="4"/>
        <w:spacing w:line="254" w:lineRule="auto"/>
        <w:ind w:right="98"/>
        <w:rPr>
          <w:rFonts w:hint="eastAsia"/>
        </w:rPr>
      </w:pPr>
      <w:r>
        <w:rPr>
          <w:rFonts w:hint="eastAsia"/>
        </w:rPr>
        <w:t>当人类心智被留给自己时，它只能对这些问题给出两个答案。</w:t>
      </w:r>
    </w:p>
    <w:p w14:paraId="25ECD8C6">
      <w:pPr>
        <w:pStyle w:val="4"/>
        <w:spacing w:line="254" w:lineRule="auto"/>
        <w:ind w:right="98"/>
        <w:rPr>
          <w:rFonts w:hint="eastAsia"/>
        </w:rPr>
      </w:pPr>
    </w:p>
    <w:p w14:paraId="0BE5E212">
      <w:pPr>
        <w:pStyle w:val="4"/>
        <w:spacing w:line="254" w:lineRule="auto"/>
        <w:ind w:right="98"/>
        <w:rPr>
          <w:rFonts w:hint="eastAsia"/>
        </w:rPr>
      </w:pPr>
      <w:r>
        <w:rPr>
          <w:rFonts w:hint="eastAsia"/>
        </w:rPr>
        <w:t>Perhaps they are not specially characteristic of the modern mind, but the modern mind in various moods has given passionate expression to both of them.</w:t>
      </w:r>
    </w:p>
    <w:p w14:paraId="428AC1BC">
      <w:pPr>
        <w:pStyle w:val="4"/>
        <w:spacing w:line="254" w:lineRule="auto"/>
        <w:ind w:right="98"/>
        <w:rPr>
          <w:rFonts w:hint="eastAsia"/>
        </w:rPr>
      </w:pPr>
      <w:r>
        <w:rPr>
          <w:rFonts w:hint="eastAsia"/>
        </w:rPr>
        <w:t>或许它们并非现代心智特有的，但现代心智在各种情绪中都对它们两者作了充满激情的表达。</w:t>
      </w:r>
    </w:p>
    <w:p w14:paraId="52DC9C10">
      <w:pPr>
        <w:pStyle w:val="4"/>
        <w:spacing w:line="254" w:lineRule="auto"/>
        <w:ind w:right="98"/>
        <w:rPr>
          <w:rFonts w:hint="eastAsia"/>
        </w:rPr>
      </w:pPr>
    </w:p>
    <w:p w14:paraId="0785CCC8">
      <w:pPr>
        <w:pStyle w:val="4"/>
        <w:spacing w:line="254" w:lineRule="auto"/>
        <w:ind w:right="98"/>
        <w:rPr>
          <w:rFonts w:hint="eastAsia"/>
        </w:rPr>
      </w:pPr>
      <w:r>
        <w:rPr>
          <w:rFonts w:hint="eastAsia"/>
        </w:rPr>
        <w:t>The first says roundly that forgiveness is impossible.</w:t>
      </w:r>
    </w:p>
    <w:p w14:paraId="31D55648">
      <w:pPr>
        <w:pStyle w:val="4"/>
        <w:spacing w:line="254" w:lineRule="auto"/>
        <w:ind w:right="98"/>
        <w:rPr>
          <w:rFonts w:hint="eastAsia"/>
        </w:rPr>
      </w:pPr>
      <w:r>
        <w:rPr>
          <w:rFonts w:hint="eastAsia"/>
        </w:rPr>
        <w:t>第一个断然地说，赦免是不可能的。</w:t>
      </w:r>
    </w:p>
    <w:p w14:paraId="52CED8D3">
      <w:pPr>
        <w:pStyle w:val="4"/>
        <w:spacing w:line="254" w:lineRule="auto"/>
        <w:ind w:right="98"/>
        <w:rPr>
          <w:rFonts w:hint="eastAsia"/>
        </w:rPr>
      </w:pPr>
    </w:p>
    <w:p w14:paraId="0A897064">
      <w:pPr>
        <w:pStyle w:val="4"/>
        <w:spacing w:line="254" w:lineRule="auto"/>
        <w:ind w:right="98"/>
        <w:rPr>
          <w:rFonts w:hint="eastAsia"/>
        </w:rPr>
      </w:pPr>
      <w:r>
        <w:rPr>
          <w:rFonts w:hint="eastAsia"/>
        </w:rPr>
        <w:t>Sin is, and it abides.</w:t>
      </w:r>
    </w:p>
    <w:p w14:paraId="7404B594">
      <w:pPr>
        <w:pStyle w:val="4"/>
        <w:spacing w:line="254" w:lineRule="auto"/>
        <w:ind w:right="98"/>
        <w:rPr>
          <w:rFonts w:hint="eastAsia"/>
        </w:rPr>
      </w:pPr>
      <w:r>
        <w:rPr>
          <w:rFonts w:hint="eastAsia"/>
        </w:rPr>
        <w:t>罪存在，且持续存在。</w:t>
      </w:r>
    </w:p>
    <w:p w14:paraId="540F9AFD">
      <w:pPr>
        <w:pStyle w:val="4"/>
        <w:spacing w:line="254" w:lineRule="auto"/>
        <w:ind w:right="98"/>
        <w:rPr>
          <w:rFonts w:hint="eastAsia"/>
        </w:rPr>
      </w:pPr>
    </w:p>
    <w:p w14:paraId="7A817FCA">
      <w:pPr>
        <w:pStyle w:val="4"/>
        <w:spacing w:line="254" w:lineRule="auto"/>
        <w:ind w:right="98"/>
        <w:rPr>
          <w:rFonts w:hint="eastAsia"/>
        </w:rPr>
      </w:pPr>
      <w:r>
        <w:rPr>
          <w:rFonts w:hint="eastAsia"/>
        </w:rPr>
        <w:t>The sinner can never escape from the past.</w:t>
      </w:r>
    </w:p>
    <w:p w14:paraId="2222927D">
      <w:pPr>
        <w:pStyle w:val="4"/>
        <w:spacing w:line="254" w:lineRule="auto"/>
        <w:ind w:right="98"/>
        <w:rPr>
          <w:rFonts w:hint="eastAsia"/>
        </w:rPr>
      </w:pPr>
      <w:r>
        <w:rPr>
          <w:rFonts w:hint="eastAsia"/>
        </w:rPr>
        <w:t>罪人永远无法逃离过去。</w:t>
      </w:r>
    </w:p>
    <w:p w14:paraId="4207211B">
      <w:pPr>
        <w:pStyle w:val="4"/>
        <w:spacing w:line="254" w:lineRule="auto"/>
        <w:ind w:right="98"/>
        <w:rPr>
          <w:rFonts w:hint="eastAsia"/>
        </w:rPr>
      </w:pPr>
    </w:p>
    <w:p w14:paraId="21CB8033">
      <w:pPr>
        <w:pStyle w:val="4"/>
        <w:spacing w:line="254" w:lineRule="auto"/>
        <w:ind w:right="98"/>
        <w:rPr>
          <w:rFonts w:hint="eastAsia"/>
        </w:rPr>
      </w:pPr>
      <w:r>
        <w:rPr>
          <w:rFonts w:hint="eastAsia"/>
        </w:rPr>
        <w:t>His future is mortgaged to it, and it cannot be redeemed.</w:t>
      </w:r>
    </w:p>
    <w:p w14:paraId="7E6F8279">
      <w:pPr>
        <w:pStyle w:val="4"/>
        <w:spacing w:line="254" w:lineRule="auto"/>
        <w:ind w:right="98"/>
        <w:rPr>
          <w:rFonts w:hint="eastAsia"/>
        </w:rPr>
      </w:pPr>
      <w:r>
        <w:rPr>
          <w:rFonts w:hint="eastAsia"/>
        </w:rPr>
        <w:t>他的未来已抵押给它，无法赎回。</w:t>
      </w:r>
    </w:p>
    <w:p w14:paraId="7B65C06C">
      <w:pPr>
        <w:pStyle w:val="4"/>
        <w:spacing w:line="254" w:lineRule="auto"/>
        <w:ind w:right="98"/>
        <w:rPr>
          <w:rFonts w:hint="eastAsia"/>
        </w:rPr>
      </w:pPr>
    </w:p>
    <w:p w14:paraId="5FEA96F5">
      <w:pPr>
        <w:pStyle w:val="4"/>
        <w:spacing w:line="254" w:lineRule="auto"/>
        <w:ind w:right="98"/>
        <w:rPr>
          <w:rFonts w:hint="eastAsia"/>
        </w:rPr>
      </w:pPr>
      <w:r>
        <w:rPr>
          <w:rFonts w:hint="eastAsia"/>
        </w:rPr>
        <w:t>He can never get back the years which the locust has eaten.</w:t>
      </w:r>
    </w:p>
    <w:p w14:paraId="3F674B32">
      <w:pPr>
        <w:pStyle w:val="4"/>
        <w:spacing w:line="254" w:lineRule="auto"/>
        <w:ind w:right="98"/>
        <w:rPr>
          <w:rFonts w:hint="eastAsia"/>
        </w:rPr>
      </w:pPr>
      <w:r>
        <w:rPr>
          <w:rFonts w:hint="eastAsia"/>
        </w:rPr>
        <w:t>他永远无法得回蝗虫所吃的那些年。</w:t>
      </w:r>
    </w:p>
    <w:p w14:paraId="14E23915">
      <w:pPr>
        <w:pStyle w:val="4"/>
        <w:spacing w:line="254" w:lineRule="auto"/>
        <w:ind w:right="98"/>
        <w:rPr>
          <w:rFonts w:hint="eastAsia"/>
        </w:rPr>
      </w:pPr>
    </w:p>
    <w:p w14:paraId="0B43FCF8">
      <w:pPr>
        <w:pStyle w:val="4"/>
        <w:spacing w:line="254" w:lineRule="auto"/>
        <w:ind w:right="98"/>
        <w:rPr>
          <w:rFonts w:hint="eastAsia"/>
        </w:rPr>
      </w:pPr>
      <w:r>
        <w:rPr>
          <w:rFonts w:hint="eastAsia"/>
        </w:rPr>
        <w:t>His leprous flesh can never come again like the flesh of a little child.</w:t>
      </w:r>
    </w:p>
    <w:p w14:paraId="06007E98">
      <w:pPr>
        <w:pStyle w:val="4"/>
        <w:spacing w:line="254" w:lineRule="auto"/>
        <w:ind w:right="98"/>
        <w:rPr>
          <w:rFonts w:hint="eastAsia"/>
        </w:rPr>
      </w:pPr>
      <w:r>
        <w:rPr>
          <w:rFonts w:hint="eastAsia"/>
        </w:rPr>
        <w:t>他那麻风的肉体永远无法再像小孩子的肉体一样。</w:t>
      </w:r>
    </w:p>
    <w:p w14:paraId="2A281113">
      <w:pPr>
        <w:pStyle w:val="4"/>
        <w:spacing w:line="254" w:lineRule="auto"/>
        <w:ind w:right="98"/>
        <w:rPr>
          <w:rFonts w:hint="eastAsia"/>
        </w:rPr>
      </w:pPr>
    </w:p>
    <w:p w14:paraId="0ECD5BD9">
      <w:pPr>
        <w:pStyle w:val="4"/>
        <w:spacing w:line="254" w:lineRule="auto"/>
        <w:ind w:right="98"/>
        <w:rPr>
          <w:rFonts w:hint="eastAsia"/>
        </w:rPr>
      </w:pPr>
      <w:r>
        <w:rPr>
          <w:rFonts w:hint="eastAsia"/>
        </w:rPr>
        <w:t>Whatsoever a man soweth, that shall he also reap, and reap for ever and ever.</w:t>
      </w:r>
    </w:p>
    <w:p w14:paraId="353E21F9">
      <w:pPr>
        <w:pStyle w:val="4"/>
        <w:spacing w:line="254" w:lineRule="auto"/>
        <w:ind w:right="98"/>
        <w:rPr>
          <w:rFonts w:hint="eastAsia"/>
        </w:rPr>
      </w:pPr>
      <w:r>
        <w:rPr>
          <w:rFonts w:hint="eastAsia"/>
        </w:rPr>
        <w:t>人种的是什么，收的也是什么，并且要永远地收割。</w:t>
      </w:r>
    </w:p>
    <w:p w14:paraId="4AAD90C4">
      <w:pPr>
        <w:pStyle w:val="4"/>
        <w:spacing w:line="254" w:lineRule="auto"/>
        <w:ind w:right="98"/>
        <w:rPr>
          <w:rFonts w:hint="eastAsia"/>
        </w:rPr>
      </w:pPr>
    </w:p>
    <w:p w14:paraId="18C0EE60">
      <w:pPr>
        <w:pStyle w:val="4"/>
        <w:spacing w:line="254" w:lineRule="auto"/>
        <w:ind w:right="98"/>
        <w:rPr>
          <w:rFonts w:hint="eastAsia"/>
        </w:rPr>
      </w:pPr>
      <w:r>
        <w:rPr>
          <w:rFonts w:hint="eastAsia"/>
        </w:rPr>
        <w:t>It is not eternal punishment which is incredible; nothing else has credibility.</w:t>
      </w:r>
    </w:p>
    <w:p w14:paraId="534D9122">
      <w:pPr>
        <w:pStyle w:val="4"/>
        <w:spacing w:line="254" w:lineRule="auto"/>
        <w:ind w:right="98"/>
        <w:rPr>
          <w:rFonts w:hint="eastAsia"/>
        </w:rPr>
      </w:pPr>
      <w:r>
        <w:rPr>
          <w:rFonts w:hint="eastAsia"/>
        </w:rPr>
        <w:t>不是永刑不可信；没有其他任何事有可信度。</w:t>
      </w:r>
    </w:p>
    <w:p w14:paraId="6C7D4DCD">
      <w:pPr>
        <w:pStyle w:val="4"/>
        <w:spacing w:line="254" w:lineRule="auto"/>
        <w:ind w:right="98"/>
        <w:rPr>
          <w:rFonts w:hint="eastAsia"/>
        </w:rPr>
      </w:pPr>
    </w:p>
    <w:p w14:paraId="0A17AF0B">
      <w:pPr>
        <w:pStyle w:val="4"/>
        <w:spacing w:line="254" w:lineRule="auto"/>
        <w:ind w:right="98"/>
        <w:rPr>
          <w:rFonts w:hint="eastAsia"/>
        </w:rPr>
      </w:pPr>
      <w:r>
        <w:rPr>
          <w:rFonts w:hint="eastAsia"/>
        </w:rPr>
        <w:t>Let there be no illusion about this: forgiveness is a violation, a reversal, of law, and no such thing is conceivable in a world in which law reigns.</w:t>
      </w:r>
    </w:p>
    <w:p w14:paraId="79E3918E">
      <w:pPr>
        <w:pStyle w:val="4"/>
        <w:spacing w:line="254" w:lineRule="auto"/>
        <w:ind w:right="98"/>
        <w:rPr>
          <w:rFonts w:hint="eastAsia"/>
        </w:rPr>
      </w:pPr>
      <w:r>
        <w:rPr>
          <w:rFonts w:hint="eastAsia"/>
        </w:rPr>
        <w:t>不要对此抱有任何幻想：赦免是对律法的违背、颠覆，在律法掌权的世界里，这样的事是不可想象的。</w:t>
      </w:r>
    </w:p>
    <w:p w14:paraId="1BEE5226">
      <w:pPr>
        <w:pStyle w:val="4"/>
        <w:spacing w:line="254" w:lineRule="auto"/>
        <w:ind w:right="98"/>
        <w:rPr>
          <w:rFonts w:hint="eastAsia"/>
        </w:rPr>
      </w:pPr>
    </w:p>
    <w:p w14:paraId="5F591A0C">
      <w:pPr>
        <w:pStyle w:val="4"/>
        <w:spacing w:line="254" w:lineRule="auto"/>
        <w:ind w:right="98"/>
        <w:rPr>
          <w:rFonts w:hint="eastAsia"/>
        </w:rPr>
      </w:pPr>
      <w:r>
        <w:rPr>
          <w:rFonts w:hint="eastAsia"/>
        </w:rPr>
        <w:t>The answer to this is, that sin and its consequences are here conceived as though they belonged to a purely physical world, whereas, if the world were only physical, there could be no such thing as sin.</w:t>
      </w:r>
    </w:p>
    <w:p w14:paraId="474B1DC2">
      <w:pPr>
        <w:pStyle w:val="4"/>
        <w:spacing w:line="254" w:lineRule="auto"/>
        <w:ind w:right="98"/>
        <w:rPr>
          <w:rFonts w:hint="eastAsia"/>
        </w:rPr>
      </w:pPr>
      <w:r>
        <w:rPr>
          <w:rFonts w:hint="eastAsia"/>
        </w:rPr>
        <w:t>对此的回答是，罪及其后果在这里被理解为仿佛属于一个纯粹的物质世界，然而，如果世界只是物质的，就不可能有罪这回事。</w:t>
      </w:r>
    </w:p>
    <w:p w14:paraId="65396CA0">
      <w:pPr>
        <w:pStyle w:val="4"/>
        <w:spacing w:line="254" w:lineRule="auto"/>
        <w:ind w:right="98"/>
        <w:rPr>
          <w:rFonts w:hint="eastAsia"/>
        </w:rPr>
      </w:pPr>
    </w:p>
    <w:p w14:paraId="7B9850A1">
      <w:pPr>
        <w:pStyle w:val="4"/>
        <w:spacing w:line="254" w:lineRule="auto"/>
        <w:ind w:right="98"/>
        <w:rPr>
          <w:rFonts w:hint="eastAsia"/>
        </w:rPr>
      </w:pPr>
      <w:r>
        <w:rPr>
          <w:rFonts w:hint="eastAsia"/>
        </w:rPr>
        <w:t>As soon as we realize that sin belongs to a world in which freedom is real — a world in which reality means the personal relations subsisting between man and God, and the experiences realized in these relations — the question assumes a different aspect.</w:t>
      </w:r>
    </w:p>
    <w:p w14:paraId="19D8F7C2">
      <w:pPr>
        <w:pStyle w:val="4"/>
        <w:spacing w:line="254" w:lineRule="auto"/>
        <w:ind w:right="98"/>
        <w:rPr>
          <w:rFonts w:hint="eastAsia"/>
        </w:rPr>
      </w:pPr>
      <w:r>
        <w:rPr>
          <w:rFonts w:hint="eastAsia"/>
        </w:rPr>
        <w:t>一旦我们认识到，罪属于一个自由是真实的世界——一个实在性意味着人与上帝之间存在的位格性关系，以及在这些关系中实现的经验的世界——问题就呈现出不同的面貌。</w:t>
      </w:r>
    </w:p>
    <w:p w14:paraId="07284D54">
      <w:pPr>
        <w:pStyle w:val="4"/>
        <w:spacing w:line="254" w:lineRule="auto"/>
        <w:ind w:right="98"/>
        <w:rPr>
          <w:rFonts w:hint="eastAsia"/>
        </w:rPr>
      </w:pPr>
    </w:p>
    <w:p w14:paraId="109F9E46">
      <w:pPr>
        <w:pStyle w:val="4"/>
        <w:spacing w:line="254" w:lineRule="auto"/>
        <w:ind w:right="98"/>
        <w:rPr>
          <w:rFonts w:hint="eastAsia"/>
        </w:rPr>
      </w:pPr>
      <w:r>
        <w:rPr>
          <w:rFonts w:hint="eastAsia"/>
        </w:rPr>
        <w:t>It is not one of logic or of physical law, but of personality, of character, of freedom.</w:t>
      </w:r>
    </w:p>
    <w:p w14:paraId="70767824">
      <w:pPr>
        <w:pStyle w:val="4"/>
        <w:spacing w:line="254" w:lineRule="auto"/>
        <w:ind w:right="98"/>
        <w:rPr>
          <w:rFonts w:hint="eastAsia"/>
        </w:rPr>
      </w:pPr>
      <w:r>
        <w:rPr>
          <w:rFonts w:hint="eastAsia"/>
        </w:rPr>
        <w:t>这不是一个逻辑或物理定律的问题，而是一个位格、品格、自由的问题。</w:t>
      </w:r>
    </w:p>
    <w:p w14:paraId="13AB3126">
      <w:pPr>
        <w:pStyle w:val="4"/>
        <w:spacing w:line="254" w:lineRule="auto"/>
        <w:ind w:right="98"/>
        <w:rPr>
          <w:rFonts w:hint="eastAsia"/>
        </w:rPr>
      </w:pPr>
    </w:p>
    <w:p w14:paraId="3D8CF767">
      <w:pPr>
        <w:pStyle w:val="4"/>
        <w:spacing w:line="254" w:lineRule="auto"/>
        <w:ind w:right="98"/>
        <w:rPr>
          <w:rFonts w:hint="eastAsia"/>
        </w:rPr>
      </w:pPr>
      <w:r>
        <w:rPr>
          <w:rFonts w:hint="eastAsia"/>
        </w:rPr>
        <w:t>There is at least a possibility that the sinner’s relation to his sin and God’s relation to the sinner should change, and that out of these changed relations a regenerative power should spring, making the sinner, after all, a new creature.</w:t>
      </w:r>
    </w:p>
    <w:p w14:paraId="37BD2993">
      <w:pPr>
        <w:pStyle w:val="4"/>
        <w:spacing w:line="254" w:lineRule="auto"/>
        <w:ind w:right="98"/>
        <w:rPr>
          <w:rFonts w:hint="eastAsia"/>
        </w:rPr>
      </w:pPr>
      <w:r>
        <w:rPr>
          <w:rFonts w:hint="eastAsia"/>
        </w:rPr>
        <w:t>至少有一种可能性，即罪人与他的罪的关系以及上帝与罪人的关系应该改变，并且从这些改变的关系中，应该产生一种再生的能力，最终使罪人成为一个新造的人。</w:t>
      </w:r>
    </w:p>
    <w:p w14:paraId="4E48D834">
      <w:pPr>
        <w:pStyle w:val="4"/>
        <w:spacing w:line="254" w:lineRule="auto"/>
        <w:ind w:right="98"/>
        <w:rPr>
          <w:rFonts w:hint="eastAsia"/>
        </w:rPr>
      </w:pPr>
    </w:p>
    <w:p w14:paraId="0C537CD1">
      <w:pPr>
        <w:pStyle w:val="4"/>
        <w:spacing w:line="254" w:lineRule="auto"/>
        <w:ind w:right="98"/>
        <w:rPr>
          <w:rFonts w:hint="eastAsia"/>
        </w:rPr>
      </w:pPr>
      <w:r>
        <w:rPr>
          <w:rFonts w:hint="eastAsia"/>
        </w:rPr>
        <w:t>The question, of course, is not decided in this sense, but it is not foreclosed.</w:t>
      </w:r>
    </w:p>
    <w:p w14:paraId="51CB3140">
      <w:pPr>
        <w:pStyle w:val="4"/>
        <w:spacing w:line="254" w:lineRule="auto"/>
        <w:ind w:right="98"/>
        <w:rPr>
          <w:rFonts w:hint="eastAsia"/>
        </w:rPr>
      </w:pPr>
      <w:r>
        <w:rPr>
          <w:rFonts w:hint="eastAsia"/>
        </w:rPr>
        <w:t>当然，问题并未朝这个方向决定，但它并未被排除。</w:t>
      </w:r>
    </w:p>
    <w:p w14:paraId="343F3972">
      <w:pPr>
        <w:pStyle w:val="4"/>
        <w:spacing w:line="254" w:lineRule="auto"/>
        <w:ind w:right="98"/>
        <w:rPr>
          <w:rFonts w:hint="eastAsia"/>
        </w:rPr>
      </w:pPr>
    </w:p>
    <w:p w14:paraId="72C14D67">
      <w:pPr>
        <w:pStyle w:val="4"/>
        <w:spacing w:line="254" w:lineRule="auto"/>
        <w:ind w:right="98"/>
        <w:rPr>
          <w:rFonts w:hint="eastAsia"/>
        </w:rPr>
      </w:pPr>
      <w:r>
        <w:rPr>
          <w:rFonts w:hint="eastAsia"/>
        </w:rPr>
        <w:t>At the opposite extreme from those who pronounce forgiveness impossible stand those who give the second answer to the great question, and calmly assure us that forgiveness may be taken for granted.</w:t>
      </w:r>
    </w:p>
    <w:p w14:paraId="42AF9028">
      <w:pPr>
        <w:pStyle w:val="4"/>
        <w:spacing w:line="254" w:lineRule="auto"/>
        <w:ind w:right="98"/>
        <w:rPr>
          <w:rFonts w:hint="eastAsia"/>
        </w:rPr>
      </w:pPr>
      <w:r>
        <w:rPr>
          <w:rFonts w:hint="eastAsia"/>
        </w:rPr>
        <w:t>与那些宣称赦免不可能的人站在对立极端的，是那些给出第二个答案的人，他们平静地向我们保证，赦免是可以理所当然地接受的。</w:t>
      </w:r>
    </w:p>
    <w:p w14:paraId="73BB1585">
      <w:pPr>
        <w:pStyle w:val="4"/>
        <w:spacing w:line="254" w:lineRule="auto"/>
        <w:ind w:right="98"/>
        <w:rPr>
          <w:rFonts w:hint="eastAsia"/>
        </w:rPr>
      </w:pPr>
    </w:p>
    <w:p w14:paraId="57804A0D">
      <w:pPr>
        <w:pStyle w:val="4"/>
        <w:spacing w:line="254" w:lineRule="auto"/>
        <w:ind w:right="98"/>
        <w:rPr>
          <w:rFonts w:hint="eastAsia"/>
        </w:rPr>
      </w:pPr>
      <w:r>
        <w:rPr>
          <w:rFonts w:hint="eastAsia"/>
        </w:rPr>
        <w:t>They emphasize what the others overlooked — the personal character of the relations of God and man.</w:t>
      </w:r>
    </w:p>
    <w:p w14:paraId="59D99C8D">
      <w:pPr>
        <w:pStyle w:val="4"/>
        <w:spacing w:line="254" w:lineRule="auto"/>
        <w:ind w:right="98"/>
        <w:rPr>
          <w:rFonts w:hint="eastAsia"/>
        </w:rPr>
      </w:pPr>
      <w:r>
        <w:rPr>
          <w:rFonts w:hint="eastAsia"/>
        </w:rPr>
        <w:t>他们强调了其他人所忽略的——上帝与人关系的位格性。</w:t>
      </w:r>
    </w:p>
    <w:p w14:paraId="1C266626">
      <w:pPr>
        <w:pStyle w:val="4"/>
        <w:spacing w:line="254" w:lineRule="auto"/>
        <w:ind w:right="98"/>
        <w:rPr>
          <w:rFonts w:hint="eastAsia"/>
        </w:rPr>
      </w:pPr>
    </w:p>
    <w:p w14:paraId="3FC8FF57">
      <w:pPr>
        <w:pStyle w:val="4"/>
        <w:spacing w:line="254" w:lineRule="auto"/>
        <w:ind w:right="98"/>
        <w:rPr>
          <w:rFonts w:hint="eastAsia"/>
        </w:rPr>
      </w:pPr>
      <w:r>
        <w:rPr>
          <w:rFonts w:hint="eastAsia"/>
        </w:rPr>
        <w:t>God is a loving Father; man is His weak and unhappy child; and of course God forgives.</w:t>
      </w:r>
    </w:p>
    <w:p w14:paraId="1DDBD6FD">
      <w:pPr>
        <w:pStyle w:val="4"/>
        <w:spacing w:line="254" w:lineRule="auto"/>
        <w:ind w:right="98"/>
        <w:rPr>
          <w:rFonts w:hint="eastAsia"/>
        </w:rPr>
      </w:pPr>
      <w:r>
        <w:rPr>
          <w:rFonts w:hint="eastAsia"/>
        </w:rPr>
        <w:t>上帝是一位慈爱的父亲；人是祂软弱不幸的孩子；上帝当然会赦免。</w:t>
      </w:r>
    </w:p>
    <w:p w14:paraId="772567EC">
      <w:pPr>
        <w:pStyle w:val="4"/>
        <w:spacing w:line="254" w:lineRule="auto"/>
        <w:ind w:right="98"/>
        <w:rPr>
          <w:rFonts w:hint="eastAsia"/>
        </w:rPr>
      </w:pPr>
    </w:p>
    <w:p w14:paraId="17B055C3">
      <w:pPr>
        <w:pStyle w:val="4"/>
        <w:spacing w:line="254" w:lineRule="auto"/>
        <w:ind w:right="98"/>
        <w:rPr>
          <w:rFonts w:hint="eastAsia"/>
        </w:rPr>
      </w:pPr>
      <w:r>
        <w:rPr>
          <w:rFonts w:hint="eastAsia"/>
        </w:rPr>
        <w:t>As Heine put it, c’est son metier, it is what He is for.</w:t>
      </w:r>
    </w:p>
    <w:p w14:paraId="22184D93">
      <w:pPr>
        <w:pStyle w:val="4"/>
        <w:spacing w:line="254" w:lineRule="auto"/>
        <w:ind w:right="98"/>
        <w:rPr>
          <w:rFonts w:hint="eastAsia"/>
        </w:rPr>
      </w:pPr>
      <w:r>
        <w:rPr>
          <w:rFonts w:hint="eastAsia"/>
        </w:rPr>
        <w:t>正如海涅所说，c’est son metier，这是祂的本职。</w:t>
      </w:r>
    </w:p>
    <w:p w14:paraId="238CAD96">
      <w:pPr>
        <w:pStyle w:val="4"/>
        <w:spacing w:line="254" w:lineRule="auto"/>
        <w:ind w:right="98"/>
        <w:rPr>
          <w:rFonts w:hint="eastAsia"/>
        </w:rPr>
      </w:pPr>
    </w:p>
    <w:p w14:paraId="75C3586F">
      <w:pPr>
        <w:pStyle w:val="4"/>
        <w:spacing w:line="254" w:lineRule="auto"/>
        <w:ind w:right="98"/>
        <w:rPr>
          <w:rFonts w:hint="eastAsia"/>
        </w:rPr>
      </w:pPr>
      <w:r>
        <w:rPr>
          <w:rFonts w:hint="eastAsia"/>
        </w:rPr>
        <w:t>But the conscience which is really burdened by sin does not easily find satisfaction in this cheap pardon.</w:t>
      </w:r>
    </w:p>
    <w:p w14:paraId="66721FBA">
      <w:pPr>
        <w:pStyle w:val="4"/>
        <w:spacing w:line="254" w:lineRule="auto"/>
        <w:ind w:right="98"/>
        <w:rPr>
          <w:rFonts w:hint="eastAsia"/>
        </w:rPr>
      </w:pPr>
      <w:r>
        <w:rPr>
          <w:rFonts w:hint="eastAsia"/>
        </w:rPr>
        <w:t>但真正被罪所重压的良心，在这种廉价的赦免中不易找到满足。</w:t>
      </w:r>
    </w:p>
    <w:p w14:paraId="4014C91A">
      <w:pPr>
        <w:pStyle w:val="4"/>
        <w:spacing w:line="254" w:lineRule="auto"/>
        <w:ind w:right="98"/>
        <w:rPr>
          <w:rFonts w:hint="eastAsia"/>
        </w:rPr>
      </w:pPr>
    </w:p>
    <w:p w14:paraId="0F6683B1">
      <w:pPr>
        <w:pStyle w:val="4"/>
        <w:spacing w:line="254" w:lineRule="auto"/>
        <w:ind w:right="98"/>
        <w:rPr>
          <w:rFonts w:hint="eastAsia"/>
        </w:rPr>
      </w:pPr>
      <w:r>
        <w:rPr>
          <w:rFonts w:hint="eastAsia"/>
        </w:rPr>
        <w:t>There is something in conscience which will not allow it to believe that God can simply condone sin: to take forgiveness for granted, when you realize what you are doing, seems to a live conscience impious and profane.</w:t>
      </w:r>
    </w:p>
    <w:p w14:paraId="36529F89">
      <w:pPr>
        <w:pStyle w:val="4"/>
        <w:spacing w:line="254" w:lineRule="auto"/>
        <w:ind w:right="98"/>
        <w:rPr>
          <w:rFonts w:hint="eastAsia"/>
        </w:rPr>
      </w:pPr>
      <w:r>
        <w:rPr>
          <w:rFonts w:hint="eastAsia"/>
        </w:rPr>
        <w:t>良心中有某种东西，不允许它相信上帝能简单地纵容罪：当你意识到你在做什么时，理所当然地接受赦免，对一个活的良心来说，似乎是不虔和亵渎的。</w:t>
      </w:r>
    </w:p>
    <w:p w14:paraId="73D691B4">
      <w:pPr>
        <w:pStyle w:val="4"/>
        <w:spacing w:line="254" w:lineRule="auto"/>
        <w:ind w:right="98"/>
        <w:rPr>
          <w:rFonts w:hint="eastAsia"/>
        </w:rPr>
      </w:pPr>
    </w:p>
    <w:p w14:paraId="2E56DD29">
      <w:pPr>
        <w:pStyle w:val="4"/>
        <w:spacing w:line="254" w:lineRule="auto"/>
        <w:ind w:right="98"/>
        <w:rPr>
          <w:rFonts w:hint="eastAsia"/>
        </w:rPr>
      </w:pPr>
      <w:r>
        <w:rPr>
          <w:rFonts w:hint="eastAsia"/>
        </w:rPr>
        <w:t>In reality, the tendency to take forgiveness for granted is the tendency of those who, while they properly emphasize the personal character of the relations of God and man, overlook their universal character, that is, exclude from them that element of law without which personal relations cease to be ethical.</w:t>
      </w:r>
    </w:p>
    <w:p w14:paraId="554733D3">
      <w:pPr>
        <w:pStyle w:val="4"/>
        <w:spacing w:line="254" w:lineRule="auto"/>
        <w:ind w:right="98"/>
        <w:rPr>
          <w:rFonts w:hint="eastAsia"/>
        </w:rPr>
      </w:pPr>
      <w:r>
        <w:rPr>
          <w:rFonts w:hint="eastAsia"/>
        </w:rPr>
        <w:t>实际上，理所当然地接受赦免的倾向，是那些虽然恰当地强调了上帝与人关系的位格性，却忽略了其普世性的人的倾向，也就是说，他们从这些关系中排除了律法的元素，没有律法，位格性的关系就不再是伦理的。</w:t>
      </w:r>
    </w:p>
    <w:p w14:paraId="09C5692D">
      <w:pPr>
        <w:pStyle w:val="4"/>
        <w:spacing w:line="254" w:lineRule="auto"/>
        <w:ind w:right="98"/>
        <w:rPr>
          <w:rFonts w:hint="eastAsia"/>
        </w:rPr>
      </w:pPr>
    </w:p>
    <w:p w14:paraId="0F9DCC1E">
      <w:pPr>
        <w:pStyle w:val="4"/>
        <w:spacing w:line="254" w:lineRule="auto"/>
        <w:ind w:right="98"/>
        <w:rPr>
          <w:rFonts w:hint="eastAsia"/>
        </w:rPr>
      </w:pPr>
      <w:r>
        <w:rPr>
          <w:rFonts w:hint="eastAsia"/>
        </w:rPr>
        <w:t>But a forgiveness which ignores this stands in no relation to the needs of the soul or the character of God.</w:t>
      </w:r>
    </w:p>
    <w:p w14:paraId="213DE912">
      <w:pPr>
        <w:pStyle w:val="4"/>
        <w:spacing w:line="254" w:lineRule="auto"/>
        <w:ind w:right="98"/>
        <w:rPr>
          <w:rFonts w:hint="eastAsia"/>
        </w:rPr>
      </w:pPr>
      <w:r>
        <w:rPr>
          <w:rFonts w:hint="eastAsia"/>
        </w:rPr>
        <w:t>但一种忽略这一点的赦免，与灵魂的需要或上帝的品格毫无关系。</w:t>
      </w:r>
    </w:p>
    <w:p w14:paraId="23BCB685">
      <w:pPr>
        <w:pStyle w:val="4"/>
        <w:spacing w:line="254" w:lineRule="auto"/>
        <w:ind w:right="98"/>
        <w:rPr>
          <w:rFonts w:hint="eastAsia"/>
        </w:rPr>
      </w:pPr>
    </w:p>
    <w:p w14:paraId="2DC9E2DE">
      <w:pPr>
        <w:pStyle w:val="4"/>
        <w:spacing w:line="254" w:lineRule="auto"/>
        <w:ind w:right="98"/>
        <w:rPr>
          <w:rFonts w:hint="eastAsia"/>
        </w:rPr>
      </w:pPr>
      <w:r>
        <w:rPr>
          <w:rFonts w:hint="eastAsia"/>
        </w:rPr>
        <w:t>What the Christian religion holds to be the truth about forgiveness — a truth embodied in the Atonement — is something quite distinct from both the propositions which have just been considered.</w:t>
      </w:r>
    </w:p>
    <w:p w14:paraId="6523E753">
      <w:pPr>
        <w:pStyle w:val="4"/>
        <w:spacing w:line="254" w:lineRule="auto"/>
        <w:ind w:right="98"/>
        <w:rPr>
          <w:rFonts w:hint="eastAsia"/>
        </w:rPr>
      </w:pPr>
      <w:r>
        <w:rPr>
          <w:rFonts w:hint="eastAsia"/>
        </w:rPr>
        <w:t>基督教所持有的关于赦免的真理——一个体现在赎罪中的真理——与刚才考虑的两个命题都截然不同。</w:t>
      </w:r>
    </w:p>
    <w:p w14:paraId="3AE4E7F7">
      <w:pPr>
        <w:pStyle w:val="4"/>
        <w:spacing w:line="254" w:lineRule="auto"/>
        <w:ind w:right="98"/>
        <w:rPr>
          <w:rFonts w:hint="eastAsia"/>
        </w:rPr>
      </w:pPr>
    </w:p>
    <w:p w14:paraId="711767E5">
      <w:pPr>
        <w:pStyle w:val="4"/>
        <w:spacing w:line="254" w:lineRule="auto"/>
        <w:ind w:right="98"/>
        <w:rPr>
          <w:rFonts w:hint="eastAsia"/>
        </w:rPr>
      </w:pPr>
      <w:r>
        <w:rPr>
          <w:rFonts w:hint="eastAsia"/>
        </w:rPr>
        <w:t>The New Testament does not teach, with the naturalistic or the legal mind, that forgiveness is impossible; neither does it teach, with the sentimental or lawless mind, that it may be taken for granted.</w:t>
      </w:r>
    </w:p>
    <w:p w14:paraId="1C44758E">
      <w:pPr>
        <w:pStyle w:val="4"/>
        <w:spacing w:line="254" w:lineRule="auto"/>
        <w:ind w:right="98"/>
        <w:rPr>
          <w:rFonts w:hint="eastAsia"/>
        </w:rPr>
      </w:pPr>
      <w:r>
        <w:rPr>
          <w:rFonts w:hint="eastAsia"/>
        </w:rPr>
        <w:t>新约并不像自然主义或律法主义的心智那样教导赦免是不可能的；也不像多愁善感或无法无天的心智那样教导赦免是可以理所当然地接受的。</w:t>
      </w:r>
    </w:p>
    <w:p w14:paraId="4E265ED3">
      <w:pPr>
        <w:pStyle w:val="4"/>
        <w:spacing w:line="254" w:lineRule="auto"/>
        <w:ind w:right="98"/>
        <w:rPr>
          <w:rFonts w:hint="eastAsia"/>
        </w:rPr>
      </w:pPr>
    </w:p>
    <w:p w14:paraId="3F6CF7EC">
      <w:pPr>
        <w:pStyle w:val="4"/>
        <w:spacing w:line="254" w:lineRule="auto"/>
        <w:ind w:right="98"/>
        <w:rPr>
          <w:rFonts w:hint="eastAsia"/>
        </w:rPr>
      </w:pPr>
      <w:r>
        <w:rPr>
          <w:rFonts w:hint="eastAsia"/>
        </w:rPr>
        <w:t>It teaches that forgiveness is mediated to sinners through Christ, and specifically through His death: in other words, that it is possible for God to forgive, but possible for God only through a supreme revelation of His love, made at infinite cost, and doing justice to the uttermost to those inviolable relations in which alone, as I have already said, man can participate in eternal life, the life of God Himself — doing justice to them as relations in which there is an inexorable divine reaction against sin, finally expressing itself in death.</w:t>
      </w:r>
    </w:p>
    <w:p w14:paraId="6D42AFB8">
      <w:pPr>
        <w:pStyle w:val="4"/>
        <w:spacing w:line="254" w:lineRule="auto"/>
        <w:ind w:right="98"/>
        <w:rPr>
          <w:rFonts w:hint="eastAsia"/>
        </w:rPr>
      </w:pPr>
      <w:r>
        <w:rPr>
          <w:rFonts w:hint="eastAsia"/>
        </w:rPr>
        <w:t>它教导说，赦免是通过基督，特别是通过祂的死传递给罪人的：换句话说，上帝有可能赦免，但只有通过祂爱的至高启示，以无限的代价作成，并对那些不可侵犯的关系——正如我已经说过的，唯独在这些关系中，人才能分享永生，即上帝祂自己的生命——行了彻底的公义，才有可能——对它们行了公义，因为在这些关系中，有一种对罪的不可避免的神圣反应，最终在死亡中表达出来。</w:t>
      </w:r>
    </w:p>
    <w:p w14:paraId="5E5FA0DF">
      <w:pPr>
        <w:pStyle w:val="4"/>
        <w:spacing w:line="254" w:lineRule="auto"/>
        <w:ind w:right="98"/>
        <w:rPr>
          <w:rFonts w:hint="eastAsia"/>
        </w:rPr>
      </w:pPr>
    </w:p>
    <w:p w14:paraId="0D8AFC23">
      <w:pPr>
        <w:pStyle w:val="4"/>
        <w:spacing w:line="254" w:lineRule="auto"/>
        <w:ind w:right="98"/>
        <w:rPr>
          <w:rFonts w:hint="eastAsia"/>
        </w:rPr>
      </w:pPr>
      <w:r>
        <w:rPr>
          <w:rFonts w:hint="eastAsia"/>
        </w:rPr>
        <w:t>It is possible on these terms, and it becomes actual as sinful men open their hearts in penitence and faith to this marvelous revelation, and abandon their sinful life unreservedly to the love of God in Christ who died for them.</w:t>
      </w:r>
    </w:p>
    <w:p w14:paraId="1B8CF268">
      <w:pPr>
        <w:pStyle w:val="4"/>
        <w:spacing w:line="254" w:lineRule="auto"/>
        <w:ind w:right="98"/>
        <w:rPr>
          <w:rFonts w:hint="eastAsia"/>
        </w:rPr>
      </w:pPr>
      <w:r>
        <w:rPr>
          <w:rFonts w:hint="eastAsia"/>
        </w:rPr>
        <w:t>在这些条件下，这是可能的，并且当有罪的人以悔改和信心向这奇妙的启示敞开心扉，并毫无保留地将他们有罪的生命交托给在为他们死的基督里的上帝之爱时，它就成为现实。</w:t>
      </w:r>
    </w:p>
    <w:p w14:paraId="68F85BC7">
      <w:pPr>
        <w:pStyle w:val="4"/>
        <w:spacing w:line="254" w:lineRule="auto"/>
        <w:ind w:right="98"/>
        <w:rPr>
          <w:rFonts w:hint="eastAsia"/>
        </w:rPr>
      </w:pPr>
    </w:p>
    <w:p w14:paraId="275825EB">
      <w:pPr>
        <w:pStyle w:val="4"/>
        <w:spacing w:line="254" w:lineRule="auto"/>
        <w:ind w:right="98"/>
        <w:rPr>
          <w:rFonts w:hint="eastAsia"/>
        </w:rPr>
      </w:pPr>
      <w:r>
        <w:rPr>
          <w:rFonts w:hint="eastAsia"/>
        </w:rPr>
        <w:t>From this point of view it seems to me possible to present in a convincing and persuasive light some of the truths involved in the Atonement to which the modern mind is supposed to be specially averse.</w:t>
      </w:r>
    </w:p>
    <w:p w14:paraId="6BEDBCDC">
      <w:pPr>
        <w:pStyle w:val="4"/>
        <w:spacing w:line="254" w:lineRule="auto"/>
        <w:ind w:right="98"/>
        <w:rPr>
          <w:rFonts w:hint="eastAsia"/>
        </w:rPr>
      </w:pPr>
      <w:r>
        <w:rPr>
          <w:rFonts w:hint="eastAsia"/>
        </w:rPr>
        <w:t>从这个观点来看，在我看来，有可能以一种有说服力和 persuasive 的光，来呈现一些赎罪中所包含的、现代心智被认为特别厌恶的真理。</w:t>
      </w:r>
    </w:p>
    <w:p w14:paraId="7527E212">
      <w:pPr>
        <w:pStyle w:val="4"/>
        <w:spacing w:line="254" w:lineRule="auto"/>
        <w:ind w:right="98"/>
        <w:rPr>
          <w:rFonts w:hint="eastAsia"/>
        </w:rPr>
      </w:pPr>
    </w:p>
    <w:p w14:paraId="08A605F2">
      <w:pPr>
        <w:pStyle w:val="4"/>
        <w:spacing w:line="254" w:lineRule="auto"/>
        <w:ind w:right="98"/>
        <w:rPr>
          <w:rFonts w:hint="eastAsia"/>
        </w:rPr>
      </w:pPr>
      <w:r>
        <w:rPr>
          <w:rFonts w:hint="eastAsia"/>
        </w:rPr>
        <w:t>Thus it becomes credible — we say so not a priori, but after experience — that there is a divine necessity for it; in other words, there is no forgiveness possible to God without it if He forgives at all, it must be in this way and in no other.</w:t>
      </w:r>
    </w:p>
    <w:p w14:paraId="59E71C62">
      <w:pPr>
        <w:pStyle w:val="4"/>
        <w:spacing w:line="254" w:lineRule="auto"/>
        <w:ind w:right="98"/>
        <w:rPr>
          <w:rFonts w:hint="eastAsia"/>
        </w:rPr>
      </w:pPr>
      <w:r>
        <w:rPr>
          <w:rFonts w:hint="eastAsia"/>
        </w:rPr>
        <w:t>因此，这就变得可信了——我们并非先验地如此说，而是基于经验——即，它有一种神圣的必要性；换言之，若没有它，上帝就不可能赦免，如果祂要赦免，就必须以这种方式，而非其他。</w:t>
      </w:r>
    </w:p>
    <w:p w14:paraId="078E244A">
      <w:pPr>
        <w:pStyle w:val="4"/>
        <w:spacing w:line="254" w:lineRule="auto"/>
        <w:ind w:right="98"/>
        <w:rPr>
          <w:rFonts w:hint="eastAsia"/>
        </w:rPr>
      </w:pPr>
    </w:p>
    <w:p w14:paraId="7BBF514F">
      <w:pPr>
        <w:pStyle w:val="4"/>
        <w:spacing w:line="254" w:lineRule="auto"/>
        <w:ind w:right="98"/>
        <w:rPr>
          <w:rFonts w:hint="eastAsia"/>
        </w:rPr>
      </w:pPr>
      <w:r>
        <w:rPr>
          <w:rFonts w:hint="eastAsia"/>
        </w:rPr>
        <w:t>To say so beforehand would be inconceivably presumptuous, but it is quite another thing to say so after the event.</w:t>
      </w:r>
    </w:p>
    <w:p w14:paraId="047A4B0B">
      <w:pPr>
        <w:pStyle w:val="4"/>
        <w:spacing w:line="254" w:lineRule="auto"/>
        <w:ind w:right="98"/>
        <w:rPr>
          <w:rFonts w:hint="eastAsia"/>
        </w:rPr>
      </w:pPr>
      <w:r>
        <w:rPr>
          <w:rFonts w:hint="eastAsia"/>
        </w:rPr>
        <w:t>事前这么说是不可想象的僭越，但事后这么说则是另一回事。</w:t>
      </w:r>
    </w:p>
    <w:p w14:paraId="7AB2DA24">
      <w:pPr>
        <w:pStyle w:val="4"/>
        <w:spacing w:line="254" w:lineRule="auto"/>
        <w:ind w:right="98"/>
        <w:rPr>
          <w:rFonts w:hint="eastAsia"/>
        </w:rPr>
      </w:pPr>
    </w:p>
    <w:p w14:paraId="0FEA3D07">
      <w:pPr>
        <w:pStyle w:val="4"/>
        <w:spacing w:line="254" w:lineRule="auto"/>
        <w:ind w:right="98"/>
        <w:rPr>
          <w:rFonts w:hint="eastAsia"/>
        </w:rPr>
      </w:pPr>
      <w:r>
        <w:rPr>
          <w:rFonts w:hint="eastAsia"/>
        </w:rPr>
        <w:t>What it really means is that in the very act of forgiving sin — or, to use the daring word of St. Paul, in the very act of justifying the ungodly, God must act in consistency with His whole character.</w:t>
      </w:r>
    </w:p>
    <w:p w14:paraId="6FBFA677">
      <w:pPr>
        <w:pStyle w:val="4"/>
        <w:spacing w:line="254" w:lineRule="auto"/>
        <w:ind w:right="98"/>
        <w:rPr>
          <w:rFonts w:hint="eastAsia"/>
        </w:rPr>
      </w:pPr>
      <w:r>
        <w:rPr>
          <w:rFonts w:hint="eastAsia"/>
        </w:rPr>
        <w:t>它真正的意思是，在赦免罪的行为中——或者，用圣保罗大胆的话说，在称不敬虔者为义的行为中，上帝必须与祂的整个品格保持一致。</w:t>
      </w:r>
    </w:p>
    <w:p w14:paraId="19C69C8D">
      <w:pPr>
        <w:pStyle w:val="4"/>
        <w:spacing w:line="254" w:lineRule="auto"/>
        <w:ind w:right="98"/>
        <w:rPr>
          <w:rFonts w:hint="eastAsia"/>
        </w:rPr>
      </w:pPr>
    </w:p>
    <w:p w14:paraId="66D36067">
      <w:pPr>
        <w:pStyle w:val="4"/>
        <w:spacing w:line="254" w:lineRule="auto"/>
        <w:ind w:right="98"/>
        <w:rPr>
          <w:rFonts w:hint="eastAsia"/>
        </w:rPr>
      </w:pPr>
      <w:r>
        <w:rPr>
          <w:rFonts w:hint="eastAsia"/>
        </w:rPr>
        <w:t>He must demonstrate Himself to be what He is in relation to sin, a God with whom evil cannot dwell, a God who maintains inviolate the moral constitution of the world, taking sin as all that it is in the very process through which He mediates His forgiveness to men.</w:t>
      </w:r>
    </w:p>
    <w:p w14:paraId="75337055">
      <w:pPr>
        <w:pStyle w:val="4"/>
        <w:spacing w:line="254" w:lineRule="auto"/>
        <w:ind w:right="98"/>
        <w:rPr>
          <w:rFonts w:hint="eastAsia"/>
        </w:rPr>
      </w:pPr>
      <w:r>
        <w:rPr>
          <w:rFonts w:hint="eastAsia"/>
        </w:rPr>
        <w:t>祂必须在与罪的关系中，显明祂自己是怎样的上帝：一位邪恶不能与之同住的上帝，一位维护世界道德秩序不受侵犯的上帝，就在祂向人传递祂的赦免的过程中，将罪视为其全部所是。</w:t>
      </w:r>
    </w:p>
    <w:p w14:paraId="12FBFB6A">
      <w:pPr>
        <w:pStyle w:val="4"/>
        <w:spacing w:line="254" w:lineRule="auto"/>
        <w:ind w:right="98"/>
        <w:rPr>
          <w:rFonts w:hint="eastAsia"/>
        </w:rPr>
      </w:pPr>
    </w:p>
    <w:p w14:paraId="31C383C1">
      <w:pPr>
        <w:pStyle w:val="4"/>
        <w:spacing w:line="254" w:lineRule="auto"/>
        <w:ind w:right="98"/>
        <w:rPr>
          <w:rFonts w:hint="eastAsia"/>
        </w:rPr>
      </w:pPr>
      <w:r>
        <w:rPr>
          <w:rFonts w:hint="eastAsia"/>
        </w:rPr>
        <w:t>It is the recognition of this divine necessity — not to forgive, but to forgive in a way which shows that God is irreconcilable to evil, and can never treat it as other or less than it is — it is the recognition of this divine necessity, or the failure to recognize it, which ultimately divides interpreters of Christianity into evangelical and non- evangelical, those who are true to the New Testament and those who cannot digest it.</w:t>
      </w:r>
    </w:p>
    <w:p w14:paraId="7FA61825">
      <w:pPr>
        <w:pStyle w:val="4"/>
        <w:spacing w:line="254" w:lineRule="auto"/>
        <w:ind w:right="98"/>
        <w:rPr>
          <w:rFonts w:hint="eastAsia"/>
        </w:rPr>
      </w:pPr>
      <w:r>
        <w:rPr>
          <w:rFonts w:hint="eastAsia"/>
        </w:rPr>
        <w:t>正是对这种神圣必要性的认识——不是要赦免，而是要以一种表明上帝与邪恶不相容，并且永远不能将其视为其他或更轻的方式来赦免——正是对这种神圣必要性的认识，或未能认识，最终将基督教的解释者分为福音派和非福音派，即忠于新约的人和无法消化新约的人。</w:t>
      </w:r>
    </w:p>
    <w:p w14:paraId="09F7439F">
      <w:pPr>
        <w:pStyle w:val="4"/>
        <w:spacing w:line="254" w:lineRule="auto"/>
        <w:ind w:right="98"/>
        <w:rPr>
          <w:rFonts w:hint="eastAsia"/>
        </w:rPr>
      </w:pPr>
    </w:p>
    <w:p w14:paraId="72995430">
      <w:pPr>
        <w:pStyle w:val="4"/>
        <w:spacing w:line="254" w:lineRule="auto"/>
        <w:ind w:right="98"/>
        <w:rPr>
          <w:rFonts w:hint="eastAsia"/>
        </w:rPr>
      </w:pPr>
      <w:r>
        <w:rPr>
          <w:rFonts w:hint="eastAsia"/>
        </w:rPr>
        <w:t>No doubt the forms in which this truth is expressed are not always adequate to the idea they are meant to convey, and if we are only acquainted with them at second hand they will probably appear even less adequate than they are.</w:t>
      </w:r>
    </w:p>
    <w:p w14:paraId="31DD3A5D">
      <w:pPr>
        <w:pStyle w:val="4"/>
        <w:spacing w:line="254" w:lineRule="auto"/>
        <w:ind w:right="98"/>
        <w:rPr>
          <w:rFonts w:hint="eastAsia"/>
        </w:rPr>
      </w:pPr>
      <w:r>
        <w:rPr>
          <w:rFonts w:hint="eastAsia"/>
        </w:rPr>
        <w:t>无疑，表达这一真理的形式并非总能充分传达其所要表达的观念，如果我们只是间接地了解它们，它们可能会显得比实际更不充分。</w:t>
      </w:r>
    </w:p>
    <w:p w14:paraId="0B7F869C">
      <w:pPr>
        <w:pStyle w:val="4"/>
        <w:spacing w:line="254" w:lineRule="auto"/>
        <w:ind w:right="98"/>
        <w:rPr>
          <w:rFonts w:hint="eastAsia"/>
        </w:rPr>
      </w:pPr>
    </w:p>
    <w:p w14:paraId="6E5D5EA8">
      <w:pPr>
        <w:pStyle w:val="4"/>
        <w:spacing w:line="254" w:lineRule="auto"/>
        <w:ind w:right="98"/>
        <w:rPr>
          <w:rFonts w:hint="eastAsia"/>
        </w:rPr>
      </w:pPr>
      <w:r>
        <w:rPr>
          <w:rFonts w:hint="eastAsia"/>
        </w:rPr>
        <w:t>When Athanasius, e.g., speaks of God’s truth in this connection, and then reduces God’s truth to the idea that God must keep His word — the word which made death the penalty of sin — we may feel that the form only too easily loses contact with the substance.</w:t>
      </w:r>
    </w:p>
    <w:p w14:paraId="0AC0EBB5">
      <w:pPr>
        <w:pStyle w:val="4"/>
        <w:spacing w:line="254" w:lineRule="auto"/>
        <w:ind w:right="98"/>
        <w:rPr>
          <w:rFonts w:hint="eastAsia"/>
        </w:rPr>
      </w:pPr>
      <w:r>
        <w:rPr>
          <w:rFonts w:hint="eastAsia"/>
        </w:rPr>
        <w:t>例如，当阿塔那修在此谈到上帝的真理，然后将上帝的真理简化为上帝必须信守祂的话——那使死亡成为罪的刑罚的话——的观念时，我们可能会觉得形式太容易与实质脱节。</w:t>
      </w:r>
    </w:p>
    <w:p w14:paraId="2C3C5755">
      <w:pPr>
        <w:pStyle w:val="4"/>
        <w:spacing w:line="254" w:lineRule="auto"/>
        <w:ind w:right="98"/>
        <w:rPr>
          <w:rFonts w:hint="eastAsia"/>
        </w:rPr>
      </w:pPr>
    </w:p>
    <w:p w14:paraId="6B09210A">
      <w:pPr>
        <w:pStyle w:val="4"/>
        <w:spacing w:line="254" w:lineRule="auto"/>
        <w:ind w:right="98"/>
        <w:rPr>
          <w:rFonts w:hint="eastAsia"/>
        </w:rPr>
      </w:pPr>
      <w:r>
        <w:rPr>
          <w:rFonts w:hint="eastAsia"/>
        </w:rPr>
        <w:t>246 Yet Athanasius is dealing with the essential fact of the case, that God must be true to Himself, and to the moral order in which men live, in all His dealings with sin for man’s deliverance from it; and that He has been thus true to Himself in sending His son to live our life and to die our death for our salvation.</w:t>
      </w:r>
    </w:p>
    <w:p w14:paraId="2AC66114">
      <w:pPr>
        <w:pStyle w:val="4"/>
        <w:spacing w:line="254" w:lineRule="auto"/>
        <w:ind w:right="98"/>
        <w:rPr>
          <w:rFonts w:hint="eastAsia"/>
        </w:rPr>
      </w:pPr>
      <w:r>
        <w:rPr>
          <w:rFonts w:hint="eastAsia"/>
        </w:rPr>
        <w:t>246 然而，阿塔那修正在处理案件的本质事实，即上帝在所有祂为使人脱离罪而处理罪的事上，必须对自己真实，对人所生活的道德秩序真实；并且祂已通过差遣祂的儿子来过我们的生活、为我们的救恩死我们的死，而对自己如此真实。</w:t>
      </w:r>
    </w:p>
    <w:p w14:paraId="62884AFE">
      <w:pPr>
        <w:pStyle w:val="4"/>
        <w:spacing w:line="254" w:lineRule="auto"/>
        <w:ind w:right="98"/>
        <w:rPr>
          <w:rFonts w:hint="eastAsia"/>
        </w:rPr>
      </w:pPr>
    </w:p>
    <w:p w14:paraId="64B0C561">
      <w:pPr>
        <w:pStyle w:val="4"/>
        <w:spacing w:line="254" w:lineRule="auto"/>
        <w:ind w:right="98"/>
        <w:rPr>
          <w:rFonts w:hint="eastAsia"/>
        </w:rPr>
      </w:pPr>
      <w:r>
        <w:rPr>
          <w:rFonts w:hint="eastAsia"/>
        </w:rPr>
        <w:t>Or again, when Anselm in the Cur Deus Homo speaks of the satisfaction which is rendered to God for the infringement of His honor by sin — a satisfaction apart from which there can be no forgiveness — we may feel again, and even more strongly, that the form of the thought is inadequate to the substance.</w:t>
      </w:r>
    </w:p>
    <w:p w14:paraId="17E8919A">
      <w:pPr>
        <w:pStyle w:val="4"/>
        <w:spacing w:line="254" w:lineRule="auto"/>
        <w:ind w:right="98"/>
        <w:rPr>
          <w:rFonts w:hint="eastAsia"/>
        </w:rPr>
      </w:pPr>
      <w:r>
        <w:rPr>
          <w:rFonts w:hint="eastAsia"/>
        </w:rPr>
        <w:t>再者，当安瑟伦在《上帝为何成为人》中谈到为罪侵犯上帝尊荣而向上帝作出的补偿——没有这种补偿就没有赦免——我们可能会再次，甚至更强烈地感到，思想的形式不足以表达实质。</w:t>
      </w:r>
    </w:p>
    <w:p w14:paraId="29E5FA7E">
      <w:pPr>
        <w:pStyle w:val="4"/>
        <w:spacing w:line="254" w:lineRule="auto"/>
        <w:ind w:right="98"/>
        <w:rPr>
          <w:rFonts w:hint="eastAsia"/>
        </w:rPr>
      </w:pPr>
    </w:p>
    <w:p w14:paraId="66FEB986">
      <w:pPr>
        <w:pStyle w:val="4"/>
        <w:spacing w:line="254" w:lineRule="auto"/>
        <w:ind w:right="98"/>
        <w:rPr>
          <w:rFonts w:hint="eastAsia"/>
        </w:rPr>
      </w:pPr>
      <w:r>
        <w:rPr>
          <w:rFonts w:hint="eastAsia"/>
        </w:rPr>
        <w:t>But what Anselm means is that sin makes a real difference to God, and that even in forgiving God treats that difference as real, and cannot do otherwise.</w:t>
      </w:r>
    </w:p>
    <w:p w14:paraId="6298B22C">
      <w:pPr>
        <w:pStyle w:val="4"/>
        <w:spacing w:line="254" w:lineRule="auto"/>
        <w:ind w:right="98"/>
        <w:rPr>
          <w:rFonts w:hint="eastAsia"/>
        </w:rPr>
      </w:pPr>
      <w:r>
        <w:rPr>
          <w:rFonts w:hint="eastAsia"/>
        </w:rPr>
        <w:t>但安瑟伦的意思是，罪对上帝造成了真实的差异，即使在赦免时，上帝也将那差异视为真实的，并且不能不如此。</w:t>
      </w:r>
    </w:p>
    <w:p w14:paraId="7F2754E0">
      <w:pPr>
        <w:pStyle w:val="4"/>
        <w:spacing w:line="254" w:lineRule="auto"/>
        <w:ind w:right="98"/>
        <w:rPr>
          <w:rFonts w:hint="eastAsia"/>
        </w:rPr>
      </w:pPr>
    </w:p>
    <w:p w14:paraId="7BE29997">
      <w:pPr>
        <w:pStyle w:val="4"/>
        <w:spacing w:line="254" w:lineRule="auto"/>
        <w:ind w:right="98"/>
        <w:rPr>
          <w:rFonts w:hint="eastAsia"/>
        </w:rPr>
      </w:pPr>
      <w:r>
        <w:rPr>
          <w:rFonts w:hint="eastAsia"/>
        </w:rPr>
        <w:t>He cannot ignore it, or regard it as other or less than it is; if He did so, He would not be more gracious than He is in the Atonement, He would cease to be God.</w:t>
      </w:r>
    </w:p>
    <w:p w14:paraId="54413DAB">
      <w:pPr>
        <w:pStyle w:val="4"/>
        <w:spacing w:line="254" w:lineRule="auto"/>
        <w:ind w:right="98"/>
        <w:rPr>
          <w:rFonts w:hint="eastAsia"/>
        </w:rPr>
      </w:pPr>
      <w:r>
        <w:rPr>
          <w:rFonts w:hint="eastAsia"/>
        </w:rPr>
        <w:t>祂不能忽略它，或将其视为其他或更轻的东西；如果祂这样做，祂就不会比祂在赎罪中更恩慈，祂将不再是上帝。</w:t>
      </w:r>
    </w:p>
    <w:p w14:paraId="2E3C77E1">
      <w:pPr>
        <w:pStyle w:val="4"/>
        <w:spacing w:line="254" w:lineRule="auto"/>
        <w:ind w:right="98"/>
        <w:rPr>
          <w:rFonts w:hint="eastAsia"/>
        </w:rPr>
      </w:pPr>
    </w:p>
    <w:p w14:paraId="6BBACB5B">
      <w:pPr>
        <w:pStyle w:val="4"/>
        <w:spacing w:line="254" w:lineRule="auto"/>
        <w:ind w:right="98"/>
        <w:rPr>
          <w:rFonts w:hint="eastAsia"/>
        </w:rPr>
      </w:pPr>
      <w:r>
        <w:rPr>
          <w:rFonts w:hint="eastAsia"/>
        </w:rPr>
        <w:t>It is Anselm’s profound grasp of this truth which, in spite of all its inadequacy in form, and of all the criticism to which its inadequacy has exposed it, makes the Cur Deus Homo the truest and greatest book on the Atonement that has ever been written.</w:t>
      </w:r>
    </w:p>
    <w:p w14:paraId="232F072C">
      <w:pPr>
        <w:pStyle w:val="4"/>
        <w:spacing w:line="254" w:lineRule="auto"/>
        <w:ind w:right="98"/>
        <w:rPr>
          <w:rFonts w:hint="eastAsia"/>
        </w:rPr>
      </w:pPr>
      <w:r>
        <w:rPr>
          <w:rFonts w:hint="eastAsia"/>
        </w:rPr>
        <w:t>正是安瑟伦对这一真理的深刻把握，尽管其形式有种种不足，并因此招致种种批评，但仍使《上帝为何成为人》成为有史以来关于赎罪最真实、最伟大的著作。</w:t>
      </w:r>
    </w:p>
    <w:p w14:paraId="5ACA2C99">
      <w:pPr>
        <w:pStyle w:val="4"/>
        <w:spacing w:line="254" w:lineRule="auto"/>
        <w:ind w:right="98"/>
        <w:rPr>
          <w:rFonts w:hint="eastAsia"/>
        </w:rPr>
      </w:pPr>
    </w:p>
    <w:p w14:paraId="196DA3C1">
      <w:pPr>
        <w:pStyle w:val="4"/>
        <w:spacing w:line="254" w:lineRule="auto"/>
        <w:ind w:right="98"/>
        <w:rPr>
          <w:rFonts w:hint="eastAsia"/>
        </w:rPr>
      </w:pPr>
      <w:r>
        <w:rPr>
          <w:rFonts w:hint="eastAsia"/>
        </w:rPr>
        <w:t>It is the same truth of a divine necessity for the Atonement which is emphasized by St. Paul in the third chapter of Romans, where he speaks of Christ’s death as a demonstration of God’s righteousness.</w:t>
      </w:r>
    </w:p>
    <w:p w14:paraId="0FD99D39">
      <w:pPr>
        <w:pStyle w:val="4"/>
        <w:spacing w:line="254" w:lineRule="auto"/>
        <w:ind w:right="98"/>
        <w:rPr>
          <w:rFonts w:hint="eastAsia"/>
        </w:rPr>
      </w:pPr>
      <w:r>
        <w:rPr>
          <w:rFonts w:hint="eastAsia"/>
        </w:rPr>
        <w:t>在罗马书第三章中，圣保罗强调了赎罪的神圣必要性这一同样的真理，他将基督的死说成是上帝公义的彰显。</w:t>
      </w:r>
    </w:p>
    <w:p w14:paraId="5183F324">
      <w:pPr>
        <w:pStyle w:val="4"/>
        <w:spacing w:line="254" w:lineRule="auto"/>
        <w:ind w:right="98"/>
        <w:rPr>
          <w:rFonts w:hint="eastAsia"/>
        </w:rPr>
      </w:pPr>
    </w:p>
    <w:p w14:paraId="701927E5">
      <w:pPr>
        <w:pStyle w:val="4"/>
        <w:spacing w:line="254" w:lineRule="auto"/>
        <w:ind w:right="98"/>
        <w:rPr>
          <w:rFonts w:hint="eastAsia"/>
        </w:rPr>
      </w:pPr>
      <w:r>
        <w:rPr>
          <w:rFonts w:hint="eastAsia"/>
        </w:rPr>
        <w:t>Christ’s death, we may paraphrase his meaning, is an act in which (so far as it is ordered in God’s providence) God does justice to Himself.</w:t>
      </w:r>
    </w:p>
    <w:p w14:paraId="595F2FFF">
      <w:pPr>
        <w:pStyle w:val="4"/>
        <w:spacing w:line="254" w:lineRule="auto"/>
        <w:ind w:right="98"/>
        <w:rPr>
          <w:rFonts w:hint="eastAsia"/>
        </w:rPr>
      </w:pPr>
      <w:r>
        <w:rPr>
          <w:rFonts w:hint="eastAsia"/>
        </w:rPr>
        <w:t>我们可以这样解释他的意思，基督的死是一种行为，在其中（就其在上帝的护理中所命定的而言）上帝对自己行了公义。</w:t>
      </w:r>
    </w:p>
    <w:p w14:paraId="4BBBFD78">
      <w:pPr>
        <w:pStyle w:val="4"/>
        <w:spacing w:line="254" w:lineRule="auto"/>
        <w:ind w:right="98"/>
        <w:rPr>
          <w:rFonts w:hint="eastAsia"/>
        </w:rPr>
      </w:pPr>
    </w:p>
    <w:p w14:paraId="3408FBB7">
      <w:pPr>
        <w:pStyle w:val="4"/>
        <w:spacing w:line="254" w:lineRule="auto"/>
        <w:ind w:right="98"/>
        <w:rPr>
          <w:rFonts w:hint="eastAsia"/>
        </w:rPr>
      </w:pPr>
      <w:r>
        <w:rPr>
          <w:rFonts w:hint="eastAsia"/>
        </w:rPr>
        <w:t>He does justice to His character as a gracious God, undoubtedly, who is moved with compassion for sinners: if He did not act in a way which displayed His compassion for sinners, He would not do justice to Himself; there would be no e]ndeixiv of His dikaiosu&gt;nh: it would be in abeyance: He would do Himself an injustice, or be untrue to Himself.</w:t>
      </w:r>
    </w:p>
    <w:p w14:paraId="593998B0">
      <w:pPr>
        <w:pStyle w:val="4"/>
        <w:spacing w:line="254" w:lineRule="auto"/>
        <w:ind w:right="98"/>
        <w:rPr>
          <w:rFonts w:hint="eastAsia"/>
        </w:rPr>
      </w:pPr>
      <w:r>
        <w:rPr>
          <w:rFonts w:hint="eastAsia"/>
        </w:rPr>
        <w:t>祂无疑对自己作为一位恩慈的上帝、对罪人满怀怜悯的品格行了公义：如果祂的行为没有显出祂对罪人的怜悯，祂就没有对自己行公义；祂的 dikaiosu&gt;nh 就不会有 e]ndeixiv（彰显）：它就会被搁置：祂就会对自己不公，或对自己不真。</w:t>
      </w:r>
    </w:p>
    <w:p w14:paraId="644DBF91">
      <w:pPr>
        <w:pStyle w:val="4"/>
        <w:spacing w:line="254" w:lineRule="auto"/>
        <w:ind w:right="98"/>
        <w:rPr>
          <w:rFonts w:hint="eastAsia"/>
        </w:rPr>
      </w:pPr>
    </w:p>
    <w:p w14:paraId="4059A33B">
      <w:pPr>
        <w:pStyle w:val="4"/>
        <w:spacing w:line="254" w:lineRule="auto"/>
        <w:ind w:right="98"/>
        <w:rPr>
          <w:rFonts w:hint="eastAsia"/>
        </w:rPr>
      </w:pPr>
      <w:r>
        <w:rPr>
          <w:rFonts w:hint="eastAsia"/>
        </w:rPr>
        <w:t>It is with this in view that we can appreciate the arguments of writers like Diestel and Ritschl, that God’s righteousness is synonymous with His grace.</w:t>
      </w:r>
    </w:p>
    <w:p w14:paraId="2DB8C658">
      <w:pPr>
        <w:pStyle w:val="4"/>
        <w:spacing w:line="254" w:lineRule="auto"/>
        <w:ind w:right="98"/>
        <w:rPr>
          <w:rFonts w:hint="eastAsia"/>
        </w:rPr>
      </w:pPr>
      <w:r>
        <w:rPr>
          <w:rFonts w:hint="eastAsia"/>
        </w:rPr>
        <w:t>正是基于这一点，我们才能理解像迪斯特尔和里奇尔这样的作家的论点，即上帝的公义与祂的恩典是同义的。</w:t>
      </w:r>
    </w:p>
    <w:p w14:paraId="761A4AD1">
      <w:pPr>
        <w:pStyle w:val="4"/>
        <w:spacing w:line="254" w:lineRule="auto"/>
        <w:ind w:right="98"/>
        <w:rPr>
          <w:rFonts w:hint="eastAsia"/>
        </w:rPr>
      </w:pPr>
    </w:p>
    <w:p w14:paraId="5A3A0DD2">
      <w:pPr>
        <w:pStyle w:val="4"/>
        <w:spacing w:line="254" w:lineRule="auto"/>
        <w:ind w:right="98"/>
        <w:rPr>
          <w:rFonts w:hint="eastAsia"/>
        </w:rPr>
      </w:pPr>
      <w:r>
        <w:rPr>
          <w:rFonts w:hint="eastAsia"/>
        </w:rPr>
        <w:t>Such arguments are true to this extent, that God’s righteousness includes His grace.</w:t>
      </w:r>
    </w:p>
    <w:p w14:paraId="425A8510">
      <w:pPr>
        <w:pStyle w:val="4"/>
        <w:spacing w:line="254" w:lineRule="auto"/>
        <w:ind w:right="98"/>
        <w:rPr>
          <w:rFonts w:hint="eastAsia"/>
        </w:rPr>
      </w:pPr>
      <w:r>
        <w:rPr>
          <w:rFonts w:hint="eastAsia"/>
        </w:rPr>
        <w:t>这样的论证在某种程度上是正确的，即上帝的公义包含祂的恩典。</w:t>
      </w:r>
    </w:p>
    <w:p w14:paraId="25D00181">
      <w:pPr>
        <w:pStyle w:val="4"/>
        <w:spacing w:line="254" w:lineRule="auto"/>
        <w:ind w:right="98"/>
        <w:rPr>
          <w:rFonts w:hint="eastAsia"/>
        </w:rPr>
      </w:pPr>
    </w:p>
    <w:p w14:paraId="12453391">
      <w:pPr>
        <w:pStyle w:val="4"/>
        <w:spacing w:line="254" w:lineRule="auto"/>
        <w:ind w:right="98"/>
        <w:rPr>
          <w:rFonts w:hint="eastAsia"/>
        </w:rPr>
      </w:pPr>
      <w:r>
        <w:rPr>
          <w:rFonts w:hint="eastAsia"/>
        </w:rPr>
        <w:t>He could not demonstrate it, He could not be true to Himself, if His grace remained hidden.</w:t>
      </w:r>
    </w:p>
    <w:p w14:paraId="5E985D73">
      <w:pPr>
        <w:pStyle w:val="4"/>
        <w:spacing w:line="254" w:lineRule="auto"/>
        <w:ind w:right="98"/>
        <w:rPr>
          <w:rFonts w:hint="eastAsia"/>
        </w:rPr>
      </w:pPr>
      <w:r>
        <w:rPr>
          <w:rFonts w:hint="eastAsia"/>
        </w:rPr>
        <w:t>如果祂的恩典保持隐藏，祂就无法彰显它，祂就无法对自己真实。</w:t>
      </w:r>
    </w:p>
    <w:p w14:paraId="0FFA99EC">
      <w:pPr>
        <w:pStyle w:val="4"/>
        <w:spacing w:line="254" w:lineRule="auto"/>
        <w:ind w:right="98"/>
        <w:rPr>
          <w:rFonts w:hint="eastAsia"/>
        </w:rPr>
      </w:pPr>
    </w:p>
    <w:p w14:paraId="49AFBCA8">
      <w:pPr>
        <w:pStyle w:val="4"/>
        <w:spacing w:line="254" w:lineRule="auto"/>
        <w:ind w:right="98"/>
        <w:rPr>
          <w:rFonts w:hint="eastAsia"/>
        </w:rPr>
      </w:pPr>
      <w:r>
        <w:rPr>
          <w:rFonts w:hint="eastAsia"/>
        </w:rPr>
        <w:t>We must not, however, conceive of this as if it constituted on our side a claim upon grace or upon forgiveness: such a claim would be a contradiction in terms.</w:t>
      </w:r>
    </w:p>
    <w:p w14:paraId="5C4F0803">
      <w:pPr>
        <w:pStyle w:val="4"/>
        <w:spacing w:line="254" w:lineRule="auto"/>
        <w:ind w:right="98"/>
        <w:rPr>
          <w:rFonts w:hint="eastAsia"/>
        </w:rPr>
      </w:pPr>
      <w:r>
        <w:rPr>
          <w:rFonts w:hint="eastAsia"/>
        </w:rPr>
        <w:t>然而，我们绝不能将此理解为，仿佛它构成了我们对恩典或赦免的一种要求权：这样的要求权在术语上是矛盾的。</w:t>
      </w:r>
    </w:p>
    <w:p w14:paraId="6A32338F">
      <w:pPr>
        <w:pStyle w:val="4"/>
        <w:spacing w:line="254" w:lineRule="auto"/>
        <w:ind w:right="98"/>
        <w:rPr>
          <w:rFonts w:hint="eastAsia"/>
        </w:rPr>
      </w:pPr>
    </w:p>
    <w:p w14:paraId="51A55C2E">
      <w:pPr>
        <w:pStyle w:val="4"/>
        <w:spacing w:line="254" w:lineRule="auto"/>
        <w:ind w:right="98"/>
        <w:rPr>
          <w:rFonts w:hint="eastAsia"/>
        </w:rPr>
      </w:pPr>
      <w:r>
        <w:rPr>
          <w:rFonts w:hint="eastAsia"/>
        </w:rPr>
        <w:t>All that God does in Christ He does in free love, moved with compassion for the misery and doom of men.</w:t>
      </w:r>
    </w:p>
    <w:p w14:paraId="41644B23">
      <w:pPr>
        <w:pStyle w:val="4"/>
        <w:spacing w:line="254" w:lineRule="auto"/>
        <w:ind w:right="98"/>
        <w:rPr>
          <w:rFonts w:hint="eastAsia"/>
        </w:rPr>
      </w:pPr>
      <w:r>
        <w:rPr>
          <w:rFonts w:hint="eastAsia"/>
        </w:rPr>
        <w:t>上帝在基督里所做的一切，都是出于白白的爱，是因着对世人的苦难和厄运而动了慈心。</w:t>
      </w:r>
    </w:p>
    <w:p w14:paraId="04F68B58">
      <w:pPr>
        <w:pStyle w:val="4"/>
        <w:spacing w:line="254" w:lineRule="auto"/>
        <w:ind w:right="98"/>
        <w:rPr>
          <w:rFonts w:hint="eastAsia"/>
        </w:rPr>
      </w:pPr>
    </w:p>
    <w:p w14:paraId="0DE5B6DE">
      <w:pPr>
        <w:pStyle w:val="4"/>
        <w:spacing w:line="254" w:lineRule="auto"/>
        <w:ind w:right="98"/>
        <w:rPr>
          <w:rFonts w:hint="eastAsia"/>
        </w:rPr>
      </w:pPr>
      <w:r>
        <w:rPr>
          <w:rFonts w:hint="eastAsia"/>
        </w:rPr>
        <w:t>But though God’s righteousness as demonstrated in Christ’s death — in other words, His action in consistency with His character — includes, and, if we choose to interpret the term properly, even necessitates, the revelation of His grace, it is not this only — I do not believe it is this primarily — which St. Paul has here in mind.</w:t>
      </w:r>
    </w:p>
    <w:p w14:paraId="5F7A3B07">
      <w:pPr>
        <w:pStyle w:val="4"/>
        <w:spacing w:line="254" w:lineRule="auto"/>
        <w:ind w:right="98"/>
        <w:rPr>
          <w:rFonts w:hint="eastAsia"/>
        </w:rPr>
      </w:pPr>
      <w:r>
        <w:rPr>
          <w:rFonts w:hint="eastAsia"/>
        </w:rPr>
        <w:t>但是，尽管上帝在基督的死中所彰显的公义——换言之，祂与祂品格一致的行动——包含了，并且如果我们恰当地解释这个词，甚至必然要求，祂恩典的启示，但这并非唯一——我相信也不是主要的——圣保罗在此心中的想法。</w:t>
      </w:r>
    </w:p>
    <w:p w14:paraId="264CD897">
      <w:pPr>
        <w:pStyle w:val="4"/>
        <w:spacing w:line="254" w:lineRule="auto"/>
        <w:ind w:right="98"/>
        <w:rPr>
          <w:rFonts w:hint="eastAsia"/>
        </w:rPr>
      </w:pPr>
    </w:p>
    <w:p w14:paraId="502B8E76">
      <w:pPr>
        <w:pStyle w:val="4"/>
        <w:spacing w:line="254" w:lineRule="auto"/>
        <w:ind w:right="98"/>
        <w:rPr>
          <w:rFonts w:hint="eastAsia"/>
        </w:rPr>
      </w:pPr>
      <w:r>
        <w:rPr>
          <w:rFonts w:hint="eastAsia"/>
        </w:rPr>
        <w:t>God, no doubt, would not do justice to Himself if He did not show His compassion for sinners; but, on the other hand — and here is what the apostle is emphasizing — He would not do justice to Himself if He displayed His compassion for sinners in a way which made light of sin, which ignored its tragic reality, or took it for less than it is.</w:t>
      </w:r>
    </w:p>
    <w:p w14:paraId="5682C5AF">
      <w:pPr>
        <w:pStyle w:val="4"/>
        <w:spacing w:line="254" w:lineRule="auto"/>
        <w:ind w:right="98"/>
        <w:rPr>
          <w:rFonts w:hint="eastAsia"/>
        </w:rPr>
      </w:pPr>
      <w:r>
        <w:rPr>
          <w:rFonts w:hint="eastAsia"/>
        </w:rPr>
        <w:t>无疑，如果上帝不显出祂对罪人的怜悯，祂就没有对自己行公义；但另一方面——而这正是使徒所强调的——如果祂以一种轻视罪、忽略其悲剧性实在、或将其视为比其实际更轻的方式来显出祂对罪人的怜悯，祂就没有对自己行公义。</w:t>
      </w:r>
    </w:p>
    <w:p w14:paraId="2226AB68">
      <w:pPr>
        <w:pStyle w:val="4"/>
        <w:spacing w:line="254" w:lineRule="auto"/>
        <w:ind w:right="98"/>
        <w:rPr>
          <w:rFonts w:hint="eastAsia"/>
        </w:rPr>
      </w:pPr>
    </w:p>
    <w:p w14:paraId="0DA4A847">
      <w:pPr>
        <w:pStyle w:val="4"/>
        <w:spacing w:line="254" w:lineRule="auto"/>
        <w:ind w:right="98"/>
        <w:rPr>
          <w:rFonts w:hint="eastAsia"/>
        </w:rPr>
      </w:pPr>
      <w:r>
        <w:rPr>
          <w:rFonts w:hint="eastAsia"/>
        </w:rPr>
        <w:t>In this case He would again be doing Himself injustice; there would be no demonstration that He was true to Himself as the author and guardian of the moral constitution under which men live; as Anselm put it, He would have ceased to be God.</w:t>
      </w:r>
    </w:p>
    <w:p w14:paraId="27B0CEB3">
      <w:pPr>
        <w:pStyle w:val="4"/>
        <w:spacing w:line="254" w:lineRule="auto"/>
        <w:ind w:right="98"/>
        <w:rPr>
          <w:rFonts w:hint="eastAsia"/>
        </w:rPr>
      </w:pPr>
      <w:r>
        <w:rPr>
          <w:rFonts w:hint="eastAsia"/>
        </w:rPr>
        <w:t>在这种情况下，祂会再次对自己不公；就无法证明祂对自己作为人类所生活的道德结构的创造者和守护者是真实的；正如安瑟伦所说，祂将不再是上帝。</w:t>
      </w:r>
    </w:p>
    <w:p w14:paraId="50D8F6B7">
      <w:pPr>
        <w:pStyle w:val="4"/>
        <w:spacing w:line="254" w:lineRule="auto"/>
        <w:ind w:right="98"/>
        <w:rPr>
          <w:rFonts w:hint="eastAsia"/>
        </w:rPr>
      </w:pPr>
    </w:p>
    <w:p w14:paraId="505EBC79">
      <w:pPr>
        <w:pStyle w:val="4"/>
        <w:spacing w:line="254" w:lineRule="auto"/>
        <w:ind w:right="98"/>
        <w:rPr>
          <w:rFonts w:hint="eastAsia"/>
        </w:rPr>
      </w:pPr>
      <w:r>
        <w:rPr>
          <w:rFonts w:hint="eastAsia"/>
        </w:rPr>
        <w:t>The apostle combines the two sides.</w:t>
      </w:r>
    </w:p>
    <w:p w14:paraId="7A434C49">
      <w:pPr>
        <w:pStyle w:val="4"/>
        <w:spacing w:line="254" w:lineRule="auto"/>
        <w:ind w:right="98"/>
        <w:rPr>
          <w:rFonts w:hint="eastAsia"/>
        </w:rPr>
      </w:pPr>
      <w:r>
        <w:rPr>
          <w:rFonts w:hint="eastAsia"/>
        </w:rPr>
        <w:t>使徒结合了两方面。</w:t>
      </w:r>
    </w:p>
    <w:p w14:paraId="180DE8CD">
      <w:pPr>
        <w:pStyle w:val="4"/>
        <w:spacing w:line="254" w:lineRule="auto"/>
        <w:ind w:right="98"/>
        <w:rPr>
          <w:rFonts w:hint="eastAsia"/>
        </w:rPr>
      </w:pPr>
    </w:p>
    <w:p w14:paraId="2C65ADBD">
      <w:pPr>
        <w:pStyle w:val="4"/>
        <w:spacing w:line="254" w:lineRule="auto"/>
        <w:ind w:right="98"/>
        <w:rPr>
          <w:rFonts w:hint="eastAsia"/>
        </w:rPr>
      </w:pPr>
      <w:r>
        <w:rPr>
          <w:rFonts w:hint="eastAsia"/>
        </w:rPr>
        <w:t>In Christ set forth a propitiation in His blood — in other words, in the Atonement in which the sinless Son of God enters into the bitter realization of all that sin means for man, yet loves man under and through it all with an everlasting love — there is an e]ndeixiv of God’s righteousness, a demonstration of His self- consistency, in virtue of which we can see how He is at the same time just Himself and the justifier of him who believes on Jesus, a God who is irreconcilable to sin, yet devises means that His banished be not expelled from Him.</w:t>
      </w:r>
    </w:p>
    <w:p w14:paraId="517170AC">
      <w:pPr>
        <w:pStyle w:val="4"/>
        <w:spacing w:line="254" w:lineRule="auto"/>
        <w:ind w:right="98"/>
        <w:rPr>
          <w:rFonts w:hint="eastAsia"/>
        </w:rPr>
      </w:pPr>
      <w:r>
        <w:rPr>
          <w:rFonts w:hint="eastAsia"/>
        </w:rPr>
        <w:t>在基督用祂的血作了挽回祭——换句话说，在无罪的上帝之子进入对罪对人的一切意义的痛苦认识，却又在这一切之下并贯穿这一切，以永恒的爱爱着人的赎罪中——有上帝公义的 e]ndeixiv（彰显），有祂自我一致性的证明，藉此我们可以看到祂如何同时是公义的，又称那信耶稣的人为义，是一位与罪不相容，却又设法使祂被逐者不被赶出的上帝。</w:t>
      </w:r>
    </w:p>
    <w:p w14:paraId="19E14909">
      <w:pPr>
        <w:pStyle w:val="4"/>
        <w:spacing w:line="254" w:lineRule="auto"/>
        <w:ind w:right="98"/>
        <w:rPr>
          <w:rFonts w:hint="eastAsia"/>
        </w:rPr>
      </w:pPr>
    </w:p>
    <w:p w14:paraId="732F5EBF">
      <w:pPr>
        <w:pStyle w:val="4"/>
        <w:spacing w:line="254" w:lineRule="auto"/>
        <w:ind w:right="98"/>
        <w:rPr>
          <w:rFonts w:hint="eastAsia"/>
        </w:rPr>
      </w:pPr>
      <w:r>
        <w:rPr>
          <w:rFonts w:hint="eastAsia"/>
        </w:rPr>
        <w:t>We may say reverently that this was the only way in which God could forgive.</w:t>
      </w:r>
    </w:p>
    <w:p w14:paraId="0E9ECF14">
      <w:pPr>
        <w:pStyle w:val="4"/>
        <w:spacing w:line="254" w:lineRule="auto"/>
        <w:ind w:right="98"/>
        <w:rPr>
          <w:rFonts w:hint="eastAsia"/>
        </w:rPr>
      </w:pPr>
      <w:r>
        <w:rPr>
          <w:rFonts w:hint="eastAsia"/>
        </w:rPr>
        <w:t>我们可以敬虔地说，这是上帝唯一能赦免的方式。</w:t>
      </w:r>
    </w:p>
    <w:p w14:paraId="2498C7C5">
      <w:pPr>
        <w:pStyle w:val="4"/>
        <w:spacing w:line="254" w:lineRule="auto"/>
        <w:ind w:right="98"/>
        <w:rPr>
          <w:rFonts w:hint="eastAsia"/>
        </w:rPr>
      </w:pPr>
    </w:p>
    <w:p w14:paraId="49102F9C">
      <w:pPr>
        <w:pStyle w:val="4"/>
        <w:spacing w:line="254" w:lineRule="auto"/>
        <w:ind w:right="98"/>
        <w:rPr>
          <w:rFonts w:hint="eastAsia"/>
        </w:rPr>
      </w:pPr>
      <w:r>
        <w:rPr>
          <w:rFonts w:hint="eastAsia"/>
        </w:rPr>
        <w:t>He cannot deny Himself, means at the same time He cannot deny His grace to the sinful, and He cannot deny the moral order in which alone He can live in fellowship with men; and we see the inviolableness of both asserted in the death of Jesus.</w:t>
      </w:r>
    </w:p>
    <w:p w14:paraId="0D6BFDE7">
      <w:pPr>
        <w:pStyle w:val="4"/>
        <w:spacing w:line="254" w:lineRule="auto"/>
        <w:ind w:right="98"/>
        <w:rPr>
          <w:rFonts w:hint="eastAsia"/>
        </w:rPr>
      </w:pPr>
      <w:r>
        <w:rPr>
          <w:rFonts w:hint="eastAsia"/>
        </w:rPr>
        <w:t>祂不能否认祂自己，同时意味着祂不能否认祂对罪人的恩典，也不能否认唯独在其中祂才能与人相交的道德秩序；我们在耶稣的死中看到这两者的不可侵犯性都得到了坚持。</w:t>
      </w:r>
    </w:p>
    <w:p w14:paraId="040E8500">
      <w:pPr>
        <w:pStyle w:val="4"/>
        <w:spacing w:line="254" w:lineRule="auto"/>
        <w:ind w:right="98"/>
        <w:rPr>
          <w:rFonts w:hint="eastAsia"/>
        </w:rPr>
      </w:pPr>
    </w:p>
    <w:p w14:paraId="76C9E5AB">
      <w:pPr>
        <w:pStyle w:val="4"/>
        <w:spacing w:line="254" w:lineRule="auto"/>
        <w:ind w:right="98"/>
        <w:rPr>
          <w:rFonts w:hint="eastAsia"/>
        </w:rPr>
      </w:pPr>
      <w:r>
        <w:rPr>
          <w:rFonts w:hint="eastAsia"/>
        </w:rPr>
        <w:t>Nothing else in the world demonstrates how real is God’s love to the sinful, and how real the sin of the world is to God.</w:t>
      </w:r>
    </w:p>
    <w:p w14:paraId="7A5A2E43">
      <w:pPr>
        <w:pStyle w:val="4"/>
        <w:spacing w:line="254" w:lineRule="auto"/>
        <w:ind w:right="98"/>
        <w:rPr>
          <w:rFonts w:hint="eastAsia"/>
        </w:rPr>
      </w:pPr>
      <w:r>
        <w:rPr>
          <w:rFonts w:hint="eastAsia"/>
        </w:rPr>
        <w:t>世界上没有任何其他事能像这样证明，上帝对罪人的爱是何等真实，以及世界的罪对上帝是何等真实。</w:t>
      </w:r>
    </w:p>
    <w:p w14:paraId="198BC134">
      <w:pPr>
        <w:pStyle w:val="4"/>
        <w:spacing w:line="254" w:lineRule="auto"/>
        <w:ind w:right="98"/>
        <w:rPr>
          <w:rFonts w:hint="eastAsia"/>
        </w:rPr>
      </w:pPr>
    </w:p>
    <w:p w14:paraId="0693B3C4">
      <w:pPr>
        <w:pStyle w:val="4"/>
        <w:spacing w:line="254" w:lineRule="auto"/>
        <w:ind w:right="98"/>
        <w:rPr>
          <w:rFonts w:hint="eastAsia"/>
        </w:rPr>
      </w:pPr>
      <w:r>
        <w:rPr>
          <w:rFonts w:hint="eastAsia"/>
        </w:rPr>
        <w:t>And the love which comes to us through such an expression, bearing sin in all its reality, yet loving us through and beyond it, is the only love which at once forgives and regenerates the soul.</w:t>
      </w:r>
    </w:p>
    <w:p w14:paraId="7CC06344">
      <w:pPr>
        <w:pStyle w:val="4"/>
        <w:spacing w:line="254" w:lineRule="auto"/>
        <w:ind w:right="98"/>
        <w:rPr>
          <w:rFonts w:hint="eastAsia"/>
        </w:rPr>
      </w:pPr>
      <w:r>
        <w:rPr>
          <w:rFonts w:hint="eastAsia"/>
        </w:rPr>
        <w:t>而那通过这样的表达临到我们，担当了罪的全部实在，却又贯穿并超越它来爱我们的爱，是唯一能同时赦免并使灵魂重生的爱。</w:t>
      </w:r>
    </w:p>
    <w:p w14:paraId="343E3628">
      <w:pPr>
        <w:pStyle w:val="4"/>
        <w:spacing w:line="254" w:lineRule="auto"/>
        <w:ind w:right="98"/>
        <w:rPr>
          <w:rFonts w:hint="eastAsia"/>
        </w:rPr>
      </w:pPr>
    </w:p>
    <w:p w14:paraId="30EB259B">
      <w:pPr>
        <w:pStyle w:val="4"/>
        <w:spacing w:line="254" w:lineRule="auto"/>
        <w:ind w:right="98"/>
        <w:rPr>
          <w:rFonts w:hint="eastAsia"/>
        </w:rPr>
      </w:pPr>
      <w:r>
        <w:rPr>
          <w:rFonts w:hint="eastAsia"/>
        </w:rPr>
        <w:t>It becomes credible also that there is a human necessity for the Atonement: in other words, that apart from it the conditions of being forgiven could no more be fulfilled by man than forgiveness could be bestowed by God.</w:t>
      </w:r>
    </w:p>
    <w:p w14:paraId="7C94DD9D">
      <w:pPr>
        <w:pStyle w:val="4"/>
        <w:spacing w:line="254" w:lineRule="auto"/>
        <w:ind w:right="98"/>
        <w:rPr>
          <w:rFonts w:hint="eastAsia"/>
        </w:rPr>
      </w:pPr>
      <w:r>
        <w:rPr>
          <w:rFonts w:hint="eastAsia"/>
        </w:rPr>
        <w:t>赎罪对人类的必要性也变得可信了：换言之，若没有它，人就无法满足被赦免的条件，正如上帝无法 bestow 赦免一样。</w:t>
      </w:r>
    </w:p>
    <w:p w14:paraId="0272C3D2">
      <w:pPr>
        <w:pStyle w:val="4"/>
        <w:spacing w:line="254" w:lineRule="auto"/>
        <w:ind w:right="98"/>
        <w:rPr>
          <w:rFonts w:hint="eastAsia"/>
        </w:rPr>
      </w:pPr>
    </w:p>
    <w:p w14:paraId="3D768900">
      <w:pPr>
        <w:pStyle w:val="4"/>
        <w:spacing w:line="254" w:lineRule="auto"/>
        <w:ind w:right="98"/>
        <w:rPr>
          <w:rFonts w:hint="eastAsia"/>
        </w:rPr>
      </w:pPr>
      <w:r>
        <w:rPr>
          <w:rFonts w:hint="eastAsia"/>
        </w:rPr>
        <w:t>There are different tendencies in the modern mind with regard to this point.</w:t>
      </w:r>
    </w:p>
    <w:p w14:paraId="0EF676F3">
      <w:pPr>
        <w:pStyle w:val="4"/>
        <w:spacing w:line="254" w:lineRule="auto"/>
        <w:ind w:right="98"/>
        <w:rPr>
          <w:rFonts w:hint="eastAsia"/>
        </w:rPr>
      </w:pPr>
      <w:r>
        <w:rPr>
          <w:rFonts w:hint="eastAsia"/>
        </w:rPr>
        <w:t>关于这一点，现代心智中有不同的倾向。</w:t>
      </w:r>
    </w:p>
    <w:p w14:paraId="239B0FD1">
      <w:pPr>
        <w:pStyle w:val="4"/>
        <w:spacing w:line="254" w:lineRule="auto"/>
        <w:ind w:right="98"/>
        <w:rPr>
          <w:rFonts w:hint="eastAsia"/>
        </w:rPr>
      </w:pPr>
    </w:p>
    <w:p w14:paraId="7A09E09B">
      <w:pPr>
        <w:pStyle w:val="4"/>
        <w:spacing w:line="254" w:lineRule="auto"/>
        <w:ind w:right="98"/>
        <w:rPr>
          <w:rFonts w:hint="eastAsia"/>
        </w:rPr>
      </w:pPr>
      <w:r>
        <w:rPr>
          <w:rFonts w:hint="eastAsia"/>
        </w:rPr>
        <w:t>On the one hand, there are those who frankly admit the truth here asserted.</w:t>
      </w:r>
    </w:p>
    <w:p w14:paraId="6E900224">
      <w:pPr>
        <w:pStyle w:val="4"/>
        <w:spacing w:line="254" w:lineRule="auto"/>
        <w:ind w:right="98"/>
        <w:rPr>
          <w:rFonts w:hint="eastAsia"/>
        </w:rPr>
      </w:pPr>
      <w:r>
        <w:rPr>
          <w:rFonts w:hint="eastAsia"/>
        </w:rPr>
        <w:t>一方面，有人坦率地承认这里所断言的真理。</w:t>
      </w:r>
    </w:p>
    <w:p w14:paraId="3F04F534">
      <w:pPr>
        <w:pStyle w:val="4"/>
        <w:spacing w:line="254" w:lineRule="auto"/>
        <w:ind w:right="98"/>
        <w:rPr>
          <w:rFonts w:hint="eastAsia"/>
        </w:rPr>
      </w:pPr>
    </w:p>
    <w:p w14:paraId="35D33A12">
      <w:pPr>
        <w:pStyle w:val="4"/>
        <w:spacing w:line="254" w:lineRule="auto"/>
        <w:ind w:right="98"/>
        <w:rPr>
          <w:rFonts w:hint="eastAsia"/>
        </w:rPr>
      </w:pPr>
      <w:r>
        <w:rPr>
          <w:rFonts w:hint="eastAsia"/>
        </w:rPr>
        <w:t>Yes, they say, the Atonement is necessary for us.</w:t>
      </w:r>
    </w:p>
    <w:p w14:paraId="3ECAB872">
      <w:pPr>
        <w:pStyle w:val="4"/>
        <w:spacing w:line="254" w:lineRule="auto"/>
        <w:ind w:right="98"/>
        <w:rPr>
          <w:rFonts w:hint="eastAsia"/>
        </w:rPr>
      </w:pPr>
      <w:r>
        <w:rPr>
          <w:rFonts w:hint="eastAsia"/>
        </w:rPr>
        <w:t>是的，他们说，赎罪对我们是必要的。</w:t>
      </w:r>
    </w:p>
    <w:p w14:paraId="1C68D063">
      <w:pPr>
        <w:pStyle w:val="4"/>
        <w:spacing w:line="254" w:lineRule="auto"/>
        <w:ind w:right="98"/>
        <w:rPr>
          <w:rFonts w:hint="eastAsia"/>
        </w:rPr>
      </w:pPr>
    </w:p>
    <w:p w14:paraId="0EC675CB">
      <w:pPr>
        <w:pStyle w:val="4"/>
        <w:spacing w:line="254" w:lineRule="auto"/>
        <w:ind w:right="98"/>
        <w:rPr>
          <w:rFonts w:hint="eastAsia"/>
        </w:rPr>
      </w:pPr>
      <w:r>
        <w:rPr>
          <w:rFonts w:hint="eastAsia"/>
        </w:rPr>
        <w:t>If we are to be saved from our sins, if our hearts are to be touched and won by the love of God, if we are to be emancipated from distrust and reconciled to the Father whose love we have injured, there must be a demonstration of that love so wonderful and overpowering that all pride, alienation and fear shall be overcome by it; and this is what we have in the death of Christ.</w:t>
      </w:r>
    </w:p>
    <w:p w14:paraId="20D5CD17">
      <w:pPr>
        <w:pStyle w:val="4"/>
        <w:spacing w:line="254" w:lineRule="auto"/>
        <w:ind w:right="98"/>
        <w:rPr>
          <w:rFonts w:hint="eastAsia"/>
        </w:rPr>
      </w:pPr>
      <w:r>
        <w:rPr>
          <w:rFonts w:hint="eastAsia"/>
        </w:rPr>
        <w:t>如果我们要在罪中得救，如果我们的心要被上帝的爱所触动和赢得，如果我们要在不信任中得释放，并与我们所伤害其爱的父和好，就必须有那爱的彰显，这彰显是如此奇妙和势不可挡，以至于所有的骄傲、疏远和恐惧都将被它克服；这正是在基督的死中所拥有的。</w:t>
      </w:r>
    </w:p>
    <w:p w14:paraId="2C70203E">
      <w:pPr>
        <w:pStyle w:val="4"/>
        <w:spacing w:line="254" w:lineRule="auto"/>
        <w:ind w:right="98"/>
        <w:rPr>
          <w:rFonts w:hint="eastAsia"/>
        </w:rPr>
      </w:pPr>
    </w:p>
    <w:p w14:paraId="7C74DFBD">
      <w:pPr>
        <w:pStyle w:val="4"/>
        <w:spacing w:line="254" w:lineRule="auto"/>
        <w:ind w:right="98"/>
        <w:rPr>
          <w:rFonts w:hint="eastAsia"/>
        </w:rPr>
      </w:pPr>
      <w:r>
        <w:rPr>
          <w:rFonts w:hint="eastAsia"/>
        </w:rPr>
        <w:t>It is a demonstration of love powerful enough to evoke penitence and faith in man, and it is through penitence and faith alone that man is separated from his sins and reconciled to God.</w:t>
      </w:r>
    </w:p>
    <w:p w14:paraId="194320B5">
      <w:pPr>
        <w:pStyle w:val="4"/>
        <w:spacing w:line="254" w:lineRule="auto"/>
        <w:ind w:right="98"/>
        <w:rPr>
          <w:rFonts w:hint="eastAsia"/>
        </w:rPr>
      </w:pPr>
      <w:r>
        <w:rPr>
          <w:rFonts w:hint="eastAsia"/>
        </w:rPr>
        <w:t>这是一种足够强大的爱的彰显，能唤起人的悔改和信心，也唯有通过悔改和信心，人才能与他的罪分离，与上帝和好。</w:t>
      </w:r>
    </w:p>
    <w:p w14:paraId="65580E1C">
      <w:pPr>
        <w:pStyle w:val="4"/>
        <w:spacing w:line="254" w:lineRule="auto"/>
        <w:ind w:right="98"/>
        <w:rPr>
          <w:rFonts w:hint="eastAsia"/>
        </w:rPr>
      </w:pPr>
    </w:p>
    <w:p w14:paraId="7281172E">
      <w:pPr>
        <w:pStyle w:val="4"/>
        <w:spacing w:line="254" w:lineRule="auto"/>
        <w:ind w:right="98"/>
        <w:rPr>
          <w:rFonts w:hint="eastAsia"/>
        </w:rPr>
      </w:pPr>
      <w:r>
        <w:rPr>
          <w:rFonts w:hint="eastAsia"/>
        </w:rPr>
        <w:t>A demonstration of love, too, must be given in act; it is not enough to be told that God loves: the reality of love lies in another region than that of words.</w:t>
      </w:r>
    </w:p>
    <w:p w14:paraId="30DC2523">
      <w:pPr>
        <w:pStyle w:val="4"/>
        <w:spacing w:line="254" w:lineRule="auto"/>
        <w:ind w:right="98"/>
        <w:rPr>
          <w:rFonts w:hint="eastAsia"/>
        </w:rPr>
      </w:pPr>
      <w:r>
        <w:rPr>
          <w:rFonts w:hint="eastAsia"/>
        </w:rPr>
        <w:t>爱的彰显也必须通过行动来给予；仅仅被告知上帝爱是不够的：爱的实在性存在于言语之外的另一个领域。</w:t>
      </w:r>
    </w:p>
    <w:p w14:paraId="651E32CF">
      <w:pPr>
        <w:pStyle w:val="4"/>
        <w:spacing w:line="254" w:lineRule="auto"/>
        <w:ind w:right="98"/>
        <w:rPr>
          <w:rFonts w:hint="eastAsia"/>
        </w:rPr>
      </w:pPr>
    </w:p>
    <w:p w14:paraId="08C6AE5E">
      <w:pPr>
        <w:pStyle w:val="4"/>
        <w:spacing w:line="254" w:lineRule="auto"/>
        <w:ind w:right="98"/>
        <w:rPr>
          <w:rFonts w:hint="eastAsia"/>
        </w:rPr>
      </w:pPr>
      <w:r>
        <w:rPr>
          <w:rFonts w:hint="eastAsia"/>
        </w:rPr>
        <w:t>In Christ on His cross the very thing itself is present, beyond all hope of telling wonderful, and without its irresistible appeal our hearts could never have been melted to penitence, and won for God.</w:t>
      </w:r>
    </w:p>
    <w:p w14:paraId="4C87093B">
      <w:pPr>
        <w:pStyle w:val="4"/>
        <w:spacing w:line="254" w:lineRule="auto"/>
        <w:ind w:right="98"/>
        <w:rPr>
          <w:rFonts w:hint="eastAsia"/>
        </w:rPr>
      </w:pPr>
      <w:r>
        <w:rPr>
          <w:rFonts w:hint="eastAsia"/>
        </w:rPr>
        <w:t>在基督在祂的十字架上，那事物本身就在那里，奇妙得无法言喻，没有它不可抗拒的呼吁，我们的心就永远不会被融化为悔改，并为上帝所赢得。</w:t>
      </w:r>
    </w:p>
    <w:p w14:paraId="1E29159A">
      <w:pPr>
        <w:pStyle w:val="4"/>
        <w:spacing w:line="254" w:lineRule="auto"/>
        <w:ind w:right="98"/>
        <w:rPr>
          <w:rFonts w:hint="eastAsia"/>
        </w:rPr>
      </w:pPr>
    </w:p>
    <w:p w14:paraId="6F20F2E4">
      <w:pPr>
        <w:pStyle w:val="4"/>
        <w:spacing w:line="254" w:lineRule="auto"/>
        <w:ind w:right="98"/>
        <w:rPr>
          <w:rFonts w:hint="eastAsia"/>
        </w:rPr>
      </w:pPr>
      <w:r>
        <w:rPr>
          <w:rFonts w:hint="eastAsia"/>
        </w:rPr>
        <w:t>On the other hand, there are those who reject the Atonement on the very ground that for pardon and reconciliation nothing is required but repentance, the assumption being that repentance is something which man can and must produce out of his own resources.</w:t>
      </w:r>
    </w:p>
    <w:p w14:paraId="5C097AE8">
      <w:pPr>
        <w:pStyle w:val="4"/>
        <w:spacing w:line="254" w:lineRule="auto"/>
        <w:ind w:right="98"/>
        <w:rPr>
          <w:rFonts w:hint="eastAsia"/>
        </w:rPr>
      </w:pPr>
      <w:r>
        <w:rPr>
          <w:rFonts w:hint="eastAsia"/>
        </w:rPr>
        <w:t>另一方面，有些人拒绝赎罪，其理由正是，赦免与和睦只需要悔改，其假设是，悔改是人能够也必须凭自身资源产生的东西。</w:t>
      </w:r>
    </w:p>
    <w:p w14:paraId="0C55AA67">
      <w:pPr>
        <w:pStyle w:val="4"/>
        <w:spacing w:line="254" w:lineRule="auto"/>
        <w:ind w:right="98"/>
        <w:rPr>
          <w:rFonts w:hint="eastAsia"/>
        </w:rPr>
      </w:pPr>
    </w:p>
    <w:p w14:paraId="50CCADF7">
      <w:pPr>
        <w:pStyle w:val="4"/>
        <w:spacing w:line="254" w:lineRule="auto"/>
        <w:ind w:right="98"/>
        <w:rPr>
          <w:rFonts w:hint="eastAsia"/>
        </w:rPr>
      </w:pPr>
      <w:r>
        <w:rPr>
          <w:rFonts w:hint="eastAsia"/>
        </w:rPr>
        <w:t>On these divergent tendencies in the modern mind I should wish to make the following remarks.</w:t>
      </w:r>
    </w:p>
    <w:p w14:paraId="1469DFAF">
      <w:pPr>
        <w:pStyle w:val="4"/>
        <w:spacing w:line="254" w:lineRule="auto"/>
        <w:ind w:right="98"/>
        <w:rPr>
          <w:rFonts w:hint="eastAsia"/>
        </w:rPr>
      </w:pPr>
      <w:r>
        <w:rPr>
          <w:rFonts w:hint="eastAsia"/>
        </w:rPr>
        <w:t>关于现代心智中这些分歧的倾向，我希望作如下评论。</w:t>
      </w:r>
    </w:p>
    <w:p w14:paraId="08AA85D0">
      <w:pPr>
        <w:pStyle w:val="4"/>
        <w:spacing w:line="254" w:lineRule="auto"/>
        <w:ind w:right="98"/>
        <w:rPr>
          <w:rFonts w:hint="eastAsia"/>
        </w:rPr>
      </w:pPr>
    </w:p>
    <w:p w14:paraId="2461C4E3">
      <w:pPr>
        <w:pStyle w:val="4"/>
        <w:spacing w:line="254" w:lineRule="auto"/>
        <w:ind w:right="98"/>
        <w:rPr>
          <w:rFonts w:hint="eastAsia"/>
        </w:rPr>
      </w:pPr>
      <w:r>
        <w:rPr>
          <w:rFonts w:hint="eastAsia"/>
        </w:rPr>
        <w:t>First, the idea that man can repent as he ought, and whenever he will, without coming under any obligation to God for his repentance, but rather (it might almost be imagined) putting God under obligation by it, is one to which experience lends no support.</w:t>
      </w:r>
    </w:p>
    <w:p w14:paraId="09B6EE62">
      <w:pPr>
        <w:pStyle w:val="4"/>
        <w:spacing w:line="254" w:lineRule="auto"/>
        <w:ind w:right="98"/>
        <w:rPr>
          <w:rFonts w:hint="eastAsia"/>
        </w:rPr>
      </w:pPr>
      <w:r>
        <w:rPr>
          <w:rFonts w:hint="eastAsia"/>
        </w:rPr>
        <w:t>首先，认为人可以随己意、随时地、按其所应当地悔改，而无需为此悔改而亏欠于上帝，反倒（几乎可以想象）因此使上帝亏欠于他，这一观念是经验所不支持的。</w:t>
      </w:r>
    </w:p>
    <w:p w14:paraId="58A8C815">
      <w:pPr>
        <w:pStyle w:val="4"/>
        <w:spacing w:line="254" w:lineRule="auto"/>
        <w:ind w:right="98"/>
        <w:rPr>
          <w:rFonts w:hint="eastAsia"/>
        </w:rPr>
      </w:pPr>
    </w:p>
    <w:p w14:paraId="0CC0383A">
      <w:pPr>
        <w:pStyle w:val="4"/>
        <w:spacing w:line="254" w:lineRule="auto"/>
        <w:ind w:right="98"/>
        <w:rPr>
          <w:rFonts w:hint="eastAsia"/>
        </w:rPr>
      </w:pPr>
      <w:r>
        <w:rPr>
          <w:rFonts w:hint="eastAsia"/>
        </w:rPr>
        <w:t>Repentance is an adequate sense not of our folly, nor of our misery, but of our sin.</w:t>
      </w:r>
    </w:p>
    <w:p w14:paraId="5AE4D933">
      <w:pPr>
        <w:pStyle w:val="4"/>
        <w:spacing w:line="254" w:lineRule="auto"/>
        <w:ind w:right="98"/>
        <w:rPr>
          <w:rFonts w:hint="eastAsia"/>
        </w:rPr>
      </w:pPr>
      <w:r>
        <w:rPr>
          <w:rFonts w:hint="eastAsia"/>
        </w:rPr>
        <w:t>悔改是一种对我们的罪，而非我们的愚蠢，也非我们的苦难的充分感觉。</w:t>
      </w:r>
    </w:p>
    <w:p w14:paraId="78452BA3">
      <w:pPr>
        <w:pStyle w:val="4"/>
        <w:spacing w:line="254" w:lineRule="auto"/>
        <w:ind w:right="98"/>
        <w:rPr>
          <w:rFonts w:hint="eastAsia"/>
        </w:rPr>
      </w:pPr>
    </w:p>
    <w:p w14:paraId="4CB17B30">
      <w:pPr>
        <w:pStyle w:val="4"/>
        <w:spacing w:line="254" w:lineRule="auto"/>
        <w:ind w:right="98"/>
        <w:rPr>
          <w:rFonts w:hint="eastAsia"/>
        </w:rPr>
      </w:pPr>
      <w:r>
        <w:rPr>
          <w:rFonts w:hint="eastAsia"/>
        </w:rPr>
        <w:t>As the New Testament puts it, it is repentance toward God.</w:t>
      </w:r>
    </w:p>
    <w:p w14:paraId="4FC494A1">
      <w:pPr>
        <w:pStyle w:val="4"/>
        <w:spacing w:line="254" w:lineRule="auto"/>
        <w:ind w:right="98"/>
        <w:rPr>
          <w:rFonts w:hint="eastAsia"/>
        </w:rPr>
      </w:pPr>
      <w:r>
        <w:rPr>
          <w:rFonts w:hint="eastAsia"/>
        </w:rPr>
        <w:t>正如新约所说，这是向上帝的悔改。</w:t>
      </w:r>
    </w:p>
    <w:p w14:paraId="70A4D2C6">
      <w:pPr>
        <w:pStyle w:val="4"/>
        <w:spacing w:line="254" w:lineRule="auto"/>
        <w:ind w:right="98"/>
        <w:rPr>
          <w:rFonts w:hint="eastAsia"/>
        </w:rPr>
      </w:pPr>
    </w:p>
    <w:p w14:paraId="6A6E25CE">
      <w:pPr>
        <w:pStyle w:val="4"/>
        <w:spacing w:line="254" w:lineRule="auto"/>
        <w:ind w:right="98"/>
        <w:rPr>
          <w:rFonts w:hint="eastAsia"/>
        </w:rPr>
      </w:pPr>
      <w:r>
        <w:rPr>
          <w:rFonts w:hint="eastAsia"/>
        </w:rPr>
        <w:t>It is the consciousness of what our sin is to Him: of the wrong it does to His holiness, of the wound which it inflicts on His love.</w:t>
      </w:r>
    </w:p>
    <w:p w14:paraId="2D5373CF">
      <w:pPr>
        <w:pStyle w:val="4"/>
        <w:spacing w:line="254" w:lineRule="auto"/>
        <w:ind w:right="98"/>
        <w:rPr>
          <w:rFonts w:hint="eastAsia"/>
        </w:rPr>
      </w:pPr>
      <w:r>
        <w:rPr>
          <w:rFonts w:hint="eastAsia"/>
        </w:rPr>
        <w:t>这是对我们的罪对祂而言是什么的意识：它对祂的圣洁所造成的错，它对祂的爱所造成的伤。</w:t>
      </w:r>
    </w:p>
    <w:p w14:paraId="2BBDE960">
      <w:pPr>
        <w:pStyle w:val="4"/>
        <w:spacing w:line="254" w:lineRule="auto"/>
        <w:ind w:right="98"/>
        <w:rPr>
          <w:rFonts w:hint="eastAsia"/>
        </w:rPr>
      </w:pPr>
    </w:p>
    <w:p w14:paraId="392ECF87">
      <w:pPr>
        <w:pStyle w:val="4"/>
        <w:spacing w:line="254" w:lineRule="auto"/>
        <w:ind w:right="98"/>
        <w:rPr>
          <w:rFonts w:hint="eastAsia"/>
        </w:rPr>
      </w:pPr>
      <w:r>
        <w:rPr>
          <w:rFonts w:hint="eastAsia"/>
        </w:rPr>
        <w:t>Now such a consciousness it is not in the power of the sinner to produce at will.</w:t>
      </w:r>
    </w:p>
    <w:p w14:paraId="4B40DB5E">
      <w:pPr>
        <w:pStyle w:val="4"/>
        <w:spacing w:line="254" w:lineRule="auto"/>
        <w:ind w:right="98"/>
        <w:rPr>
          <w:rFonts w:hint="eastAsia"/>
        </w:rPr>
      </w:pPr>
      <w:r>
        <w:rPr>
          <w:rFonts w:hint="eastAsia"/>
        </w:rPr>
        <w:t>而这样的意识，并非罪人有能力随意产生的。</w:t>
      </w:r>
    </w:p>
    <w:p w14:paraId="1776C4F8">
      <w:pPr>
        <w:pStyle w:val="4"/>
        <w:spacing w:line="254" w:lineRule="auto"/>
        <w:ind w:right="98"/>
        <w:rPr>
          <w:rFonts w:hint="eastAsia"/>
        </w:rPr>
      </w:pPr>
    </w:p>
    <w:p w14:paraId="0FA8138B">
      <w:pPr>
        <w:pStyle w:val="4"/>
        <w:spacing w:line="254" w:lineRule="auto"/>
        <w:ind w:right="98"/>
        <w:rPr>
          <w:rFonts w:hint="eastAsia"/>
        </w:rPr>
      </w:pPr>
      <w:r>
        <w:rPr>
          <w:rFonts w:hint="eastAsia"/>
        </w:rPr>
        <w:t>The more deeply he has sinned, the more (so to speak) repentance is needed, the less is it in his power.</w:t>
      </w:r>
    </w:p>
    <w:p w14:paraId="562DF6DD">
      <w:pPr>
        <w:pStyle w:val="4"/>
        <w:spacing w:line="254" w:lineRule="auto"/>
        <w:ind w:right="98"/>
        <w:rPr>
          <w:rFonts w:hint="eastAsia"/>
        </w:rPr>
      </w:pPr>
      <w:r>
        <w:rPr>
          <w:rFonts w:hint="eastAsia"/>
        </w:rPr>
        <w:t>他罪得越深，（可以说）越需要悔改，他就越没有能力悔改。</w:t>
      </w:r>
    </w:p>
    <w:p w14:paraId="38F40063">
      <w:pPr>
        <w:pStyle w:val="4"/>
        <w:spacing w:line="254" w:lineRule="auto"/>
        <w:ind w:right="98"/>
        <w:rPr>
          <w:rFonts w:hint="eastAsia"/>
        </w:rPr>
      </w:pPr>
    </w:p>
    <w:p w14:paraId="7855B19A">
      <w:pPr>
        <w:pStyle w:val="4"/>
        <w:spacing w:line="254" w:lineRule="auto"/>
        <w:ind w:right="98"/>
        <w:rPr>
          <w:rFonts w:hint="eastAsia"/>
        </w:rPr>
      </w:pPr>
      <w:r>
        <w:rPr>
          <w:rFonts w:hint="eastAsia"/>
        </w:rPr>
        <w:t>It is the very nature of sin to darken the mind and harden the heart, to take away the knowledge of God alike in His holiness and in His love.</w:t>
      </w:r>
    </w:p>
    <w:p w14:paraId="13A19CC0">
      <w:pPr>
        <w:pStyle w:val="4"/>
        <w:spacing w:line="254" w:lineRule="auto"/>
        <w:ind w:right="98"/>
        <w:rPr>
          <w:rFonts w:hint="eastAsia"/>
        </w:rPr>
      </w:pPr>
      <w:r>
        <w:rPr>
          <w:rFonts w:hint="eastAsia"/>
        </w:rPr>
        <w:t>罪的本性正是使心智昏暗，使心刚硬，夺去对上帝在祂的圣洁和祂的爱中的认识。</w:t>
      </w:r>
    </w:p>
    <w:p w14:paraId="241CF893">
      <w:pPr>
        <w:pStyle w:val="4"/>
        <w:spacing w:line="254" w:lineRule="auto"/>
        <w:ind w:right="98"/>
        <w:rPr>
          <w:rFonts w:hint="eastAsia"/>
        </w:rPr>
      </w:pPr>
    </w:p>
    <w:p w14:paraId="033E7CE8">
      <w:pPr>
        <w:pStyle w:val="4"/>
        <w:spacing w:line="254" w:lineRule="auto"/>
        <w:ind w:right="98"/>
        <w:rPr>
          <w:rFonts w:hint="eastAsia"/>
        </w:rPr>
      </w:pPr>
      <w:r>
        <w:rPr>
          <w:rFonts w:hint="eastAsia"/>
        </w:rPr>
        <w:t>Hence it is only through a revelation of God, and especially of what God is in relation to sin, that repentance can be evoked in the soul.</w:t>
      </w:r>
    </w:p>
    <w:p w14:paraId="0341C3CC">
      <w:pPr>
        <w:pStyle w:val="4"/>
        <w:spacing w:line="254" w:lineRule="auto"/>
        <w:ind w:right="98"/>
        <w:rPr>
          <w:rFonts w:hint="eastAsia"/>
        </w:rPr>
      </w:pPr>
      <w:r>
        <w:rPr>
          <w:rFonts w:hint="eastAsia"/>
        </w:rPr>
        <w:t>因此，唯有通过上帝的启示，特别是关于上帝在与罪的关系中是怎样的启示，悔改才能在灵魂中被唤起。</w:t>
      </w:r>
    </w:p>
    <w:p w14:paraId="0115BBDC">
      <w:pPr>
        <w:pStyle w:val="4"/>
        <w:spacing w:line="254" w:lineRule="auto"/>
        <w:ind w:right="98"/>
        <w:rPr>
          <w:rFonts w:hint="eastAsia"/>
        </w:rPr>
      </w:pPr>
    </w:p>
    <w:p w14:paraId="36054F51">
      <w:pPr>
        <w:pStyle w:val="4"/>
        <w:spacing w:line="254" w:lineRule="auto"/>
        <w:ind w:right="98"/>
        <w:rPr>
          <w:rFonts w:hint="eastAsia"/>
        </w:rPr>
      </w:pPr>
      <w:r>
        <w:rPr>
          <w:rFonts w:hint="eastAsia"/>
        </w:rPr>
        <w:t>Of all terms in the vocabulary of religion, repentance is probably the one which is most frequently misused.</w:t>
      </w:r>
    </w:p>
    <w:p w14:paraId="32BE7D2C">
      <w:pPr>
        <w:pStyle w:val="4"/>
        <w:spacing w:line="254" w:lineRule="auto"/>
        <w:ind w:right="98"/>
        <w:rPr>
          <w:rFonts w:hint="eastAsia"/>
        </w:rPr>
      </w:pPr>
      <w:r>
        <w:rPr>
          <w:rFonts w:hint="eastAsia"/>
        </w:rPr>
        <w:t>在宗教词汇中，悔改大概是最常被误用的词。</w:t>
      </w:r>
    </w:p>
    <w:p w14:paraId="3AFAB9E9">
      <w:pPr>
        <w:pStyle w:val="4"/>
        <w:spacing w:line="254" w:lineRule="auto"/>
        <w:ind w:right="98"/>
        <w:rPr>
          <w:rFonts w:hint="eastAsia"/>
        </w:rPr>
      </w:pPr>
    </w:p>
    <w:p w14:paraId="053C3067">
      <w:pPr>
        <w:pStyle w:val="4"/>
        <w:spacing w:line="254" w:lineRule="auto"/>
        <w:ind w:right="98"/>
        <w:rPr>
          <w:rFonts w:hint="eastAsia"/>
        </w:rPr>
      </w:pPr>
      <w:r>
        <w:rPr>
          <w:rFonts w:hint="eastAsia"/>
        </w:rPr>
        <w:t>It is habitually applied to experiences which are not even remotely akin to true penitence.</w:t>
      </w:r>
    </w:p>
    <w:p w14:paraId="093F26C9">
      <w:pPr>
        <w:pStyle w:val="4"/>
        <w:spacing w:line="254" w:lineRule="auto"/>
        <w:ind w:right="98"/>
        <w:rPr>
          <w:rFonts w:hint="eastAsia"/>
        </w:rPr>
      </w:pPr>
      <w:r>
        <w:rPr>
          <w:rFonts w:hint="eastAsia"/>
        </w:rPr>
        <w:t>它通常被用于与真正悔改甚至毫不相关的经验。</w:t>
      </w:r>
    </w:p>
    <w:p w14:paraId="2D477D72">
      <w:pPr>
        <w:pStyle w:val="4"/>
        <w:spacing w:line="254" w:lineRule="auto"/>
        <w:ind w:right="98"/>
        <w:rPr>
          <w:rFonts w:hint="eastAsia"/>
        </w:rPr>
      </w:pPr>
    </w:p>
    <w:p w14:paraId="0EBB9BE3">
      <w:pPr>
        <w:pStyle w:val="4"/>
        <w:spacing w:line="254" w:lineRule="auto"/>
        <w:ind w:right="98"/>
        <w:rPr>
          <w:rFonts w:hint="eastAsia"/>
        </w:rPr>
      </w:pPr>
      <w:r>
        <w:rPr>
          <w:rFonts w:hint="eastAsia"/>
        </w:rPr>
        <w:t>The self- centered regret which a man feels when his sin has found him out — the wish, compounded of pride, shame, and anger at his own inconceivable folly, that he had not done it: these are spoken of as repentance.</w:t>
      </w:r>
    </w:p>
    <w:p w14:paraId="765E210E">
      <w:pPr>
        <w:pStyle w:val="4"/>
        <w:spacing w:line="254" w:lineRule="auto"/>
        <w:ind w:right="98"/>
        <w:rPr>
          <w:rFonts w:hint="eastAsia"/>
        </w:rPr>
      </w:pPr>
      <w:r>
        <w:rPr>
          <w:rFonts w:hint="eastAsia"/>
        </w:rPr>
        <w:t>当一个人的罪被发现时，他所感受到的那种以自我为中心的懊悔——那种由骄傲、羞耻和对自己不可思议的愚蠢的愤怒混合而成的、希望自己没有做过那事的愿望：这些都被说成是悔改。</w:t>
      </w:r>
    </w:p>
    <w:p w14:paraId="330D6FDA">
      <w:pPr>
        <w:pStyle w:val="4"/>
        <w:spacing w:line="254" w:lineRule="auto"/>
        <w:ind w:right="98"/>
        <w:rPr>
          <w:rFonts w:hint="eastAsia"/>
        </w:rPr>
      </w:pPr>
    </w:p>
    <w:p w14:paraId="43070721">
      <w:pPr>
        <w:pStyle w:val="4"/>
        <w:spacing w:line="254" w:lineRule="auto"/>
        <w:ind w:right="98"/>
        <w:rPr>
          <w:rFonts w:hint="eastAsia"/>
        </w:rPr>
      </w:pPr>
      <w:r>
        <w:rPr>
          <w:rFonts w:hint="eastAsia"/>
        </w:rPr>
        <w:t>But they are not repentance at all.</w:t>
      </w:r>
    </w:p>
    <w:p w14:paraId="1DBAE365">
      <w:pPr>
        <w:pStyle w:val="4"/>
        <w:spacing w:line="254" w:lineRule="auto"/>
        <w:ind w:right="98"/>
        <w:rPr>
          <w:rFonts w:hint="eastAsia"/>
        </w:rPr>
      </w:pPr>
      <w:r>
        <w:rPr>
          <w:rFonts w:hint="eastAsia"/>
        </w:rPr>
        <w:t>但它们根本不是悔改。</w:t>
      </w:r>
    </w:p>
    <w:p w14:paraId="35359FFF">
      <w:pPr>
        <w:pStyle w:val="4"/>
        <w:spacing w:line="254" w:lineRule="auto"/>
        <w:ind w:right="98"/>
        <w:rPr>
          <w:rFonts w:hint="eastAsia"/>
        </w:rPr>
      </w:pPr>
    </w:p>
    <w:p w14:paraId="3020004B">
      <w:pPr>
        <w:pStyle w:val="4"/>
        <w:spacing w:line="254" w:lineRule="auto"/>
        <w:ind w:right="98"/>
        <w:rPr>
          <w:rFonts w:hint="eastAsia"/>
        </w:rPr>
      </w:pPr>
      <w:r>
        <w:rPr>
          <w:rFonts w:hint="eastAsia"/>
        </w:rPr>
        <w:t>They have no relation to God.</w:t>
      </w:r>
    </w:p>
    <w:p w14:paraId="20C25C1D">
      <w:pPr>
        <w:pStyle w:val="4"/>
        <w:spacing w:line="254" w:lineRule="auto"/>
        <w:ind w:right="98"/>
        <w:rPr>
          <w:rFonts w:hint="eastAsia"/>
        </w:rPr>
      </w:pPr>
      <w:r>
        <w:rPr>
          <w:rFonts w:hint="eastAsia"/>
        </w:rPr>
        <w:t>它们与上帝毫无关系。</w:t>
      </w:r>
    </w:p>
    <w:p w14:paraId="08E186A5">
      <w:pPr>
        <w:pStyle w:val="4"/>
        <w:spacing w:line="254" w:lineRule="auto"/>
        <w:ind w:right="98"/>
        <w:rPr>
          <w:rFonts w:hint="eastAsia"/>
        </w:rPr>
      </w:pPr>
    </w:p>
    <w:p w14:paraId="74CCFCF4">
      <w:pPr>
        <w:pStyle w:val="4"/>
        <w:spacing w:line="254" w:lineRule="auto"/>
        <w:ind w:right="98"/>
        <w:rPr>
          <w:rFonts w:hint="eastAsia"/>
        </w:rPr>
      </w:pPr>
      <w:r>
        <w:rPr>
          <w:rFonts w:hint="eastAsia"/>
        </w:rPr>
        <w:t>They constitute no fitness for a new relation to Him.</w:t>
      </w:r>
    </w:p>
    <w:p w14:paraId="17F14578">
      <w:pPr>
        <w:pStyle w:val="4"/>
        <w:spacing w:line="254" w:lineRule="auto"/>
        <w:ind w:right="98"/>
        <w:rPr>
          <w:rFonts w:hint="eastAsia"/>
        </w:rPr>
      </w:pPr>
      <w:r>
        <w:rPr>
          <w:rFonts w:hint="eastAsia"/>
        </w:rPr>
        <w:t>它们不构成与祂建立新关系的任何适宜性。</w:t>
      </w:r>
    </w:p>
    <w:p w14:paraId="27944BCC">
      <w:pPr>
        <w:pStyle w:val="4"/>
        <w:spacing w:line="254" w:lineRule="auto"/>
        <w:ind w:right="98"/>
        <w:rPr>
          <w:rFonts w:hint="eastAsia"/>
        </w:rPr>
      </w:pPr>
    </w:p>
    <w:p w14:paraId="7C22D106">
      <w:pPr>
        <w:pStyle w:val="4"/>
        <w:spacing w:line="254" w:lineRule="auto"/>
        <w:ind w:right="98"/>
        <w:rPr>
          <w:rFonts w:hint="eastAsia"/>
        </w:rPr>
      </w:pPr>
      <w:r>
        <w:rPr>
          <w:rFonts w:hint="eastAsia"/>
        </w:rPr>
        <w:t>They are no opening of the heart in the direction of His reconciling love.</w:t>
      </w:r>
    </w:p>
    <w:p w14:paraId="742EA064">
      <w:pPr>
        <w:pStyle w:val="4"/>
        <w:spacing w:line="254" w:lineRule="auto"/>
        <w:ind w:right="98"/>
        <w:rPr>
          <w:rFonts w:hint="eastAsia"/>
        </w:rPr>
      </w:pPr>
      <w:r>
        <w:rPr>
          <w:rFonts w:hint="eastAsia"/>
        </w:rPr>
        <w:t>它们不是向祂使人和睦之爱方向敞开心扉。</w:t>
      </w:r>
    </w:p>
    <w:p w14:paraId="4756743B">
      <w:pPr>
        <w:pStyle w:val="4"/>
        <w:spacing w:line="254" w:lineRule="auto"/>
        <w:ind w:right="98"/>
        <w:rPr>
          <w:rFonts w:hint="eastAsia"/>
        </w:rPr>
      </w:pPr>
    </w:p>
    <w:p w14:paraId="3BA60BF7">
      <w:pPr>
        <w:pStyle w:val="4"/>
        <w:spacing w:line="254" w:lineRule="auto"/>
        <w:ind w:right="98"/>
        <w:rPr>
          <w:rFonts w:hint="eastAsia"/>
        </w:rPr>
      </w:pPr>
      <w:r>
        <w:rPr>
          <w:rFonts w:hint="eastAsia"/>
        </w:rPr>
        <w:t>It is the simple truth that that sorrow of heart, that healing and sanctifying pain in which sin is really put away, is not ours in independence of God; it is a saving grace which is begotten in the soul under that impression of sin which it owes to the revelation of God in Christ.</w:t>
      </w:r>
    </w:p>
    <w:p w14:paraId="1D98461B">
      <w:pPr>
        <w:pStyle w:val="4"/>
        <w:spacing w:line="254" w:lineRule="auto"/>
        <w:ind w:right="98"/>
        <w:rPr>
          <w:rFonts w:hint="eastAsia"/>
        </w:rPr>
      </w:pPr>
      <w:r>
        <w:rPr>
          <w:rFonts w:hint="eastAsia"/>
        </w:rPr>
        <w:t>简单的事实是，那种真正除掉罪的心灵忧伤，那种医治和使人成圣的痛苦，并非我们独立于上帝而拥有的；它是一种得救的恩典，是在灵魂中因着对罪的印象而产生的，而这印象是它归功于上帝在基督里的启示的。</w:t>
      </w:r>
    </w:p>
    <w:p w14:paraId="132B8C0B">
      <w:pPr>
        <w:pStyle w:val="4"/>
        <w:spacing w:line="254" w:lineRule="auto"/>
        <w:ind w:right="98"/>
        <w:rPr>
          <w:rFonts w:hint="eastAsia"/>
        </w:rPr>
      </w:pPr>
    </w:p>
    <w:p w14:paraId="3F7E53D2">
      <w:pPr>
        <w:pStyle w:val="4"/>
        <w:spacing w:line="254" w:lineRule="auto"/>
        <w:ind w:right="98"/>
        <w:rPr>
          <w:rFonts w:hint="eastAsia"/>
        </w:rPr>
      </w:pPr>
      <w:r>
        <w:rPr>
          <w:rFonts w:hint="eastAsia"/>
        </w:rPr>
        <w:t>A man can no more repent than he can do anything else without a motive, and the motive which makes evangelic repentance possible does not enter into any man’s world until he sees God as God makes Himself known in the death of Christ.</w:t>
      </w:r>
    </w:p>
    <w:p w14:paraId="29EA2AB3">
      <w:pPr>
        <w:pStyle w:val="4"/>
        <w:spacing w:line="254" w:lineRule="auto"/>
        <w:ind w:right="98"/>
        <w:rPr>
          <w:rFonts w:hint="eastAsia"/>
        </w:rPr>
      </w:pPr>
      <w:r>
        <w:rPr>
          <w:rFonts w:hint="eastAsia"/>
        </w:rPr>
        <w:t>一个人没有动机就无法悔改，就像他没有动机就无法做任何其他事一样，而使福音性悔改成为可能的动机，直到一个人看见上帝在基督的死中显明祂自己，才进入任何人的世界。</w:t>
      </w:r>
    </w:p>
    <w:p w14:paraId="6E9AF50F">
      <w:pPr>
        <w:pStyle w:val="4"/>
        <w:spacing w:line="254" w:lineRule="auto"/>
        <w:ind w:right="98"/>
        <w:rPr>
          <w:rFonts w:hint="eastAsia"/>
        </w:rPr>
      </w:pPr>
    </w:p>
    <w:p w14:paraId="20B06A28">
      <w:pPr>
        <w:pStyle w:val="4"/>
        <w:spacing w:line="254" w:lineRule="auto"/>
        <w:ind w:right="98"/>
        <w:rPr>
          <w:rFonts w:hint="eastAsia"/>
        </w:rPr>
      </w:pPr>
      <w:r>
        <w:rPr>
          <w:rFonts w:hint="eastAsia"/>
        </w:rPr>
        <w:t>All true penitents are children of the Cross.</w:t>
      </w:r>
    </w:p>
    <w:p w14:paraId="41A83D24">
      <w:pPr>
        <w:pStyle w:val="4"/>
        <w:spacing w:line="254" w:lineRule="auto"/>
        <w:ind w:right="98"/>
        <w:rPr>
          <w:rFonts w:hint="eastAsia"/>
        </w:rPr>
      </w:pPr>
      <w:r>
        <w:rPr>
          <w:rFonts w:hint="eastAsia"/>
        </w:rPr>
        <w:t>所有真正的悔改者都是十字架的儿女。</w:t>
      </w:r>
    </w:p>
    <w:p w14:paraId="0D851AE9">
      <w:pPr>
        <w:pStyle w:val="4"/>
        <w:spacing w:line="254" w:lineRule="auto"/>
        <w:ind w:right="98"/>
        <w:rPr>
          <w:rFonts w:hint="eastAsia"/>
        </w:rPr>
      </w:pPr>
    </w:p>
    <w:p w14:paraId="7169EAED">
      <w:pPr>
        <w:pStyle w:val="4"/>
        <w:spacing w:line="254" w:lineRule="auto"/>
        <w:ind w:right="98"/>
        <w:rPr>
          <w:rFonts w:hint="eastAsia"/>
        </w:rPr>
      </w:pPr>
      <w:r>
        <w:rPr>
          <w:rFonts w:hint="eastAsia"/>
        </w:rPr>
        <w:t>Their penitence is not their own creation, it is the reaction towards God produced in their souls by this demonstration of what sin is to Him, and of what His love does to reach and win the sinful.</w:t>
      </w:r>
    </w:p>
    <w:p w14:paraId="43ABE022">
      <w:pPr>
        <w:pStyle w:val="4"/>
        <w:spacing w:line="254" w:lineRule="auto"/>
        <w:ind w:right="98"/>
        <w:rPr>
          <w:rFonts w:hint="eastAsia"/>
        </w:rPr>
      </w:pPr>
      <w:r>
        <w:rPr>
          <w:rFonts w:hint="eastAsia"/>
        </w:rPr>
        <w:t>他们的悔改不是他们自己创造的，而是他们的灵魂中因着这种对罪对祂而言是什么，以及祂的爱为达到并赢得罪人所作之事的彰显而产生的对上帝的回应。</w:t>
      </w:r>
    </w:p>
    <w:p w14:paraId="0E58DFE0">
      <w:pPr>
        <w:pStyle w:val="4"/>
        <w:spacing w:line="254" w:lineRule="auto"/>
        <w:ind w:right="98"/>
        <w:rPr>
          <w:rFonts w:hint="eastAsia"/>
        </w:rPr>
      </w:pPr>
    </w:p>
    <w:p w14:paraId="10C7308C">
      <w:pPr>
        <w:pStyle w:val="4"/>
        <w:jc w:val="left"/>
        <w:rPr>
          <w:rFonts w:hint="eastAsia"/>
        </w:rPr>
      </w:pPr>
      <w:r>
        <w:rPr>
          <w:rFonts w:hint="eastAsia"/>
        </w:rPr>
        <w:t>The other remark I wish to make refers to those who admit the death of Christ to be necessary for us — necessary, in the way I have just described, to evoke penitence and trust in God — but who on this very ground deny it to be divinely necessary.</w:t>
      </w:r>
    </w:p>
    <w:p w14:paraId="079B26B2">
      <w:pPr>
        <w:pStyle w:val="4"/>
        <w:jc w:val="left"/>
        <w:rPr>
          <w:rFonts w:hint="eastAsia"/>
        </w:rPr>
      </w:pPr>
      <w:r>
        <w:rPr>
          <w:rFonts w:hint="eastAsia"/>
        </w:rPr>
        <w:t>我希望作的另一项评论，是针对那些承认基督的死对我们是必要的——必要的，就如我刚才描述的，是为了唤起悔改和对上帝的信靠——但又正因为这个理由而否认其神圣必要性的人。</w:t>
      </w:r>
    </w:p>
    <w:p w14:paraId="0405E172">
      <w:pPr>
        <w:pStyle w:val="4"/>
        <w:jc w:val="left"/>
        <w:rPr>
          <w:rFonts w:hint="eastAsia"/>
        </w:rPr>
      </w:pPr>
    </w:p>
    <w:p w14:paraId="653CA62E">
      <w:pPr>
        <w:pStyle w:val="4"/>
        <w:jc w:val="left"/>
        <w:rPr>
          <w:rFonts w:hint="eastAsia"/>
        </w:rPr>
      </w:pPr>
      <w:r>
        <w:rPr>
          <w:rFonts w:hint="eastAsia"/>
        </w:rPr>
        <w:t>It had to be, because the hard hearts of men could not be touched by anything less moving: but that is all.</w:t>
      </w:r>
    </w:p>
    <w:p w14:paraId="386036F9">
      <w:pPr>
        <w:pStyle w:val="4"/>
        <w:jc w:val="left"/>
        <w:rPr>
          <w:rFonts w:hint="eastAsia"/>
        </w:rPr>
      </w:pPr>
      <w:r>
        <w:rPr>
          <w:rFonts w:hint="eastAsia"/>
        </w:rPr>
        <w:t>它必须如此，因为人心刚硬，非此更感人之事不能触动：但仅此而已。</w:t>
      </w:r>
    </w:p>
    <w:p w14:paraId="3E3C5BB4">
      <w:pPr>
        <w:pStyle w:val="4"/>
        <w:jc w:val="left"/>
        <w:rPr>
          <w:rFonts w:hint="eastAsia"/>
        </w:rPr>
      </w:pPr>
    </w:p>
    <w:p w14:paraId="1B3BE78F">
      <w:pPr>
        <w:pStyle w:val="4"/>
        <w:jc w:val="left"/>
        <w:rPr>
          <w:rFonts w:hint="eastAsia"/>
        </w:rPr>
      </w:pPr>
      <w:r>
        <w:rPr>
          <w:rFonts w:hint="eastAsia"/>
        </w:rPr>
        <w:t>This, I feel sure, is another instance of those false abstractions to which reference has already been made.</w:t>
      </w:r>
    </w:p>
    <w:p w14:paraId="64EA1581">
      <w:pPr>
        <w:pStyle w:val="4"/>
        <w:jc w:val="left"/>
        <w:rPr>
          <w:rFonts w:hint="eastAsia"/>
        </w:rPr>
      </w:pPr>
      <w:r>
        <w:rPr>
          <w:rFonts w:hint="eastAsia"/>
        </w:rPr>
        <w:t>我确信，这又是一个先前已提及的错误抽象的例子。</w:t>
      </w:r>
    </w:p>
    <w:p w14:paraId="22190B54">
      <w:pPr>
        <w:pStyle w:val="4"/>
        <w:jc w:val="left"/>
        <w:rPr>
          <w:rFonts w:hint="eastAsia"/>
        </w:rPr>
      </w:pPr>
    </w:p>
    <w:p w14:paraId="15BAAFF4">
      <w:pPr>
        <w:pStyle w:val="4"/>
        <w:jc w:val="left"/>
        <w:rPr>
          <w:rFonts w:hint="eastAsia"/>
        </w:rPr>
      </w:pPr>
      <w:r>
        <w:rPr>
          <w:rFonts w:hint="eastAsia"/>
        </w:rPr>
        <w:t>There is no incompatibility between a divine necessity and a necessity for us.</w:t>
      </w:r>
    </w:p>
    <w:p w14:paraId="099A7B19">
      <w:pPr>
        <w:pStyle w:val="4"/>
        <w:jc w:val="left"/>
        <w:rPr>
          <w:rFonts w:hint="eastAsia"/>
        </w:rPr>
      </w:pPr>
      <w:r>
        <w:rPr>
          <w:rFonts w:hint="eastAsia"/>
        </w:rPr>
        <w:t>神圣的必要性与对我们的必要性之间没有不相容之处。</w:t>
      </w:r>
    </w:p>
    <w:p w14:paraId="3543FA83">
      <w:pPr>
        <w:pStyle w:val="4"/>
        <w:jc w:val="left"/>
        <w:rPr>
          <w:rFonts w:hint="eastAsia"/>
        </w:rPr>
      </w:pPr>
    </w:p>
    <w:p w14:paraId="2C66458A">
      <w:pPr>
        <w:pStyle w:val="4"/>
        <w:jc w:val="left"/>
        <w:rPr>
          <w:rFonts w:hint="eastAsia"/>
        </w:rPr>
      </w:pPr>
      <w:r>
        <w:rPr>
          <w:rFonts w:hint="eastAsia"/>
        </w:rPr>
        <w:t>It may very well be the case that nothing less than the death of Christ could win the trust of sinful men for God, and at the same time that nothing else than the death of Christ could fully reveal the character of God in relation at once to sinners and to sin.</w:t>
      </w:r>
    </w:p>
    <w:p w14:paraId="3C4FDCD2">
      <w:pPr>
        <w:pStyle w:val="4"/>
        <w:jc w:val="left"/>
        <w:rPr>
          <w:rFonts w:hint="eastAsia"/>
        </w:rPr>
      </w:pPr>
      <w:r>
        <w:rPr>
          <w:rFonts w:hint="eastAsia"/>
        </w:rPr>
        <w:t>很可能，一方面，非基督之死不足以赢得有罪之人对上帝的信靠，另一方面，也非基督之死不足以充分启示上帝在与罪人和与罪的关系中的品格。</w:t>
      </w:r>
    </w:p>
    <w:p w14:paraId="0BE39F93">
      <w:pPr>
        <w:pStyle w:val="4"/>
        <w:jc w:val="left"/>
        <w:rPr>
          <w:rFonts w:hint="eastAsia"/>
        </w:rPr>
      </w:pPr>
    </w:p>
    <w:p w14:paraId="2F2B3B15">
      <w:pPr>
        <w:pStyle w:val="4"/>
        <w:jc w:val="left"/>
        <w:rPr>
          <w:rFonts w:hint="eastAsia"/>
        </w:rPr>
      </w:pPr>
      <w:r>
        <w:rPr>
          <w:rFonts w:hint="eastAsia"/>
        </w:rPr>
        <w:t>For my own part I am persuaded, not only that there is no incompatibility between the two things, but that they are essentially related, and that only the acknowledgment of the divine necessity in Christ’s death enables us to conceive in any rational way the power which it exercises over sinners in inducing repentance and faith.</w:t>
      </w:r>
    </w:p>
    <w:p w14:paraId="64CB0C2C">
      <w:pPr>
        <w:pStyle w:val="4"/>
        <w:jc w:val="left"/>
        <w:rPr>
          <w:rFonts w:hint="eastAsia"/>
        </w:rPr>
      </w:pPr>
      <w:r>
        <w:rPr>
          <w:rFonts w:hint="eastAsia"/>
        </w:rPr>
        <w:t>就我个人而言，我深信，这两件事不仅没有不相容之处，而且是本质相关的，唯有承认基督之死的神圣必要性，我们才能以任何理性的方式理解它在引人悔改和相信上所发挥的能力。</w:t>
      </w:r>
    </w:p>
    <w:p w14:paraId="422CAD06">
      <w:pPr>
        <w:pStyle w:val="4"/>
        <w:jc w:val="left"/>
        <w:rPr>
          <w:rFonts w:hint="eastAsia"/>
        </w:rPr>
      </w:pPr>
    </w:p>
    <w:p w14:paraId="0AD6C74F">
      <w:pPr>
        <w:pStyle w:val="4"/>
        <w:jc w:val="left"/>
        <w:rPr>
          <w:rFonts w:hint="eastAsia"/>
        </w:rPr>
      </w:pPr>
      <w:r>
        <w:rPr>
          <w:rFonts w:hint="eastAsia"/>
        </w:rPr>
        <w:t>It would not evoke a reaction Godward unless God were really present in it, that is, unless it were a real revelation of His being and will: but in a real revelation of God’s being and will there can be nothing arbitrary, nothing which is determined only from without, nothing, in other words, that is not divinely necessary.</w:t>
      </w:r>
    </w:p>
    <w:p w14:paraId="023F9021">
      <w:pPr>
        <w:pStyle w:val="4"/>
        <w:jc w:val="left"/>
        <w:rPr>
          <w:rFonts w:hint="eastAsia"/>
        </w:rPr>
      </w:pPr>
      <w:r>
        <w:rPr>
          <w:rFonts w:hint="eastAsia"/>
        </w:rPr>
        <w:t>除非上帝真的在其中，也就是说，除非它是祂存在和旨意的一个真实启示，否则它不会唤起一种向着上帝的反应：但在一个上帝存在和旨意的真实启示中，不可能有任何任意的东西，没有任何只由外部决定的东西，换言之，没有任何不是神圣必要的东西。</w:t>
      </w:r>
    </w:p>
    <w:p w14:paraId="404F6687">
      <w:pPr>
        <w:pStyle w:val="4"/>
        <w:jc w:val="left"/>
        <w:rPr>
          <w:rFonts w:hint="eastAsia"/>
        </w:rPr>
      </w:pPr>
    </w:p>
    <w:p w14:paraId="73A6020C">
      <w:pPr>
        <w:pStyle w:val="4"/>
        <w:jc w:val="left"/>
        <w:rPr>
          <w:rFonts w:hint="eastAsia"/>
        </w:rPr>
      </w:pPr>
      <w:r>
        <w:rPr>
          <w:rFonts w:hint="eastAsia"/>
        </w:rPr>
        <w:t>The demonstration of what God is, which is made in the death of Christ, is no doubt a demonstration singularly suited to call forth penitence and faith in man, but the necessity of it does not lie simply in the desire to call forth penitence and faith.</w:t>
      </w:r>
    </w:p>
    <w:p w14:paraId="3BFDDEB6">
      <w:pPr>
        <w:pStyle w:val="4"/>
        <w:jc w:val="left"/>
        <w:rPr>
          <w:rFonts w:hint="eastAsia"/>
        </w:rPr>
      </w:pPr>
      <w:r>
        <w:rPr>
          <w:rFonts w:hint="eastAsia"/>
        </w:rPr>
        <w:t>基督之死所彰显的上帝所是，无疑是一种特别适合在人里面唤起悔改和信心的彰显，但其必要性并不仅仅在于唤起悔改和信心的愿望。</w:t>
      </w:r>
    </w:p>
    <w:p w14:paraId="29439CE8">
      <w:pPr>
        <w:pStyle w:val="4"/>
        <w:jc w:val="left"/>
        <w:rPr>
          <w:rFonts w:hint="eastAsia"/>
        </w:rPr>
      </w:pPr>
    </w:p>
    <w:p w14:paraId="00559CC8">
      <w:pPr>
        <w:pStyle w:val="4"/>
        <w:jc w:val="left"/>
        <w:rPr>
          <w:rFonts w:hint="eastAsia"/>
        </w:rPr>
      </w:pPr>
      <w:r>
        <w:rPr>
          <w:rFonts w:hint="eastAsia"/>
        </w:rPr>
        <w:t>It lies in the divine nature itself.</w:t>
      </w:r>
    </w:p>
    <w:p w14:paraId="5C73A833">
      <w:pPr>
        <w:pStyle w:val="4"/>
        <w:jc w:val="left"/>
        <w:rPr>
          <w:rFonts w:hint="eastAsia"/>
        </w:rPr>
      </w:pPr>
      <w:r>
        <w:rPr>
          <w:rFonts w:hint="eastAsia"/>
        </w:rPr>
        <w:t>它在于神圣本性本身。</w:t>
      </w:r>
    </w:p>
    <w:p w14:paraId="09291498">
      <w:pPr>
        <w:pStyle w:val="4"/>
        <w:jc w:val="left"/>
        <w:rPr>
          <w:rFonts w:hint="eastAsia"/>
        </w:rPr>
      </w:pPr>
    </w:p>
    <w:p w14:paraId="681441F1">
      <w:pPr>
        <w:pStyle w:val="4"/>
        <w:jc w:val="left"/>
        <w:rPr>
          <w:rFonts w:hint="eastAsia"/>
        </w:rPr>
      </w:pPr>
      <w:r>
        <w:rPr>
          <w:rFonts w:hint="eastAsia"/>
        </w:rPr>
        <w:t>God could not do justice to Himself, in relation to man and sin, in any way less awful than this; and it is the fact that He does not shrink even from this — that in the Person of His Son He enters, if we may say so, into the whole responsibility of the situation created by sin — which constitutes the death of Jesus a demonstration of divine love, compelling penitence and faith.</w:t>
      </w:r>
    </w:p>
    <w:p w14:paraId="6E9D9CFD">
      <w:pPr>
        <w:pStyle w:val="4"/>
        <w:jc w:val="left"/>
        <w:rPr>
          <w:rFonts w:hint="eastAsia"/>
        </w:rPr>
      </w:pPr>
      <w:r>
        <w:rPr>
          <w:rFonts w:hint="eastAsia"/>
        </w:rPr>
        <w:t>上帝在与人和罪的关系中，无法以任何比这更可畏的方式对自己行公义；正是祂甚至不退缩于此的事实——即祂在祂儿子的位格中，可以说，进入了由罪所创造的处境的全部责任之中——构成了耶稣之死为一种神圣之爱的彰显，迫使人悔改和相信。</w:t>
      </w:r>
    </w:p>
    <w:p w14:paraId="62B187F1">
      <w:pPr>
        <w:pStyle w:val="4"/>
        <w:jc w:val="left"/>
        <w:rPr>
          <w:rFonts w:hint="eastAsia"/>
        </w:rPr>
      </w:pPr>
    </w:p>
    <w:p w14:paraId="6BFC5F9A">
      <w:pPr>
        <w:pStyle w:val="4"/>
        <w:jc w:val="left"/>
        <w:rPr>
          <w:rFonts w:hint="eastAsia"/>
        </w:rPr>
      </w:pPr>
      <w:r>
        <w:rPr>
          <w:rFonts w:hint="eastAsia"/>
        </w:rPr>
        <w:t>Nothing less would have been sufficient to touch sinful hearts to their depths — in that sense the Atonement is humanly necessary; but neither would anything else be a sufficient revelation of what God is in relation to sin and to sinful men — in that sense it is divinely necessary.</w:t>
      </w:r>
    </w:p>
    <w:p w14:paraId="50D1F6F2">
      <w:pPr>
        <w:pStyle w:val="4"/>
        <w:jc w:val="left"/>
        <w:rPr>
          <w:rFonts w:hint="eastAsia"/>
        </w:rPr>
      </w:pPr>
      <w:r>
        <w:rPr>
          <w:rFonts w:hint="eastAsia"/>
        </w:rPr>
        <w:t>没有更少的事足以触动罪人内心的深处——在这个意义上，赎罪是人类所必需的；但也没有其他任何事足以启示上帝在与罪和罪人的关系中是怎样的——在这个意义上，它是神圣所必需的。</w:t>
      </w:r>
    </w:p>
    <w:p w14:paraId="2B5A6533">
      <w:pPr>
        <w:pStyle w:val="4"/>
        <w:jc w:val="left"/>
        <w:rPr>
          <w:rFonts w:hint="eastAsia"/>
        </w:rPr>
      </w:pPr>
    </w:p>
    <w:p w14:paraId="53B86E4C">
      <w:pPr>
        <w:pStyle w:val="4"/>
        <w:jc w:val="left"/>
        <w:rPr>
          <w:rFonts w:hint="eastAsia"/>
        </w:rPr>
      </w:pPr>
      <w:r>
        <w:rPr>
          <w:rFonts w:hint="eastAsia"/>
        </w:rPr>
        <w:t>And the divine necessity is the fundamental one.</w:t>
      </w:r>
    </w:p>
    <w:p w14:paraId="2F092401">
      <w:pPr>
        <w:pStyle w:val="4"/>
        <w:jc w:val="left"/>
        <w:rPr>
          <w:rFonts w:hint="eastAsia"/>
        </w:rPr>
      </w:pPr>
      <w:r>
        <w:rPr>
          <w:rFonts w:hint="eastAsia"/>
        </w:rPr>
        <w:t>而神圣的必要性是根本的。</w:t>
      </w:r>
    </w:p>
    <w:p w14:paraId="229B056E">
      <w:pPr>
        <w:pStyle w:val="4"/>
        <w:jc w:val="left"/>
        <w:rPr>
          <w:rFonts w:hint="eastAsia"/>
        </w:rPr>
      </w:pPr>
    </w:p>
    <w:p w14:paraId="7B044256">
      <w:pPr>
        <w:pStyle w:val="4"/>
        <w:jc w:val="left"/>
        <w:rPr>
          <w:rFonts w:hint="eastAsia"/>
        </w:rPr>
      </w:pPr>
      <w:r>
        <w:rPr>
          <w:rFonts w:hint="eastAsia"/>
        </w:rPr>
        <w:t>The power exercised over us by the revelation of God at the Cross is dependent on the fact that the revelation is true — in other words, that it exhibits the real relation of God to sinners and to sin.</w:t>
      </w:r>
    </w:p>
    <w:p w14:paraId="0B5CD256">
      <w:pPr>
        <w:pStyle w:val="4"/>
        <w:jc w:val="left"/>
        <w:rPr>
          <w:rFonts w:hint="eastAsia"/>
        </w:rPr>
      </w:pPr>
      <w:r>
        <w:rPr>
          <w:rFonts w:hint="eastAsia"/>
        </w:rPr>
        <w:t>上帝在十字架上的启示对我们所发挥的能力，取决于那启示是真实的这一事实——换言之，它显明了上帝与罪人和与罪的真实关系。</w:t>
      </w:r>
    </w:p>
    <w:p w14:paraId="556DEA2A">
      <w:pPr>
        <w:pStyle w:val="4"/>
        <w:jc w:val="left"/>
        <w:rPr>
          <w:rFonts w:hint="eastAsia"/>
        </w:rPr>
      </w:pPr>
    </w:p>
    <w:p w14:paraId="59A12246">
      <w:pPr>
        <w:pStyle w:val="4"/>
        <w:jc w:val="left"/>
        <w:rPr>
          <w:rFonts w:hint="eastAsia"/>
        </w:rPr>
      </w:pPr>
      <w:r>
        <w:rPr>
          <w:rFonts w:hint="eastAsia"/>
        </w:rPr>
        <w:t>It is not by calculating what will win us, but by acting in consistency with Himself, that God irresistibly appeals to men.</w:t>
      </w:r>
    </w:p>
    <w:p w14:paraId="58FF8BD1">
      <w:pPr>
        <w:pStyle w:val="4"/>
        <w:jc w:val="left"/>
        <w:rPr>
          <w:rFonts w:hint="eastAsia"/>
        </w:rPr>
      </w:pPr>
      <w:r>
        <w:rPr>
          <w:rFonts w:hint="eastAsia"/>
        </w:rPr>
        <w:t>上帝不是通过算计什么能赢得我们，而是通过与祂自己保持一致来不可抗拒地吸引人。</w:t>
      </w:r>
    </w:p>
    <w:p w14:paraId="1426CD1E">
      <w:pPr>
        <w:pStyle w:val="4"/>
        <w:jc w:val="left"/>
        <w:rPr>
          <w:rFonts w:hint="eastAsia"/>
        </w:rPr>
      </w:pPr>
    </w:p>
    <w:p w14:paraId="7D6FF95F">
      <w:pPr>
        <w:pStyle w:val="4"/>
        <w:jc w:val="left"/>
        <w:rPr>
          <w:rFonts w:hint="eastAsia"/>
        </w:rPr>
      </w:pPr>
      <w:r>
        <w:rPr>
          <w:rFonts w:hint="eastAsia"/>
        </w:rPr>
        <w:t>We dare not say that He must be gracious, as though grace could cease to be free, but we may say that He must be Himself, and that it is because He is what we see Him to be in the death of Christ, understood as the New Testament understands it, that sinners are moved to repentance and to trust in Him.</w:t>
      </w:r>
    </w:p>
    <w:p w14:paraId="20CE7A5B">
      <w:pPr>
        <w:pStyle w:val="4"/>
        <w:jc w:val="left"/>
        <w:rPr>
          <w:rFonts w:hint="eastAsia"/>
        </w:rPr>
      </w:pPr>
      <w:r>
        <w:rPr>
          <w:rFonts w:hint="eastAsia"/>
        </w:rPr>
        <w:t>我们不敢说祂必须是恩慈的，仿佛恩典可以不再是白白的，但我们可以说祂必须是祂自己，并且正因为祂是我们在基督的死中所看见的那样，正如新约所理解的那样，罪人才被感动悔改并信靠祂。</w:t>
      </w:r>
    </w:p>
    <w:p w14:paraId="392BB981">
      <w:pPr>
        <w:pStyle w:val="4"/>
        <w:jc w:val="left"/>
        <w:rPr>
          <w:rFonts w:hint="eastAsia"/>
        </w:rPr>
      </w:pPr>
    </w:p>
    <w:p w14:paraId="27631DD5">
      <w:pPr>
        <w:pStyle w:val="4"/>
        <w:jc w:val="left"/>
        <w:rPr>
          <w:rFonts w:hint="eastAsia"/>
        </w:rPr>
      </w:pPr>
      <w:r>
        <w:rPr>
          <w:rFonts w:hint="eastAsia"/>
        </w:rPr>
        <w:t>That which the eternal being of God made necessary to Him in the presence of sin is the very thing which is necessary also to win the hearts of sinners.</w:t>
      </w:r>
    </w:p>
    <w:p w14:paraId="661907C2">
      <w:pPr>
        <w:pStyle w:val="4"/>
        <w:jc w:val="left"/>
        <w:rPr>
          <w:rFonts w:hint="eastAsia"/>
        </w:rPr>
      </w:pPr>
      <w:r>
        <w:rPr>
          <w:rFonts w:hint="eastAsia"/>
        </w:rPr>
        <w:t>上帝永恒的存在在罪面前使之对祂成为必要的事，也正是赢得罪人内心的必要之事。</w:t>
      </w:r>
    </w:p>
    <w:p w14:paraId="495AC257">
      <w:pPr>
        <w:pStyle w:val="4"/>
        <w:jc w:val="left"/>
        <w:rPr>
          <w:rFonts w:hint="eastAsia"/>
        </w:rPr>
      </w:pPr>
    </w:p>
    <w:p w14:paraId="6641F1C1">
      <w:pPr>
        <w:pStyle w:val="4"/>
        <w:jc w:val="left"/>
        <w:rPr>
          <w:rFonts w:hint="eastAsia"/>
        </w:rPr>
      </w:pPr>
      <w:r>
        <w:rPr>
          <w:rFonts w:hint="eastAsia"/>
        </w:rPr>
        <w:t>Nothing but what is divinely necessary could have met the necessities of sinful men.</w:t>
      </w:r>
    </w:p>
    <w:p w14:paraId="6D0FF7AB">
      <w:pPr>
        <w:pStyle w:val="4"/>
        <w:jc w:val="left"/>
        <w:rPr>
          <w:rFonts w:hint="eastAsia"/>
        </w:rPr>
      </w:pPr>
      <w:r>
        <w:rPr>
          <w:rFonts w:hint="eastAsia"/>
        </w:rPr>
        <w:t>唯有神圣所必需的，才能满足有罪之人的需要。</w:t>
      </w:r>
    </w:p>
    <w:p w14:paraId="05C79CE2">
      <w:pPr>
        <w:pStyle w:val="4"/>
        <w:jc w:val="left"/>
        <w:rPr>
          <w:rFonts w:hint="eastAsia"/>
        </w:rPr>
      </w:pPr>
    </w:p>
    <w:p w14:paraId="2B4A4FFA">
      <w:pPr>
        <w:pStyle w:val="4"/>
        <w:jc w:val="left"/>
        <w:rPr>
          <w:rFonts w:hint="eastAsia"/>
        </w:rPr>
      </w:pPr>
      <w:r>
        <w:rPr>
          <w:rFonts w:hint="eastAsia"/>
        </w:rPr>
        <w:t>When we admit this twofold necessity for the Atonement, we can tell ourselves more clearly how we are to conceive Christ in it, in relation to God on the one hand and to man on the other.</w:t>
      </w:r>
    </w:p>
    <w:p w14:paraId="50F8AA5A">
      <w:pPr>
        <w:pStyle w:val="4"/>
        <w:jc w:val="left"/>
        <w:rPr>
          <w:rFonts w:hint="eastAsia"/>
        </w:rPr>
      </w:pPr>
      <w:r>
        <w:rPr>
          <w:rFonts w:hint="eastAsia"/>
        </w:rPr>
        <w:t>当我们承认赎罪的这种双重必要性时，我们就能更清楚地告诉自己，我们该如何理解基督在其中，一方面与上帝的关系，另一方面与人的关系。</w:t>
      </w:r>
    </w:p>
    <w:p w14:paraId="1429075E">
      <w:pPr>
        <w:pStyle w:val="4"/>
        <w:jc w:val="left"/>
        <w:rPr>
          <w:rFonts w:hint="eastAsia"/>
        </w:rPr>
      </w:pPr>
    </w:p>
    <w:p w14:paraId="1276AC3E">
      <w:pPr>
        <w:pStyle w:val="4"/>
        <w:jc w:val="left"/>
        <w:rPr>
          <w:rFonts w:hint="eastAsia"/>
        </w:rPr>
      </w:pPr>
      <w:r>
        <w:rPr>
          <w:rFonts w:hint="eastAsia"/>
        </w:rPr>
        <w:t>The Atonement is God’s work.</w:t>
      </w:r>
    </w:p>
    <w:p w14:paraId="59BDE151">
      <w:pPr>
        <w:pStyle w:val="4"/>
        <w:jc w:val="left"/>
        <w:rPr>
          <w:rFonts w:hint="eastAsia"/>
        </w:rPr>
      </w:pPr>
      <w:r>
        <w:rPr>
          <w:rFonts w:hint="eastAsia"/>
        </w:rPr>
        <w:t>赎罪是上帝的工作。</w:t>
      </w:r>
    </w:p>
    <w:p w14:paraId="2DE5265A">
      <w:pPr>
        <w:pStyle w:val="4"/>
        <w:jc w:val="left"/>
        <w:rPr>
          <w:rFonts w:hint="eastAsia"/>
        </w:rPr>
      </w:pPr>
    </w:p>
    <w:p w14:paraId="2077A517">
      <w:pPr>
        <w:pStyle w:val="4"/>
        <w:jc w:val="left"/>
        <w:rPr>
          <w:rFonts w:hint="eastAsia"/>
        </w:rPr>
      </w:pPr>
      <w:r>
        <w:rPr>
          <w:rFonts w:hint="eastAsia"/>
        </w:rPr>
        <w:t>It is God who makes the Atonement in Christ.</w:t>
      </w:r>
    </w:p>
    <w:p w14:paraId="4BA108B7">
      <w:pPr>
        <w:pStyle w:val="4"/>
        <w:jc w:val="left"/>
        <w:rPr>
          <w:rFonts w:hint="eastAsia"/>
        </w:rPr>
      </w:pPr>
      <w:r>
        <w:rPr>
          <w:rFonts w:hint="eastAsia"/>
        </w:rPr>
        <w:t>是上帝在基督里成就了赎罪。</w:t>
      </w:r>
    </w:p>
    <w:p w14:paraId="36FF1F5E">
      <w:pPr>
        <w:pStyle w:val="4"/>
        <w:jc w:val="left"/>
        <w:rPr>
          <w:rFonts w:hint="eastAsia"/>
        </w:rPr>
      </w:pPr>
    </w:p>
    <w:p w14:paraId="628BD1A5">
      <w:pPr>
        <w:pStyle w:val="4"/>
        <w:jc w:val="left"/>
        <w:rPr>
          <w:rFonts w:hint="eastAsia"/>
        </w:rPr>
      </w:pPr>
      <w:r>
        <w:rPr>
          <w:rFonts w:hint="eastAsia"/>
        </w:rPr>
        <w:t>It is God who mediates His forgiveness of sins to us in this way.</w:t>
      </w:r>
    </w:p>
    <w:p w14:paraId="1C2B918F">
      <w:pPr>
        <w:pStyle w:val="4"/>
        <w:jc w:val="left"/>
        <w:rPr>
          <w:rFonts w:hint="eastAsia"/>
        </w:rPr>
      </w:pPr>
      <w:r>
        <w:rPr>
          <w:rFonts w:hint="eastAsia"/>
        </w:rPr>
        <w:t>是上帝以这种方式向我们传递祂的赦罪。</w:t>
      </w:r>
    </w:p>
    <w:p w14:paraId="5391D02B">
      <w:pPr>
        <w:pStyle w:val="4"/>
        <w:jc w:val="left"/>
        <w:rPr>
          <w:rFonts w:hint="eastAsia"/>
        </w:rPr>
      </w:pPr>
    </w:p>
    <w:p w14:paraId="7F360A3A">
      <w:pPr>
        <w:pStyle w:val="4"/>
        <w:jc w:val="left"/>
        <w:rPr>
          <w:rFonts w:hint="eastAsia"/>
        </w:rPr>
      </w:pPr>
      <w:r>
        <w:rPr>
          <w:rFonts w:hint="eastAsia"/>
        </w:rPr>
        <w:t>This is one aspect of the matter, and probably the one about which there is least dispute among Christians.</w:t>
      </w:r>
    </w:p>
    <w:p w14:paraId="5CD9500D">
      <w:pPr>
        <w:pStyle w:val="4"/>
        <w:jc w:val="left"/>
        <w:rPr>
          <w:rFonts w:hint="eastAsia"/>
        </w:rPr>
      </w:pPr>
      <w:r>
        <w:rPr>
          <w:rFonts w:hint="eastAsia"/>
        </w:rPr>
        <w:t>这是事情的一个方面，大概也是基督徒之间争议最少的一个方面。</w:t>
      </w:r>
    </w:p>
    <w:p w14:paraId="3122849A">
      <w:pPr>
        <w:pStyle w:val="4"/>
        <w:jc w:val="left"/>
        <w:rPr>
          <w:rFonts w:hint="eastAsia"/>
        </w:rPr>
      </w:pPr>
    </w:p>
    <w:p w14:paraId="5FDBE8B9">
      <w:pPr>
        <w:pStyle w:val="4"/>
        <w:jc w:val="left"/>
        <w:rPr>
          <w:rFonts w:hint="eastAsia"/>
        </w:rPr>
      </w:pPr>
      <w:r>
        <w:rPr>
          <w:rFonts w:hint="eastAsia"/>
        </w:rPr>
        <w:t>But there is another aspect of it.</w:t>
      </w:r>
    </w:p>
    <w:p w14:paraId="3AE6E43D">
      <w:pPr>
        <w:pStyle w:val="4"/>
        <w:jc w:val="left"/>
        <w:rPr>
          <w:rFonts w:hint="eastAsia"/>
        </w:rPr>
      </w:pPr>
      <w:r>
        <w:rPr>
          <w:rFonts w:hint="eastAsia"/>
        </w:rPr>
        <w:t>但它还有另一个方面。</w:t>
      </w:r>
    </w:p>
    <w:p w14:paraId="6FBA8116">
      <w:pPr>
        <w:pStyle w:val="4"/>
        <w:jc w:val="left"/>
        <w:rPr>
          <w:rFonts w:hint="eastAsia"/>
        </w:rPr>
      </w:pPr>
    </w:p>
    <w:p w14:paraId="48C177DB">
      <w:pPr>
        <w:pStyle w:val="4"/>
        <w:jc w:val="left"/>
        <w:rPr>
          <w:rFonts w:hint="eastAsia"/>
        </w:rPr>
      </w:pPr>
      <w:r>
        <w:rPr>
          <w:rFonts w:hint="eastAsia"/>
        </w:rPr>
        <w:t>The Mediator between God and man is Himself man, Christ Jesus.</w:t>
      </w:r>
    </w:p>
    <w:p w14:paraId="229EA180">
      <w:pPr>
        <w:pStyle w:val="4"/>
        <w:jc w:val="left"/>
        <w:rPr>
          <w:rFonts w:hint="eastAsia"/>
        </w:rPr>
      </w:pPr>
      <w:r>
        <w:rPr>
          <w:rFonts w:hint="eastAsia"/>
        </w:rPr>
        <w:t>在上帝与人之间的中保，是人基督耶稣。</w:t>
      </w:r>
    </w:p>
    <w:p w14:paraId="4A471AA9">
      <w:pPr>
        <w:pStyle w:val="4"/>
        <w:jc w:val="left"/>
        <w:rPr>
          <w:rFonts w:hint="eastAsia"/>
        </w:rPr>
      </w:pPr>
    </w:p>
    <w:p w14:paraId="24716996">
      <w:pPr>
        <w:pStyle w:val="4"/>
        <w:jc w:val="left"/>
        <w:rPr>
          <w:rFonts w:hint="eastAsia"/>
        </w:rPr>
      </w:pPr>
      <w:r>
        <w:rPr>
          <w:rFonts w:hint="eastAsia"/>
        </w:rPr>
        <w:t>What is the relation of the man Christ Jesus to those for whom the Atonement is made?</w:t>
      </w:r>
    </w:p>
    <w:p w14:paraId="76A32DF5">
      <w:pPr>
        <w:pStyle w:val="4"/>
        <w:jc w:val="left"/>
        <w:rPr>
          <w:rFonts w:hint="eastAsia"/>
        </w:rPr>
      </w:pPr>
      <w:r>
        <w:rPr>
          <w:rFonts w:hint="eastAsia"/>
        </w:rPr>
        <w:t>人基督耶稣与那些赎罪所为之人有什么关系？</w:t>
      </w:r>
    </w:p>
    <w:p w14:paraId="7F453711">
      <w:pPr>
        <w:pStyle w:val="4"/>
        <w:jc w:val="left"/>
        <w:rPr>
          <w:rFonts w:hint="eastAsia"/>
        </w:rPr>
      </w:pPr>
    </w:p>
    <w:p w14:paraId="2D34ADF6">
      <w:pPr>
        <w:pStyle w:val="4"/>
        <w:jc w:val="left"/>
        <w:rPr>
          <w:rFonts w:hint="eastAsia"/>
        </w:rPr>
      </w:pPr>
      <w:r>
        <w:rPr>
          <w:rFonts w:hint="eastAsia"/>
        </w:rPr>
        <w:t>What is the proper term to designate, in this atoning work, what He is in relation to them?</w:t>
      </w:r>
    </w:p>
    <w:p w14:paraId="5607F2F9">
      <w:pPr>
        <w:pStyle w:val="4"/>
        <w:jc w:val="left"/>
        <w:rPr>
          <w:rFonts w:hint="eastAsia"/>
        </w:rPr>
      </w:pPr>
      <w:r>
        <w:rPr>
          <w:rFonts w:hint="eastAsia"/>
        </w:rPr>
        <w:t>在这赎罪的工作中，用什么词来恰当地指称祂与他们的关系呢？</w:t>
      </w:r>
    </w:p>
    <w:p w14:paraId="1A8710FF">
      <w:pPr>
        <w:pStyle w:val="4"/>
        <w:jc w:val="left"/>
        <w:rPr>
          <w:rFonts w:hint="eastAsia"/>
        </w:rPr>
      </w:pPr>
    </w:p>
    <w:p w14:paraId="5AFF3AC5">
      <w:pPr>
        <w:pStyle w:val="4"/>
        <w:jc w:val="left"/>
        <w:rPr>
          <w:rFonts w:hint="eastAsia"/>
        </w:rPr>
      </w:pPr>
      <w:r>
        <w:rPr>
          <w:rFonts w:hint="eastAsia"/>
        </w:rPr>
        <w:t>The doctrine of Atonement current in the Church in the generation preceding our own answered frankly that in His atoning work Christ is our substitute.</w:t>
      </w:r>
    </w:p>
    <w:p w14:paraId="688082AF">
      <w:pPr>
        <w:pStyle w:val="4"/>
        <w:jc w:val="left"/>
        <w:rPr>
          <w:rFonts w:hint="eastAsia"/>
        </w:rPr>
      </w:pPr>
      <w:r>
        <w:rPr>
          <w:rFonts w:hint="eastAsia"/>
        </w:rPr>
        <w:t>在我们上一代教会中流行的赎罪教义坦率地回答说，在祂的赎罪工作中，基督是我们的替代者。</w:t>
      </w:r>
    </w:p>
    <w:p w14:paraId="0207D8B1">
      <w:pPr>
        <w:pStyle w:val="4"/>
        <w:jc w:val="left"/>
        <w:rPr>
          <w:rFonts w:hint="eastAsia"/>
        </w:rPr>
      </w:pPr>
    </w:p>
    <w:p w14:paraId="05CB2C8B">
      <w:pPr>
        <w:pStyle w:val="4"/>
        <w:jc w:val="left"/>
        <w:rPr>
          <w:rFonts w:hint="eastAsia"/>
        </w:rPr>
      </w:pPr>
      <w:r>
        <w:rPr>
          <w:rFonts w:hint="eastAsia"/>
        </w:rPr>
        <w:t>He comes in our nature, and He comes into our place.</w:t>
      </w:r>
    </w:p>
    <w:p w14:paraId="548E1D24">
      <w:pPr>
        <w:pStyle w:val="4"/>
        <w:jc w:val="left"/>
        <w:rPr>
          <w:rFonts w:hint="eastAsia"/>
        </w:rPr>
      </w:pPr>
      <w:r>
        <w:rPr>
          <w:rFonts w:hint="eastAsia"/>
        </w:rPr>
        <w:t>祂以我们的本性而来，并来到我们的位置。</w:t>
      </w:r>
    </w:p>
    <w:p w14:paraId="3F706126">
      <w:pPr>
        <w:pStyle w:val="4"/>
        <w:jc w:val="left"/>
        <w:rPr>
          <w:rFonts w:hint="eastAsia"/>
        </w:rPr>
      </w:pPr>
    </w:p>
    <w:p w14:paraId="0168439E">
      <w:pPr>
        <w:pStyle w:val="4"/>
        <w:jc w:val="left"/>
        <w:rPr>
          <w:rFonts w:hint="eastAsia"/>
        </w:rPr>
      </w:pPr>
      <w:r>
        <w:rPr>
          <w:rFonts w:hint="eastAsia"/>
        </w:rPr>
        <w:t>He enters into all the responsibilities that sin has created for us, and He does justice to them in His death.</w:t>
      </w:r>
    </w:p>
    <w:p w14:paraId="30394486">
      <w:pPr>
        <w:pStyle w:val="4"/>
        <w:jc w:val="left"/>
        <w:rPr>
          <w:rFonts w:hint="eastAsia"/>
        </w:rPr>
      </w:pPr>
      <w:r>
        <w:rPr>
          <w:rFonts w:hint="eastAsia"/>
        </w:rPr>
        <w:t>祂进入了罪为我们造成的所有责任中，并在祂的死中对它们行了公义。</w:t>
      </w:r>
    </w:p>
    <w:p w14:paraId="2043B7FC">
      <w:pPr>
        <w:pStyle w:val="4"/>
        <w:jc w:val="left"/>
        <w:rPr>
          <w:rFonts w:hint="eastAsia"/>
        </w:rPr>
      </w:pPr>
    </w:p>
    <w:p w14:paraId="23F9EC32">
      <w:pPr>
        <w:pStyle w:val="4"/>
        <w:jc w:val="left"/>
        <w:rPr>
          <w:rFonts w:hint="eastAsia"/>
        </w:rPr>
      </w:pPr>
      <w:r>
        <w:rPr>
          <w:rFonts w:hint="eastAsia"/>
        </w:rPr>
        <w:t>He does not deny any of them: He does not take sin as anything less or else than it is to God; in perfect sinlessness He consents even to die, to submit to that awful experience in which the final reaction of God’s holiness against sin is expressed.</w:t>
      </w:r>
    </w:p>
    <w:p w14:paraId="2D1AA690">
      <w:pPr>
        <w:pStyle w:val="4"/>
        <w:jc w:val="left"/>
        <w:rPr>
          <w:rFonts w:hint="eastAsia"/>
        </w:rPr>
      </w:pPr>
      <w:r>
        <w:rPr>
          <w:rFonts w:hint="eastAsia"/>
        </w:rPr>
        <w:t>祂不否认它们中的任何一个：祂不将罪视为比它对上帝而言的更轻或别的什么；在完全无罪中，祂甚至同意死，顺服于那可畏的经历，在那经历中，上帝圣洁对罪的最终反应被表达出来。</w:t>
      </w:r>
    </w:p>
    <w:p w14:paraId="0EEE0409">
      <w:pPr>
        <w:pStyle w:val="4"/>
        <w:jc w:val="left"/>
        <w:rPr>
          <w:rFonts w:hint="eastAsia"/>
        </w:rPr>
      </w:pPr>
    </w:p>
    <w:p w14:paraId="094D9285">
      <w:pPr>
        <w:pStyle w:val="4"/>
        <w:jc w:val="left"/>
        <w:rPr>
          <w:rFonts w:hint="eastAsia"/>
        </w:rPr>
      </w:pPr>
      <w:r>
        <w:rPr>
          <w:rFonts w:hint="eastAsia"/>
        </w:rPr>
        <w:t>Death was not His due: it was something alien to One who did nothing amiss; but it was our due, and because it was ours He made it His.</w:t>
      </w:r>
    </w:p>
    <w:p w14:paraId="1F7B0F37">
      <w:pPr>
        <w:pStyle w:val="4"/>
        <w:jc w:val="left"/>
        <w:rPr>
          <w:rFonts w:hint="eastAsia"/>
        </w:rPr>
      </w:pPr>
      <w:r>
        <w:rPr>
          <w:rFonts w:hint="eastAsia"/>
        </w:rPr>
        <w:t>死亡不是祂应得的：对于一位从未做错事的人来说，那是陌生的；但那是我们应得的，因为那是我们的，祂就将其变为祂的。</w:t>
      </w:r>
    </w:p>
    <w:p w14:paraId="455C71D8">
      <w:pPr>
        <w:pStyle w:val="4"/>
        <w:jc w:val="left"/>
        <w:rPr>
          <w:rFonts w:hint="eastAsia"/>
        </w:rPr>
      </w:pPr>
    </w:p>
    <w:p w14:paraId="7A687C86">
      <w:pPr>
        <w:pStyle w:val="4"/>
        <w:jc w:val="left"/>
        <w:rPr>
          <w:rFonts w:hint="eastAsia"/>
        </w:rPr>
      </w:pPr>
      <w:r>
        <w:rPr>
          <w:rFonts w:hint="eastAsia"/>
        </w:rPr>
        <w:t>It was thus that He made Atonement.</w:t>
      </w:r>
    </w:p>
    <w:p w14:paraId="053F01A5">
      <w:pPr>
        <w:pStyle w:val="4"/>
        <w:jc w:val="left"/>
        <w:rPr>
          <w:rFonts w:hint="eastAsia"/>
        </w:rPr>
      </w:pPr>
      <w:r>
        <w:rPr>
          <w:rFonts w:hint="eastAsia"/>
        </w:rPr>
        <w:t>祂就是这样成就了赎罪。</w:t>
      </w:r>
    </w:p>
    <w:p w14:paraId="4D549E98">
      <w:pPr>
        <w:pStyle w:val="4"/>
        <w:jc w:val="left"/>
        <w:rPr>
          <w:rFonts w:hint="eastAsia"/>
        </w:rPr>
      </w:pPr>
    </w:p>
    <w:p w14:paraId="3C16F0A2">
      <w:pPr>
        <w:pStyle w:val="4"/>
        <w:jc w:val="left"/>
        <w:rPr>
          <w:rFonts w:hint="eastAsia"/>
        </w:rPr>
      </w:pPr>
      <w:r>
        <w:rPr>
          <w:rFonts w:hint="eastAsia"/>
        </w:rPr>
        <w:t>He bore our sins.</w:t>
      </w:r>
    </w:p>
    <w:p w14:paraId="3224DD34">
      <w:pPr>
        <w:pStyle w:val="4"/>
        <w:jc w:val="left"/>
        <w:rPr>
          <w:rFonts w:hint="eastAsia"/>
        </w:rPr>
      </w:pPr>
      <w:r>
        <w:rPr>
          <w:rFonts w:hint="eastAsia"/>
        </w:rPr>
        <w:t>祂担当了我们的罪。</w:t>
      </w:r>
    </w:p>
    <w:p w14:paraId="5FE380B4">
      <w:pPr>
        <w:pStyle w:val="4"/>
        <w:jc w:val="left"/>
        <w:rPr>
          <w:rFonts w:hint="eastAsia"/>
        </w:rPr>
      </w:pPr>
    </w:p>
    <w:p w14:paraId="65BC722A">
      <w:pPr>
        <w:pStyle w:val="4"/>
        <w:jc w:val="left"/>
        <w:rPr>
          <w:rFonts w:hint="eastAsia"/>
        </w:rPr>
      </w:pPr>
      <w:r>
        <w:rPr>
          <w:rFonts w:hint="eastAsia"/>
        </w:rPr>
        <w:t>He took to Himself all that they meant, all in which they had involved the world.</w:t>
      </w:r>
    </w:p>
    <w:p w14:paraId="28086553">
      <w:pPr>
        <w:pStyle w:val="4"/>
        <w:jc w:val="left"/>
        <w:rPr>
          <w:rFonts w:hint="eastAsia"/>
        </w:rPr>
      </w:pPr>
      <w:r>
        <w:rPr>
          <w:rFonts w:hint="eastAsia"/>
        </w:rPr>
        <w:t>祂将它们所有的意义，它们所牵涉世界的全部，都归到自己身上。</w:t>
      </w:r>
    </w:p>
    <w:p w14:paraId="061A00DE">
      <w:pPr>
        <w:pStyle w:val="4"/>
        <w:jc w:val="left"/>
        <w:rPr>
          <w:rFonts w:hint="eastAsia"/>
        </w:rPr>
      </w:pPr>
    </w:p>
    <w:p w14:paraId="5EDEB046">
      <w:pPr>
        <w:pStyle w:val="4"/>
        <w:jc w:val="left"/>
        <w:rPr>
          <w:rFonts w:hint="eastAsia"/>
        </w:rPr>
      </w:pPr>
      <w:r>
        <w:rPr>
          <w:rFonts w:hint="eastAsia"/>
        </w:rPr>
        <w:t>He died for them, and in so doing acknowledged the sanctity of that order in which sin and death are indissolubly united.</w:t>
      </w:r>
    </w:p>
    <w:p w14:paraId="4D3A76F1">
      <w:pPr>
        <w:pStyle w:val="4"/>
        <w:jc w:val="left"/>
        <w:rPr>
          <w:rFonts w:hint="eastAsia"/>
        </w:rPr>
      </w:pPr>
      <w:r>
        <w:rPr>
          <w:rFonts w:hint="eastAsia"/>
        </w:rPr>
        <w:t>祂为它们而死，并藉此承认了罪与死不可分割地联合在一起的那个秩序的神圣性。</w:t>
      </w:r>
    </w:p>
    <w:p w14:paraId="3EF96C27">
      <w:pPr>
        <w:pStyle w:val="4"/>
        <w:jc w:val="left"/>
        <w:rPr>
          <w:rFonts w:hint="eastAsia"/>
        </w:rPr>
      </w:pPr>
    </w:p>
    <w:p w14:paraId="4893B2E7">
      <w:pPr>
        <w:pStyle w:val="4"/>
        <w:jc w:val="left"/>
        <w:rPr>
          <w:rFonts w:hint="eastAsia"/>
        </w:rPr>
      </w:pPr>
      <w:r>
        <w:rPr>
          <w:rFonts w:hint="eastAsia"/>
        </w:rPr>
        <w:t>In other words, He did what the human race could not do for itself, yet what had to be done if sinners were to be saved: for how could men be saved if there were not made in humanity an acknowledgment of all that sin is to God, and of the justice of all that is entailed by sin under God’s constitution of the world?</w:t>
      </w:r>
    </w:p>
    <w:p w14:paraId="2E3F2784">
      <w:pPr>
        <w:pStyle w:val="4"/>
        <w:jc w:val="left"/>
        <w:rPr>
          <w:rFonts w:hint="eastAsia"/>
        </w:rPr>
      </w:pPr>
      <w:r>
        <w:rPr>
          <w:rFonts w:hint="eastAsia"/>
        </w:rPr>
        <w:t>换言之，祂做了人类无法为自己做的事，然而若要罪人得救，这件事就必须被做：因为，如果在人性中没有对罪对上帝而言的全部意义，以及在上帝的世界结构下罪所带来的一切后果之公义的承认，人怎能得救呢？</w:t>
      </w:r>
    </w:p>
    <w:p w14:paraId="39482C6F">
      <w:pPr>
        <w:pStyle w:val="4"/>
        <w:jc w:val="left"/>
        <w:rPr>
          <w:rFonts w:hint="eastAsia"/>
        </w:rPr>
      </w:pPr>
    </w:p>
    <w:p w14:paraId="3586EE21">
      <w:pPr>
        <w:pStyle w:val="4"/>
        <w:jc w:val="left"/>
        <w:rPr>
          <w:rFonts w:hint="eastAsia"/>
        </w:rPr>
      </w:pPr>
      <w:r>
        <w:rPr>
          <w:rFonts w:hint="eastAsia"/>
        </w:rPr>
        <w:t>Such an acknowledgment, as we have just seen, is divinely necessary, and necessary, too, for man, if sin is to be forgiven.</w:t>
      </w:r>
    </w:p>
    <w:p w14:paraId="040466F9">
      <w:pPr>
        <w:pStyle w:val="4"/>
        <w:jc w:val="left"/>
        <w:rPr>
          <w:rFonts w:hint="eastAsia"/>
        </w:rPr>
      </w:pPr>
      <w:r>
        <w:rPr>
          <w:rFonts w:hint="eastAsia"/>
        </w:rPr>
        <w:t>这样的承认，正如我们刚才看到的，是神圣所必需的，也是人所必需的，如果要罪得赦免。</w:t>
      </w:r>
    </w:p>
    <w:p w14:paraId="3847BDC5">
      <w:pPr>
        <w:pStyle w:val="4"/>
        <w:jc w:val="left"/>
        <w:rPr>
          <w:rFonts w:hint="eastAsia"/>
        </w:rPr>
      </w:pPr>
    </w:p>
    <w:p w14:paraId="1A138CA0">
      <w:pPr>
        <w:pStyle w:val="4"/>
        <w:jc w:val="left"/>
        <w:rPr>
          <w:rFonts w:hint="eastAsia"/>
        </w:rPr>
      </w:pPr>
      <w:r>
        <w:rPr>
          <w:rFonts w:hint="eastAsia"/>
        </w:rPr>
        <w:t>This was the basis of fact on which the substitutionary character of Christ’s sufferings and death in the Atonement was asserted.</w:t>
      </w:r>
    </w:p>
    <w:p w14:paraId="49B5105F">
      <w:pPr>
        <w:pStyle w:val="4"/>
        <w:jc w:val="left"/>
        <w:rPr>
          <w:rFonts w:hint="eastAsia"/>
        </w:rPr>
      </w:pPr>
      <w:r>
        <w:rPr>
          <w:rFonts w:hint="eastAsia"/>
        </w:rPr>
        <w:t>这就是在赎罪中基督受苦与死的替代性特征所依据的事实基础。</w:t>
      </w:r>
    </w:p>
    <w:p w14:paraId="3B04F383">
      <w:pPr>
        <w:pStyle w:val="4"/>
        <w:jc w:val="left"/>
        <w:rPr>
          <w:rFonts w:hint="eastAsia"/>
        </w:rPr>
      </w:pPr>
    </w:p>
    <w:p w14:paraId="1182503C">
      <w:pPr>
        <w:pStyle w:val="4"/>
        <w:jc w:val="left"/>
        <w:rPr>
          <w:rFonts w:hint="eastAsia"/>
        </w:rPr>
      </w:pPr>
      <w:r>
        <w:rPr>
          <w:rFonts w:hint="eastAsia"/>
        </w:rPr>
        <w:t>It may be admitted at once that when the term substitute is interpreted without reference to this basis of fact it lends itself very easily to misconstruction.</w:t>
      </w:r>
    </w:p>
    <w:p w14:paraId="650052FE">
      <w:pPr>
        <w:pStyle w:val="4"/>
        <w:jc w:val="left"/>
        <w:rPr>
          <w:rFonts w:hint="eastAsia"/>
        </w:rPr>
      </w:pPr>
      <w:r>
        <w:rPr>
          <w:rFonts w:hint="eastAsia"/>
        </w:rPr>
        <w:t>必须立即承认，当“替代”一词的解释脱离了这一事实基础时，它就很容易被误解。</w:t>
      </w:r>
    </w:p>
    <w:p w14:paraId="54D50278">
      <w:pPr>
        <w:pStyle w:val="4"/>
        <w:jc w:val="left"/>
        <w:rPr>
          <w:rFonts w:hint="eastAsia"/>
        </w:rPr>
      </w:pPr>
    </w:p>
    <w:p w14:paraId="1CB618A5">
      <w:pPr>
        <w:pStyle w:val="4"/>
        <w:jc w:val="left"/>
        <w:rPr>
          <w:rFonts w:hint="eastAsia"/>
        </w:rPr>
      </w:pPr>
      <w:r>
        <w:rPr>
          <w:rFonts w:hint="eastAsia"/>
        </w:rPr>
        <w:t>It falls in with, if it does not suggest, the idea of a transference of merit and demerit, the sin of the world being carried over to Christ’s account, and the merit of Christ to the world’s account, as if the reconciliation of God and man, or the forgiveness of sins and the regeneration of souls, could be explained without the use of higher categories than are employed in bookkeeping.</w:t>
      </w:r>
    </w:p>
    <w:p w14:paraId="6B2BA7C1">
      <w:pPr>
        <w:pStyle w:val="4"/>
        <w:jc w:val="left"/>
        <w:rPr>
          <w:rFonts w:hint="eastAsia"/>
        </w:rPr>
      </w:pPr>
      <w:r>
        <w:rPr>
          <w:rFonts w:hint="eastAsia"/>
        </w:rPr>
        <w:t>它迎合，如果不是暗示，一种功与过的转移观念，即世界的罪被转到基督的账上，基督的功被转到世界的账上，仿佛上帝与人的和好，或罪的赦免与灵魂的重生，可以用比记账所用的更高范畴之外的东西来解释。</w:t>
      </w:r>
    </w:p>
    <w:p w14:paraId="189A6F36">
      <w:pPr>
        <w:pStyle w:val="4"/>
        <w:jc w:val="left"/>
        <w:rPr>
          <w:rFonts w:hint="eastAsia"/>
        </w:rPr>
      </w:pPr>
    </w:p>
    <w:p w14:paraId="1F51E8E2">
      <w:pPr>
        <w:pStyle w:val="4"/>
        <w:jc w:val="left"/>
        <w:rPr>
          <w:rFonts w:hint="eastAsia"/>
        </w:rPr>
      </w:pPr>
      <w:r>
        <w:rPr>
          <w:rFonts w:hint="eastAsia"/>
        </w:rPr>
        <w:t>It is surely not necessary at this time of day to disclaim an interpretation of personal relations which makes use only of sub- personal categories.</w:t>
      </w:r>
    </w:p>
    <w:p w14:paraId="2A40A310">
      <w:pPr>
        <w:pStyle w:val="4"/>
        <w:jc w:val="left"/>
        <w:rPr>
          <w:rFonts w:hint="eastAsia"/>
        </w:rPr>
      </w:pPr>
      <w:r>
        <w:rPr>
          <w:rFonts w:hint="eastAsia"/>
        </w:rPr>
        <w:t>在今天，无疑没有必要否认一种只使用次人格范畴来解释位格关系的解释。</w:t>
      </w:r>
    </w:p>
    <w:p w14:paraId="7CD3EB19">
      <w:pPr>
        <w:pStyle w:val="4"/>
        <w:jc w:val="left"/>
        <w:rPr>
          <w:rFonts w:hint="eastAsia"/>
        </w:rPr>
      </w:pPr>
    </w:p>
    <w:p w14:paraId="474F8689">
      <w:pPr>
        <w:pStyle w:val="4"/>
        <w:jc w:val="left"/>
        <w:rPr>
          <w:rFonts w:hint="eastAsia"/>
        </w:rPr>
      </w:pPr>
      <w:r>
        <w:rPr>
          <w:rFonts w:hint="eastAsia"/>
        </w:rPr>
        <w:t>Merit and demerit cannot be mechanically transferred like sums in an account.</w:t>
      </w:r>
    </w:p>
    <w:p w14:paraId="2CAFD2D5">
      <w:pPr>
        <w:pStyle w:val="4"/>
        <w:jc w:val="left"/>
        <w:rPr>
          <w:rFonts w:hint="eastAsia"/>
        </w:rPr>
      </w:pPr>
      <w:r>
        <w:rPr>
          <w:rFonts w:hint="eastAsia"/>
        </w:rPr>
        <w:t>功与过不能像账户中的款项那样机械地转移。</w:t>
      </w:r>
    </w:p>
    <w:p w14:paraId="5ED2ECC0">
      <w:pPr>
        <w:pStyle w:val="4"/>
        <w:jc w:val="left"/>
        <w:rPr>
          <w:rFonts w:hint="eastAsia"/>
        </w:rPr>
      </w:pPr>
    </w:p>
    <w:p w14:paraId="04A817A4">
      <w:pPr>
        <w:pStyle w:val="4"/>
        <w:jc w:val="left"/>
        <w:rPr>
          <w:rFonts w:hint="eastAsia"/>
        </w:rPr>
      </w:pPr>
      <w:r>
        <w:rPr>
          <w:rFonts w:hint="eastAsia"/>
        </w:rPr>
        <w:t>The credit, so to speak, of one person in the moral sphere cannot become that of another, apart from moral conditions.</w:t>
      </w:r>
    </w:p>
    <w:p w14:paraId="439AF89E">
      <w:pPr>
        <w:pStyle w:val="4"/>
        <w:jc w:val="left"/>
        <w:rPr>
          <w:rFonts w:hint="eastAsia"/>
        </w:rPr>
      </w:pPr>
      <w:r>
        <w:rPr>
          <w:rFonts w:hint="eastAsia"/>
        </w:rPr>
        <w:t>可以说，一个人在道德领域的功劳，若无道德条件，不能成为另一个人的。</w:t>
      </w:r>
    </w:p>
    <w:p w14:paraId="641A4F39">
      <w:pPr>
        <w:pStyle w:val="4"/>
        <w:jc w:val="left"/>
        <w:rPr>
          <w:rFonts w:hint="eastAsia"/>
        </w:rPr>
      </w:pPr>
    </w:p>
    <w:p w14:paraId="7DA95199">
      <w:pPr>
        <w:pStyle w:val="4"/>
        <w:jc w:val="left"/>
        <w:rPr>
          <w:rFonts w:hint="eastAsia"/>
        </w:rPr>
      </w:pPr>
      <w:r>
        <w:rPr>
          <w:rFonts w:hint="eastAsia"/>
        </w:rPr>
        <w:t>It is the same truth, in other words, if we say that the figure of paying a debt is not in every respect adequate to describe what Christ does in making the Atonement.</w:t>
      </w:r>
    </w:p>
    <w:p w14:paraId="45466A0B">
      <w:pPr>
        <w:pStyle w:val="4"/>
        <w:jc w:val="left"/>
        <w:rPr>
          <w:rFonts w:hint="eastAsia"/>
        </w:rPr>
      </w:pPr>
      <w:r>
        <w:rPr>
          <w:rFonts w:hint="eastAsia"/>
        </w:rPr>
        <w:t>换句话说，如果我们说付清债务的比喻并非在所有方面都足以描述基督在成就赎罪时所做的事，那也是同一个真理。</w:t>
      </w:r>
    </w:p>
    <w:p w14:paraId="625C2EF1">
      <w:pPr>
        <w:pStyle w:val="4"/>
        <w:jc w:val="left"/>
        <w:rPr>
          <w:rFonts w:hint="eastAsia"/>
        </w:rPr>
      </w:pPr>
    </w:p>
    <w:p w14:paraId="1018F9BD">
      <w:pPr>
        <w:pStyle w:val="4"/>
        <w:jc w:val="left"/>
        <w:rPr>
          <w:rFonts w:hint="eastAsia"/>
        </w:rPr>
      </w:pPr>
      <w:r>
        <w:rPr>
          <w:rFonts w:hint="eastAsia"/>
        </w:rPr>
        <w:t>The figure, I believe, covers the truth; if it did not, we should not have the kind of language which frequently occurs in Scripture; but it is misread into falsehood and immorality whenever it is pressed as if it were exactly equivalent to the truth.</w:t>
      </w:r>
    </w:p>
    <w:p w14:paraId="2E9C3634">
      <w:pPr>
        <w:pStyle w:val="4"/>
        <w:jc w:val="left"/>
        <w:rPr>
          <w:rFonts w:hint="eastAsia"/>
        </w:rPr>
      </w:pPr>
      <w:r>
        <w:rPr>
          <w:rFonts w:hint="eastAsia"/>
        </w:rPr>
        <w:t>我相信，这个比喻涵盖了真理；如果不是这样，我们就不会有圣经中常出现的那种语言；但每当它被强解为与真理完全等同时，它就被误读为谎言和不道德。</w:t>
      </w:r>
    </w:p>
    <w:p w14:paraId="557C0841">
      <w:pPr>
        <w:pStyle w:val="4"/>
        <w:jc w:val="left"/>
        <w:rPr>
          <w:rFonts w:hint="eastAsia"/>
        </w:rPr>
      </w:pPr>
    </w:p>
    <w:p w14:paraId="57CD8DDD">
      <w:pPr>
        <w:pStyle w:val="4"/>
        <w:jc w:val="left"/>
        <w:rPr>
          <w:rFonts w:hint="eastAsia"/>
        </w:rPr>
      </w:pPr>
      <w:r>
        <w:rPr>
          <w:rFonts w:hint="eastAsia"/>
        </w:rPr>
        <w:t>But granting these drawbacks which attach to the word, is there not something in the work of Christ, as mediating the forgiveness of sins, which no other word can express?</w:t>
      </w:r>
    </w:p>
    <w:p w14:paraId="0CA7ED58">
      <w:pPr>
        <w:pStyle w:val="4"/>
        <w:jc w:val="left"/>
        <w:rPr>
          <w:rFonts w:hint="eastAsia"/>
        </w:rPr>
      </w:pPr>
      <w:r>
        <w:rPr>
          <w:rFonts w:hint="eastAsia"/>
        </w:rPr>
        <w:t>但是，尽管这个词有这些缺点，在基督作为罪的赦免的中保的工作中，难道没有什么是其他任何词都无法表达的吗？</w:t>
      </w:r>
    </w:p>
    <w:p w14:paraId="76607D64">
      <w:pPr>
        <w:pStyle w:val="4"/>
        <w:jc w:val="left"/>
        <w:rPr>
          <w:rFonts w:hint="eastAsia"/>
        </w:rPr>
      </w:pPr>
    </w:p>
    <w:p w14:paraId="55655604">
      <w:pPr>
        <w:pStyle w:val="4"/>
        <w:jc w:val="left"/>
        <w:rPr>
          <w:rFonts w:hint="eastAsia"/>
        </w:rPr>
      </w:pPr>
      <w:r>
        <w:rPr>
          <w:rFonts w:hint="eastAsia"/>
        </w:rPr>
        <w:t>No matter on what subsequent conditions its virtue for us depends, what Christ did had to be done, or we should never have had forgiveness; we should never have known God, and His nature and will in relation to sin; we should never have had the motive which alone could beget real repentance; we should never have had the spirit which welcomes pardon and is capable of receiving it.</w:t>
      </w:r>
    </w:p>
    <w:p w14:paraId="5E45EB84">
      <w:pPr>
        <w:pStyle w:val="4"/>
        <w:jc w:val="left"/>
        <w:rPr>
          <w:rFonts w:hint="eastAsia"/>
        </w:rPr>
      </w:pPr>
      <w:r>
        <w:rPr>
          <w:rFonts w:hint="eastAsia"/>
        </w:rPr>
        <w:t>无论其对我们的功效取决于何种后续条件，基督所做的是必须做的，否则我们永远不会有赦免；我们永远不会认识上帝，以及祂在与罪的关系中的本性和旨意；我们永远不会有唯一能产生真正悔改的动机；我们永远不会有欢迎并能领受赦免的灵。</w:t>
      </w:r>
    </w:p>
    <w:p w14:paraId="143BD159">
      <w:pPr>
        <w:pStyle w:val="4"/>
        <w:jc w:val="left"/>
        <w:rPr>
          <w:rFonts w:hint="eastAsia"/>
        </w:rPr>
      </w:pPr>
    </w:p>
    <w:p w14:paraId="5177CBAB">
      <w:pPr>
        <w:pStyle w:val="4"/>
        <w:jc w:val="left"/>
        <w:rPr>
          <w:rFonts w:hint="eastAsia"/>
        </w:rPr>
      </w:pPr>
      <w:r>
        <w:rPr>
          <w:rFonts w:hint="eastAsia"/>
        </w:rPr>
        <w:t>We could not procure these things for ourselves, we could not produce them out of our own resources: but He by entering into our nature and lot, by taking on Him our responsibilities and dying our death, has so revealed God to us as to put them within our reach.</w:t>
      </w:r>
    </w:p>
    <w:p w14:paraId="5E6B2962">
      <w:pPr>
        <w:pStyle w:val="4"/>
        <w:jc w:val="left"/>
        <w:rPr>
          <w:rFonts w:hint="eastAsia"/>
        </w:rPr>
      </w:pPr>
      <w:r>
        <w:rPr>
          <w:rFonts w:hint="eastAsia"/>
        </w:rPr>
        <w:t>我们无法为自己获得这些东西，我们无法凭我们自己的资源产生它们：但祂通过进入我们的本性和命运，通过承担我们的责任并死我们的死，已如此向我们启示了上帝，以至于将它们置于我们可及的范围内。</w:t>
      </w:r>
    </w:p>
    <w:p w14:paraId="59E2A7F5">
      <w:pPr>
        <w:pStyle w:val="4"/>
        <w:jc w:val="left"/>
        <w:rPr>
          <w:rFonts w:hint="eastAsia"/>
        </w:rPr>
      </w:pPr>
    </w:p>
    <w:p w14:paraId="2F2E8CF6">
      <w:pPr>
        <w:pStyle w:val="4"/>
        <w:jc w:val="left"/>
        <w:rPr>
          <w:rFonts w:hint="eastAsia"/>
        </w:rPr>
      </w:pPr>
      <w:r>
        <w:rPr>
          <w:rFonts w:hint="eastAsia"/>
        </w:rPr>
        <w:t>We owe them to Him; in particular, and in the last resort, we owe them to the fact that He bore our sins in His own body to the tree.</w:t>
      </w:r>
    </w:p>
    <w:p w14:paraId="6705B7D9">
      <w:pPr>
        <w:pStyle w:val="4"/>
        <w:jc w:val="left"/>
        <w:rPr>
          <w:rFonts w:hint="eastAsia"/>
        </w:rPr>
      </w:pPr>
      <w:r>
        <w:rPr>
          <w:rFonts w:hint="eastAsia"/>
        </w:rPr>
        <w:t>我们亏欠祂；特别是，归根结底，我们亏欠于祂亲身担当了我们的罪在木头上这一事实。</w:t>
      </w:r>
    </w:p>
    <w:p w14:paraId="6AC10E7B">
      <w:pPr>
        <w:pStyle w:val="4"/>
        <w:jc w:val="left"/>
        <w:rPr>
          <w:rFonts w:hint="eastAsia"/>
        </w:rPr>
      </w:pPr>
    </w:p>
    <w:p w14:paraId="3F3767F2">
      <w:pPr>
        <w:pStyle w:val="4"/>
        <w:jc w:val="left"/>
        <w:rPr>
          <w:rFonts w:hint="eastAsia"/>
        </w:rPr>
      </w:pPr>
      <w:r>
        <w:rPr>
          <w:rFonts w:hint="eastAsia"/>
        </w:rPr>
        <w:t>If we are not to say that the Atonement, as a work carried through in the sufferings and death of Christ, sufferings and death determined by our sin, is vicarious or substitutionary, what are we to call it?</w:t>
      </w:r>
    </w:p>
    <w:p w14:paraId="5722A91E">
      <w:pPr>
        <w:pStyle w:val="4"/>
        <w:jc w:val="left"/>
        <w:rPr>
          <w:rFonts w:hint="eastAsia"/>
        </w:rPr>
      </w:pPr>
      <w:r>
        <w:rPr>
          <w:rFonts w:hint="eastAsia"/>
        </w:rPr>
        <w:t>如果赎罪，作为一项在基督的受苦与死亡中完成的工作，这受苦与死亡是由我们的罪所决定的，我们不应称之为替代性的，那我们该称之为什么呢？</w:t>
      </w:r>
    </w:p>
    <w:p w14:paraId="23B124C3">
      <w:pPr>
        <w:pStyle w:val="4"/>
        <w:jc w:val="left"/>
        <w:rPr>
          <w:rFonts w:hint="eastAsia"/>
        </w:rPr>
      </w:pPr>
    </w:p>
    <w:p w14:paraId="640C3031">
      <w:pPr>
        <w:pStyle w:val="4"/>
        <w:jc w:val="left"/>
        <w:rPr>
          <w:rFonts w:hint="eastAsia"/>
        </w:rPr>
      </w:pPr>
      <w:r>
        <w:rPr>
          <w:rFonts w:hint="eastAsia"/>
        </w:rPr>
        <w:t>The only answer which has been given to this question, by those who continue to speak of Atonement at all, is that we must conceive Christ not as the substitute but as the representative of sinners.</w:t>
      </w:r>
    </w:p>
    <w:p w14:paraId="07E2505A">
      <w:pPr>
        <w:pStyle w:val="4"/>
        <w:jc w:val="left"/>
        <w:rPr>
          <w:rFonts w:hint="eastAsia"/>
        </w:rPr>
      </w:pPr>
      <w:r>
        <w:rPr>
          <w:rFonts w:hint="eastAsia"/>
        </w:rPr>
        <w:t>对于这个问题，那些仍在谈论赎罪的人所给出的唯一答案是，我们必须将基督理解为罪人的代表，而非替代者。</w:t>
      </w:r>
    </w:p>
    <w:p w14:paraId="1B35431C">
      <w:pPr>
        <w:pStyle w:val="4"/>
        <w:jc w:val="left"/>
        <w:rPr>
          <w:rFonts w:hint="eastAsia"/>
        </w:rPr>
      </w:pPr>
    </w:p>
    <w:p w14:paraId="64DF9D97">
      <w:pPr>
        <w:pStyle w:val="4"/>
        <w:jc w:val="left"/>
        <w:rPr>
          <w:rFonts w:hint="eastAsia"/>
        </w:rPr>
      </w:pPr>
      <w:r>
        <w:rPr>
          <w:rFonts w:hint="eastAsia"/>
        </w:rPr>
        <w:t>I venture to think that, with some advantages, the drawbacks of this word are quite as serious as those which attach to substitute.</w:t>
      </w:r>
    </w:p>
    <w:p w14:paraId="0E4CCA99">
      <w:pPr>
        <w:pStyle w:val="4"/>
        <w:jc w:val="left"/>
        <w:rPr>
          <w:rFonts w:hint="eastAsia"/>
        </w:rPr>
      </w:pPr>
      <w:r>
        <w:rPr>
          <w:rFonts w:hint="eastAsia"/>
        </w:rPr>
        <w:t>我冒昧地认为，尽管这个词有一些优点，但其缺点与“替代”一词的缺点一样严重。</w:t>
      </w:r>
    </w:p>
    <w:p w14:paraId="2A5D74F9">
      <w:pPr>
        <w:pStyle w:val="4"/>
        <w:jc w:val="left"/>
        <w:rPr>
          <w:rFonts w:hint="eastAsia"/>
        </w:rPr>
      </w:pPr>
    </w:p>
    <w:p w14:paraId="43F3727E">
      <w:pPr>
        <w:pStyle w:val="4"/>
        <w:jc w:val="left"/>
        <w:rPr>
          <w:rFonts w:hint="eastAsia"/>
        </w:rPr>
      </w:pPr>
      <w:r>
        <w:rPr>
          <w:rFonts w:hint="eastAsia"/>
        </w:rPr>
        <w:t>It makes it less easy, indeed, to think of the work of Christ as a finished work which benefits the sinner ipso facto, and apart from any relation between him and the Savior: but of what sort is the relation which it does suggest?</w:t>
      </w:r>
    </w:p>
    <w:p w14:paraId="4963ADB5">
      <w:pPr>
        <w:pStyle w:val="4"/>
        <w:jc w:val="left"/>
        <w:rPr>
          <w:rFonts w:hint="eastAsia"/>
        </w:rPr>
      </w:pPr>
      <w:r>
        <w:rPr>
          <w:rFonts w:hint="eastAsia"/>
        </w:rPr>
        <w:t>确实，它使得人们不那么容易将基督的工作视为一项完成了的工作，它本身就使罪人受益，而无需罪人与救主之间有任何关系：但它所暗示的关系又是何种关系呢？</w:t>
      </w:r>
    </w:p>
    <w:p w14:paraId="0D03C08F">
      <w:pPr>
        <w:pStyle w:val="4"/>
        <w:jc w:val="left"/>
        <w:rPr>
          <w:rFonts w:hint="eastAsia"/>
        </w:rPr>
      </w:pPr>
    </w:p>
    <w:p w14:paraId="51AF2216">
      <w:pPr>
        <w:pStyle w:val="4"/>
        <w:jc w:val="left"/>
        <w:rPr>
          <w:rFonts w:hint="eastAsia"/>
        </w:rPr>
      </w:pPr>
      <w:r>
        <w:rPr>
          <w:rFonts w:hint="eastAsia"/>
        </w:rPr>
        <w:t>A representative, in all ordinary circumstances, is provided or appointed by those whom he represents, and it is practically impossible to divest the term of the associations which this involves, misleading as they are in the present instance.</w:t>
      </w:r>
    </w:p>
    <w:p w14:paraId="6AD10C24">
      <w:pPr>
        <w:pStyle w:val="4"/>
        <w:jc w:val="left"/>
        <w:rPr>
          <w:rFonts w:hint="eastAsia"/>
        </w:rPr>
      </w:pPr>
      <w:r>
        <w:rPr>
          <w:rFonts w:hint="eastAsia"/>
        </w:rPr>
        <w:t>一个代表，在所有通常情况下，是由他所代表的人提供或任命的，实际上不可能使这个词脱离这所涉及的联想，尽管在本例中这些联想是误导性的。</w:t>
      </w:r>
    </w:p>
    <w:p w14:paraId="3F974FE9">
      <w:pPr>
        <w:pStyle w:val="4"/>
        <w:jc w:val="left"/>
        <w:rPr>
          <w:rFonts w:hint="eastAsia"/>
        </w:rPr>
      </w:pPr>
    </w:p>
    <w:p w14:paraId="7AD6FFC3">
      <w:pPr>
        <w:pStyle w:val="4"/>
        <w:jc w:val="left"/>
        <w:rPr>
          <w:rFonts w:hint="eastAsia"/>
        </w:rPr>
      </w:pPr>
      <w:r>
        <w:rPr>
          <w:rFonts w:hint="eastAsia"/>
        </w:rPr>
        <w:t>The case for representative as opposed to substitute was put forward with great earnestness in an able review of The Death of Christ.</w:t>
      </w:r>
    </w:p>
    <w:p w14:paraId="12D0C889">
      <w:pPr>
        <w:pStyle w:val="4"/>
        <w:jc w:val="left"/>
        <w:rPr>
          <w:rFonts w:hint="eastAsia"/>
        </w:rPr>
      </w:pPr>
      <w:r>
        <w:rPr>
          <w:rFonts w:hint="eastAsia"/>
        </w:rPr>
        <w:t>在对《基督之死》的一篇有力的评论中，有人非常认真地提出了以“代表”取代“替代”的理由。</w:t>
      </w:r>
    </w:p>
    <w:p w14:paraId="72B1F4C6">
      <w:pPr>
        <w:pStyle w:val="4"/>
        <w:jc w:val="left"/>
        <w:rPr>
          <w:rFonts w:hint="eastAsia"/>
        </w:rPr>
      </w:pPr>
    </w:p>
    <w:p w14:paraId="5264ECEF">
      <w:pPr>
        <w:pStyle w:val="4"/>
        <w:jc w:val="left"/>
        <w:rPr>
          <w:rFonts w:hint="eastAsia"/>
        </w:rPr>
      </w:pPr>
      <w:r>
        <w:rPr>
          <w:rFonts w:hint="eastAsia"/>
        </w:rPr>
        <w:t>The reviewer was far from saying that a writer, who finds a substitutionary doctrine throughout the New Testament is altogether wrong.</w:t>
      </w:r>
    </w:p>
    <w:p w14:paraId="5465862B">
      <w:pPr>
        <w:pStyle w:val="4"/>
        <w:jc w:val="left"/>
        <w:rPr>
          <w:rFonts w:hint="eastAsia"/>
        </w:rPr>
      </w:pPr>
      <w:r>
        <w:rPr>
          <w:rFonts w:hint="eastAsia"/>
        </w:rPr>
        <w:t>评论者远非说，一位在新约中处处发现替代教义的作者是完全错误的。</w:t>
      </w:r>
    </w:p>
    <w:p w14:paraId="2F18DEE7">
      <w:pPr>
        <w:pStyle w:val="4"/>
        <w:jc w:val="left"/>
        <w:rPr>
          <w:rFonts w:hint="eastAsia"/>
        </w:rPr>
      </w:pPr>
    </w:p>
    <w:p w14:paraId="15D33B21">
      <w:pPr>
        <w:pStyle w:val="4"/>
        <w:jc w:val="left"/>
        <w:rPr>
          <w:rFonts w:hint="eastAsia"/>
        </w:rPr>
      </w:pPr>
      <w:r>
        <w:rPr>
          <w:rFonts w:hint="eastAsia"/>
        </w:rPr>
        <w:t>He was willing to admit that ‘if we look at the matter from what may be called an external point of view, no doubt we may speak of the death of Christ as in a certain sense substitutionary.</w:t>
      </w:r>
    </w:p>
    <w:p w14:paraId="1B2AF01A">
      <w:pPr>
        <w:pStyle w:val="4"/>
        <w:jc w:val="left"/>
        <w:rPr>
          <w:rFonts w:hint="eastAsia"/>
        </w:rPr>
      </w:pPr>
      <w:r>
        <w:rPr>
          <w:rFonts w:hint="eastAsia"/>
        </w:rPr>
        <w:t>他愿意承认，“如果我们从所谓的外部观点来看待这件事，无疑我们可以说基督的死在某种意义上是替代性的。”</w:t>
      </w:r>
    </w:p>
    <w:p w14:paraId="45E1DA4C">
      <w:pPr>
        <w:pStyle w:val="4"/>
        <w:jc w:val="left"/>
        <w:rPr>
          <w:rFonts w:hint="eastAsia"/>
        </w:rPr>
      </w:pPr>
    </w:p>
    <w:p w14:paraId="17483F14">
      <w:pPr>
        <w:pStyle w:val="4"/>
        <w:jc w:val="left"/>
        <w:rPr>
          <w:rFonts w:hint="eastAsia"/>
        </w:rPr>
      </w:pPr>
      <w:r>
        <w:rPr>
          <w:rFonts w:hint="eastAsia"/>
        </w:rPr>
        <w:t>’ What this, ‘certain sense’ is he does not define.</w:t>
      </w:r>
    </w:p>
    <w:p w14:paraId="09F7F43F">
      <w:pPr>
        <w:pStyle w:val="4"/>
        <w:jc w:val="left"/>
        <w:rPr>
          <w:rFonts w:hint="eastAsia"/>
        </w:rPr>
      </w:pPr>
      <w:r>
        <w:rPr>
          <w:rFonts w:hint="eastAsia"/>
        </w:rPr>
        <w:t>这个“某种意义”他没有定义。</w:t>
      </w:r>
    </w:p>
    <w:p w14:paraId="675E0857">
      <w:pPr>
        <w:pStyle w:val="4"/>
        <w:jc w:val="left"/>
        <w:rPr>
          <w:rFonts w:hint="eastAsia"/>
        </w:rPr>
      </w:pPr>
    </w:p>
    <w:p w14:paraId="54A23FC5">
      <w:pPr>
        <w:pStyle w:val="4"/>
        <w:jc w:val="left"/>
        <w:rPr>
          <w:rFonts w:hint="eastAsia"/>
        </w:rPr>
      </w:pPr>
      <w:r>
        <w:rPr>
          <w:rFonts w:hint="eastAsia"/>
        </w:rPr>
        <w:t>But no one, he held, can do justice to Paul who fails to recognize that the death of Christ was a racial act; and ‘if we place ourselves at Paul’s point of view, we shall see that to the eye of God the death of Christ presents itself less as an act which Christ does for the race than as an act which the race does in Christ.</w:t>
      </w:r>
    </w:p>
    <w:p w14:paraId="0C22AA1F">
      <w:pPr>
        <w:pStyle w:val="4"/>
        <w:jc w:val="left"/>
        <w:rPr>
          <w:rFonts w:hint="eastAsia"/>
        </w:rPr>
      </w:pPr>
      <w:r>
        <w:rPr>
          <w:rFonts w:hint="eastAsia"/>
        </w:rPr>
        <w:t>但他认为，任何未能认识到基督的死是一种种族行为的人，都无法公正地对待保罗；并且，“如果我们站在保罗的观点上，我们就会看到，在上帝眼中，基督的死与其说是一件基督为种族所行的事，不如说是一件种族在基督里所行的事。”</w:t>
      </w:r>
    </w:p>
    <w:p w14:paraId="378778E2">
      <w:pPr>
        <w:pStyle w:val="4"/>
        <w:jc w:val="left"/>
        <w:rPr>
          <w:rFonts w:hint="eastAsia"/>
        </w:rPr>
      </w:pPr>
    </w:p>
    <w:p w14:paraId="1FEA4C48">
      <w:pPr>
        <w:pStyle w:val="4"/>
        <w:jc w:val="left"/>
        <w:rPr>
          <w:rFonts w:hint="eastAsia"/>
        </w:rPr>
      </w:pPr>
      <w:r>
        <w:rPr>
          <w:rFonts w:hint="eastAsia"/>
        </w:rPr>
        <w:t>’ In plain English, Paul teaches less that Christ died for the ungodly, than that the ungodly in Christ died for themselves.</w:t>
      </w:r>
    </w:p>
    <w:p w14:paraId="1978F51A">
      <w:pPr>
        <w:pStyle w:val="4"/>
        <w:jc w:val="left"/>
        <w:rPr>
          <w:rFonts w:hint="eastAsia"/>
        </w:rPr>
      </w:pPr>
      <w:r>
        <w:rPr>
          <w:rFonts w:hint="eastAsia"/>
        </w:rPr>
        <w:t>用通俗的话说，保罗教导的，与其说是基督为不敬虔的人死，不如说是基督里的不敬虔的人为自己死。</w:t>
      </w:r>
    </w:p>
    <w:p w14:paraId="1172BEF4">
      <w:pPr>
        <w:pStyle w:val="4"/>
        <w:jc w:val="left"/>
        <w:rPr>
          <w:rFonts w:hint="eastAsia"/>
        </w:rPr>
      </w:pPr>
    </w:p>
    <w:p w14:paraId="431550E8">
      <w:pPr>
        <w:pStyle w:val="4"/>
        <w:jc w:val="left"/>
        <w:rPr>
          <w:rFonts w:hint="eastAsia"/>
        </w:rPr>
      </w:pPr>
      <w:r>
        <w:rPr>
          <w:rFonts w:hint="eastAsia"/>
        </w:rPr>
        <w:t>This brings out the logic of what representative means when representative is opposed to substitute.</w:t>
      </w:r>
    </w:p>
    <w:p w14:paraId="3DA15B24">
      <w:pPr>
        <w:pStyle w:val="4"/>
        <w:jc w:val="left"/>
        <w:rPr>
          <w:rFonts w:hint="eastAsia"/>
        </w:rPr>
      </w:pPr>
      <w:r>
        <w:rPr>
          <w:rFonts w:hint="eastAsia"/>
        </w:rPr>
        <w:t>这揭示了当“代表”与“替代”相对立时，“代表”所意味的逻辑。</w:t>
      </w:r>
    </w:p>
    <w:p w14:paraId="5242E9A1">
      <w:pPr>
        <w:pStyle w:val="4"/>
        <w:jc w:val="left"/>
        <w:rPr>
          <w:rFonts w:hint="eastAsia"/>
        </w:rPr>
      </w:pPr>
    </w:p>
    <w:p w14:paraId="4D00390B">
      <w:pPr>
        <w:pStyle w:val="4"/>
        <w:jc w:val="left"/>
        <w:rPr>
          <w:rFonts w:hint="eastAsia"/>
        </w:rPr>
      </w:pPr>
      <w:r>
        <w:rPr>
          <w:rFonts w:hint="eastAsia"/>
        </w:rPr>
        <w:t>The representative is ours, we are in Him, and we are supposed to get over all the moral difficulties raised by the idea of substitution just because He is ours, and because we are one with Him.</w:t>
      </w:r>
    </w:p>
    <w:p w14:paraId="1915CDF1">
      <w:pPr>
        <w:pStyle w:val="4"/>
        <w:jc w:val="left"/>
        <w:rPr>
          <w:rFonts w:hint="eastAsia"/>
        </w:rPr>
      </w:pPr>
      <w:r>
        <w:rPr>
          <w:rFonts w:hint="eastAsia"/>
        </w:rPr>
        <w:t>代表是我们的，我们在祂里面，我们理应克服所有由替代观念引起的道德困难，正因为祂是我们的，并且因为我们与祂合一。</w:t>
      </w:r>
    </w:p>
    <w:p w14:paraId="7E3E6DB0">
      <w:pPr>
        <w:pStyle w:val="4"/>
        <w:jc w:val="left"/>
        <w:rPr>
          <w:rFonts w:hint="eastAsia"/>
        </w:rPr>
      </w:pPr>
    </w:p>
    <w:p w14:paraId="408F3E5F">
      <w:pPr>
        <w:pStyle w:val="4"/>
        <w:jc w:val="left"/>
        <w:rPr>
          <w:rFonts w:hint="eastAsia"/>
        </w:rPr>
      </w:pPr>
      <w:r>
        <w:rPr>
          <w:rFonts w:hint="eastAsia"/>
        </w:rPr>
        <w:t>But the fundamental fact of the situation is that, to begin with, Christ is not ours, and we are not one with Him.</w:t>
      </w:r>
    </w:p>
    <w:p w14:paraId="730D3B1B">
      <w:pPr>
        <w:pStyle w:val="4"/>
        <w:jc w:val="left"/>
        <w:rPr>
          <w:rFonts w:hint="eastAsia"/>
        </w:rPr>
      </w:pPr>
      <w:r>
        <w:rPr>
          <w:rFonts w:hint="eastAsia"/>
        </w:rPr>
        <w:t>但情况的根本事实是，首先，基督不是我们的，我们也不是与祂合一的。</w:t>
      </w:r>
    </w:p>
    <w:p w14:paraId="5AEB9009">
      <w:pPr>
        <w:pStyle w:val="4"/>
        <w:jc w:val="left"/>
        <w:rPr>
          <w:rFonts w:hint="eastAsia"/>
        </w:rPr>
      </w:pPr>
    </w:p>
    <w:p w14:paraId="37CBBBCE">
      <w:pPr>
        <w:pStyle w:val="4"/>
        <w:jc w:val="left"/>
        <w:rPr>
          <w:rFonts w:hint="eastAsia"/>
        </w:rPr>
      </w:pPr>
      <w:r>
        <w:rPr>
          <w:rFonts w:hint="eastAsia"/>
        </w:rPr>
        <w:t>In the apostle’s view, and in point of fact, we are ‘without Christ’ (cwri&lt;&gt;v Cristou~).</w:t>
      </w:r>
    </w:p>
    <w:p w14:paraId="2A4619D0">
      <w:pPr>
        <w:pStyle w:val="4"/>
        <w:jc w:val="left"/>
        <w:rPr>
          <w:rFonts w:hint="eastAsia"/>
        </w:rPr>
      </w:pPr>
      <w:r>
        <w:rPr>
          <w:rFonts w:hint="eastAsia"/>
        </w:rPr>
        <w:t>在使徒的观点中，事实上，我们是“在基督之外”（cwri&lt;&gt;v Cristou~）。</w:t>
      </w:r>
    </w:p>
    <w:p w14:paraId="51E0B470">
      <w:pPr>
        <w:pStyle w:val="4"/>
        <w:jc w:val="left"/>
        <w:rPr>
          <w:rFonts w:hint="eastAsia"/>
        </w:rPr>
      </w:pPr>
    </w:p>
    <w:p w14:paraId="64D54C11">
      <w:pPr>
        <w:pStyle w:val="4"/>
        <w:jc w:val="left"/>
        <w:rPr>
          <w:rFonts w:hint="eastAsia"/>
        </w:rPr>
      </w:pPr>
      <w:r>
        <w:rPr>
          <w:rFonts w:hint="eastAsia"/>
        </w:rPr>
        <w:t>It is not we who have put Him there.</w:t>
      </w:r>
    </w:p>
    <w:p w14:paraId="053830BE">
      <w:pPr>
        <w:pStyle w:val="4"/>
        <w:jc w:val="left"/>
        <w:rPr>
          <w:rFonts w:hint="eastAsia"/>
        </w:rPr>
      </w:pPr>
      <w:r>
        <w:rPr>
          <w:rFonts w:hint="eastAsia"/>
        </w:rPr>
        <w:t>不是我们把祂放在那里的。</w:t>
      </w:r>
    </w:p>
    <w:p w14:paraId="68593856">
      <w:pPr>
        <w:pStyle w:val="4"/>
        <w:jc w:val="left"/>
        <w:rPr>
          <w:rFonts w:hint="eastAsia"/>
        </w:rPr>
      </w:pPr>
    </w:p>
    <w:p w14:paraId="4C43478E">
      <w:pPr>
        <w:pStyle w:val="4"/>
        <w:jc w:val="left"/>
        <w:rPr>
          <w:rFonts w:hint="eastAsia"/>
        </w:rPr>
      </w:pPr>
      <w:r>
        <w:rPr>
          <w:rFonts w:hint="eastAsia"/>
        </w:rPr>
        <w:t>It is not to us that His presence and His work in the world are due.</w:t>
      </w:r>
    </w:p>
    <w:p w14:paraId="50DA53A8">
      <w:pPr>
        <w:pStyle w:val="4"/>
        <w:jc w:val="left"/>
        <w:rPr>
          <w:rFonts w:hint="eastAsia"/>
        </w:rPr>
      </w:pPr>
      <w:r>
        <w:rPr>
          <w:rFonts w:hint="eastAsia"/>
        </w:rPr>
        <w:t>祂在世上的同在和工作，不归功于我们。</w:t>
      </w:r>
    </w:p>
    <w:p w14:paraId="4765872B">
      <w:pPr>
        <w:pStyle w:val="4"/>
        <w:jc w:val="left"/>
        <w:rPr>
          <w:rFonts w:hint="eastAsia"/>
        </w:rPr>
      </w:pPr>
    </w:p>
    <w:p w14:paraId="00459BFB">
      <w:pPr>
        <w:pStyle w:val="4"/>
        <w:jc w:val="left"/>
        <w:rPr>
          <w:rFonts w:hint="eastAsia"/>
        </w:rPr>
      </w:pPr>
      <w:r>
        <w:rPr>
          <w:rFonts w:hint="eastAsia"/>
        </w:rPr>
        <w:t>If we had produced Him and put Him forward, we might call Him our representative, in the sense suggested by the sentences just quoted; we might say it is not so much He who dies for us, as we who die in Him; but a representative not produced by us, but given to us — not chosen by us, but the elect of God — is not a representative at all in the first instance, but a substitute.</w:t>
      </w:r>
    </w:p>
    <w:p w14:paraId="7601D6F5">
      <w:pPr>
        <w:pStyle w:val="4"/>
        <w:jc w:val="left"/>
        <w:rPr>
          <w:rFonts w:hint="eastAsia"/>
        </w:rPr>
      </w:pPr>
      <w:r>
        <w:rPr>
          <w:rFonts w:hint="eastAsia"/>
        </w:rPr>
        <w:t>如果我们曾产生祂并推举祂，我们或许可以在刚才引述的句子所暗示的意义上称祂为我们的代表；我们或许可以说，与其说是祂为我们死，不如说是我们在祂里面死；但一个不是由我们产生，而是赐给我们的代表——不是由我们拣选，而是上帝所拣选的——首先根本不是一个代表，而是一个替代者。</w:t>
      </w:r>
    </w:p>
    <w:p w14:paraId="688EAC69">
      <w:pPr>
        <w:pStyle w:val="4"/>
        <w:jc w:val="left"/>
        <w:rPr>
          <w:rFonts w:hint="eastAsia"/>
        </w:rPr>
      </w:pPr>
    </w:p>
    <w:p w14:paraId="3984FEA8">
      <w:pPr>
        <w:pStyle w:val="4"/>
        <w:jc w:val="left"/>
        <w:rPr>
          <w:rFonts w:hint="eastAsia"/>
        </w:rPr>
      </w:pPr>
      <w:r>
        <w:rPr>
          <w:rFonts w:hint="eastAsia"/>
        </w:rPr>
        <w:t>He stands in our stead, facing all our responsibilities for us as God would have them faced and it is what He does for us, and not the effect which this produces in us, still less the fantastic abstraction of a ‘racial act, ’ which is the Atonement in the sense of the New Testament.</w:t>
      </w:r>
    </w:p>
    <w:p w14:paraId="50AC2736">
      <w:pPr>
        <w:pStyle w:val="4"/>
        <w:jc w:val="left"/>
        <w:rPr>
          <w:rFonts w:hint="eastAsia"/>
        </w:rPr>
      </w:pPr>
      <w:r>
        <w:rPr>
          <w:rFonts w:hint="eastAsia"/>
        </w:rPr>
        <w:t>祂站在我们的位置上，为我们面对我们所有的责任，正如上帝希望它们被面对的那样，而赎罪在新约的意义上，是祂为我们所做的，而不是这在我们里面产生的效果，更不是“种族行为”这种奇特的抽象概念。</w:t>
      </w:r>
    </w:p>
    <w:p w14:paraId="1D5EED03">
      <w:pPr>
        <w:pStyle w:val="4"/>
        <w:jc w:val="left"/>
        <w:rPr>
          <w:rFonts w:hint="eastAsia"/>
        </w:rPr>
      </w:pPr>
    </w:p>
    <w:p w14:paraId="0D7E9BEF">
      <w:pPr>
        <w:pStyle w:val="4"/>
        <w:jc w:val="left"/>
        <w:rPr>
          <w:rFonts w:hint="eastAsia"/>
        </w:rPr>
      </w:pPr>
      <w:r>
        <w:rPr>
          <w:rFonts w:hint="eastAsia"/>
        </w:rPr>
        <w:t>To speak of Christ as our representative, in the sense that His death is to God less an act which He does for the race than an act which the race does in Him, is in principle to deny the grace of the gospel, and to rob it of its motive power.</w:t>
      </w:r>
    </w:p>
    <w:p w14:paraId="6D150487">
      <w:pPr>
        <w:pStyle w:val="4"/>
        <w:jc w:val="left"/>
        <w:rPr>
          <w:rFonts w:hint="eastAsia"/>
        </w:rPr>
      </w:pPr>
      <w:r>
        <w:rPr>
          <w:rFonts w:hint="eastAsia"/>
        </w:rPr>
        <w:t>以基督的死对上帝而言，与其说是祂为种族所行的事，不如说是种族在祂里面所行的事的意义上，称基督为我们的代表，原则上是否认福音的恩典，并剥夺其动力。</w:t>
      </w:r>
    </w:p>
    <w:p w14:paraId="7A1B3C98">
      <w:pPr>
        <w:pStyle w:val="4"/>
        <w:jc w:val="left"/>
        <w:rPr>
          <w:rFonts w:hint="eastAsia"/>
        </w:rPr>
      </w:pPr>
    </w:p>
    <w:p w14:paraId="4A8DDD10">
      <w:pPr>
        <w:pStyle w:val="4"/>
        <w:jc w:val="left"/>
        <w:rPr>
          <w:rFonts w:hint="eastAsia"/>
        </w:rPr>
      </w:pPr>
      <w:r>
        <w:rPr>
          <w:rFonts w:hint="eastAsia"/>
        </w:rPr>
        <w:t>To do justice to the truth here, both on its religious and its ethical side, it is necessary to put in their proper relation to one another the aspects of reality which the terms substitute and representative respectively suggest.</w:t>
      </w:r>
    </w:p>
    <w:p w14:paraId="0E7F08E7">
      <w:pPr>
        <w:pStyle w:val="4"/>
        <w:jc w:val="left"/>
        <w:rPr>
          <w:rFonts w:hint="eastAsia"/>
        </w:rPr>
      </w:pPr>
      <w:r>
        <w:rPr>
          <w:rFonts w:hint="eastAsia"/>
        </w:rPr>
        <w:t>要在这里公正地对待真理，无论是在宗教上还是在伦理上，都有必要将“替代”和“代表”这两个术语各自所暗示的实在方面，置于它们彼此恰当的关系中。</w:t>
      </w:r>
    </w:p>
    <w:p w14:paraId="37E2477C">
      <w:pPr>
        <w:pStyle w:val="4"/>
        <w:jc w:val="left"/>
        <w:rPr>
          <w:rFonts w:hint="eastAsia"/>
        </w:rPr>
      </w:pPr>
    </w:p>
    <w:p w14:paraId="67BEAE30">
      <w:pPr>
        <w:pStyle w:val="4"/>
        <w:jc w:val="left"/>
        <w:rPr>
          <w:rFonts w:hint="eastAsia"/>
        </w:rPr>
      </w:pPr>
      <w:r>
        <w:rPr>
          <w:rFonts w:hint="eastAsia"/>
        </w:rPr>
        <w:t>The first is fundamental.</w:t>
      </w:r>
    </w:p>
    <w:p w14:paraId="4D4943F2">
      <w:pPr>
        <w:pStyle w:val="4"/>
        <w:jc w:val="left"/>
        <w:rPr>
          <w:rFonts w:hint="eastAsia"/>
        </w:rPr>
      </w:pPr>
      <w:r>
        <w:rPr>
          <w:rFonts w:hint="eastAsia"/>
        </w:rPr>
        <w:t>第一是根本的。</w:t>
      </w:r>
    </w:p>
    <w:p w14:paraId="06A8198C">
      <w:pPr>
        <w:pStyle w:val="4"/>
        <w:jc w:val="left"/>
        <w:rPr>
          <w:rFonts w:hint="eastAsia"/>
        </w:rPr>
      </w:pPr>
    </w:p>
    <w:p w14:paraId="473E08F6">
      <w:pPr>
        <w:pStyle w:val="4"/>
        <w:jc w:val="left"/>
        <w:rPr>
          <w:rFonts w:hint="eastAsia"/>
        </w:rPr>
      </w:pPr>
      <w:r>
        <w:rPr>
          <w:rFonts w:hint="eastAsia"/>
        </w:rPr>
        <w:t>Christ is God’s gift to humanity.</w:t>
      </w:r>
    </w:p>
    <w:p w14:paraId="27255F44">
      <w:pPr>
        <w:pStyle w:val="4"/>
        <w:jc w:val="left"/>
        <w:rPr>
          <w:rFonts w:hint="eastAsia"/>
        </w:rPr>
      </w:pPr>
      <w:r>
        <w:rPr>
          <w:rFonts w:hint="eastAsia"/>
        </w:rPr>
        <w:t>基督是上帝给人类的礼物。</w:t>
      </w:r>
    </w:p>
    <w:p w14:paraId="6B6FA96C">
      <w:pPr>
        <w:pStyle w:val="4"/>
        <w:jc w:val="left"/>
        <w:rPr>
          <w:rFonts w:hint="eastAsia"/>
        </w:rPr>
      </w:pPr>
    </w:p>
    <w:p w14:paraId="6BE675B9">
      <w:pPr>
        <w:pStyle w:val="4"/>
        <w:jc w:val="left"/>
        <w:rPr>
          <w:rFonts w:hint="eastAsia"/>
        </w:rPr>
      </w:pPr>
      <w:r>
        <w:rPr>
          <w:rFonts w:hint="eastAsia"/>
        </w:rPr>
        <w:t>He stands in the midst of us, the pledge of God’s love, accepting our responsibilities as God would have them accepted, offering to God, under the pressure of the world’s sin and all its consequences, that perfect recognition of God’s holiness in so visiting sin which men should have offered but could not; and in so doing He makes Atonement for us.</w:t>
      </w:r>
    </w:p>
    <w:p w14:paraId="5B0B5ABF">
      <w:pPr>
        <w:pStyle w:val="4"/>
        <w:jc w:val="left"/>
        <w:rPr>
          <w:rFonts w:hint="eastAsia"/>
        </w:rPr>
      </w:pPr>
      <w:r>
        <w:rPr>
          <w:rFonts w:hint="eastAsia"/>
        </w:rPr>
        <w:t>祂站在我们中间，是上帝之爱的保证，接受我们的责任，正如上帝希望它们被接受的那样，在世界之罪及其所有后果的压力下，向上帝献上对上帝在如此临到罪的圣洁的完全承认，这是人本应献上却不能的；在这样做时，祂为我们成就了赎罪。</w:t>
      </w:r>
    </w:p>
    <w:p w14:paraId="05BBFCFB">
      <w:pPr>
        <w:pStyle w:val="4"/>
        <w:jc w:val="left"/>
        <w:rPr>
          <w:rFonts w:hint="eastAsia"/>
        </w:rPr>
      </w:pPr>
    </w:p>
    <w:p w14:paraId="5FA639A9">
      <w:pPr>
        <w:pStyle w:val="4"/>
        <w:jc w:val="left"/>
        <w:rPr>
          <w:rFonts w:hint="eastAsia"/>
        </w:rPr>
      </w:pPr>
      <w:r>
        <w:rPr>
          <w:rFonts w:hint="eastAsia"/>
        </w:rPr>
        <w:t>In so doing, also, He is our substitute, not yet our representative.</w:t>
      </w:r>
    </w:p>
    <w:p w14:paraId="5FC0A994">
      <w:pPr>
        <w:pStyle w:val="4"/>
        <w:jc w:val="left"/>
        <w:rPr>
          <w:rFonts w:hint="eastAsia"/>
        </w:rPr>
      </w:pPr>
      <w:r>
        <w:rPr>
          <w:rFonts w:hint="eastAsia"/>
        </w:rPr>
        <w:t>在这样做时，祂也是我们的替代者，还不是我们的代表。</w:t>
      </w:r>
    </w:p>
    <w:p w14:paraId="411233E0">
      <w:pPr>
        <w:pStyle w:val="4"/>
        <w:jc w:val="left"/>
        <w:rPr>
          <w:rFonts w:hint="eastAsia"/>
        </w:rPr>
      </w:pPr>
    </w:p>
    <w:p w14:paraId="0541AFCF">
      <w:pPr>
        <w:pStyle w:val="4"/>
        <w:jc w:val="left"/>
        <w:rPr>
          <w:rFonts w:hint="eastAsia"/>
        </w:rPr>
      </w:pPr>
      <w:r>
        <w:rPr>
          <w:rFonts w:hint="eastAsia"/>
        </w:rPr>
        <w:t>But the Atonement thus made is not a spectacle, it is a motive.</w:t>
      </w:r>
    </w:p>
    <w:p w14:paraId="06432B6D">
      <w:pPr>
        <w:pStyle w:val="4"/>
        <w:jc w:val="left"/>
        <w:rPr>
          <w:rFonts w:hint="eastAsia"/>
        </w:rPr>
      </w:pPr>
      <w:r>
        <w:rPr>
          <w:rFonts w:hint="eastAsia"/>
        </w:rPr>
        <w:t>但这样成就的赎罪不是一场奇观，而是一种动机。</w:t>
      </w:r>
    </w:p>
    <w:p w14:paraId="78F84CBF">
      <w:pPr>
        <w:pStyle w:val="4"/>
        <w:jc w:val="left"/>
        <w:rPr>
          <w:rFonts w:hint="eastAsia"/>
        </w:rPr>
      </w:pPr>
    </w:p>
    <w:p w14:paraId="21396BBC">
      <w:pPr>
        <w:pStyle w:val="4"/>
        <w:jc w:val="left"/>
        <w:rPr>
          <w:rFonts w:hint="eastAsia"/>
        </w:rPr>
      </w:pPr>
      <w:r>
        <w:rPr>
          <w:rFonts w:hint="eastAsia"/>
        </w:rPr>
        <w:t>It is not a transaction in business, or in bookkeeping, which is complete in itself; in view of the relations of God and man it belongs to its very nature to be a moral appeal.</w:t>
      </w:r>
    </w:p>
    <w:p w14:paraId="3795FB31">
      <w:pPr>
        <w:pStyle w:val="4"/>
        <w:jc w:val="left"/>
        <w:rPr>
          <w:rFonts w:hint="eastAsia"/>
        </w:rPr>
      </w:pPr>
      <w:r>
        <w:rPr>
          <w:rFonts w:hint="eastAsia"/>
        </w:rPr>
        <w:t>它不是一种商业交易，或记账行为，本身是完整的；鉴于上帝与人的关系，它的本质就包含了一种道德的呼吁。</w:t>
      </w:r>
    </w:p>
    <w:p w14:paraId="3AC16ADB">
      <w:pPr>
        <w:pStyle w:val="4"/>
        <w:jc w:val="left"/>
        <w:rPr>
          <w:rFonts w:hint="eastAsia"/>
        </w:rPr>
      </w:pPr>
    </w:p>
    <w:p w14:paraId="132BEEF2">
      <w:pPr>
        <w:pStyle w:val="4"/>
        <w:jc w:val="left"/>
        <w:rPr>
          <w:rFonts w:hint="eastAsia"/>
        </w:rPr>
      </w:pPr>
      <w:r>
        <w:rPr>
          <w:rFonts w:hint="eastAsia"/>
        </w:rPr>
        <w:t>It is a divine challenge to men, which is designed to win their hearts.</w:t>
      </w:r>
    </w:p>
    <w:p w14:paraId="4FE2EAEC">
      <w:pPr>
        <w:pStyle w:val="4"/>
        <w:jc w:val="left"/>
        <w:rPr>
          <w:rFonts w:hint="eastAsia"/>
        </w:rPr>
      </w:pPr>
      <w:r>
        <w:rPr>
          <w:rFonts w:hint="eastAsia"/>
        </w:rPr>
        <w:t>这是对世人的一种神圣挑战，旨在赢得他们的心。</w:t>
      </w:r>
    </w:p>
    <w:p w14:paraId="76F91260">
      <w:pPr>
        <w:pStyle w:val="4"/>
        <w:jc w:val="left"/>
        <w:rPr>
          <w:rFonts w:hint="eastAsia"/>
        </w:rPr>
      </w:pPr>
    </w:p>
    <w:p w14:paraId="5FAB2BD1">
      <w:pPr>
        <w:pStyle w:val="4"/>
        <w:jc w:val="left"/>
        <w:rPr>
          <w:rFonts w:hint="eastAsia"/>
        </w:rPr>
      </w:pPr>
      <w:r>
        <w:rPr>
          <w:rFonts w:hint="eastAsia"/>
        </w:rPr>
        <w:t>And when men are won — when that which Christ in His love has done for them comes home to their souls — when they are constrained by His infinite grace to the self- surrender of faith, then we may say He becomes their representative.</w:t>
      </w:r>
    </w:p>
    <w:p w14:paraId="404A4C4F">
      <w:pPr>
        <w:pStyle w:val="4"/>
        <w:jc w:val="left"/>
        <w:rPr>
          <w:rFonts w:hint="eastAsia"/>
        </w:rPr>
      </w:pPr>
      <w:r>
        <w:rPr>
          <w:rFonts w:hint="eastAsia"/>
        </w:rPr>
        <w:t>而当人被赢得时——当基督在祂的爱中为他们所做的事临到他们的灵魂时——当他们被祂无限的恩典所迫，以信心自我降服时，那么我们可以说，祂就成了他们的代表。</w:t>
      </w:r>
    </w:p>
    <w:p w14:paraId="5FA715C2">
      <w:pPr>
        <w:pStyle w:val="4"/>
        <w:jc w:val="left"/>
        <w:rPr>
          <w:rFonts w:hint="eastAsia"/>
        </w:rPr>
      </w:pPr>
    </w:p>
    <w:p w14:paraId="380D40BB">
      <w:pPr>
        <w:pStyle w:val="4"/>
        <w:jc w:val="left"/>
        <w:rPr>
          <w:rFonts w:hint="eastAsia"/>
        </w:rPr>
      </w:pPr>
      <w:r>
        <w:rPr>
          <w:rFonts w:hint="eastAsia"/>
        </w:rPr>
        <w:t>They begin to feel that what He has done for them must not remain outside of them, but be reproduced somehow in their own life.</w:t>
      </w:r>
    </w:p>
    <w:p w14:paraId="0A0E4E0C">
      <w:pPr>
        <w:pStyle w:val="4"/>
        <w:jc w:val="left"/>
        <w:rPr>
          <w:rFonts w:hint="eastAsia"/>
        </w:rPr>
      </w:pPr>
      <w:r>
        <w:rPr>
          <w:rFonts w:hint="eastAsia"/>
        </w:rPr>
        <w:t>他们开始感到，祂为他们所做的，不能停留在他们之外，而必须以某种方式在他们自己的生命中重现。</w:t>
      </w:r>
    </w:p>
    <w:p w14:paraId="11B788F8">
      <w:pPr>
        <w:pStyle w:val="4"/>
        <w:jc w:val="left"/>
        <w:rPr>
          <w:rFonts w:hint="eastAsia"/>
        </w:rPr>
      </w:pPr>
    </w:p>
    <w:p w14:paraId="2004DDDB">
      <w:pPr>
        <w:pStyle w:val="4"/>
        <w:jc w:val="left"/>
        <w:rPr>
          <w:rFonts w:hint="eastAsia"/>
        </w:rPr>
      </w:pPr>
      <w:r>
        <w:rPr>
          <w:rFonts w:hint="eastAsia"/>
        </w:rPr>
        <w:t>The mind of Christ in relation to God and sin, as He bore their sins in His own body to the tree, must become their mind; this and nothing else is the Christian salvation.</w:t>
      </w:r>
    </w:p>
    <w:p w14:paraId="4A7F0A20">
      <w:pPr>
        <w:pStyle w:val="4"/>
        <w:jc w:val="left"/>
        <w:rPr>
          <w:rFonts w:hint="eastAsia"/>
        </w:rPr>
      </w:pPr>
      <w:r>
        <w:rPr>
          <w:rFonts w:hint="eastAsia"/>
        </w:rPr>
        <w:t>基督在与上帝和罪的关系中，当祂亲身担当他们的罪在木头上时的心志，必须成为他们的心志；这，别无其他，就是基督徒的救恩。</w:t>
      </w:r>
    </w:p>
    <w:p w14:paraId="61BC4C8D">
      <w:pPr>
        <w:pStyle w:val="4"/>
        <w:jc w:val="left"/>
        <w:rPr>
          <w:rFonts w:hint="eastAsia"/>
        </w:rPr>
      </w:pPr>
    </w:p>
    <w:p w14:paraId="06DE3694">
      <w:pPr>
        <w:pStyle w:val="4"/>
        <w:jc w:val="left"/>
        <w:rPr>
          <w:rFonts w:hint="eastAsia"/>
        </w:rPr>
      </w:pPr>
      <w:r>
        <w:rPr>
          <w:rFonts w:hint="eastAsia"/>
        </w:rPr>
        <w:t>The power to work this change in them is found in the death of Christ itself; the more its meaning is realized as something there, in the world, outside of us, the more completely does it take effect within us.</w:t>
      </w:r>
    </w:p>
    <w:p w14:paraId="4BF5FBFB">
      <w:pPr>
        <w:pStyle w:val="4"/>
        <w:jc w:val="left"/>
        <w:rPr>
          <w:rFonts w:hint="eastAsia"/>
        </w:rPr>
      </w:pPr>
      <w:r>
        <w:rPr>
          <w:rFonts w:hint="eastAsia"/>
        </w:rPr>
        <w:t>在他们里面产生这种改变的能力，就在基督的死本身中找到；它的意义越是被认识为存在于世界、在我们之外的某种东西，它就越完全地在我们里面生效。</w:t>
      </w:r>
    </w:p>
    <w:p w14:paraId="1AC83CC7">
      <w:pPr>
        <w:pStyle w:val="4"/>
        <w:jc w:val="left"/>
        <w:rPr>
          <w:rFonts w:hint="eastAsia"/>
        </w:rPr>
      </w:pPr>
    </w:p>
    <w:p w14:paraId="567FF17A">
      <w:pPr>
        <w:pStyle w:val="4"/>
        <w:jc w:val="left"/>
        <w:rPr>
          <w:rFonts w:hint="eastAsia"/>
        </w:rPr>
      </w:pPr>
      <w:r>
        <w:rPr>
          <w:rFonts w:hint="eastAsia"/>
        </w:rPr>
        <w:t>In proportion as we see and feel that out of pure love to us He stands in our place — our substitute — bearing our burden — in that same proportion are we drawn into the relation to Him that makes Him our representative.</w:t>
      </w:r>
    </w:p>
    <w:p w14:paraId="0F3023F3">
      <w:pPr>
        <w:pStyle w:val="4"/>
        <w:jc w:val="left"/>
        <w:rPr>
          <w:rFonts w:hint="eastAsia"/>
        </w:rPr>
      </w:pPr>
      <w:r>
        <w:rPr>
          <w:rFonts w:hint="eastAsia"/>
        </w:rPr>
        <w:t>我们越是看见并感受到，祂是出于纯粹的爱，站在我们的位置上——我们的替代者——担当我们的重担——我们就越是被吸引进入与祂的关系中，使祂成为我们的代表。</w:t>
      </w:r>
    </w:p>
    <w:p w14:paraId="5D5F7FF0">
      <w:pPr>
        <w:pStyle w:val="4"/>
        <w:jc w:val="left"/>
        <w:rPr>
          <w:rFonts w:hint="eastAsia"/>
        </w:rPr>
      </w:pPr>
    </w:p>
    <w:p w14:paraId="3728E8A7">
      <w:pPr>
        <w:pStyle w:val="4"/>
        <w:jc w:val="left"/>
        <w:rPr>
          <w:rFonts w:hint="eastAsia"/>
        </w:rPr>
      </w:pPr>
      <w:r>
        <w:rPr>
          <w:rFonts w:hint="eastAsia"/>
        </w:rPr>
        <w:t>But we should be careful here not to lose ourselves in soaring words.</w:t>
      </w:r>
    </w:p>
    <w:p w14:paraId="08F67BDC">
      <w:pPr>
        <w:pStyle w:val="4"/>
        <w:jc w:val="left"/>
        <w:rPr>
          <w:rFonts w:hint="eastAsia"/>
        </w:rPr>
      </w:pPr>
      <w:r>
        <w:rPr>
          <w:rFonts w:hint="eastAsia"/>
        </w:rPr>
        <w:t>但我们在此应谨慎，不要在豪言壮语中迷失自己。</w:t>
      </w:r>
    </w:p>
    <w:p w14:paraId="5EAC3740">
      <w:pPr>
        <w:pStyle w:val="4"/>
        <w:jc w:val="left"/>
        <w:rPr>
          <w:rFonts w:hint="eastAsia"/>
        </w:rPr>
      </w:pPr>
    </w:p>
    <w:p w14:paraId="48CB088D">
      <w:pPr>
        <w:pStyle w:val="4"/>
        <w:jc w:val="left"/>
        <w:rPr>
          <w:rFonts w:hint="eastAsia"/>
        </w:rPr>
      </w:pPr>
      <w:r>
        <w:rPr>
          <w:rFonts w:hint="eastAsia"/>
        </w:rPr>
        <w:t>The New Testament has much to say about union with Christ, but I could almost be thankful that it has no such expression as mystical union.</w:t>
      </w:r>
    </w:p>
    <w:p w14:paraId="6CF2A69C">
      <w:pPr>
        <w:pStyle w:val="4"/>
        <w:jc w:val="left"/>
        <w:rPr>
          <w:rFonts w:hint="eastAsia"/>
        </w:rPr>
      </w:pPr>
      <w:r>
        <w:rPr>
          <w:rFonts w:hint="eastAsia"/>
        </w:rPr>
        <w:t>新约有很多关于与基督联合的话，但我几乎可以庆幸它没有像“神秘联合”这样的表达。</w:t>
      </w:r>
    </w:p>
    <w:p w14:paraId="4EFDED8E">
      <w:pPr>
        <w:pStyle w:val="4"/>
        <w:jc w:val="left"/>
        <w:rPr>
          <w:rFonts w:hint="eastAsia"/>
        </w:rPr>
      </w:pPr>
    </w:p>
    <w:p w14:paraId="19C1CB4A">
      <w:pPr>
        <w:pStyle w:val="4"/>
        <w:jc w:val="left"/>
        <w:rPr>
          <w:rFonts w:hint="eastAsia"/>
        </w:rPr>
      </w:pPr>
      <w:r>
        <w:rPr>
          <w:rFonts w:hint="eastAsia"/>
        </w:rPr>
        <w:t>The only union it knows is a moral one — a union due to the moral power of Christ’s death, operating morally as a constraining motive on the human will, and begetting in believers the mind of Christ in relation to sin, but this moral union remains the problem and the task, as well as the reality and the truth, of the Christian life.</w:t>
      </w:r>
    </w:p>
    <w:p w14:paraId="1CECBB6C">
      <w:pPr>
        <w:pStyle w:val="4"/>
        <w:jc w:val="left"/>
        <w:rPr>
          <w:rFonts w:hint="eastAsia"/>
        </w:rPr>
      </w:pPr>
      <w:r>
        <w:rPr>
          <w:rFonts w:hint="eastAsia"/>
        </w:rPr>
        <w:t>它所知道的唯一联合是一种道德的联合——一种由于基督之死的道德能力，在人的意志上作为一种约束性动机在道德上运作，并在信徒中产生基督对罪的心志的联合，但这种道德联合仍然是基督徒生命的问题和任务，也是其实在和真理。</w:t>
      </w:r>
    </w:p>
    <w:p w14:paraId="219A75F1">
      <w:pPr>
        <w:pStyle w:val="4"/>
        <w:jc w:val="left"/>
        <w:rPr>
          <w:rFonts w:hint="eastAsia"/>
        </w:rPr>
      </w:pPr>
    </w:p>
    <w:p w14:paraId="340E82C4">
      <w:pPr>
        <w:pStyle w:val="4"/>
        <w:jc w:val="left"/>
        <w:rPr>
          <w:rFonts w:hint="eastAsia"/>
        </w:rPr>
      </w:pPr>
      <w:r>
        <w:rPr>
          <w:rFonts w:hint="eastAsia"/>
        </w:rPr>
        <w:t>Even when we think of Christ as our representative, and have the courage to say we died with Him, we have still to reckon ourselves to be dead to sin, and to put to death our members which are upon the earth; and to go past this, and speak of a mystical union with Christ in which we are lifted above the region of reflection and motive, of gratitude and moral responsibility, into some kind of metaphysical identity with the Lord, does not promote intelligibility, to say the least.</w:t>
      </w:r>
    </w:p>
    <w:p w14:paraId="70C64CE9">
      <w:pPr>
        <w:pStyle w:val="4"/>
        <w:jc w:val="left"/>
        <w:rPr>
          <w:rFonts w:hint="eastAsia"/>
        </w:rPr>
      </w:pPr>
      <w:r>
        <w:rPr>
          <w:rFonts w:hint="eastAsia"/>
        </w:rPr>
        <w:t>即使当我们视基督为我们的代表，并有勇气说我们与祂同死时，我们仍需算自己向罪是死的，并治死我们在地上的肢体；超越这一点，谈论一种与基督的神秘联合，其中我们被提升到反思和动机、感恩和道德责任的领域之上，进入某种与主的形而上学同一性，至少说，并不促进理解。</w:t>
      </w:r>
    </w:p>
    <w:p w14:paraId="67A5E267">
      <w:pPr>
        <w:pStyle w:val="4"/>
        <w:jc w:val="left"/>
        <w:rPr>
          <w:rFonts w:hint="eastAsia"/>
        </w:rPr>
      </w:pPr>
    </w:p>
    <w:p w14:paraId="30018E69">
      <w:pPr>
        <w:pStyle w:val="4"/>
        <w:jc w:val="left"/>
        <w:rPr>
          <w:rFonts w:hint="eastAsia"/>
        </w:rPr>
      </w:pPr>
      <w:r>
        <w:rPr>
          <w:rFonts w:hint="eastAsia"/>
        </w:rPr>
        <w:t>If the Atonement were not, to begin with, outside of us — if it were not in that sense objective, a finished work in which God in Christ makes a final revelation of Himself in relation to sinners and sin — in other words, if Christ could not be conceived in it as our substitute, given by God to do in our place what we could not do for ourselves, there would be no way of recognizing or preaching or receiving it as a motive; while, on the other hand, if it did not operate as a motive, if it did not appeal to sinful men in such a way as to draw them into a moral fellowship with Christ — in other words, if Christ did not under it become representative of us, our surety to God that we should yet be even as He in relation to God and to sin, we could only say that it had all been vain.</w:t>
      </w:r>
    </w:p>
    <w:p w14:paraId="1DAB0307">
      <w:pPr>
        <w:pStyle w:val="4"/>
        <w:jc w:val="left"/>
        <w:rPr>
          <w:rFonts w:hint="eastAsia"/>
        </w:rPr>
      </w:pPr>
      <w:r>
        <w:rPr>
          <w:rFonts w:hint="eastAsia"/>
        </w:rPr>
        <w:t>如果赎罪，首先，不是在我们之外——如果它不是在这个意义上是客观的，一个完成了的工作，在其中上帝在基督里对罪人和罪作出最终的启示——换言之，如果基督在其中不能被理解为我们的替代者，由上帝赐予，在我们的位置上做我们自己无法做的事，那么就无法认识、传讲或接受它为一个动机；而另一方面，如果它不作为一个动机运作，如果它不以一种吸引有罪的人进入与基督的道德交通的方式来呼吁他们——换言之，如果基督在它之下不成为我们的代表，我们向上帝的保证，即我们将来会像祂一样与上帝和罪有关系，我们就只能说，这一切都是徒然的。</w:t>
      </w:r>
    </w:p>
    <w:p w14:paraId="78D187D8">
      <w:pPr>
        <w:pStyle w:val="4"/>
        <w:jc w:val="left"/>
        <w:rPr>
          <w:rFonts w:hint="eastAsia"/>
        </w:rPr>
      </w:pPr>
    </w:p>
    <w:p w14:paraId="3FA92C44">
      <w:pPr>
        <w:pStyle w:val="4"/>
        <w:jc w:val="left"/>
        <w:rPr>
          <w:rFonts w:hint="eastAsia"/>
        </w:rPr>
      </w:pPr>
      <w:r>
        <w:rPr>
          <w:rFonts w:hint="eastAsia"/>
        </w:rPr>
        <w:t>Union with Christ, in short, is not a presupposition of Christ’s work, which enables us to escape all the moral problems raised by the idea of a substitutionary Atonement; it is not a presupposition of Christ’s work, it is its fruit.</w:t>
      </w:r>
    </w:p>
    <w:p w14:paraId="27B6559C">
      <w:pPr>
        <w:pStyle w:val="4"/>
        <w:jc w:val="left"/>
        <w:rPr>
          <w:rFonts w:hint="eastAsia"/>
        </w:rPr>
      </w:pPr>
      <w:r>
        <w:rPr>
          <w:rFonts w:hint="eastAsia"/>
        </w:rPr>
        <w:t>简而言之，与基督联合并非基督工作的前提，它使我们能够逃避由替代性赎罪观念引起的所有道德问题；它不是基督工作的前提，而是它的果子。</w:t>
      </w:r>
    </w:p>
    <w:p w14:paraId="75280F9C">
      <w:pPr>
        <w:pStyle w:val="4"/>
        <w:jc w:val="left"/>
        <w:rPr>
          <w:rFonts w:hint="eastAsia"/>
        </w:rPr>
      </w:pPr>
    </w:p>
    <w:p w14:paraId="34924792">
      <w:pPr>
        <w:pStyle w:val="4"/>
        <w:jc w:val="left"/>
        <w:rPr>
          <w:rFonts w:hint="eastAsia"/>
        </w:rPr>
      </w:pPr>
      <w:r>
        <w:rPr>
          <w:rFonts w:hint="eastAsia"/>
        </w:rPr>
        <w:t>To see that it is its fruit is to have the final answer to the objection that substitution is immoral.</w:t>
      </w:r>
    </w:p>
    <w:p w14:paraId="55A1DC3A">
      <w:pPr>
        <w:pStyle w:val="4"/>
        <w:jc w:val="left"/>
        <w:rPr>
          <w:rFonts w:hint="eastAsia"/>
        </w:rPr>
      </w:pPr>
      <w:r>
        <w:rPr>
          <w:rFonts w:hint="eastAsia"/>
        </w:rPr>
        <w:t>看到它是其果子，就是对“替代是不道德的”这一反对意见的最终回答。</w:t>
      </w:r>
    </w:p>
    <w:p w14:paraId="21A4F0EF">
      <w:pPr>
        <w:pStyle w:val="4"/>
        <w:jc w:val="left"/>
        <w:rPr>
          <w:rFonts w:hint="eastAsia"/>
        </w:rPr>
      </w:pPr>
    </w:p>
    <w:p w14:paraId="751C9C29">
      <w:pPr>
        <w:pStyle w:val="4"/>
        <w:jc w:val="left"/>
        <w:rPr>
          <w:rFonts w:hint="eastAsia"/>
        </w:rPr>
      </w:pPr>
      <w:r>
        <w:rPr>
          <w:rFonts w:hint="eastAsia"/>
        </w:rPr>
        <w:t>If substitution, in the sense in which we must assert it of Christ, is the greatest moral force in the world — if the truth which it covers, when it enters into the mind of man, enters with divine power to assimilate him to the Savior, uniting him to the Lord in a death to sin and a life to God — obviously, to call it immoral is an abuse of language.</w:t>
      </w:r>
    </w:p>
    <w:p w14:paraId="0C279A7E">
      <w:pPr>
        <w:pStyle w:val="4"/>
        <w:jc w:val="left"/>
        <w:rPr>
          <w:rFonts w:hint="eastAsia"/>
        </w:rPr>
      </w:pPr>
      <w:r>
        <w:rPr>
          <w:rFonts w:hint="eastAsia"/>
        </w:rPr>
        <w:t>如果替代，在我们必须断言的基督的意义上，是世界上最伟大的道德力量——如果它所涵盖的真理，当它进入人的心智时，是以神圣的能力进入，使他与救主同化，将他与主联合，向罪死，向上帝活——那么，称之为不道德，显然是滥用语言。</w:t>
      </w:r>
    </w:p>
    <w:p w14:paraId="176C6592">
      <w:pPr>
        <w:pStyle w:val="4"/>
        <w:jc w:val="left"/>
        <w:rPr>
          <w:rFonts w:hint="eastAsia"/>
        </w:rPr>
      </w:pPr>
    </w:p>
    <w:p w14:paraId="5512ED46">
      <w:pPr>
        <w:pStyle w:val="4"/>
        <w:jc w:val="left"/>
        <w:rPr>
          <w:rFonts w:hint="eastAsia"/>
        </w:rPr>
      </w:pPr>
      <w:r>
        <w:rPr>
          <w:rFonts w:hint="eastAsia"/>
        </w:rPr>
        <w:t>The love which can literally go out of itself and make the burden of others its own is the radical principle of all the genuine and victorious morality in the world.</w:t>
      </w:r>
    </w:p>
    <w:p w14:paraId="740CA856">
      <w:pPr>
        <w:pStyle w:val="4"/>
        <w:jc w:val="left"/>
        <w:rPr>
          <w:rFonts w:hint="eastAsia"/>
        </w:rPr>
      </w:pPr>
      <w:r>
        <w:rPr>
          <w:rFonts w:hint="eastAsia"/>
        </w:rPr>
        <w:t>那能真正走出自我，将他人的重担变为己任的爱，是世界上所有真实而胜利的道德的根本原则。</w:t>
      </w:r>
    </w:p>
    <w:p w14:paraId="66CB42CF">
      <w:pPr>
        <w:pStyle w:val="4"/>
        <w:jc w:val="left"/>
        <w:rPr>
          <w:rFonts w:hint="eastAsia"/>
        </w:rPr>
      </w:pPr>
    </w:p>
    <w:p w14:paraId="6B259049">
      <w:pPr>
        <w:pStyle w:val="4"/>
        <w:jc w:val="left"/>
        <w:rPr>
          <w:rFonts w:hint="eastAsia"/>
        </w:rPr>
      </w:pPr>
      <w:r>
        <w:rPr>
          <w:rFonts w:hint="eastAsia"/>
        </w:rPr>
        <w:t>And to say that love cannot do any such thing, that the whole formula of morality is, every man shall bear his own burden, is to deny the plainest facts of the moral life.</w:t>
      </w:r>
    </w:p>
    <w:p w14:paraId="594F6AAA">
      <w:pPr>
        <w:pStyle w:val="4"/>
        <w:jc w:val="left"/>
        <w:rPr>
          <w:rFonts w:hint="eastAsia"/>
        </w:rPr>
      </w:pPr>
      <w:r>
        <w:rPr>
          <w:rFonts w:hint="eastAsia"/>
        </w:rPr>
        <w:t>而说爱不能做这样的事，说道德的全部公式是，各人必担当自己的担子，是否认道德生活最明白的事实。</w:t>
      </w:r>
    </w:p>
    <w:p w14:paraId="5C57FDF9">
      <w:pPr>
        <w:pStyle w:val="4"/>
        <w:jc w:val="left"/>
        <w:rPr>
          <w:rFonts w:hint="eastAsia"/>
        </w:rPr>
      </w:pPr>
    </w:p>
    <w:p w14:paraId="1D61ADAB">
      <w:pPr>
        <w:pStyle w:val="4"/>
        <w:jc w:val="left"/>
        <w:rPr>
          <w:rFonts w:hint="eastAsia"/>
        </w:rPr>
      </w:pPr>
      <w:r>
        <w:rPr>
          <w:rFonts w:hint="eastAsia"/>
        </w:rPr>
        <w:t>Yet this is a point at which difficulty is felt by many in trying to grasp the Atonement.</w:t>
      </w:r>
    </w:p>
    <w:p w14:paraId="23B6042A">
      <w:pPr>
        <w:pStyle w:val="4"/>
        <w:jc w:val="left"/>
        <w:rPr>
          <w:rFonts w:hint="eastAsia"/>
        </w:rPr>
      </w:pPr>
      <w:r>
        <w:rPr>
          <w:rFonts w:hint="eastAsia"/>
        </w:rPr>
        <w:t>然而，在这一点上，许多人在试图理解赎罪时感到了困难。</w:t>
      </w:r>
    </w:p>
    <w:p w14:paraId="3637514B">
      <w:pPr>
        <w:pStyle w:val="4"/>
        <w:jc w:val="left"/>
        <w:rPr>
          <w:rFonts w:hint="eastAsia"/>
        </w:rPr>
      </w:pPr>
    </w:p>
    <w:p w14:paraId="5665C022">
      <w:pPr>
        <w:pStyle w:val="4"/>
        <w:jc w:val="left"/>
        <w:rPr>
          <w:rFonts w:hint="eastAsia"/>
        </w:rPr>
      </w:pPr>
      <w:r>
        <w:rPr>
          <w:rFonts w:hint="eastAsia"/>
        </w:rPr>
        <w:t>On the one hand, there do seem to be analogies to it, and points of attachment for it, in experience.</w:t>
      </w:r>
    </w:p>
    <w:p w14:paraId="7A6BC082">
      <w:pPr>
        <w:pStyle w:val="4"/>
        <w:jc w:val="left"/>
        <w:rPr>
          <w:rFonts w:hint="eastAsia"/>
        </w:rPr>
      </w:pPr>
      <w:r>
        <w:rPr>
          <w:rFonts w:hint="eastAsia"/>
        </w:rPr>
        <w:t>一方面，在经验中似乎确实有其类似物，以及其附着点。</w:t>
      </w:r>
    </w:p>
    <w:p w14:paraId="7260F076">
      <w:pPr>
        <w:pStyle w:val="4"/>
        <w:jc w:val="left"/>
        <w:rPr>
          <w:rFonts w:hint="eastAsia"/>
        </w:rPr>
      </w:pPr>
    </w:p>
    <w:p w14:paraId="5AF57C98">
      <w:pPr>
        <w:pStyle w:val="4"/>
        <w:jc w:val="left"/>
        <w:rPr>
          <w:rFonts w:hint="eastAsia"/>
        </w:rPr>
      </w:pPr>
      <w:r>
        <w:rPr>
          <w:rFonts w:hint="eastAsia"/>
        </w:rPr>
        <w:t>No sin that has become real to conscience is ever outlived and overcome without expiation.</w:t>
      </w:r>
    </w:p>
    <w:p w14:paraId="71535FB8">
      <w:pPr>
        <w:pStyle w:val="4"/>
        <w:jc w:val="left"/>
        <w:rPr>
          <w:rFonts w:hint="eastAsia"/>
        </w:rPr>
      </w:pPr>
      <w:r>
        <w:rPr>
          <w:rFonts w:hint="eastAsia"/>
        </w:rPr>
        <w:t>任何已对良心成为真实的罪，若未经赎罪，都无法被超越和克服。</w:t>
      </w:r>
    </w:p>
    <w:p w14:paraId="09F9AA57">
      <w:pPr>
        <w:pStyle w:val="4"/>
        <w:jc w:val="left"/>
        <w:rPr>
          <w:rFonts w:hint="eastAsia"/>
        </w:rPr>
      </w:pPr>
    </w:p>
    <w:p w14:paraId="775D21B5">
      <w:pPr>
        <w:pStyle w:val="4"/>
        <w:jc w:val="left"/>
        <w:rPr>
          <w:rFonts w:hint="eastAsia"/>
        </w:rPr>
      </w:pPr>
      <w:r>
        <w:rPr>
          <w:rFonts w:hint="eastAsia"/>
        </w:rPr>
        <w:t>There are consequences involved in it that go far beyond our perception at the moment, but they work themselves inexorably out, and our sin ceases to be a burden on conscience, and a fetter on will, only as we ‘accept the punishment of our iniquity, ’ and become conscious of the holy love of God behind it.</w:t>
      </w:r>
    </w:p>
    <w:p w14:paraId="6EEE1123">
      <w:pPr>
        <w:pStyle w:val="4"/>
        <w:jc w:val="left"/>
        <w:rPr>
          <w:rFonts w:hint="eastAsia"/>
        </w:rPr>
      </w:pPr>
      <w:r>
        <w:rPr>
          <w:rFonts w:hint="eastAsia"/>
        </w:rPr>
        <w:t>其中所涉及的后果远超我们当下的感知，但它们会无情地显现出来，我们的罪唯有当我们“担当我们罪孽的刑罚”，并意识到其背后上帝圣洁的爱时，才不再是良心的重担和意志的枷锁。</w:t>
      </w:r>
    </w:p>
    <w:p w14:paraId="47767E0E">
      <w:pPr>
        <w:pStyle w:val="4"/>
        <w:jc w:val="left"/>
        <w:rPr>
          <w:rFonts w:hint="eastAsia"/>
        </w:rPr>
      </w:pPr>
    </w:p>
    <w:p w14:paraId="258E26A9">
      <w:pPr>
        <w:pStyle w:val="4"/>
        <w:jc w:val="left"/>
        <w:rPr>
          <w:rFonts w:hint="eastAsia"/>
        </w:rPr>
      </w:pPr>
      <w:r>
        <w:rPr>
          <w:rFonts w:hint="eastAsia"/>
        </w:rPr>
        <w:t>But the consequences of sin are never limited to the sinner.</w:t>
      </w:r>
    </w:p>
    <w:p w14:paraId="49406F67">
      <w:pPr>
        <w:pStyle w:val="4"/>
        <w:jc w:val="left"/>
        <w:rPr>
          <w:rFonts w:hint="eastAsia"/>
        </w:rPr>
      </w:pPr>
      <w:r>
        <w:rPr>
          <w:rFonts w:hint="eastAsia"/>
        </w:rPr>
        <w:t>但罪的后果从不局限于罪人。</w:t>
      </w:r>
    </w:p>
    <w:p w14:paraId="6C218FA5">
      <w:pPr>
        <w:pStyle w:val="4"/>
        <w:jc w:val="left"/>
        <w:rPr>
          <w:rFonts w:hint="eastAsia"/>
        </w:rPr>
      </w:pPr>
    </w:p>
    <w:p w14:paraId="2D0410B2">
      <w:pPr>
        <w:pStyle w:val="4"/>
        <w:jc w:val="left"/>
        <w:rPr>
          <w:rFonts w:hint="eastAsia"/>
        </w:rPr>
      </w:pPr>
      <w:r>
        <w:rPr>
          <w:rFonts w:hint="eastAsia"/>
        </w:rPr>
        <w:t>They spread beyond him in the organism of humanity, and when they strike visibly upon the innocent, the sense of guilt is deepened.</w:t>
      </w:r>
    </w:p>
    <w:p w14:paraId="520C79A5">
      <w:pPr>
        <w:pStyle w:val="4"/>
        <w:jc w:val="left"/>
        <w:rPr>
          <w:rFonts w:hint="eastAsia"/>
        </w:rPr>
      </w:pPr>
      <w:r>
        <w:rPr>
          <w:rFonts w:hint="eastAsia"/>
        </w:rPr>
        <w:t>它们在人类的有机体中蔓延到他之外，当它们明显地打击到无辜者时，罪咎感就加深了。</w:t>
      </w:r>
    </w:p>
    <w:p w14:paraId="038D5A96">
      <w:pPr>
        <w:pStyle w:val="4"/>
        <w:jc w:val="left"/>
        <w:rPr>
          <w:rFonts w:hint="eastAsia"/>
        </w:rPr>
      </w:pPr>
    </w:p>
    <w:p w14:paraId="7CA7C6A6">
      <w:pPr>
        <w:pStyle w:val="4"/>
        <w:jc w:val="left"/>
        <w:rPr>
          <w:rFonts w:hint="eastAsia"/>
        </w:rPr>
      </w:pPr>
      <w:r>
        <w:rPr>
          <w:rFonts w:hint="eastAsia"/>
        </w:rPr>
        <w:t>We see that we have done we know not what, something deeply and mysteriously bad beyond all our reckoning, something that only a power and goodness transcending our own avail to check.</w:t>
      </w:r>
    </w:p>
    <w:p w14:paraId="3DE4F742">
      <w:pPr>
        <w:pStyle w:val="4"/>
        <w:jc w:val="left"/>
        <w:rPr>
          <w:rFonts w:hint="eastAsia"/>
        </w:rPr>
      </w:pPr>
      <w:r>
        <w:rPr>
          <w:rFonts w:hint="eastAsia"/>
        </w:rPr>
        <w:t>我们看到我们做了我们不知道的事，某种远超我们估计的深刻而神秘的坏事，某种唯有超越我们自身的能力和良善才能制止的事。</w:t>
      </w:r>
    </w:p>
    <w:p w14:paraId="2E782A17">
      <w:pPr>
        <w:pStyle w:val="4"/>
        <w:jc w:val="left"/>
        <w:rPr>
          <w:rFonts w:hint="eastAsia"/>
        </w:rPr>
      </w:pPr>
    </w:p>
    <w:p w14:paraId="4C8DE483">
      <w:pPr>
        <w:pStyle w:val="4"/>
        <w:jc w:val="left"/>
        <w:rPr>
          <w:rFonts w:hint="eastAsia"/>
        </w:rPr>
      </w:pPr>
      <w:r>
        <w:rPr>
          <w:rFonts w:hint="eastAsia"/>
        </w:rPr>
        <w:t>It is one of the startling truths of the moral life that such consequences of sin, striking visibly upon the innocent, have in certain circumstances a peculiar power to redeem the sinful.</w:t>
      </w:r>
    </w:p>
    <w:p w14:paraId="28A389A7">
      <w:pPr>
        <w:pStyle w:val="4"/>
        <w:jc w:val="left"/>
        <w:rPr>
          <w:rFonts w:hint="eastAsia"/>
        </w:rPr>
      </w:pPr>
      <w:r>
        <w:rPr>
          <w:rFonts w:hint="eastAsia"/>
        </w:rPr>
        <w:t>道德生活中一个惊人的真理是，罪的这种后果，明显地打击到无辜者，在某些情况下具有一种特殊的、救赎罪人的能力。</w:t>
      </w:r>
    </w:p>
    <w:p w14:paraId="7A218F29">
      <w:pPr>
        <w:pStyle w:val="4"/>
        <w:jc w:val="left"/>
        <w:rPr>
          <w:rFonts w:hint="eastAsia"/>
        </w:rPr>
      </w:pPr>
    </w:p>
    <w:p w14:paraId="3A6ABB8B">
      <w:pPr>
        <w:pStyle w:val="4"/>
        <w:jc w:val="left"/>
        <w:rPr>
          <w:rFonts w:hint="eastAsia"/>
        </w:rPr>
      </w:pPr>
      <w:r>
        <w:rPr>
          <w:rFonts w:hint="eastAsia"/>
        </w:rPr>
        <w:t>When they are accepted, as they sometimes are accepted, without repining or complaint — when they are borne, as they sometimes are borne, freely and lovingly by the innocent, because to the innocent the guilty are dear — then something is appealed to in the guilty which is deeper than guilt, something may be touched which is deeper than sin, a new hope and faith may be born in them, to take hold of love so, wonderful, and by attaching themselves to it to transcend the evil past.</w:t>
      </w:r>
    </w:p>
    <w:p w14:paraId="37392E44">
      <w:pPr>
        <w:pStyle w:val="4"/>
        <w:jc w:val="left"/>
        <w:rPr>
          <w:rFonts w:hint="eastAsia"/>
        </w:rPr>
      </w:pPr>
      <w:r>
        <w:rPr>
          <w:rFonts w:hint="eastAsia"/>
        </w:rPr>
        <w:t>当它们被接受时，正如它们有时被接受的那样，没有抱怨或不满——当它们被承担时，正如它们有时被承担的那样，由无辜者自由而充满爱心地承担，因为对无辜者来说，有罪者是亲爱的——那么，有罪者里面某种比罪咎更深的东西被呼吁了，某种比罪更深的东西可能被触动了，一种新的希望和信心可能在他们里面诞生，去抓住如此奇妙的爱，并藉着依附于它来超越邪恶的过去。</w:t>
      </w:r>
    </w:p>
    <w:p w14:paraId="0A9D3185">
      <w:pPr>
        <w:pStyle w:val="4"/>
        <w:jc w:val="left"/>
        <w:rPr>
          <w:rFonts w:hint="eastAsia"/>
        </w:rPr>
      </w:pPr>
    </w:p>
    <w:p w14:paraId="074D9CB9">
      <w:pPr>
        <w:pStyle w:val="4"/>
        <w:jc w:val="left"/>
        <w:rPr>
          <w:rFonts w:hint="eastAsia"/>
        </w:rPr>
      </w:pPr>
      <w:r>
        <w:rPr>
          <w:rFonts w:hint="eastAsia"/>
        </w:rPr>
        <w:t>The suffering of such love (they are dimly aware), or rather the power of such love persisting through all the suffering brought on it by sin, opens the gate of righteousness to the sinful in spite of all that has been; sin is outweighed by it, it is annulled, exhausted, transcended in it.</w:t>
      </w:r>
    </w:p>
    <w:p w14:paraId="6CFEB579">
      <w:pPr>
        <w:pStyle w:val="4"/>
        <w:jc w:val="left"/>
        <w:rPr>
          <w:rFonts w:hint="eastAsia"/>
        </w:rPr>
      </w:pPr>
      <w:r>
        <w:rPr>
          <w:rFonts w:hint="eastAsia"/>
        </w:rPr>
        <w:t>这种爱的受苦（他们模糊地意识到），或者更确切地说，这种爱在罪给它带来的所有苦难中持续存在的力量，为有罪的人打开了公义之门，尽管过去的一切；罪被它超过了，它在其中被废除、耗尽、超越。</w:t>
      </w:r>
    </w:p>
    <w:p w14:paraId="3B2DCA9D">
      <w:pPr>
        <w:pStyle w:val="4"/>
        <w:jc w:val="left"/>
        <w:rPr>
          <w:rFonts w:hint="eastAsia"/>
        </w:rPr>
      </w:pPr>
    </w:p>
    <w:p w14:paraId="3F60A87E">
      <w:pPr>
        <w:pStyle w:val="4"/>
        <w:jc w:val="left"/>
        <w:rPr>
          <w:rFonts w:hint="eastAsia"/>
        </w:rPr>
      </w:pPr>
      <w:r>
        <w:rPr>
          <w:rFonts w:hint="eastAsia"/>
        </w:rPr>
        <w:t>The great Atonement of Christ is somehow in line with this, and we do not need to shrink from the analogy.</w:t>
      </w:r>
    </w:p>
    <w:p w14:paraId="7500FEC4">
      <w:pPr>
        <w:pStyle w:val="4"/>
        <w:jc w:val="left"/>
        <w:rPr>
          <w:rFonts w:hint="eastAsia"/>
        </w:rPr>
      </w:pPr>
      <w:r>
        <w:rPr>
          <w:rFonts w:hint="eastAsia"/>
        </w:rPr>
        <w:t>基督伟大的赎罪与此有某种一致之处，我们无需回避这个类比。</w:t>
      </w:r>
    </w:p>
    <w:p w14:paraId="0FBA5D1C">
      <w:pPr>
        <w:pStyle w:val="4"/>
        <w:jc w:val="left"/>
        <w:rPr>
          <w:rFonts w:hint="eastAsia"/>
        </w:rPr>
      </w:pPr>
    </w:p>
    <w:p w14:paraId="6A0425E5">
      <w:pPr>
        <w:pStyle w:val="4"/>
        <w:jc w:val="left"/>
        <w:rPr>
          <w:rFonts w:hint="eastAsia"/>
        </w:rPr>
      </w:pPr>
      <w:r>
        <w:rPr>
          <w:rFonts w:hint="eastAsia"/>
        </w:rPr>
        <w:t>‘If there were no witness, ’ as Dr. Robertson Nicoll puts it, ‘in the world’s deeper literature’ — if there were no witness, that is, in the universal experience of man — ‘to the fact of an Atonement, the Atonement would be useless, since the formula expressing it would be unintelligible.</w:t>
      </w:r>
    </w:p>
    <w:p w14:paraId="21C1352D">
      <w:pPr>
        <w:pStyle w:val="4"/>
        <w:jc w:val="left"/>
        <w:rPr>
          <w:rFonts w:hint="eastAsia"/>
        </w:rPr>
      </w:pPr>
      <w:r>
        <w:rPr>
          <w:rFonts w:hint="eastAsia"/>
        </w:rPr>
        <w:t>正如罗伯逊·尼科尔博士所说，“如果在世界更深刻的文学中没有见证”——也就是说，如果在人类的普遍经验中没有见证——“赎罪的事实，那么赎罪将是无用的，因为表达它的公式将是不可理解的。”</w:t>
      </w:r>
    </w:p>
    <w:p w14:paraId="6C3C0531">
      <w:pPr>
        <w:pStyle w:val="4"/>
        <w:jc w:val="left"/>
        <w:rPr>
          <w:rFonts w:hint="eastAsia"/>
        </w:rPr>
      </w:pPr>
    </w:p>
    <w:p w14:paraId="1F6A1CEF">
      <w:pPr>
        <w:pStyle w:val="4"/>
        <w:jc w:val="left"/>
        <w:rPr>
          <w:rFonts w:hint="eastAsia"/>
        </w:rPr>
      </w:pPr>
      <w:r>
        <w:rPr>
          <w:rFonts w:hint="eastAsia"/>
        </w:rPr>
        <w:t>’ It is the analogy of such experiences which makes the Atonement credible, yet it must always in some way transcend them.</w:t>
      </w:r>
    </w:p>
    <w:p w14:paraId="1BDFFFA1">
      <w:pPr>
        <w:pStyle w:val="4"/>
        <w:jc w:val="left"/>
        <w:rPr>
          <w:rFonts w:hint="eastAsia"/>
        </w:rPr>
      </w:pPr>
      <w:r>
        <w:rPr>
          <w:rFonts w:hint="eastAsia"/>
        </w:rPr>
        <w:t>正是这类经验的类比使赎罪变得可信，然而它必须总是在某种程度上超越它们。</w:t>
      </w:r>
    </w:p>
    <w:p w14:paraId="34202DBE">
      <w:pPr>
        <w:pStyle w:val="4"/>
        <w:jc w:val="left"/>
        <w:rPr>
          <w:rFonts w:hint="eastAsia"/>
        </w:rPr>
      </w:pPr>
    </w:p>
    <w:p w14:paraId="7B3C4C08">
      <w:pPr>
        <w:pStyle w:val="4"/>
        <w:jc w:val="left"/>
        <w:rPr>
          <w:rFonts w:hint="eastAsia"/>
        </w:rPr>
      </w:pPr>
      <w:r>
        <w:rPr>
          <w:rFonts w:hint="eastAsia"/>
        </w:rPr>
        <w:t>There is something in it which is ultimately incomparable.</w:t>
      </w:r>
    </w:p>
    <w:p w14:paraId="6A1FB9D4">
      <w:pPr>
        <w:pStyle w:val="4"/>
        <w:jc w:val="left"/>
        <w:rPr>
          <w:rFonts w:hint="eastAsia"/>
        </w:rPr>
      </w:pPr>
      <w:r>
        <w:rPr>
          <w:rFonts w:hint="eastAsia"/>
        </w:rPr>
        <w:t>其中有某种最终无可比拟的东西。</w:t>
      </w:r>
    </w:p>
    <w:p w14:paraId="06F10ADA">
      <w:pPr>
        <w:pStyle w:val="4"/>
        <w:jc w:val="left"/>
        <w:rPr>
          <w:rFonts w:hint="eastAsia"/>
        </w:rPr>
      </w:pPr>
    </w:p>
    <w:p w14:paraId="5376DF60">
      <w:pPr>
        <w:pStyle w:val="4"/>
        <w:jc w:val="left"/>
        <w:rPr>
          <w:rFonts w:hint="eastAsia"/>
        </w:rPr>
      </w:pPr>
      <w:r>
        <w:rPr>
          <w:rFonts w:hint="eastAsia"/>
        </w:rPr>
        <w:t>When we speak of others as innocent, the term is used only in a relative sense; there is no human conscience pure to God.</w:t>
      </w:r>
    </w:p>
    <w:p w14:paraId="49428774">
      <w:pPr>
        <w:pStyle w:val="4"/>
        <w:jc w:val="left"/>
        <w:rPr>
          <w:rFonts w:hint="eastAsia"/>
        </w:rPr>
      </w:pPr>
      <w:r>
        <w:rPr>
          <w:rFonts w:hint="eastAsia"/>
        </w:rPr>
        <w:t>当我们说别人是无辜的时，这个词只是在相对意义上使用；没有一个人的良心在上帝面前是纯洁的。</w:t>
      </w:r>
    </w:p>
    <w:p w14:paraId="3EF91D50">
      <w:pPr>
        <w:pStyle w:val="4"/>
        <w:jc w:val="left"/>
        <w:rPr>
          <w:rFonts w:hint="eastAsia"/>
        </w:rPr>
      </w:pPr>
    </w:p>
    <w:p w14:paraId="540F648B">
      <w:pPr>
        <w:pStyle w:val="4"/>
        <w:jc w:val="left"/>
        <w:rPr>
          <w:rFonts w:hint="eastAsia"/>
        </w:rPr>
      </w:pPr>
      <w:r>
        <w:rPr>
          <w:rFonts w:hint="eastAsia"/>
        </w:rPr>
        <w:t>When we speak of the sin of others coming in its consequences on the innocent, we speak of something in which the innocent are purely passive; if there is moral response on their part, the situation is not due to moral initiative of theirs.</w:t>
      </w:r>
    </w:p>
    <w:p w14:paraId="184A54A3">
      <w:pPr>
        <w:pStyle w:val="4"/>
        <w:jc w:val="left"/>
        <w:rPr>
          <w:rFonts w:hint="eastAsia"/>
        </w:rPr>
      </w:pPr>
      <w:r>
        <w:rPr>
          <w:rFonts w:hint="eastAsia"/>
        </w:rPr>
        <w:t>当我们谈论他人的罪及其后果临到无辜者时，我们谈论的是一种无辜者纯粹被动的情况；如果他们有道德回应，这种情况并非出于他们的道德主动。</w:t>
      </w:r>
    </w:p>
    <w:p w14:paraId="5CC02B14">
      <w:pPr>
        <w:pStyle w:val="4"/>
        <w:jc w:val="left"/>
        <w:rPr>
          <w:rFonts w:hint="eastAsia"/>
        </w:rPr>
      </w:pPr>
    </w:p>
    <w:p w14:paraId="4263AE0F">
      <w:pPr>
        <w:pStyle w:val="4"/>
        <w:jc w:val="left"/>
        <w:rPr>
          <w:rFonts w:hint="eastAsia"/>
        </w:rPr>
      </w:pPr>
      <w:r>
        <w:rPr>
          <w:rFonts w:hint="eastAsia"/>
        </w:rPr>
        <w:t>But with Christ it is different.</w:t>
      </w:r>
    </w:p>
    <w:p w14:paraId="7B98C57A">
      <w:pPr>
        <w:pStyle w:val="4"/>
        <w:jc w:val="left"/>
        <w:rPr>
          <w:rFonts w:hint="eastAsia"/>
        </w:rPr>
      </w:pPr>
      <w:r>
        <w:rPr>
          <w:rFonts w:hint="eastAsia"/>
        </w:rPr>
        <w:t>但基督则不同。</w:t>
      </w:r>
    </w:p>
    <w:p w14:paraId="3B30785C">
      <w:pPr>
        <w:pStyle w:val="4"/>
        <w:jc w:val="left"/>
        <w:rPr>
          <w:rFonts w:hint="eastAsia"/>
        </w:rPr>
      </w:pPr>
    </w:p>
    <w:p w14:paraId="17F1F8D7">
      <w:pPr>
        <w:pStyle w:val="4"/>
        <w:jc w:val="left"/>
        <w:rPr>
          <w:rFonts w:hint="eastAsia"/>
        </w:rPr>
      </w:pPr>
      <w:r>
        <w:rPr>
          <w:rFonts w:hint="eastAsia"/>
        </w:rPr>
        <w:t>He knew no sin, and He entered freely, deliberately, and as the very work of His calling, into all that sin meant for God and brought on man.</w:t>
      </w:r>
    </w:p>
    <w:p w14:paraId="2F1C1558">
      <w:pPr>
        <w:pStyle w:val="4"/>
        <w:jc w:val="left"/>
        <w:rPr>
          <w:rFonts w:hint="eastAsia"/>
        </w:rPr>
      </w:pPr>
      <w:r>
        <w:rPr>
          <w:rFonts w:hint="eastAsia"/>
        </w:rPr>
        <w:t>祂不知罪，却自由地、刻意地，并作为祂呼召的真正工作，进入了罪对上帝所意味着、对人所带来的一切之中。</w:t>
      </w:r>
    </w:p>
    <w:p w14:paraId="78FE2E8E">
      <w:pPr>
        <w:pStyle w:val="4"/>
        <w:jc w:val="left"/>
        <w:rPr>
          <w:rFonts w:hint="eastAsia"/>
        </w:rPr>
      </w:pPr>
    </w:p>
    <w:p w14:paraId="01686EA2">
      <w:pPr>
        <w:pStyle w:val="4"/>
        <w:jc w:val="left"/>
        <w:rPr>
          <w:rFonts w:hint="eastAsia"/>
        </w:rPr>
      </w:pPr>
      <w:r>
        <w:rPr>
          <w:rFonts w:hint="eastAsia"/>
        </w:rPr>
        <w:t>Something that I experience in a particular relation, in which another has borne my sin and loved me through it, may help to open my eyes to the meaning of Christ’s love; but when they are opened, what I see is the propitiation for the whole world.</w:t>
      </w:r>
    </w:p>
    <w:p w14:paraId="3399DFCE">
      <w:pPr>
        <w:pStyle w:val="4"/>
        <w:jc w:val="left"/>
        <w:rPr>
          <w:rFonts w:hint="eastAsia"/>
        </w:rPr>
      </w:pPr>
      <w:r>
        <w:rPr>
          <w:rFonts w:hint="eastAsia"/>
        </w:rPr>
        <w:t>我在一段特殊关系中经历的，其中另一个人担当了我的罪并爱我到底的事，可能有助于我睁开眼睛看见基督之爱的意义；但当它们睁开时，我所看见的，是为全世界作的挽回祭。</w:t>
      </w:r>
    </w:p>
    <w:p w14:paraId="03E3D3A5">
      <w:pPr>
        <w:pStyle w:val="4"/>
        <w:jc w:val="left"/>
        <w:rPr>
          <w:rFonts w:hint="eastAsia"/>
        </w:rPr>
      </w:pPr>
    </w:p>
    <w:p w14:paraId="73C792A6">
      <w:pPr>
        <w:pStyle w:val="4"/>
        <w:jc w:val="left"/>
        <w:rPr>
          <w:rFonts w:hint="eastAsia"/>
        </w:rPr>
      </w:pPr>
      <w:r>
        <w:rPr>
          <w:rFonts w:hint="eastAsia"/>
        </w:rPr>
        <w:t>There is no guilt of the human race, there is no consequence in which sin has involved it, to which the holiness and love made manifest in Christ are unequal.</w:t>
      </w:r>
    </w:p>
    <w:p w14:paraId="6F184F35">
      <w:pPr>
        <w:pStyle w:val="4"/>
        <w:jc w:val="left"/>
        <w:rPr>
          <w:rFonts w:hint="eastAsia"/>
        </w:rPr>
      </w:pPr>
      <w:r>
        <w:rPr>
          <w:rFonts w:hint="eastAsia"/>
        </w:rPr>
        <w:t>人类的任何罪咎，罪所牵涉的任何后果，基督里所彰显的圣洁与爱都足以应对。</w:t>
      </w:r>
    </w:p>
    <w:p w14:paraId="351C2B52">
      <w:pPr>
        <w:pStyle w:val="4"/>
        <w:jc w:val="left"/>
        <w:rPr>
          <w:rFonts w:hint="eastAsia"/>
        </w:rPr>
      </w:pPr>
    </w:p>
    <w:p w14:paraId="43F046FD">
      <w:pPr>
        <w:pStyle w:val="4"/>
        <w:jc w:val="left"/>
        <w:rPr>
          <w:rFonts w:hint="eastAsia"/>
        </w:rPr>
      </w:pPr>
      <w:r>
        <w:rPr>
          <w:rFonts w:hint="eastAsia"/>
        </w:rPr>
        <w:t>He reveals to all sinful men the whole relation of God to them and to their sins — a sanctity which is inexorable to sin, and cannot take it as other than it is in all its consequences, and a love which through all these consequences and under the weight of them all, will not let the sinful go.</w:t>
      </w:r>
    </w:p>
    <w:p w14:paraId="250C0AF5">
      <w:pPr>
        <w:pStyle w:val="4"/>
        <w:jc w:val="left"/>
        <w:rPr>
          <w:rFonts w:hint="eastAsia"/>
        </w:rPr>
      </w:pPr>
      <w:r>
        <w:rPr>
          <w:rFonts w:hint="eastAsia"/>
        </w:rPr>
        <w:t>祂向所有有罪的人启示了上帝与他们和他们罪的全部关系——一种对罪毫不留情的圣洁，不能将其视为其所有后果之外的其他任何东西，以及一种贯穿所有这些后果、在所有这些后果的重压之下，都不会放弃有罪之人的爱。</w:t>
      </w:r>
    </w:p>
    <w:p w14:paraId="4DCB62D8">
      <w:pPr>
        <w:pStyle w:val="4"/>
        <w:jc w:val="left"/>
        <w:rPr>
          <w:rFonts w:hint="eastAsia"/>
        </w:rPr>
      </w:pPr>
    </w:p>
    <w:p w14:paraId="4000F2FC">
      <w:pPr>
        <w:pStyle w:val="4"/>
        <w:jc w:val="left"/>
        <w:rPr>
          <w:rFonts w:hint="eastAsia"/>
        </w:rPr>
      </w:pPr>
      <w:r>
        <w:rPr>
          <w:rFonts w:hint="eastAsia"/>
        </w:rPr>
        <w:t>It is in this revelation of the character of God and of His relation to the sin of the world that the forgiveness of sins is revealed.</w:t>
      </w:r>
    </w:p>
    <w:p w14:paraId="2DE23B21">
      <w:pPr>
        <w:pStyle w:val="4"/>
        <w:jc w:val="left"/>
        <w:rPr>
          <w:rFonts w:hint="eastAsia"/>
        </w:rPr>
      </w:pPr>
      <w:r>
        <w:rPr>
          <w:rFonts w:hint="eastAsia"/>
        </w:rPr>
        <w:t>正是在这种对上帝品格及其与世界之罪关系的启示中，罪的赦免才被启示出来。</w:t>
      </w:r>
    </w:p>
    <w:p w14:paraId="396997AE">
      <w:pPr>
        <w:pStyle w:val="4"/>
        <w:jc w:val="left"/>
        <w:rPr>
          <w:rFonts w:hint="eastAsia"/>
        </w:rPr>
      </w:pPr>
    </w:p>
    <w:p w14:paraId="7F5F776E">
      <w:pPr>
        <w:pStyle w:val="4"/>
        <w:jc w:val="left"/>
        <w:rPr>
          <w:rFonts w:hint="eastAsia"/>
        </w:rPr>
      </w:pPr>
      <w:r>
        <w:rPr>
          <w:rFonts w:hint="eastAsia"/>
        </w:rPr>
        <w:t>It is not intimated in the air; it is preached, as St. Paul says, ‘in this man’; it is mediated to the world through Him and specifically through His death, because it is through Him, and specifically through His death, that we get the knowledge of God’s character which evokes penitence and faith, and brings the assurance of His pardon to the heart.</w:t>
      </w:r>
    </w:p>
    <w:p w14:paraId="245D5682">
      <w:pPr>
        <w:pStyle w:val="4"/>
        <w:jc w:val="left"/>
        <w:rPr>
          <w:rFonts w:hint="eastAsia"/>
        </w:rPr>
      </w:pPr>
      <w:r>
        <w:rPr>
          <w:rFonts w:hint="eastAsia"/>
        </w:rPr>
        <w:t>它不是在空中暗示的；它是，正如圣保罗所说，“在这人里面”传讲的；它是通过祂，特别是通过祂的死，传递给世界的，因为正是通过祂，特别是通过祂的死，我们才获得对上帝品格的认识，这认识能唤起悔改和信心，并将祂赦免的确据带到心里。</w:t>
      </w:r>
    </w:p>
    <w:p w14:paraId="5E9EAF02">
      <w:pPr>
        <w:pStyle w:val="4"/>
        <w:jc w:val="left"/>
        <w:rPr>
          <w:rFonts w:hint="eastAsia"/>
        </w:rPr>
      </w:pPr>
    </w:p>
    <w:p w14:paraId="0BEEB8A3">
      <w:pPr>
        <w:pStyle w:val="4"/>
        <w:jc w:val="left"/>
        <w:rPr>
          <w:rFonts w:hint="eastAsia"/>
        </w:rPr>
      </w:pPr>
      <w:r>
        <w:rPr>
          <w:rFonts w:hint="eastAsia"/>
        </w:rPr>
        <w:t>From this point of view we may see how to answer the question that is sometimes asked about the relation of Christ’s life to His death, or about the relation of both to the Atonement.</w:t>
      </w:r>
    </w:p>
    <w:p w14:paraId="6D5A3080">
      <w:pPr>
        <w:pStyle w:val="4"/>
        <w:jc w:val="left"/>
        <w:rPr>
          <w:rFonts w:hint="eastAsia"/>
        </w:rPr>
      </w:pPr>
      <w:r>
        <w:rPr>
          <w:rFonts w:hint="eastAsia"/>
        </w:rPr>
        <w:t>从这个观点来看，我们或许能看出如何回答那个有时被问及的关于基督的生与死的关系，或关于两者与赎罪的关系的问题。</w:t>
      </w:r>
    </w:p>
    <w:p w14:paraId="04F58F2C">
      <w:pPr>
        <w:pStyle w:val="4"/>
        <w:jc w:val="left"/>
        <w:rPr>
          <w:rFonts w:hint="eastAsia"/>
        </w:rPr>
      </w:pPr>
    </w:p>
    <w:p w14:paraId="1F49CEAB">
      <w:pPr>
        <w:pStyle w:val="4"/>
        <w:jc w:val="left"/>
        <w:rPr>
          <w:rFonts w:hint="eastAsia"/>
        </w:rPr>
      </w:pPr>
      <w:r>
        <w:rPr>
          <w:rFonts w:hint="eastAsia"/>
        </w:rPr>
        <w:t>If we say that what we have in the Atonement is an assurance of God’s character, does it not follow at once that Christ’s teaching and His life contribute to it as directly as His death?</w:t>
      </w:r>
    </w:p>
    <w:p w14:paraId="0C5FD06A">
      <w:pPr>
        <w:pStyle w:val="4"/>
        <w:jc w:val="left"/>
        <w:rPr>
          <w:rFonts w:hint="eastAsia"/>
        </w:rPr>
      </w:pPr>
      <w:r>
        <w:rPr>
          <w:rFonts w:hint="eastAsia"/>
        </w:rPr>
        <w:t>如果我们说，我们在赎罪中所拥有的是对上帝品格的一种确据，那么基督的教导和祂的生平，难道不就像祂的死一样，直接地对此作出了贡献吗？</w:t>
      </w:r>
    </w:p>
    <w:p w14:paraId="32FACC25">
      <w:pPr>
        <w:pStyle w:val="4"/>
        <w:jc w:val="left"/>
        <w:rPr>
          <w:rFonts w:hint="eastAsia"/>
        </w:rPr>
      </w:pPr>
    </w:p>
    <w:p w14:paraId="2CF84F63">
      <w:pPr>
        <w:pStyle w:val="4"/>
        <w:jc w:val="left"/>
        <w:rPr>
          <w:rFonts w:hint="eastAsia"/>
        </w:rPr>
      </w:pPr>
      <w:r>
        <w:rPr>
          <w:rFonts w:hint="eastAsia"/>
        </w:rPr>
        <w:t>Is it not a signal illustration of the false abstractions which we have so often had cause to censure, when the death of Christ is taken as if it had art existence or a significance apart from His life, or could be identified with the Atonement in a way in which His life could not?</w:t>
      </w:r>
    </w:p>
    <w:p w14:paraId="53D8A73C">
      <w:pPr>
        <w:pStyle w:val="4"/>
        <w:jc w:val="left"/>
        <w:rPr>
          <w:rFonts w:hint="eastAsia"/>
        </w:rPr>
      </w:pPr>
      <w:r>
        <w:rPr>
          <w:rFonts w:hint="eastAsia"/>
        </w:rPr>
        <w:t>当我们把基督的死视为仿佛它有脱离祂生平的存在或意义，或能以祂生平所不能的方式与赎罪等同起来时，这难道不是我们常常有理由谴责的错误抽象的一个显著例子吗？</w:t>
      </w:r>
    </w:p>
    <w:p w14:paraId="62C10C31">
      <w:pPr>
        <w:pStyle w:val="4"/>
        <w:jc w:val="left"/>
        <w:rPr>
          <w:rFonts w:hint="eastAsia"/>
        </w:rPr>
      </w:pPr>
    </w:p>
    <w:p w14:paraId="50D96864">
      <w:pPr>
        <w:pStyle w:val="4"/>
        <w:jc w:val="left"/>
        <w:rPr>
          <w:rFonts w:hint="eastAsia"/>
        </w:rPr>
      </w:pPr>
      <w:r>
        <w:rPr>
          <w:rFonts w:hint="eastAsia"/>
        </w:rPr>
        <w:t>I do not think this is so clear.</w:t>
      </w:r>
    </w:p>
    <w:p w14:paraId="727C885E">
      <w:pPr>
        <w:pStyle w:val="4"/>
        <w:jc w:val="left"/>
        <w:rPr>
          <w:rFonts w:hint="eastAsia"/>
        </w:rPr>
      </w:pPr>
      <w:r>
        <w:rPr>
          <w:rFonts w:hint="eastAsia"/>
        </w:rPr>
        <w:t>我不认为这如此清晰。</w:t>
      </w:r>
    </w:p>
    <w:p w14:paraId="0C5ADF43">
      <w:pPr>
        <w:pStyle w:val="4"/>
        <w:jc w:val="left"/>
        <w:rPr>
          <w:rFonts w:hint="eastAsia"/>
        </w:rPr>
      </w:pPr>
    </w:p>
    <w:p w14:paraId="424BD086">
      <w:pPr>
        <w:pStyle w:val="4"/>
        <w:jc w:val="left"/>
        <w:rPr>
          <w:rFonts w:hint="eastAsia"/>
        </w:rPr>
      </w:pPr>
      <w:r>
        <w:rPr>
          <w:rFonts w:hint="eastAsia"/>
        </w:rPr>
        <w:t>Of course it is Christ Himself who is the Atonement or propitiation — He, Himself, as St. John puts it, and not anything, not even His death, into which He does not enter.</w:t>
      </w:r>
    </w:p>
    <w:p w14:paraId="5DB99B39">
      <w:pPr>
        <w:pStyle w:val="4"/>
        <w:jc w:val="left"/>
        <w:rPr>
          <w:rFonts w:hint="eastAsia"/>
        </w:rPr>
      </w:pPr>
      <w:r>
        <w:rPr>
          <w:rFonts w:hint="eastAsia"/>
        </w:rPr>
        <w:t>当然，是基督祂自己是赎罪祭或挽回祭——正如圣约翰所说，是祂自己，而不是任何东西，甚至不是祂不进入的祂的死。</w:t>
      </w:r>
    </w:p>
    <w:p w14:paraId="2F3E51EA">
      <w:pPr>
        <w:pStyle w:val="4"/>
        <w:jc w:val="left"/>
        <w:rPr>
          <w:rFonts w:hint="eastAsia"/>
        </w:rPr>
      </w:pPr>
    </w:p>
    <w:p w14:paraId="3F2C9870">
      <w:pPr>
        <w:pStyle w:val="4"/>
        <w:jc w:val="left"/>
        <w:rPr>
          <w:rFonts w:hint="eastAsia"/>
        </w:rPr>
      </w:pPr>
      <w:r>
        <w:rPr>
          <w:rFonts w:hint="eastAsia"/>
        </w:rPr>
        <w:t>But it is He, Himself, as making to us the revelation of God in relation to sin and to sinners; and apart from death, as that in which the conscience of the race sees the final reaction of God against evil, this revelation is not fully made.</w:t>
      </w:r>
    </w:p>
    <w:p w14:paraId="0A9B8E0C">
      <w:pPr>
        <w:pStyle w:val="4"/>
        <w:jc w:val="left"/>
        <w:rPr>
          <w:rFonts w:hint="eastAsia"/>
        </w:rPr>
      </w:pPr>
      <w:r>
        <w:rPr>
          <w:rFonts w:hint="eastAsia"/>
        </w:rPr>
        <w:t>但那是祂自己，向我们启示了上帝与罪和罪人的关系；而若没有死，即种族的良心在其中看见上帝对邪恶的最终反应，这启示就未被完全作成。</w:t>
      </w:r>
    </w:p>
    <w:p w14:paraId="5A1863A1">
      <w:pPr>
        <w:pStyle w:val="4"/>
        <w:jc w:val="left"/>
        <w:rPr>
          <w:rFonts w:hint="eastAsia"/>
        </w:rPr>
      </w:pPr>
    </w:p>
    <w:p w14:paraId="0D0CE2BA">
      <w:pPr>
        <w:pStyle w:val="4"/>
        <w:jc w:val="left"/>
        <w:rPr>
          <w:rFonts w:hint="eastAsia"/>
        </w:rPr>
      </w:pPr>
      <w:r>
        <w:rPr>
          <w:rFonts w:hint="eastAsia"/>
        </w:rPr>
        <w:t>If Christ had done less than die for us, therefore — if He had separated Himself from us, or declined to be one with us, in the solemn experience in which the darkness of sin is sounded, and all its bitterness tasted, there would have been no Atonement.</w:t>
      </w:r>
    </w:p>
    <w:p w14:paraId="37CA02C9">
      <w:pPr>
        <w:pStyle w:val="4"/>
        <w:jc w:val="left"/>
        <w:rPr>
          <w:rFonts w:hint="eastAsia"/>
        </w:rPr>
      </w:pPr>
      <w:r>
        <w:rPr>
          <w:rFonts w:hint="eastAsia"/>
        </w:rPr>
        <w:t>因此，如果基督为我们所做的少于死——如果祂在我们经历罪的黑暗被探测、其全部苦涩被尝尽的庄严经历中，与我们分离，或拒绝与我们合一，就不会有赎罪。</w:t>
      </w:r>
    </w:p>
    <w:p w14:paraId="7B7933A4">
      <w:pPr>
        <w:pStyle w:val="4"/>
        <w:jc w:val="left"/>
        <w:rPr>
          <w:rFonts w:hint="eastAsia"/>
        </w:rPr>
      </w:pPr>
    </w:p>
    <w:p w14:paraId="7562F5A6">
      <w:pPr>
        <w:pStyle w:val="4"/>
        <w:jc w:val="left"/>
        <w:rPr>
          <w:rFonts w:hint="eastAsia"/>
        </w:rPr>
      </w:pPr>
      <w:r>
        <w:rPr>
          <w:rFonts w:hint="eastAsia"/>
        </w:rPr>
        <w:t>It is impossible to say this of any particular incident in His life, and in so far the unique emphasis laid on His death in the New Testament is justified.</w:t>
      </w:r>
    </w:p>
    <w:p w14:paraId="5E65CF86">
      <w:pPr>
        <w:pStyle w:val="4"/>
        <w:jc w:val="left"/>
        <w:rPr>
          <w:rFonts w:hint="eastAsia"/>
        </w:rPr>
      </w:pPr>
      <w:r>
        <w:rPr>
          <w:rFonts w:hint="eastAsia"/>
        </w:rPr>
        <w:t>对祂生平中任何特定事件，都不可能这样说，就此而言，新约对祂死的独特强调是正当的。</w:t>
      </w:r>
    </w:p>
    <w:p w14:paraId="4A9C7610">
      <w:pPr>
        <w:pStyle w:val="4"/>
        <w:jc w:val="left"/>
        <w:rPr>
          <w:rFonts w:hint="eastAsia"/>
        </w:rPr>
      </w:pPr>
    </w:p>
    <w:p w14:paraId="28D97D1F">
      <w:pPr>
        <w:pStyle w:val="4"/>
        <w:jc w:val="left"/>
        <w:rPr>
          <w:rFonts w:hint="eastAsia"/>
        </w:rPr>
      </w:pPr>
      <w:r>
        <w:rPr>
          <w:rFonts w:hint="eastAsia"/>
        </w:rPr>
        <w:t>But I should go further than this, and say that even Christ’s life, taken as it stands in the Gospels, only enters into the Atonement, and has reconciling power, because it is pervaded from beginning to end by the consciousness of His death.</w:t>
      </w:r>
    </w:p>
    <w:p w14:paraId="685D3831">
      <w:pPr>
        <w:pStyle w:val="4"/>
        <w:jc w:val="left"/>
        <w:rPr>
          <w:rFonts w:hint="eastAsia"/>
        </w:rPr>
      </w:pPr>
      <w:r>
        <w:rPr>
          <w:rFonts w:hint="eastAsia"/>
        </w:rPr>
        <w:t>但我还要更进一步说，即使是基督的生平，就其在福音书中所呈现的那样，也只有因为它从始至终都充满了祂死的意识，才进入赎罪，并具有使人和睦的能力。</w:t>
      </w:r>
    </w:p>
    <w:p w14:paraId="1F3A34F7">
      <w:pPr>
        <w:pStyle w:val="4"/>
        <w:jc w:val="left"/>
        <w:rPr>
          <w:rFonts w:hint="eastAsia"/>
        </w:rPr>
      </w:pPr>
    </w:p>
    <w:p w14:paraId="015ABAD9">
      <w:pPr>
        <w:pStyle w:val="4"/>
        <w:jc w:val="left"/>
        <w:rPr>
          <w:rFonts w:hint="eastAsia"/>
        </w:rPr>
      </w:pPr>
      <w:r>
        <w:rPr>
          <w:rFonts w:hint="eastAsia"/>
        </w:rPr>
        <w:t>Instead of depriving His death of the peculiar significance, Scripture assigns to it, and making it no more than the termination, or at least the consummation, of His life, I should rather argue that the Scriptural emphasis is right, and that His life attains its true interpretation only as we find in it everywhere the power and purpose of His death.</w:t>
      </w:r>
    </w:p>
    <w:p w14:paraId="13D8BCCB">
      <w:pPr>
        <w:pStyle w:val="4"/>
        <w:jc w:val="left"/>
        <w:rPr>
          <w:rFonts w:hint="eastAsia"/>
        </w:rPr>
      </w:pPr>
      <w:r>
        <w:rPr>
          <w:rFonts w:hint="eastAsia"/>
        </w:rPr>
        <w:t>我宁可论证说，圣经的强调是正确的，祂的生平只有当我们在其中处处发现祂死的权能和目的时，才能得到其真正的解释，而不是剥夺祂死的特殊意义，圣经赋予它的，并使其不过是祂生命的终结，或至少是其圆满。</w:t>
      </w:r>
    </w:p>
    <w:p w14:paraId="27D557EF">
      <w:pPr>
        <w:pStyle w:val="4"/>
        <w:jc w:val="left"/>
        <w:rPr>
          <w:rFonts w:hint="eastAsia"/>
        </w:rPr>
      </w:pPr>
    </w:p>
    <w:p w14:paraId="03629FB6">
      <w:pPr>
        <w:pStyle w:val="4"/>
        <w:jc w:val="left"/>
        <w:rPr>
          <w:rFonts w:hint="eastAsia"/>
        </w:rPr>
      </w:pPr>
      <w:r>
        <w:rPr>
          <w:rFonts w:hint="eastAsia"/>
        </w:rPr>
        <w:t>There is nothing artificial or unnatural in this.</w:t>
      </w:r>
    </w:p>
    <w:p w14:paraId="0DA584D7">
      <w:pPr>
        <w:pStyle w:val="4"/>
        <w:jc w:val="left"/>
        <w:rPr>
          <w:rFonts w:hint="eastAsia"/>
        </w:rPr>
      </w:pPr>
      <w:r>
        <w:rPr>
          <w:rFonts w:hint="eastAsia"/>
        </w:rPr>
        <w:t>这并无任何不自然或不真实之处。</w:t>
      </w:r>
    </w:p>
    <w:p w14:paraId="4AB312B6">
      <w:pPr>
        <w:pStyle w:val="4"/>
        <w:jc w:val="left"/>
        <w:rPr>
          <w:rFonts w:hint="eastAsia"/>
        </w:rPr>
      </w:pPr>
    </w:p>
    <w:p w14:paraId="21D096BA">
      <w:pPr>
        <w:pStyle w:val="4"/>
        <w:jc w:val="left"/>
        <w:rPr>
          <w:rFonts w:hint="eastAsia"/>
        </w:rPr>
      </w:pPr>
      <w:r>
        <w:rPr>
          <w:rFonts w:hint="eastAsia"/>
        </w:rPr>
        <w:t>There are, plenty of people who never have death out of their minds an hour at a time.</w:t>
      </w:r>
    </w:p>
    <w:p w14:paraId="54725D7C">
      <w:pPr>
        <w:pStyle w:val="4"/>
        <w:jc w:val="left"/>
        <w:rPr>
          <w:rFonts w:hint="eastAsia"/>
        </w:rPr>
      </w:pPr>
      <w:r>
        <w:rPr>
          <w:rFonts w:hint="eastAsia"/>
        </w:rPr>
        <w:t>有许多人，一小时之内都从未将死亡抛之脑后。</w:t>
      </w:r>
    </w:p>
    <w:p w14:paraId="6526E66A">
      <w:pPr>
        <w:pStyle w:val="4"/>
        <w:jc w:val="left"/>
        <w:rPr>
          <w:rFonts w:hint="eastAsia"/>
        </w:rPr>
      </w:pPr>
    </w:p>
    <w:p w14:paraId="09FB3E8B">
      <w:pPr>
        <w:pStyle w:val="4"/>
        <w:jc w:val="left"/>
        <w:rPr>
          <w:rFonts w:hint="eastAsia"/>
        </w:rPr>
      </w:pPr>
      <w:r>
        <w:rPr>
          <w:rFonts w:hint="eastAsia"/>
        </w:rPr>
        <w:t>They are not cowards, nor mad, nor even somber: they may have purposes and hopes and gaieties as well as others; but they see life steadily and see it whole and of all their thoughts the one which has most determining and omnipresent power is the thought of the inevitable end.</w:t>
      </w:r>
    </w:p>
    <w:p w14:paraId="1EBDCDBD">
      <w:pPr>
        <w:pStyle w:val="4"/>
        <w:jc w:val="left"/>
        <w:rPr>
          <w:rFonts w:hint="eastAsia"/>
        </w:rPr>
      </w:pPr>
      <w:r>
        <w:rPr>
          <w:rFonts w:hint="eastAsia"/>
        </w:rPr>
        <w:t>他们不是懦夫，也不是疯子，甚至不忧郁：他们可能和别人一样有目标、希望和欢乐；但他们稳定地看待生命，并将其视为一个整体，在他们所有的思想中，最具决定性和无所不在力量的，是对那不可避免的结局的思考。</w:t>
      </w:r>
    </w:p>
    <w:p w14:paraId="69F20C28">
      <w:pPr>
        <w:pStyle w:val="4"/>
        <w:jc w:val="left"/>
        <w:rPr>
          <w:rFonts w:hint="eastAsia"/>
        </w:rPr>
      </w:pPr>
    </w:p>
    <w:p w14:paraId="0DCF108C">
      <w:pPr>
        <w:pStyle w:val="4"/>
        <w:jc w:val="left"/>
        <w:rPr>
          <w:rFonts w:hint="eastAsia"/>
        </w:rPr>
      </w:pPr>
      <w:r>
        <w:rPr>
          <w:rFonts w:hint="eastAsia"/>
        </w:rPr>
        <w:t>There is death in all their life.</w:t>
      </w:r>
    </w:p>
    <w:p w14:paraId="3D202D02">
      <w:pPr>
        <w:pStyle w:val="4"/>
        <w:jc w:val="left"/>
        <w:rPr>
          <w:rFonts w:hint="eastAsia"/>
        </w:rPr>
      </w:pPr>
      <w:r>
        <w:rPr>
          <w:rFonts w:hint="eastAsia"/>
        </w:rPr>
        <w:t>在他们所有的生命中都有死亡。</w:t>
      </w:r>
    </w:p>
    <w:p w14:paraId="1FF39ECD">
      <w:pPr>
        <w:pStyle w:val="4"/>
        <w:jc w:val="left"/>
        <w:rPr>
          <w:rFonts w:hint="eastAsia"/>
        </w:rPr>
      </w:pPr>
    </w:p>
    <w:p w14:paraId="79AA1903">
      <w:pPr>
        <w:pStyle w:val="4"/>
        <w:jc w:val="left"/>
        <w:rPr>
          <w:rFonts w:hint="eastAsia"/>
        </w:rPr>
      </w:pPr>
      <w:r>
        <w:rPr>
          <w:rFonts w:hint="eastAsia"/>
        </w:rPr>
        <w:t>It was not, certainly, as the inevitable end, the inevitable ‘debt of nature, ’ that death was present to the mind of Christ; but if we can trust the Evangelists at all, from the hour of His baptism it was present to His mind as something involved in His vocation; and it was a presence so tremendous that it absorbed everything into itself.</w:t>
      </w:r>
    </w:p>
    <w:p w14:paraId="71A1E57D">
      <w:pPr>
        <w:pStyle w:val="4"/>
        <w:jc w:val="left"/>
        <w:rPr>
          <w:rFonts w:hint="eastAsia"/>
        </w:rPr>
      </w:pPr>
      <w:r>
        <w:rPr>
          <w:rFonts w:hint="eastAsia"/>
        </w:rPr>
        <w:t>死亡在基督的心中，当然不是作为不可避免的结局，不可避免的“自然之债”而存在的；但如果我们能完全信赖福音书的作者，那么从祂受洗的那一刻起，它就作为祂呼召中所包含的事物存在于祂的心中；并且，这是一个如此巨大的存在，以至于它将一切都吸收到自身之中。</w:t>
      </w:r>
    </w:p>
    <w:p w14:paraId="096A0201">
      <w:pPr>
        <w:pStyle w:val="4"/>
        <w:jc w:val="left"/>
        <w:rPr>
          <w:rFonts w:hint="eastAsia"/>
        </w:rPr>
      </w:pPr>
    </w:p>
    <w:p w14:paraId="25F309AC">
      <w:pPr>
        <w:pStyle w:val="4"/>
        <w:jc w:val="left"/>
        <w:rPr>
          <w:rFonts w:hint="eastAsia"/>
        </w:rPr>
      </w:pPr>
      <w:r>
        <w:rPr>
          <w:rFonts w:hint="eastAsia"/>
        </w:rPr>
        <w:t>‘I have a baptism to be baptized with, and how am I straitened until it be accomplished.</w:t>
      </w:r>
    </w:p>
    <w:p w14:paraId="1AC274D6">
      <w:pPr>
        <w:pStyle w:val="4"/>
        <w:jc w:val="left"/>
        <w:rPr>
          <w:rFonts w:hint="eastAsia"/>
        </w:rPr>
      </w:pPr>
      <w:r>
        <w:rPr>
          <w:rFonts w:hint="eastAsia"/>
        </w:rPr>
        <w:t>“我有一个当受的洗还没有成就，我是何等地迫切呢。”</w:t>
      </w:r>
    </w:p>
    <w:p w14:paraId="646662B6">
      <w:pPr>
        <w:pStyle w:val="4"/>
        <w:jc w:val="left"/>
        <w:rPr>
          <w:rFonts w:hint="eastAsia"/>
        </w:rPr>
      </w:pPr>
    </w:p>
    <w:p w14:paraId="66D10444">
      <w:pPr>
        <w:pStyle w:val="4"/>
        <w:jc w:val="left"/>
        <w:rPr>
          <w:rFonts w:hint="eastAsia"/>
        </w:rPr>
      </w:pPr>
      <w:r>
        <w:rPr>
          <w:rFonts w:hint="eastAsia"/>
        </w:rPr>
        <w:t>’ Instead of saying that Christ’s life as well as His death contributed to the Atonement — that His active obedience (to use the theological formula) as well as His passive obedience was essential to His propitiation — we should rather say that His life is part of His death: a deliberate and conscious descent, ever deeper and deeper, into the dark valley where at the last hour the last reality of sin was to be met and borne.</w:t>
      </w:r>
    </w:p>
    <w:p w14:paraId="7C4DD80F">
      <w:pPr>
        <w:pStyle w:val="4"/>
        <w:jc w:val="left"/>
        <w:rPr>
          <w:rFonts w:hint="eastAsia"/>
        </w:rPr>
      </w:pPr>
      <w:r>
        <w:rPr>
          <w:rFonts w:hint="eastAsia"/>
        </w:rPr>
        <w:t>与其说基督的生与死都对赎罪作出了贡献——说祂主动的顺服（用神学术语）和被动的顺服对祂的挽回祭都是必不可少的——我们不如说，祂的生是祂死的一部分：一种刻意和有意识的下降，越来越深地进入那黑暗的山谷，在那里，在最后的时刻，罪的最终实在要被面对和担当。</w:t>
      </w:r>
    </w:p>
    <w:p w14:paraId="694D7B8E">
      <w:pPr>
        <w:pStyle w:val="4"/>
        <w:jc w:val="left"/>
        <w:rPr>
          <w:rFonts w:hint="eastAsia"/>
        </w:rPr>
      </w:pPr>
    </w:p>
    <w:p w14:paraId="13ADDFBE">
      <w:pPr>
        <w:pStyle w:val="4"/>
        <w:jc w:val="left"/>
        <w:rPr>
          <w:rFonts w:hint="eastAsia"/>
        </w:rPr>
      </w:pPr>
      <w:r>
        <w:rPr>
          <w:rFonts w:hint="eastAsia"/>
        </w:rPr>
        <w:t>And if the objection is made that after all this only means that death is the most vital point of life, its intensest focus, I should not wish to make any reply.</w:t>
      </w:r>
    </w:p>
    <w:p w14:paraId="0346B9DA">
      <w:pPr>
        <w:pStyle w:val="4"/>
        <w:jc w:val="left"/>
        <w:rPr>
          <w:rFonts w:hint="eastAsia"/>
        </w:rPr>
      </w:pPr>
      <w:r>
        <w:rPr>
          <w:rFonts w:hint="eastAsia"/>
        </w:rPr>
        <w:t>如果有人反对说，这一切归根结底只意味着死亡是生命最关键的点，其最集中的焦点，我不想作任何回答。</w:t>
      </w:r>
    </w:p>
    <w:p w14:paraId="1EE806C7">
      <w:pPr>
        <w:pStyle w:val="4"/>
        <w:jc w:val="left"/>
        <w:rPr>
          <w:rFonts w:hint="eastAsia"/>
        </w:rPr>
      </w:pPr>
    </w:p>
    <w:p w14:paraId="53DEB9E4">
      <w:pPr>
        <w:pStyle w:val="4"/>
        <w:jc w:val="left"/>
        <w:rPr>
          <w:rFonts w:hint="eastAsia"/>
        </w:rPr>
      </w:pPr>
      <w:r>
        <w:rPr>
          <w:rFonts w:hint="eastAsia"/>
        </w:rPr>
        <w:t>Our Lord’s Passion is His sublimest action — an action so potent that all His other actions are sublated in it, and we know everything when we know that He died for our sins.</w:t>
      </w:r>
    </w:p>
    <w:p w14:paraId="75E2C8D0">
      <w:pPr>
        <w:pStyle w:val="4"/>
        <w:jc w:val="left"/>
        <w:rPr>
          <w:rFonts w:hint="eastAsia"/>
        </w:rPr>
      </w:pPr>
      <w:r>
        <w:rPr>
          <w:rFonts w:hint="eastAsia"/>
        </w:rPr>
        <w:t>我们主的受难是祂最崇高的行动——一个如此有力的行动，以至于祂所有其他的行动都在其中被扬弃了，当我们知道祂为我们的罪死了，我们就知道了一切。</w:t>
      </w:r>
    </w:p>
    <w:p w14:paraId="10A8F8BA">
      <w:pPr>
        <w:pStyle w:val="4"/>
        <w:jc w:val="left"/>
        <w:rPr>
          <w:rFonts w:hint="eastAsia"/>
        </w:rPr>
      </w:pPr>
    </w:p>
    <w:p w14:paraId="534EFF32">
      <w:pPr>
        <w:pStyle w:val="4"/>
        <w:jc w:val="left"/>
        <w:rPr>
          <w:rFonts w:hint="eastAsia"/>
        </w:rPr>
      </w:pPr>
      <w:r>
        <w:rPr>
          <w:rFonts w:hint="eastAsia"/>
        </w:rPr>
        <w:t>The desire to bring the life of Christ as well as His death into the Atonement has probably part of its motive in the feeling that when the death is separated from the life it loses moral character: it is reduced to a merely physical incident, which cannot carry such vast significance as the Atonement.</w:t>
      </w:r>
    </w:p>
    <w:p w14:paraId="66C6324F">
      <w:pPr>
        <w:pStyle w:val="4"/>
        <w:jc w:val="left"/>
        <w:rPr>
          <w:rFonts w:hint="eastAsia"/>
        </w:rPr>
      </w:pPr>
      <w:r>
        <w:rPr>
          <w:rFonts w:hint="eastAsia"/>
        </w:rPr>
        <w:t>将基督的生与死都纳入赎罪的愿望，其部分动机可能在于这样一种感觉，即当死与生分离时，它就失去了道德特性：它被简化为一个纯粹的物理事件，无法承载像赎罪那样巨大的意义。</w:t>
      </w:r>
    </w:p>
    <w:p w14:paraId="191B4F3D">
      <w:pPr>
        <w:pStyle w:val="4"/>
        <w:jc w:val="left"/>
        <w:rPr>
          <w:rFonts w:hint="eastAsia"/>
        </w:rPr>
      </w:pPr>
    </w:p>
    <w:p w14:paraId="7F23DE9E">
      <w:pPr>
        <w:pStyle w:val="4"/>
        <w:jc w:val="left"/>
        <w:rPr>
          <w:rFonts w:hint="eastAsia"/>
        </w:rPr>
      </w:pPr>
      <w:r>
        <w:rPr>
          <w:rFonts w:hint="eastAsia"/>
        </w:rPr>
        <w:t>Such a feeling certainly exists, and finds expression in many forms.</w:t>
      </w:r>
    </w:p>
    <w:p w14:paraId="5C4A55AD">
      <w:pPr>
        <w:pStyle w:val="4"/>
        <w:jc w:val="left"/>
        <w:rPr>
          <w:rFonts w:hint="eastAsia"/>
        </w:rPr>
      </w:pPr>
      <w:r>
        <w:rPr>
          <w:rFonts w:hint="eastAsia"/>
        </w:rPr>
        <w:t>这种感觉确实存在，并以多种形式表达出来。</w:t>
      </w:r>
    </w:p>
    <w:p w14:paraId="2E40EB60">
      <w:pPr>
        <w:pStyle w:val="4"/>
        <w:jc w:val="left"/>
        <w:rPr>
          <w:rFonts w:hint="eastAsia"/>
        </w:rPr>
      </w:pPr>
    </w:p>
    <w:p w14:paraId="43497BB2">
      <w:pPr>
        <w:pStyle w:val="4"/>
        <w:jc w:val="left"/>
        <w:rPr>
          <w:rFonts w:hint="eastAsia"/>
        </w:rPr>
      </w:pPr>
      <w:r>
        <w:rPr>
          <w:rFonts w:hint="eastAsia"/>
        </w:rPr>
        <w:t>How often, for example, we hear it said that it is not the death which atones, but the spirit in which the Savior died — not His sufferings which expiate sin, but the innocence, the meekness, the love to man and obedience to God in which they were borne.</w:t>
      </w:r>
    </w:p>
    <w:p w14:paraId="2612AD0E">
      <w:pPr>
        <w:pStyle w:val="4"/>
        <w:jc w:val="left"/>
        <w:rPr>
          <w:rFonts w:hint="eastAsia"/>
        </w:rPr>
      </w:pPr>
      <w:r>
        <w:rPr>
          <w:rFonts w:hint="eastAsia"/>
        </w:rPr>
        <w:t>例如，我们常听到说，不是死赎罪，而是救主死时的精神——不是祂的受苦赎罪，而是祂在其中所承受的无辜、温柔、对人的爱和对上帝的顺服。</w:t>
      </w:r>
    </w:p>
    <w:p w14:paraId="1FB4DAFD">
      <w:pPr>
        <w:pStyle w:val="4"/>
        <w:jc w:val="left"/>
        <w:rPr>
          <w:rFonts w:hint="eastAsia"/>
        </w:rPr>
      </w:pPr>
    </w:p>
    <w:p w14:paraId="6C21808E">
      <w:pPr>
        <w:pStyle w:val="4"/>
        <w:jc w:val="left"/>
        <w:rPr>
          <w:rFonts w:hint="eastAsia"/>
        </w:rPr>
      </w:pPr>
      <w:r>
        <w:rPr>
          <w:rFonts w:hint="eastAsia"/>
        </w:rPr>
        <w:t>The Atonement, in short, was a moral achievement, to which physical suffering and death are essentially irrelevant.</w:t>
      </w:r>
    </w:p>
    <w:p w14:paraId="69015CCF">
      <w:pPr>
        <w:pStyle w:val="4"/>
        <w:jc w:val="left"/>
        <w:rPr>
          <w:rFonts w:hint="eastAsia"/>
        </w:rPr>
      </w:pPr>
      <w:r>
        <w:rPr>
          <w:rFonts w:hint="eastAsia"/>
        </w:rPr>
        <w:t>简而言之，赎罪是一种道德成就，肉体的受苦与死亡对其而言本质上是无关的。</w:t>
      </w:r>
    </w:p>
    <w:p w14:paraId="329C0F60">
      <w:pPr>
        <w:pStyle w:val="4"/>
        <w:jc w:val="left"/>
        <w:rPr>
          <w:rFonts w:hint="eastAsia"/>
        </w:rPr>
      </w:pPr>
    </w:p>
    <w:p w14:paraId="742FF73E">
      <w:pPr>
        <w:pStyle w:val="4"/>
        <w:jc w:val="left"/>
        <w:rPr>
          <w:rFonts w:hint="eastAsia"/>
        </w:rPr>
      </w:pPr>
      <w:r>
        <w:rPr>
          <w:rFonts w:hint="eastAsia"/>
        </w:rPr>
        <w:t>This is our old enemy, the false abstraction, once more, and that in the most aggressive form.</w:t>
      </w:r>
    </w:p>
    <w:p w14:paraId="56BE29D0">
      <w:pPr>
        <w:pStyle w:val="4"/>
        <w:jc w:val="left"/>
        <w:rPr>
          <w:rFonts w:hint="eastAsia"/>
        </w:rPr>
      </w:pPr>
      <w:r>
        <w:rPr>
          <w:rFonts w:hint="eastAsia"/>
        </w:rPr>
        <w:t>这又是我们的老敌人，错误的抽象，并且是以最激进的形式。</w:t>
      </w:r>
    </w:p>
    <w:p w14:paraId="380CCB30">
      <w:pPr>
        <w:pStyle w:val="4"/>
        <w:jc w:val="left"/>
        <w:rPr>
          <w:rFonts w:hint="eastAsia"/>
        </w:rPr>
      </w:pPr>
    </w:p>
    <w:p w14:paraId="4E9A7570">
      <w:pPr>
        <w:pStyle w:val="4"/>
        <w:jc w:val="left"/>
        <w:rPr>
          <w:rFonts w:hint="eastAsia"/>
        </w:rPr>
      </w:pPr>
      <w:r>
        <w:rPr>
          <w:rFonts w:hint="eastAsia"/>
        </w:rPr>
        <w:t>The contrast of physical and moral is made absolute at the very point at which it ceases to exist.</w:t>
      </w:r>
    </w:p>
    <w:p w14:paraId="352CCE65">
      <w:pPr>
        <w:pStyle w:val="4"/>
        <w:jc w:val="left"/>
        <w:rPr>
          <w:rFonts w:hint="eastAsia"/>
        </w:rPr>
      </w:pPr>
      <w:r>
        <w:rPr>
          <w:rFonts w:hint="eastAsia"/>
        </w:rPr>
        <w:t>物理与道德的对比在它停止存在的那一点上被绝对化了。</w:t>
      </w:r>
    </w:p>
    <w:p w14:paraId="067CA40B">
      <w:pPr>
        <w:pStyle w:val="4"/>
        <w:jc w:val="left"/>
        <w:rPr>
          <w:rFonts w:hint="eastAsia"/>
        </w:rPr>
      </w:pPr>
    </w:p>
    <w:p w14:paraId="348BD176">
      <w:pPr>
        <w:pStyle w:val="4"/>
        <w:jc w:val="left"/>
        <w:rPr>
          <w:rFonts w:hint="eastAsia"/>
        </w:rPr>
      </w:pPr>
      <w:r>
        <w:rPr>
          <w:rFonts w:hint="eastAsia"/>
        </w:rPr>
        <w:t>As against such absolute distinctions we must hold that if Christ had not really died for us, there would have been no Atonement at all, and on the other hand that what are called His physical sufferings and death have no existence simply as physical, they are essential elements in the moral achievement of the Passion.</w:t>
      </w:r>
    </w:p>
    <w:p w14:paraId="320F4AC3">
      <w:pPr>
        <w:pStyle w:val="4"/>
        <w:jc w:val="left"/>
        <w:rPr>
          <w:rFonts w:hint="eastAsia"/>
        </w:rPr>
      </w:pPr>
      <w:r>
        <w:rPr>
          <w:rFonts w:hint="eastAsia"/>
        </w:rPr>
        <w:t>与这种绝对的区别相反，我们必须坚持，如果基督没有真正为我们死，就根本没有赎罪，另一方面，所谓的祂肉体的受苦与死亡并非仅仅作为肉体的存在，它们是受难的道德成就的基本要素。</w:t>
      </w:r>
    </w:p>
    <w:p w14:paraId="71012501">
      <w:pPr>
        <w:pStyle w:val="4"/>
        <w:jc w:val="left"/>
        <w:rPr>
          <w:rFonts w:hint="eastAsia"/>
        </w:rPr>
      </w:pPr>
    </w:p>
    <w:p w14:paraId="64432C2C">
      <w:pPr>
        <w:pStyle w:val="4"/>
        <w:jc w:val="left"/>
        <w:rPr>
          <w:rFonts w:hint="eastAsia"/>
        </w:rPr>
      </w:pPr>
      <w:r>
        <w:rPr>
          <w:rFonts w:hint="eastAsia"/>
        </w:rPr>
        <w:t>It leads to no truth to say that it is not His death, but the spirit in which He died, that atones for sin, the spirit in which He died has its being in His death, and in nothing else in the world.</w:t>
      </w:r>
    </w:p>
    <w:p w14:paraId="465AF9EA">
      <w:pPr>
        <w:pStyle w:val="4"/>
        <w:jc w:val="left"/>
        <w:rPr>
          <w:rFonts w:hint="eastAsia"/>
        </w:rPr>
      </w:pPr>
      <w:r>
        <w:rPr>
          <w:rFonts w:hint="eastAsia"/>
        </w:rPr>
        <w:t>说不是祂的死，而是祂死时的精神赎罪，这不会引向任何真理，祂死时的精神存在于祂的死中，别无他物。</w:t>
      </w:r>
    </w:p>
    <w:p w14:paraId="6452D39F">
      <w:pPr>
        <w:pStyle w:val="4"/>
        <w:jc w:val="left"/>
        <w:rPr>
          <w:rFonts w:hint="eastAsia"/>
        </w:rPr>
      </w:pPr>
    </w:p>
    <w:p w14:paraId="779C3733">
      <w:pPr>
        <w:pStyle w:val="4"/>
        <w:jc w:val="left"/>
        <w:rPr>
          <w:rFonts w:hint="eastAsia"/>
        </w:rPr>
      </w:pPr>
      <w:r>
        <w:rPr>
          <w:rFonts w:hint="eastAsia"/>
        </w:rPr>
        <w:t>It seems to me that what is really wanted here, both by those who seek to co- ordinate Christ’s life with His death in the Atonement, and by those who distinguish between His death and the spirit in which He died, is some means of keeping hold of the Person of Christ in His work, and that this is not effectively done apart from the New Testament belief in the Resurrection.</w:t>
      </w:r>
    </w:p>
    <w:p w14:paraId="390E2508">
      <w:pPr>
        <w:pStyle w:val="4"/>
        <w:jc w:val="left"/>
        <w:rPr>
          <w:rFonts w:hint="eastAsia"/>
        </w:rPr>
      </w:pPr>
      <w:r>
        <w:rPr>
          <w:rFonts w:hint="eastAsia"/>
        </w:rPr>
        <w:t>在我看来，这里真正需要的，无论是对于那些寻求在赎罪中将基督的生与死协调起来的人，还是对于那些区分祂的死与祂死时精神的人，都是一种能在祂的工作中把握住基督位格的方法，而若无新约对复活的信仰，这是无法有效做到的。</w:t>
      </w:r>
    </w:p>
    <w:p w14:paraId="797E9DBF">
      <w:pPr>
        <w:pStyle w:val="4"/>
        <w:jc w:val="left"/>
        <w:rPr>
          <w:rFonts w:hint="eastAsia"/>
        </w:rPr>
      </w:pPr>
    </w:p>
    <w:p w14:paraId="06E4BAFA">
      <w:pPr>
        <w:pStyle w:val="4"/>
        <w:jc w:val="left"/>
        <w:rPr>
          <w:rFonts w:hint="eastAsia"/>
        </w:rPr>
      </w:pPr>
      <w:r>
        <w:rPr>
          <w:rFonts w:hint="eastAsia"/>
        </w:rPr>
        <w:t>There is no doubt that in speaking of the death of Christ as that through which the forgiveness of sins is mediated to us we are liable to think of it as if it were only an event in the past.</w:t>
      </w:r>
    </w:p>
    <w:p w14:paraId="041D88AE">
      <w:pPr>
        <w:pStyle w:val="4"/>
        <w:jc w:val="left"/>
        <w:rPr>
          <w:rFonts w:hint="eastAsia"/>
        </w:rPr>
      </w:pPr>
      <w:r>
        <w:rPr>
          <w:rFonts w:hint="eastAsia"/>
        </w:rPr>
        <w:t>无疑，在谈论基督的死是罪的赦免藉以传递给我们的途径时，我们容易将其视为仅仅是过去的一个事件。</w:t>
      </w:r>
    </w:p>
    <w:p w14:paraId="425EDDEB">
      <w:pPr>
        <w:pStyle w:val="4"/>
        <w:jc w:val="left"/>
        <w:rPr>
          <w:rFonts w:hint="eastAsia"/>
        </w:rPr>
      </w:pPr>
    </w:p>
    <w:p w14:paraId="54E704DF">
      <w:pPr>
        <w:pStyle w:val="4"/>
        <w:jc w:val="left"/>
        <w:rPr>
          <w:rFonts w:hint="eastAsia"/>
        </w:rPr>
      </w:pPr>
      <w:r>
        <w:rPr>
          <w:rFonts w:hint="eastAsia"/>
        </w:rPr>
        <w:t>We take the representation of it in the Gospel and say, ‘Such and such is the impression which this event produces upon me; I feel in it how God is opposed to sin, and how I ought to be opposed to it; I feel in it how God’s love appeals to me to share His mind about sin; and as I yield to this appeal I am at once set free from sin and assured of pardon; this is the only ethical forgiveness; to know this experimentally is to know the Gospel.</w:t>
      </w:r>
    </w:p>
    <w:p w14:paraId="33CA10F2">
      <w:pPr>
        <w:pStyle w:val="4"/>
        <w:jc w:val="left"/>
        <w:rPr>
          <w:rFonts w:hint="eastAsia"/>
        </w:rPr>
      </w:pPr>
      <w:r>
        <w:rPr>
          <w:rFonts w:hint="eastAsia"/>
        </w:rPr>
        <w:t>我们采纳福音书中对它的描述，并说：“这个事件给我留下了如此这般的印象；我在其中感受到上帝如何反对罪，以及我该如何反对它；我在其中感受到上帝的爱如何呼吁我分享祂对罪的心意；当我顺从这个呼吁时，我立刻从罪中得释放，并确信蒙了赦免；这是唯一合乎伦理的赦免；通过经验认识这一点，就是认识福音。”</w:t>
      </w:r>
    </w:p>
    <w:p w14:paraId="623F9C57">
      <w:pPr>
        <w:pStyle w:val="4"/>
        <w:jc w:val="left"/>
        <w:rPr>
          <w:rFonts w:hint="eastAsia"/>
        </w:rPr>
      </w:pPr>
    </w:p>
    <w:p w14:paraId="7D919673">
      <w:pPr>
        <w:pStyle w:val="4"/>
        <w:jc w:val="left"/>
        <w:rPr>
          <w:rFonts w:hint="eastAsia"/>
        </w:rPr>
      </w:pPr>
      <w:r>
        <w:rPr>
          <w:rFonts w:hint="eastAsia"/>
        </w:rPr>
        <w:t>’ No one can have any interest in disputing another’s obligation to Christ, but it may fairly be questioned whether this kind of obligation to Christ amounts to Christianity in the sense of the New Testament.</w:t>
      </w:r>
    </w:p>
    <w:p w14:paraId="55E85608">
      <w:pPr>
        <w:pStyle w:val="4"/>
        <w:jc w:val="left"/>
        <w:rPr>
          <w:rFonts w:hint="eastAsia"/>
        </w:rPr>
      </w:pPr>
      <w:r>
        <w:rPr>
          <w:rFonts w:hint="eastAsia"/>
        </w:rPr>
        <w:t>没有人会有兴趣去争论另一个人对基督的义务，但可以公正地质疑，这种对基督的义务是否等同于新约意义上的基督教。</w:t>
      </w:r>
    </w:p>
    <w:p w14:paraId="3AE71497">
      <w:pPr>
        <w:pStyle w:val="4"/>
        <w:jc w:val="left"/>
        <w:rPr>
          <w:rFonts w:hint="eastAsia"/>
        </w:rPr>
      </w:pPr>
    </w:p>
    <w:p w14:paraId="156D5C7A">
      <w:pPr>
        <w:pStyle w:val="4"/>
        <w:jc w:val="left"/>
        <w:rPr>
          <w:rFonts w:hint="eastAsia"/>
        </w:rPr>
      </w:pPr>
      <w:r>
        <w:rPr>
          <w:rFonts w:hint="eastAsia"/>
        </w:rPr>
        <w:t>There is no living Christ here, no coming of the living Christ to the soul, in the power of the Atonement, to bring it to God.</w:t>
      </w:r>
    </w:p>
    <w:p w14:paraId="54E33F6D">
      <w:pPr>
        <w:pStyle w:val="4"/>
        <w:jc w:val="left"/>
        <w:rPr>
          <w:rFonts w:hint="eastAsia"/>
        </w:rPr>
      </w:pPr>
      <w:r>
        <w:rPr>
          <w:rFonts w:hint="eastAsia"/>
        </w:rPr>
        <w:t>这里没有活着的基督，没有活着的基督以赎罪的能力临到灵魂，将其带到上帝面前。</w:t>
      </w:r>
    </w:p>
    <w:p w14:paraId="076D005C">
      <w:pPr>
        <w:pStyle w:val="4"/>
        <w:jc w:val="left"/>
        <w:rPr>
          <w:rFonts w:hint="eastAsia"/>
        </w:rPr>
      </w:pPr>
    </w:p>
    <w:p w14:paraId="43333ACE">
      <w:pPr>
        <w:pStyle w:val="4"/>
        <w:jc w:val="left"/>
        <w:rPr>
          <w:rFonts w:hint="eastAsia"/>
        </w:rPr>
      </w:pPr>
      <w:r>
        <w:rPr>
          <w:rFonts w:hint="eastAsia"/>
        </w:rPr>
        <w:t>But this is what the New Testament shows us.</w:t>
      </w:r>
    </w:p>
    <w:p w14:paraId="63728C69">
      <w:pPr>
        <w:pStyle w:val="4"/>
        <w:jc w:val="left"/>
        <w:rPr>
          <w:rFonts w:hint="eastAsia"/>
        </w:rPr>
      </w:pPr>
      <w:r>
        <w:rPr>
          <w:rFonts w:hint="eastAsia"/>
        </w:rPr>
        <w:t>但这正是新约向我们显明的。</w:t>
      </w:r>
    </w:p>
    <w:p w14:paraId="56CBFD4C">
      <w:pPr>
        <w:pStyle w:val="4"/>
        <w:jc w:val="left"/>
        <w:rPr>
          <w:rFonts w:hint="eastAsia"/>
        </w:rPr>
      </w:pPr>
    </w:p>
    <w:p w14:paraId="0A32B0B4">
      <w:pPr>
        <w:pStyle w:val="4"/>
        <w:jc w:val="left"/>
        <w:rPr>
          <w:rFonts w:hint="eastAsia"/>
        </w:rPr>
      </w:pPr>
      <w:r>
        <w:rPr>
          <w:rFonts w:hint="eastAsia"/>
        </w:rPr>
        <w:t>It is He who is the propitiation for our sins — He who died for them and rose again.</w:t>
      </w:r>
    </w:p>
    <w:p w14:paraId="16CB4232">
      <w:pPr>
        <w:pStyle w:val="4"/>
        <w:jc w:val="left"/>
        <w:rPr>
          <w:rFonts w:hint="eastAsia"/>
        </w:rPr>
      </w:pPr>
      <w:r>
        <w:rPr>
          <w:rFonts w:hint="eastAsia"/>
        </w:rPr>
        <w:t>是祂为我们的罪作了挽回祭——是祂为罪死了，又复活了。</w:t>
      </w:r>
    </w:p>
    <w:p w14:paraId="0E2145F6">
      <w:pPr>
        <w:pStyle w:val="4"/>
        <w:jc w:val="left"/>
        <w:rPr>
          <w:rFonts w:hint="eastAsia"/>
        </w:rPr>
      </w:pPr>
    </w:p>
    <w:p w14:paraId="745E0DB6">
      <w:pPr>
        <w:pStyle w:val="4"/>
        <w:jc w:val="left"/>
        <w:rPr>
          <w:rFonts w:hint="eastAsia"/>
        </w:rPr>
      </w:pPr>
      <w:r>
        <w:rPr>
          <w:rFonts w:hint="eastAsia"/>
        </w:rPr>
        <w:t>The New Testament preaches a Christ who was dead and is alive, not a Christ who was alive and is dead.</w:t>
      </w:r>
    </w:p>
    <w:p w14:paraId="4BAC5022">
      <w:pPr>
        <w:pStyle w:val="4"/>
        <w:jc w:val="left"/>
        <w:rPr>
          <w:rFonts w:hint="eastAsia"/>
        </w:rPr>
      </w:pPr>
      <w:r>
        <w:rPr>
          <w:rFonts w:hint="eastAsia"/>
        </w:rPr>
        <w:t>新约传讲的是一位曾死而今活的基督，而非一位曾活而今死的基督。</w:t>
      </w:r>
    </w:p>
    <w:p w14:paraId="5EE90EEF">
      <w:pPr>
        <w:pStyle w:val="4"/>
        <w:jc w:val="left"/>
        <w:rPr>
          <w:rFonts w:hint="eastAsia"/>
        </w:rPr>
      </w:pPr>
    </w:p>
    <w:p w14:paraId="25827398">
      <w:pPr>
        <w:pStyle w:val="4"/>
        <w:jc w:val="left"/>
        <w:rPr>
          <w:rFonts w:hint="eastAsia"/>
        </w:rPr>
      </w:pPr>
      <w:r>
        <w:rPr>
          <w:rFonts w:hint="eastAsia"/>
        </w:rPr>
        <w:t>It is a mistake to suppose that the New Testament conception of the Gospel, involving as it does the spiritual presence and action of Christ, in the power of the Atonement, is a matter of indifference to us, and that in all our thinking and preaching we must remain within purely historical limits if by purely historical limits is meant that our creed must end with the words ‘crucified, dead, and buried.</w:t>
      </w:r>
    </w:p>
    <w:p w14:paraId="0DFFD33B">
      <w:pPr>
        <w:pStyle w:val="4"/>
        <w:jc w:val="left"/>
        <w:rPr>
          <w:rFonts w:hint="eastAsia"/>
        </w:rPr>
      </w:pPr>
      <w:r>
        <w:rPr>
          <w:rFonts w:hint="eastAsia"/>
        </w:rPr>
        <w:t>认为新约对福音的观念——它包含了基督在赎罪能力中的属灵同在和行动——对我们无关紧要，并且在我们所有的思想和讲道中，我们必须停留在纯粹历史的界限内，如果纯粹历史的界限意味着我们的信经必须以“被钉十字架、死了、埋葬了”这些话结束，那就错了。</w:t>
      </w:r>
    </w:p>
    <w:p w14:paraId="55E844E5">
      <w:pPr>
        <w:pStyle w:val="4"/>
        <w:jc w:val="left"/>
        <w:rPr>
          <w:rFonts w:hint="eastAsia"/>
        </w:rPr>
      </w:pPr>
    </w:p>
    <w:p w14:paraId="5A1523FB">
      <w:pPr>
        <w:pStyle w:val="4"/>
        <w:jc w:val="left"/>
        <w:rPr>
          <w:rFonts w:hint="eastAsia"/>
        </w:rPr>
      </w:pPr>
      <w:r>
        <w:rPr>
          <w:rFonts w:hint="eastAsia"/>
        </w:rPr>
        <w:t>’ To preach the Atonement means not only to preach One who bore our sins in death, but One who by rising again from the dead demonstrated the final defeat of sin, and One who comes in the power of His risen life — which means, in the power of the Atonement accepted by God — to make all who commit themselves to Him in faith partakers in His victory.</w:t>
      </w:r>
    </w:p>
    <w:p w14:paraId="0893BC25">
      <w:pPr>
        <w:pStyle w:val="4"/>
        <w:jc w:val="left"/>
        <w:rPr>
          <w:rFonts w:hint="eastAsia"/>
        </w:rPr>
      </w:pPr>
      <w:r>
        <w:rPr>
          <w:rFonts w:hint="eastAsia"/>
        </w:rPr>
        <w:t>传讲赎罪不仅意味着传讲一位在死亡中担当我们罪孽的那位，也意味着传讲一位通过从死里复活显明了罪的最终失败的那位，以及一位以祂复活生命的能力——即，以上帝所悦纳的赎罪的能力——而来，使所有凭信心将自己交托给祂的人，都有份于祂的胜利。</w:t>
      </w:r>
    </w:p>
    <w:p w14:paraId="74EE203A">
      <w:pPr>
        <w:pStyle w:val="4"/>
        <w:jc w:val="left"/>
        <w:rPr>
          <w:rFonts w:hint="eastAsia"/>
        </w:rPr>
      </w:pPr>
    </w:p>
    <w:p w14:paraId="14B2B2C9">
      <w:pPr>
        <w:pStyle w:val="4"/>
        <w:jc w:val="left"/>
        <w:rPr>
          <w:rFonts w:hint="eastAsia"/>
        </w:rPr>
      </w:pPr>
      <w:r>
        <w:rPr>
          <w:rFonts w:hint="eastAsia"/>
        </w:rPr>
        <w:t>It is not His death, as an incident in the remote past, however significant it may be; it is the Lord Himself, appealing to us in the virtue of His death, who assures us of pardon and restores our souls.</w:t>
      </w:r>
    </w:p>
    <w:p w14:paraId="1367463B">
      <w:pPr>
        <w:pStyle w:val="4"/>
        <w:jc w:val="left"/>
        <w:rPr>
          <w:rFonts w:hint="eastAsia"/>
        </w:rPr>
      </w:pPr>
      <w:r>
        <w:rPr>
          <w:rFonts w:hint="eastAsia"/>
        </w:rPr>
        <w:t>不是祂的死，作为遥远过去的一个事件，无论它可能多么重要；而是主祂自己，凭着祂死的功效向我们发出呼吁，向我们保证赦免并恢复我们的灵魂。</w:t>
      </w:r>
    </w:p>
    <w:p w14:paraId="12EB6697">
      <w:pPr>
        <w:pStyle w:val="4"/>
        <w:jc w:val="left"/>
        <w:rPr>
          <w:rFonts w:hint="eastAsia"/>
        </w:rPr>
      </w:pPr>
    </w:p>
    <w:p w14:paraId="4910CE7A">
      <w:pPr>
        <w:pStyle w:val="4"/>
        <w:jc w:val="left"/>
        <w:rPr>
          <w:rFonts w:hint="eastAsia"/>
        </w:rPr>
      </w:pPr>
      <w:r>
        <w:rPr>
          <w:rFonts w:hint="eastAsia"/>
        </w:rPr>
        <w:t>One of the most singular phenomena in the attitude of many modern minds to the Atonement is the disposition to plead against the Atonement what the New Testament represents as its fruits.</w:t>
      </w:r>
    </w:p>
    <w:p w14:paraId="2AC100F6">
      <w:pPr>
        <w:pStyle w:val="4"/>
        <w:jc w:val="left"/>
        <w:rPr>
          <w:rFonts w:hint="eastAsia"/>
        </w:rPr>
      </w:pPr>
      <w:r>
        <w:rPr>
          <w:rFonts w:hint="eastAsia"/>
        </w:rPr>
        <w:t>在许多现代心智对赎罪的态度中，最奇特的现象之一是，倾向于用新约所描述的赎罪的果子来反对赎罪。</w:t>
      </w:r>
    </w:p>
    <w:p w14:paraId="20DFDBBC">
      <w:pPr>
        <w:pStyle w:val="4"/>
        <w:jc w:val="left"/>
        <w:rPr>
          <w:rFonts w:hint="eastAsia"/>
        </w:rPr>
      </w:pPr>
    </w:p>
    <w:p w14:paraId="2EA47364">
      <w:pPr>
        <w:pStyle w:val="4"/>
        <w:jc w:val="left"/>
        <w:rPr>
          <w:rFonts w:hint="eastAsia"/>
        </w:rPr>
      </w:pPr>
      <w:r>
        <w:rPr>
          <w:rFonts w:hint="eastAsia"/>
        </w:rPr>
        <w:t>It is as though it had done its work so thoroughly that people could not believe that it ever needed to be done at all.</w:t>
      </w:r>
    </w:p>
    <w:p w14:paraId="2A3354F3">
      <w:pPr>
        <w:pStyle w:val="4"/>
        <w:jc w:val="left"/>
        <w:rPr>
          <w:rFonts w:hint="eastAsia"/>
        </w:rPr>
      </w:pPr>
      <w:r>
        <w:rPr>
          <w:rFonts w:hint="eastAsia"/>
        </w:rPr>
        <w:t>这仿佛是它做得如此彻底，以至于人们无法相信它曾经需要被做。</w:t>
      </w:r>
    </w:p>
    <w:p w14:paraId="5F0E440E">
      <w:pPr>
        <w:pStyle w:val="4"/>
        <w:jc w:val="left"/>
        <w:rPr>
          <w:rFonts w:hint="eastAsia"/>
        </w:rPr>
      </w:pPr>
    </w:p>
    <w:p w14:paraId="1DC03050">
      <w:pPr>
        <w:pStyle w:val="4"/>
        <w:jc w:val="left"/>
        <w:rPr>
          <w:rFonts w:hint="eastAsia"/>
        </w:rPr>
      </w:pPr>
      <w:r>
        <w:rPr>
          <w:rFonts w:hint="eastAsia"/>
        </w:rPr>
        <w:t>The idea of fellowship with Christ, for example, is constantly urged against the idea that Christ died for us, and by His death made all mankind His debtors in a way in which we cannot make debtors of each other.</w:t>
      </w:r>
    </w:p>
    <w:p w14:paraId="4BE2610E">
      <w:pPr>
        <w:pStyle w:val="4"/>
        <w:jc w:val="left"/>
        <w:rPr>
          <w:rFonts w:hint="eastAsia"/>
        </w:rPr>
      </w:pPr>
      <w:r>
        <w:rPr>
          <w:rFonts w:hint="eastAsia"/>
        </w:rPr>
        <w:t>例如，与基督相交的观念，常常被用来反对基督为我们死，并藉着祂的死使全人类都亏欠于祂，而我们却无法使彼此亏欠的观念。</w:t>
      </w:r>
    </w:p>
    <w:p w14:paraId="3F6AC6BC">
      <w:pPr>
        <w:pStyle w:val="4"/>
        <w:jc w:val="left"/>
        <w:rPr>
          <w:rFonts w:hint="eastAsia"/>
        </w:rPr>
      </w:pPr>
    </w:p>
    <w:p w14:paraId="4841EE9E">
      <w:pPr>
        <w:pStyle w:val="4"/>
        <w:jc w:val="left"/>
        <w:rPr>
          <w:rFonts w:hint="eastAsia"/>
        </w:rPr>
      </w:pPr>
      <w:r>
        <w:rPr>
          <w:rFonts w:hint="eastAsia"/>
        </w:rPr>
        <w:t>The New Testament itself is pressed into the service.</w:t>
      </w:r>
    </w:p>
    <w:p w14:paraId="29ADFDEA">
      <w:pPr>
        <w:pStyle w:val="4"/>
        <w:jc w:val="left"/>
        <w:rPr>
          <w:rFonts w:hint="eastAsia"/>
        </w:rPr>
      </w:pPr>
      <w:r>
        <w:rPr>
          <w:rFonts w:hint="eastAsia"/>
        </w:rPr>
        <w:t>新约本身也被强行征用。</w:t>
      </w:r>
    </w:p>
    <w:p w14:paraId="7D03FA3D">
      <w:pPr>
        <w:pStyle w:val="4"/>
        <w:jc w:val="left"/>
        <w:rPr>
          <w:rFonts w:hint="eastAsia"/>
        </w:rPr>
      </w:pPr>
    </w:p>
    <w:p w14:paraId="4370CDA1">
      <w:pPr>
        <w:pStyle w:val="4"/>
        <w:jc w:val="left"/>
        <w:rPr>
          <w:rFonts w:hint="eastAsia"/>
        </w:rPr>
      </w:pPr>
      <w:r>
        <w:rPr>
          <w:rFonts w:hint="eastAsia"/>
        </w:rPr>
        <w:t>It is pointed out that our Lord called His disciples to drink of His cup and to be baptized with His baptism, where the baptism and the cup are figures of His Passion; and it is argued that there cannot be anything unique in His experience or service, anything which He does for men which it is beyond the power of His disciples to do also.</w:t>
      </w:r>
    </w:p>
    <w:p w14:paraId="63C09254">
      <w:pPr>
        <w:pStyle w:val="4"/>
        <w:jc w:val="left"/>
        <w:rPr>
          <w:rFonts w:hint="eastAsia"/>
        </w:rPr>
      </w:pPr>
      <w:r>
        <w:rPr>
          <w:rFonts w:hint="eastAsia"/>
        </w:rPr>
        <w:t>有人指出，我们的主呼召祂的门徒喝祂的杯，受祂的洗，这里的洗和杯都是祂受难的象征；并且论证说，在祂的经历或服事中不可能有任何独特之处，祂为世人所做的任何事，祂的门徒也都有能力去做。</w:t>
      </w:r>
    </w:p>
    <w:p w14:paraId="59CA69BF">
      <w:pPr>
        <w:pStyle w:val="4"/>
        <w:jc w:val="left"/>
        <w:rPr>
          <w:rFonts w:hint="eastAsia"/>
        </w:rPr>
      </w:pPr>
    </w:p>
    <w:p w14:paraId="2E706C13">
      <w:pPr>
        <w:pStyle w:val="4"/>
        <w:jc w:val="left"/>
        <w:rPr>
          <w:rFonts w:hint="eastAsia"/>
        </w:rPr>
      </w:pPr>
      <w:r>
        <w:rPr>
          <w:rFonts w:hint="eastAsia"/>
        </w:rPr>
        <w:t>Or again, reference is made to St. Paul’s words to the Colossians, ‘Now I rejoice in my sufferings on your behalf, and fill up on my part that which is lacking of the afflictions of Christ in my flesh for His body’s sake, which is the Church’; and it is argued that St. Paul here represents himself as doing exactly what Christ did, or even as supplementing a work which Christ admittedly left imperfect.</w:t>
      </w:r>
    </w:p>
    <w:p w14:paraId="1F94A43F">
      <w:pPr>
        <w:pStyle w:val="4"/>
        <w:jc w:val="left"/>
        <w:rPr>
          <w:rFonts w:hint="eastAsia"/>
        </w:rPr>
      </w:pPr>
      <w:r>
        <w:rPr>
          <w:rFonts w:hint="eastAsia"/>
        </w:rPr>
        <w:t>再者，有人引用圣保罗对歌罗西人的话：“现在我为你们受苦，倒觉欢乐；并且为基督的身体，就是为教会，要在我肉身上补满基督患难的缺欠”；并且论证说，圣保罗在此将自己描绘成在做与基督完全相同的事，甚至是在补充一件基督公认未完成的工作。</w:t>
      </w:r>
    </w:p>
    <w:p w14:paraId="0E12418B">
      <w:pPr>
        <w:pStyle w:val="4"/>
        <w:jc w:val="left"/>
        <w:rPr>
          <w:rFonts w:hint="eastAsia"/>
        </w:rPr>
      </w:pPr>
    </w:p>
    <w:p w14:paraId="7222F30B">
      <w:pPr>
        <w:pStyle w:val="4"/>
        <w:jc w:val="left"/>
        <w:rPr>
          <w:rFonts w:hint="eastAsia"/>
        </w:rPr>
      </w:pPr>
      <w:r>
        <w:rPr>
          <w:rFonts w:hint="eastAsia"/>
        </w:rPr>
        <w:t>The same idea is traced where the Christian is represented as called into the fellowship of the Son of God, or more specifically as called to know the fellowship of His sufferings by becoming conformed to His death.</w:t>
      </w:r>
    </w:p>
    <w:p w14:paraId="1A8A57F2">
      <w:pPr>
        <w:pStyle w:val="4"/>
        <w:jc w:val="left"/>
        <w:rPr>
          <w:rFonts w:hint="eastAsia"/>
        </w:rPr>
      </w:pPr>
      <w:r>
        <w:rPr>
          <w:rFonts w:hint="eastAsia"/>
        </w:rPr>
        <w:t>同样的想法在基督徒被描绘为蒙召进入上帝之子的相交中，或更具体地，蒙召藉着与祂的死同模来认识与祂一同受苦的相交时，也被追溯到。</w:t>
      </w:r>
    </w:p>
    <w:p w14:paraId="154A6CFA">
      <w:pPr>
        <w:pStyle w:val="4"/>
        <w:jc w:val="left"/>
        <w:rPr>
          <w:rFonts w:hint="eastAsia"/>
        </w:rPr>
      </w:pPr>
    </w:p>
    <w:p w14:paraId="465E495D">
      <w:pPr>
        <w:pStyle w:val="4"/>
        <w:jc w:val="left"/>
        <w:rPr>
          <w:rFonts w:hint="eastAsia"/>
        </w:rPr>
      </w:pPr>
      <w:r>
        <w:rPr>
          <w:rFonts w:hint="eastAsia"/>
        </w:rPr>
        <w:t>It is seen pervading the New Testament in the conception of the Christian as a man in Christ.</w:t>
      </w:r>
    </w:p>
    <w:p w14:paraId="5A6D82E3">
      <w:pPr>
        <w:pStyle w:val="4"/>
        <w:jc w:val="left"/>
        <w:rPr>
          <w:rFonts w:hint="eastAsia"/>
        </w:rPr>
      </w:pPr>
      <w:r>
        <w:rPr>
          <w:rFonts w:hint="eastAsia"/>
        </w:rPr>
        <w:t>在基督徒作为在基督里的人的观念中，它被视为贯穿新约。</w:t>
      </w:r>
    </w:p>
    <w:p w14:paraId="65B29F20">
      <w:pPr>
        <w:pStyle w:val="4"/>
        <w:jc w:val="left"/>
        <w:rPr>
          <w:rFonts w:hint="eastAsia"/>
        </w:rPr>
      </w:pPr>
    </w:p>
    <w:p w14:paraId="2E56A00F">
      <w:pPr>
        <w:pStyle w:val="4"/>
        <w:jc w:val="left"/>
        <w:rPr>
          <w:rFonts w:hint="eastAsia"/>
        </w:rPr>
      </w:pPr>
      <w:r>
        <w:rPr>
          <w:rFonts w:hint="eastAsia"/>
        </w:rPr>
        <w:t>And to descend from the apostolic age to our own, it has been put by an American theologian into the epigrammatic form that Christ redeems us by making us redeemers.</w:t>
      </w:r>
    </w:p>
    <w:p w14:paraId="00BC21DA">
      <w:pPr>
        <w:pStyle w:val="4"/>
        <w:jc w:val="left"/>
        <w:rPr>
          <w:rFonts w:hint="eastAsia"/>
        </w:rPr>
      </w:pPr>
      <w:r>
        <w:rPr>
          <w:rFonts w:hint="eastAsia"/>
        </w:rPr>
        <w:t>从使徒时代降到我们自己的时代，一位美国神学家将其概括为一句警句：基督通过使我们成为救赎者来救赎我们。</w:t>
      </w:r>
    </w:p>
    <w:p w14:paraId="6A8FE97B">
      <w:pPr>
        <w:pStyle w:val="4"/>
        <w:jc w:val="left"/>
        <w:rPr>
          <w:rFonts w:hint="eastAsia"/>
        </w:rPr>
      </w:pPr>
    </w:p>
    <w:p w14:paraId="499ABD82">
      <w:pPr>
        <w:pStyle w:val="4"/>
        <w:jc w:val="left"/>
        <w:rPr>
          <w:rFonts w:hint="eastAsia"/>
        </w:rPr>
      </w:pPr>
      <w:r>
        <w:rPr>
          <w:rFonts w:hint="eastAsia"/>
        </w:rPr>
        <w:t>What, it may be asked, is the truth in all this?</w:t>
      </w:r>
    </w:p>
    <w:p w14:paraId="01820228">
      <w:pPr>
        <w:pStyle w:val="4"/>
        <w:jc w:val="left"/>
        <w:rPr>
          <w:rFonts w:hint="eastAsia"/>
        </w:rPr>
      </w:pPr>
      <w:r>
        <w:rPr>
          <w:rFonts w:hint="eastAsia"/>
        </w:rPr>
        <w:t>人们可能会问，这一切中的真理是什么？</w:t>
      </w:r>
    </w:p>
    <w:p w14:paraId="44B86B41">
      <w:pPr>
        <w:pStyle w:val="4"/>
        <w:jc w:val="left"/>
        <w:rPr>
          <w:rFonts w:hint="eastAsia"/>
        </w:rPr>
      </w:pPr>
    </w:p>
    <w:p w14:paraId="110A879F">
      <w:pPr>
        <w:pStyle w:val="4"/>
        <w:jc w:val="left"/>
        <w:rPr>
          <w:rFonts w:hint="eastAsia"/>
        </w:rPr>
      </w:pPr>
      <w:r>
        <w:rPr>
          <w:rFonts w:hint="eastAsia"/>
        </w:rPr>
        <w:t>and how is it related to what we have already seen cause to assert about the uniqueness of Christ’s work in making atonement for sin, or mediating the divine forgiveness to man?</w:t>
      </w:r>
    </w:p>
    <w:p w14:paraId="05FEE46B">
      <w:pPr>
        <w:pStyle w:val="4"/>
        <w:jc w:val="left"/>
        <w:rPr>
          <w:rFonts w:hint="eastAsia"/>
        </w:rPr>
      </w:pPr>
      <w:r>
        <w:rPr>
          <w:rFonts w:hint="eastAsia"/>
        </w:rPr>
        <w:t>它与我们先前已见有理由断言的、关于基督在为罪赎罪或向人传递神圣赦免之工的独特性，有何关系？</w:t>
      </w:r>
    </w:p>
    <w:p w14:paraId="34BC2F96">
      <w:pPr>
        <w:pStyle w:val="4"/>
        <w:jc w:val="left"/>
        <w:rPr>
          <w:rFonts w:hint="eastAsia"/>
        </w:rPr>
      </w:pPr>
    </w:p>
    <w:p w14:paraId="7C4A6ABA">
      <w:pPr>
        <w:pStyle w:val="4"/>
        <w:jc w:val="left"/>
        <w:rPr>
          <w:rFonts w:hint="eastAsia"/>
        </w:rPr>
      </w:pPr>
      <w:r>
        <w:rPr>
          <w:rFonts w:hint="eastAsia"/>
        </w:rPr>
        <w:t>I do not think it is impossible or even difficult to reconcile the two: it is done, indeed, whenever we see that the life to which we are summoned, in the fellowship of Christ, is a life which we owe altogether to Him, and which He does not in the least owe to us.</w:t>
      </w:r>
    </w:p>
    <w:p w14:paraId="6A713BBA">
      <w:pPr>
        <w:pStyle w:val="4"/>
        <w:jc w:val="left"/>
        <w:rPr>
          <w:rFonts w:hint="eastAsia"/>
        </w:rPr>
      </w:pPr>
      <w:r>
        <w:rPr>
          <w:rFonts w:hint="eastAsia"/>
        </w:rPr>
        <w:t>我不认为协调这两者是不可能甚至困难的：事实上，每当我们看到我们在基督的相交中所蒙召的生命，是一个我们完全亏欠于祂、而祂丝毫也不亏欠于我们的生命时，协调就完成了。</w:t>
      </w:r>
    </w:p>
    <w:p w14:paraId="5F0681AD">
      <w:pPr>
        <w:pStyle w:val="4"/>
        <w:jc w:val="left"/>
        <w:rPr>
          <w:rFonts w:hint="eastAsia"/>
        </w:rPr>
      </w:pPr>
    </w:p>
    <w:p w14:paraId="107EAF59">
      <w:pPr>
        <w:pStyle w:val="4"/>
        <w:jc w:val="left"/>
        <w:rPr>
          <w:rFonts w:hint="eastAsia"/>
        </w:rPr>
      </w:pPr>
      <w:r>
        <w:rPr>
          <w:rFonts w:hint="eastAsia"/>
        </w:rPr>
        <w:t>The question really raised is this, Has Jesus Christ a place of His own in the Christian religion?</w:t>
      </w:r>
    </w:p>
    <w:p w14:paraId="5062ECA6">
      <w:pPr>
        <w:pStyle w:val="4"/>
        <w:jc w:val="left"/>
        <w:rPr>
          <w:rFonts w:hint="eastAsia"/>
        </w:rPr>
      </w:pPr>
      <w:r>
        <w:rPr>
          <w:rFonts w:hint="eastAsia"/>
        </w:rPr>
        <w:t>真正提出的问题是，耶稣基督在基督教中有祂自己的地位吗？</w:t>
      </w:r>
    </w:p>
    <w:p w14:paraId="1DF5B25B">
      <w:pPr>
        <w:pStyle w:val="4"/>
        <w:jc w:val="left"/>
        <w:rPr>
          <w:rFonts w:hint="eastAsia"/>
        </w:rPr>
      </w:pPr>
    </w:p>
    <w:p w14:paraId="024EFB10">
      <w:pPr>
        <w:pStyle w:val="4"/>
        <w:jc w:val="left"/>
        <w:rPr>
          <w:rFonts w:hint="eastAsia"/>
        </w:rPr>
      </w:pPr>
      <w:r>
        <w:rPr>
          <w:rFonts w:hint="eastAsia"/>
        </w:rPr>
        <w:t>Is it true that there is one Mediator between God and man, Himself man, this man, Christ Jesus?</w:t>
      </w:r>
    </w:p>
    <w:p w14:paraId="6FEF4224">
      <w:pPr>
        <w:pStyle w:val="4"/>
        <w:jc w:val="left"/>
        <w:rPr>
          <w:rFonts w:hint="eastAsia"/>
        </w:rPr>
      </w:pPr>
      <w:r>
        <w:rPr>
          <w:rFonts w:hint="eastAsia"/>
        </w:rPr>
        <w:t>在上帝与人之间有一位中保，就是降世为人的基督耶稣，这是真的吗？</w:t>
      </w:r>
    </w:p>
    <w:p w14:paraId="110433C8">
      <w:pPr>
        <w:pStyle w:val="4"/>
        <w:jc w:val="left"/>
        <w:rPr>
          <w:rFonts w:hint="eastAsia"/>
        </w:rPr>
      </w:pPr>
    </w:p>
    <w:p w14:paraId="6435DE7D">
      <w:pPr>
        <w:pStyle w:val="4"/>
        <w:jc w:val="left"/>
        <w:rPr>
          <w:rFonts w:hint="eastAsia"/>
        </w:rPr>
      </w:pPr>
      <w:r>
        <w:rPr>
          <w:rFonts w:hint="eastAsia"/>
        </w:rPr>
        <w:t>In spite of the paradoxical assertion of Harnack to the contrary, it is not possible to deny, with any plausibility, that this was the mind of Christ Himself, and that it has been the mind of all who call Him Lord.</w:t>
      </w:r>
    </w:p>
    <w:p w14:paraId="06076EEC">
      <w:pPr>
        <w:pStyle w:val="4"/>
        <w:jc w:val="left"/>
        <w:rPr>
          <w:rFonts w:hint="eastAsia"/>
        </w:rPr>
      </w:pPr>
      <w:r>
        <w:rPr>
          <w:rFonts w:hint="eastAsia"/>
        </w:rPr>
        <w:t>尽管哈纳克有相反的悖论性断言，但我们不可能有任何合理性地否认，这是基督祂自己的心意，也是所有称祂为主的人的心意。</w:t>
      </w:r>
    </w:p>
    <w:p w14:paraId="036605CA">
      <w:pPr>
        <w:pStyle w:val="4"/>
        <w:jc w:val="left"/>
        <w:rPr>
          <w:rFonts w:hint="eastAsia"/>
        </w:rPr>
      </w:pPr>
    </w:p>
    <w:p w14:paraId="17251CB1">
      <w:pPr>
        <w:pStyle w:val="4"/>
        <w:jc w:val="left"/>
        <w:rPr>
          <w:rFonts w:hint="eastAsia"/>
        </w:rPr>
      </w:pPr>
      <w:r>
        <w:rPr>
          <w:rFonts w:hint="eastAsia"/>
        </w:rPr>
        <w:t>He knew and taught, what they have learned by experience as well as by His word, that all men must owe to Him their knowledge of the Father, their place in the Kingdom of God, and their part in all its blessings.</w:t>
      </w:r>
    </w:p>
    <w:p w14:paraId="07F5E8FF">
      <w:pPr>
        <w:pStyle w:val="4"/>
        <w:jc w:val="left"/>
        <w:rPr>
          <w:rFonts w:hint="eastAsia"/>
        </w:rPr>
      </w:pPr>
      <w:r>
        <w:rPr>
          <w:rFonts w:hint="eastAsia"/>
        </w:rPr>
        <w:t>祂知道并教导，他们也通过经验和祂的话语学到了，所有的人都必须将他们对父的认识，他们在上帝的国中的地位，以及他们在所有其祝福中的份，都归功于祂。</w:t>
      </w:r>
    </w:p>
    <w:p w14:paraId="762F4C17">
      <w:pPr>
        <w:pStyle w:val="4"/>
        <w:jc w:val="left"/>
        <w:rPr>
          <w:rFonts w:hint="eastAsia"/>
        </w:rPr>
      </w:pPr>
    </w:p>
    <w:p w14:paraId="75210271">
      <w:pPr>
        <w:pStyle w:val="4"/>
        <w:jc w:val="left"/>
        <w:rPr>
          <w:rFonts w:hint="eastAsia"/>
        </w:rPr>
      </w:pPr>
      <w:r>
        <w:rPr>
          <w:rFonts w:hint="eastAsia"/>
        </w:rPr>
        <w:t>He could not have taught this of any but Himself, nor is it the experience of the Church that such blessings come through any other.</w:t>
      </w:r>
    </w:p>
    <w:p w14:paraId="300CF82B">
      <w:pPr>
        <w:pStyle w:val="4"/>
        <w:jc w:val="left"/>
        <w:rPr>
          <w:rFonts w:hint="eastAsia"/>
        </w:rPr>
      </w:pPr>
      <w:r>
        <w:rPr>
          <w:rFonts w:hint="eastAsia"/>
        </w:rPr>
        <w:t>祂不可能教导任何其他人能如此，教会的经验也不是这样的祝福来自任何其他人。</w:t>
      </w:r>
    </w:p>
    <w:p w14:paraId="2B5829CE">
      <w:pPr>
        <w:pStyle w:val="4"/>
        <w:jc w:val="left"/>
        <w:rPr>
          <w:rFonts w:hint="eastAsia"/>
        </w:rPr>
      </w:pPr>
    </w:p>
    <w:p w14:paraId="65A0F5F8">
      <w:pPr>
        <w:pStyle w:val="4"/>
        <w:jc w:val="left"/>
        <w:rPr>
          <w:rFonts w:hint="eastAsia"/>
        </w:rPr>
      </w:pPr>
      <w:r>
        <w:rPr>
          <w:rFonts w:hint="eastAsia"/>
        </w:rPr>
        <w:t>Accordingly, when Christ calls on men to drink His cup and to be baptized with His baptism, while He may quite well mean, and does mean, that His life and death are to be the inspiration of theirs, and while He may quite well encourage them to believe that sacrifice on their part, as on His, will contribute to bless the world, He need not mean, and we may be sure He does not mean, that their blood is, like His, the blood of the covenant, or that their sinful lives, even when purged and quickened by His Spirit, could be, like His sinless life, described as the world’s ransom.</w:t>
      </w:r>
    </w:p>
    <w:p w14:paraId="7CA5182B">
      <w:pPr>
        <w:pStyle w:val="4"/>
        <w:jc w:val="left"/>
        <w:rPr>
          <w:rFonts w:hint="eastAsia"/>
        </w:rPr>
      </w:pPr>
      <w:r>
        <w:rPr>
          <w:rFonts w:hint="eastAsia"/>
        </w:rPr>
        <w:t>因此，当基督呼召人喝祂的杯，受祂的洗时，虽然祂很可能意味着，并且确实意味着，祂的生与死要成为他们的激励，虽然祂很可能鼓励他们相信，他们这边的牺牲，如同祂那边的，将有助于祝福世界，但祂不必意味着，并且我们可以肯定祂不意味着，他们的血，像祂的血一样，是约的血，或者他们有罪的生命，即使被祂的灵洁净和复苏，也能像祂无罪的生命一样，被描述为世界的赎价。</w:t>
      </w:r>
    </w:p>
    <w:p w14:paraId="2E1415FC">
      <w:pPr>
        <w:pStyle w:val="4"/>
        <w:jc w:val="left"/>
        <w:rPr>
          <w:rFonts w:hint="eastAsia"/>
        </w:rPr>
      </w:pPr>
    </w:p>
    <w:p w14:paraId="09000305">
      <w:pPr>
        <w:pStyle w:val="4"/>
        <w:jc w:val="left"/>
        <w:rPr>
          <w:rFonts w:hint="eastAsia"/>
        </w:rPr>
      </w:pPr>
      <w:r>
        <w:rPr>
          <w:rFonts w:hint="eastAsia"/>
        </w:rPr>
        <w:t>The same considerations apply to the passages quoted from St. Paul, and especially to the words in Colossians 1: 24.</w:t>
      </w:r>
    </w:p>
    <w:p w14:paraId="5AABD51B">
      <w:pPr>
        <w:pStyle w:val="4"/>
        <w:jc w:val="left"/>
        <w:rPr>
          <w:rFonts w:hint="eastAsia"/>
        </w:rPr>
      </w:pPr>
      <w:r>
        <w:rPr>
          <w:rFonts w:hint="eastAsia"/>
        </w:rPr>
        <w:t>同样的考量也适用于引自圣保罗的经文，特别是歌罗西书 1:24 的话。</w:t>
      </w:r>
    </w:p>
    <w:p w14:paraId="2338E531">
      <w:pPr>
        <w:pStyle w:val="4"/>
        <w:jc w:val="left"/>
        <w:rPr>
          <w:rFonts w:hint="eastAsia"/>
        </w:rPr>
      </w:pPr>
    </w:p>
    <w:p w14:paraId="3B88DFDB">
      <w:pPr>
        <w:pStyle w:val="4"/>
        <w:jc w:val="left"/>
        <w:rPr>
          <w:rFonts w:hint="eastAsia"/>
        </w:rPr>
      </w:pPr>
      <w:r>
        <w:rPr>
          <w:rFonts w:hint="eastAsia"/>
        </w:rPr>
        <w:t>The very purpose of the Epistle to the Colossians is to assert the exclusive and perfect mediatorship of Christ, alike in creation and redemption; all that we call being, and all that we call reconciliation, has to be defined by relation to Him, and not by relation to any other persons or powers, visible or invisible; and however gladly Paul might reflect that in his enthusiasm for suffering he was continuing Christ’s work, and exhausting some of the afflictions — they were Christ’s own afflictions — which had yet to be endured ere the Church could be made perfect, it is nothing short of grotesque to suppose that in this connection he conceived of himself as doing what Christ did, atoning for sin, and reconciling the world to God.</w:t>
      </w:r>
    </w:p>
    <w:p w14:paraId="64FE36F0">
      <w:pPr>
        <w:pStyle w:val="4"/>
        <w:jc w:val="left"/>
        <w:rPr>
          <w:rFonts w:hint="eastAsia"/>
        </w:rPr>
      </w:pPr>
      <w:r>
        <w:rPr>
          <w:rFonts w:hint="eastAsia"/>
        </w:rPr>
        <w:t>歌罗西书的真正目的，就是断言基督在创造和救赎中独一和完美的居间性；我们所称的存在，和我们所称的和睦，都必须通过与祂的关系来定义，而不是通过与任何其他可见或不可见的人物或权能的关系来定义；无论保罗多么乐意地反思，在他对受苦的热情中，他正在继续基督的工作，并耗尽一些患难——它们是基督自己的患难——这些患难在教会能被成全之前还必须被忍受，但在这种情况下，设想他认为自己正在做基督所做的事，为罪赎罪，并使世界与上帝和好，简直是荒诞不经的。</w:t>
      </w:r>
    </w:p>
    <w:p w14:paraId="239962A6">
      <w:pPr>
        <w:pStyle w:val="4"/>
        <w:jc w:val="left"/>
        <w:rPr>
          <w:rFonts w:hint="eastAsia"/>
        </w:rPr>
      </w:pPr>
    </w:p>
    <w:p w14:paraId="23826F85">
      <w:pPr>
        <w:pStyle w:val="4"/>
        <w:jc w:val="left"/>
        <w:rPr>
          <w:rFonts w:hint="eastAsia"/>
        </w:rPr>
      </w:pPr>
      <w:r>
        <w:rPr>
          <w:rFonts w:hint="eastAsia"/>
        </w:rPr>
        <w:t>All this was done already, perfectly done, done for the whole world; and it was on the basis of it, and under the inspiration of it, that the apostle sustained his enthusiasm for a life of toil and pain in the service of men.</w:t>
      </w:r>
    </w:p>
    <w:p w14:paraId="3DEA08B9">
      <w:pPr>
        <w:pStyle w:val="4"/>
        <w:jc w:val="left"/>
        <w:rPr>
          <w:rFonts w:hint="eastAsia"/>
        </w:rPr>
      </w:pPr>
      <w:r>
        <w:rPr>
          <w:rFonts w:hint="eastAsia"/>
        </w:rPr>
        <w:t>这一切都已经成就了，完美地成就了，为全世界成就了；正是在此基础上，并在此激励下，使徒才维持了他为服事世人而过劳苦疼痛生活的热情。</w:t>
      </w:r>
    </w:p>
    <w:p w14:paraId="45401FE4">
      <w:pPr>
        <w:pStyle w:val="4"/>
        <w:jc w:val="left"/>
        <w:rPr>
          <w:rFonts w:hint="eastAsia"/>
        </w:rPr>
      </w:pPr>
    </w:p>
    <w:p w14:paraId="1E588007">
      <w:pPr>
        <w:pStyle w:val="4"/>
        <w:jc w:val="left"/>
        <w:rPr>
          <w:rFonts w:hint="eastAsia"/>
        </w:rPr>
      </w:pPr>
      <w:r>
        <w:rPr>
          <w:rFonts w:hint="eastAsia"/>
        </w:rPr>
        <w:t>Always, where we have Christian experience to deal with, it is the Christ through whom the divine forgiveness comes to us at the Cross — the Christ of the substitutionary Atonement, who bore all our burden alone, and did a work to which we can forever recur, but to which we did not and do not and never can contribute at all — it is this Christ who constrains us to find our representative with God in Himself, and to become ourselves His representatives to men.</w:t>
      </w:r>
    </w:p>
    <w:p w14:paraId="70C27681">
      <w:pPr>
        <w:pStyle w:val="4"/>
        <w:jc w:val="left"/>
        <w:rPr>
          <w:rFonts w:hint="eastAsia"/>
        </w:rPr>
      </w:pPr>
      <w:r>
        <w:rPr>
          <w:rFonts w:hint="eastAsia"/>
        </w:rPr>
        <w:t>在我们处理基督徒经验时，总是那位在十字架上将神圣赦免带给我们的基督——那位替代性赎罪的基督，祂独自担当了我们所有的重担，做了一件我们可以永远回归，却从未、现在不、也永远不能有任何贡献的工作——正是这位基督，迫使我们在祂自己里面找到我们与上帝的代表，并使我们自己成为祂对世人的代表。</w:t>
      </w:r>
    </w:p>
    <w:p w14:paraId="0E5162D8">
      <w:pPr>
        <w:pStyle w:val="4"/>
        <w:jc w:val="left"/>
        <w:rPr>
          <w:rFonts w:hint="eastAsia"/>
        </w:rPr>
      </w:pPr>
    </w:p>
    <w:p w14:paraId="207611D8">
      <w:pPr>
        <w:pStyle w:val="4"/>
        <w:jc w:val="left"/>
        <w:rPr>
          <w:rFonts w:hint="eastAsia"/>
        </w:rPr>
      </w:pPr>
      <w:r>
        <w:rPr>
          <w:rFonts w:hint="eastAsia"/>
        </w:rPr>
        <w:t>It is as we truly represent Him that we can expect our testimony to Him to find acceptance, but that testimony far transcends everything that our service enables men to measure.</w:t>
      </w:r>
    </w:p>
    <w:p w14:paraId="3D3D688B">
      <w:pPr>
        <w:pStyle w:val="4"/>
        <w:jc w:val="left"/>
        <w:rPr>
          <w:rFonts w:hint="eastAsia"/>
        </w:rPr>
      </w:pPr>
      <w:r>
        <w:rPr>
          <w:rFonts w:hint="eastAsia"/>
        </w:rPr>
        <w:t>正是当我们真实地代表祂时，我们才能期望我们对祂的见证被接受，但那见证远超过我们的服事所能衡量的一切。</w:t>
      </w:r>
    </w:p>
    <w:p w14:paraId="030A2E52">
      <w:pPr>
        <w:pStyle w:val="4"/>
        <w:jc w:val="left"/>
        <w:rPr>
          <w:rFonts w:hint="eastAsia"/>
        </w:rPr>
      </w:pPr>
    </w:p>
    <w:p w14:paraId="7D60EE13">
      <w:pPr>
        <w:pStyle w:val="4"/>
        <w:jc w:val="left"/>
        <w:rPr>
          <w:rFonts w:hint="eastAsia"/>
        </w:rPr>
      </w:pPr>
      <w:r>
        <w:rPr>
          <w:rFonts w:hint="eastAsia"/>
        </w:rPr>
        <w:t>What is anything that a sinful man, saved by grace, can do for his Lord or for his kind, compared with what the sinless Lord has done for the sinful race?</w:t>
      </w:r>
    </w:p>
    <w:p w14:paraId="51C049D5">
      <w:pPr>
        <w:pStyle w:val="4"/>
        <w:jc w:val="left"/>
        <w:rPr>
          <w:rFonts w:hint="eastAsia"/>
        </w:rPr>
      </w:pPr>
      <w:r>
        <w:rPr>
          <w:rFonts w:hint="eastAsia"/>
        </w:rPr>
        <w:t>一个蒙恩得救的罪人，为他的主或他的同类所能做的任何事，与无罪的主为有罪的人类所做的事相比，又算得了什么呢？</w:t>
      </w:r>
    </w:p>
    <w:p w14:paraId="0664FA81">
      <w:pPr>
        <w:pStyle w:val="4"/>
        <w:jc w:val="left"/>
        <w:rPr>
          <w:rFonts w:hint="eastAsia"/>
        </w:rPr>
      </w:pPr>
    </w:p>
    <w:p w14:paraId="66B42F22">
      <w:pPr>
        <w:pStyle w:val="4"/>
        <w:jc w:val="left"/>
        <w:rPr>
          <w:rFonts w:hint="eastAsia"/>
        </w:rPr>
      </w:pPr>
      <w:r>
        <w:rPr>
          <w:rFonts w:hint="eastAsia"/>
        </w:rPr>
        <w:t>It is true that He calls us to drink of His cup, to learn the fellowship of His sufferings, even to be conformed to His death; but under all the intimate relationship the eternal difference remains which makes Him Lord — He knew no sin, and we could make no atonement.</w:t>
      </w:r>
    </w:p>
    <w:p w14:paraId="6229FDF0">
      <w:pPr>
        <w:pStyle w:val="4"/>
        <w:jc w:val="left"/>
        <w:rPr>
          <w:rFonts w:hint="eastAsia"/>
        </w:rPr>
      </w:pPr>
      <w:r>
        <w:rPr>
          <w:rFonts w:hint="eastAsia"/>
        </w:rPr>
        <w:t>诚然，祂呼召我们喝祂的杯，学习与祂一同受苦，甚至与祂的死同模；但在所有这些亲密关系之下，那使祂为主的永恒差异仍然存在——祂不知罪，而我们无法赎罪。</w:t>
      </w:r>
    </w:p>
    <w:p w14:paraId="2ED6F811">
      <w:pPr>
        <w:pStyle w:val="4"/>
        <w:jc w:val="left"/>
        <w:rPr>
          <w:rFonts w:hint="eastAsia"/>
        </w:rPr>
      </w:pPr>
    </w:p>
    <w:p w14:paraId="1512651B">
      <w:pPr>
        <w:pStyle w:val="4"/>
        <w:jc w:val="left"/>
        <w:rPr>
          <w:rFonts w:hint="eastAsia"/>
        </w:rPr>
      </w:pPr>
      <w:r>
        <w:rPr>
          <w:rFonts w:hint="eastAsia"/>
        </w:rPr>
        <w:t>It is the goal of our life to be found in Him; but I cannot understand the man who thinks it more profound to identify himself with Christ and share in the work of redeeming the world, than to abandon himself to Christ and share in the world’s experience of being redeemed.</w:t>
      </w:r>
    </w:p>
    <w:p w14:paraId="583BBA13">
      <w:pPr>
        <w:pStyle w:val="4"/>
        <w:jc w:val="left"/>
        <w:rPr>
          <w:rFonts w:hint="eastAsia"/>
        </w:rPr>
      </w:pPr>
      <w:r>
        <w:rPr>
          <w:rFonts w:hint="eastAsia"/>
        </w:rPr>
        <w:t>我们生命的目标是在祂里面被寻见；但我无法理解那样的人，他们认为与基督认同并分担救赎世界的工作，比将自己交托给基督并分担世界被救赎的经历更深刻。</w:t>
      </w:r>
    </w:p>
    <w:p w14:paraId="3DF1AF82">
      <w:pPr>
        <w:pStyle w:val="4"/>
        <w:jc w:val="left"/>
        <w:rPr>
          <w:rFonts w:hint="eastAsia"/>
        </w:rPr>
      </w:pPr>
    </w:p>
    <w:p w14:paraId="6708CB0B">
      <w:pPr>
        <w:pStyle w:val="4"/>
        <w:jc w:val="left"/>
        <w:rPr>
          <w:rFonts w:hint="eastAsia"/>
        </w:rPr>
      </w:pPr>
      <w:r>
        <w:rPr>
          <w:rFonts w:hint="eastAsia"/>
        </w:rPr>
        <w:t>And I am very sure that in the New Testament the last is first and fundamental.</w:t>
      </w:r>
    </w:p>
    <w:p w14:paraId="562A0B35">
      <w:pPr>
        <w:pStyle w:val="4"/>
        <w:jc w:val="left"/>
        <w:rPr>
          <w:rFonts w:hint="eastAsia"/>
        </w:rPr>
      </w:pPr>
      <w:r>
        <w:rPr>
          <w:rFonts w:hint="eastAsia"/>
        </w:rPr>
        <w:t>我非常确定，在新约中，后者是首要和根本的。</w:t>
      </w:r>
    </w:p>
    <w:p w14:paraId="2B4D1DFE">
      <w:pPr>
        <w:pStyle w:val="4"/>
        <w:jc w:val="left"/>
        <w:rPr>
          <w:rFonts w:hint="eastAsia"/>
        </w:rPr>
      </w:pPr>
    </w:p>
    <w:p w14:paraId="1B604F17">
      <w:pPr>
        <w:pStyle w:val="4"/>
        <w:jc w:val="left"/>
        <w:rPr>
          <w:rFonts w:hint="eastAsia"/>
        </w:rPr>
      </w:pPr>
      <w:r>
        <w:rPr>
          <w:rFonts w:hint="eastAsia"/>
        </w:rPr>
        <w:t>MONERGISM BOOKS</w:t>
      </w:r>
    </w:p>
    <w:p w14:paraId="20889253">
      <w:pPr>
        <w:pStyle w:val="4"/>
        <w:jc w:val="left"/>
        <w:rPr>
          <w:rFonts w:hint="eastAsia"/>
        </w:rPr>
      </w:pPr>
      <w:r>
        <w:rPr>
          <w:rFonts w:hint="eastAsia"/>
        </w:rPr>
        <w:t>MONERGISM BOOKS</w:t>
      </w:r>
    </w:p>
    <w:p w14:paraId="2A024F39">
      <w:pPr>
        <w:pStyle w:val="4"/>
        <w:jc w:val="left"/>
        <w:rPr>
          <w:rFonts w:hint="eastAsia"/>
        </w:rPr>
      </w:pPr>
    </w:p>
    <w:p w14:paraId="0CDAC66E">
      <w:pPr>
        <w:pStyle w:val="4"/>
        <w:jc w:val="left"/>
        <w:rPr>
          <w:rFonts w:hint="eastAsia"/>
        </w:rPr>
      </w:pPr>
      <w:r>
        <w:rPr>
          <w:rFonts w:hint="eastAsia"/>
        </w:rPr>
        <w:t>The Death of Christ by James Denney, Copyright © 2019</w:t>
      </w:r>
    </w:p>
    <w:p w14:paraId="72927E9F">
      <w:pPr>
        <w:pStyle w:val="4"/>
        <w:jc w:val="left"/>
        <w:rPr>
          <w:rFonts w:hint="eastAsia"/>
        </w:rPr>
      </w:pPr>
      <w:r>
        <w:rPr>
          <w:rFonts w:hint="eastAsia"/>
        </w:rPr>
        <w:t>詹姆斯·丹尼著《基督之死》，版权所有 © 2019</w:t>
      </w:r>
    </w:p>
    <w:p w14:paraId="66BAB808">
      <w:pPr>
        <w:pStyle w:val="4"/>
        <w:jc w:val="left"/>
        <w:rPr>
          <w:rFonts w:hint="eastAsia"/>
        </w:rPr>
      </w:pPr>
    </w:p>
    <w:p w14:paraId="30EE7725">
      <w:pPr>
        <w:pStyle w:val="4"/>
        <w:jc w:val="left"/>
        <w:rPr>
          <w:rFonts w:hint="eastAsia"/>
        </w:rPr>
      </w:pPr>
      <w:r>
        <w:rPr>
          <w:rFonts w:hint="eastAsia"/>
        </w:rPr>
        <w:t>All rights reserved under International and Pan-American Copyright Conventions.</w:t>
      </w:r>
    </w:p>
    <w:p w14:paraId="5E60121F">
      <w:pPr>
        <w:pStyle w:val="4"/>
        <w:jc w:val="left"/>
        <w:rPr>
          <w:rFonts w:hint="eastAsia"/>
        </w:rPr>
      </w:pPr>
      <w:r>
        <w:rPr>
          <w:rFonts w:hint="eastAsia"/>
        </w:rPr>
        <w:t>根据国际和泛美版权公约，保留所有权利。</w:t>
      </w:r>
    </w:p>
    <w:p w14:paraId="24096861">
      <w:pPr>
        <w:pStyle w:val="4"/>
        <w:jc w:val="left"/>
        <w:rPr>
          <w:rFonts w:hint="eastAsia"/>
        </w:rPr>
      </w:pPr>
    </w:p>
    <w:p w14:paraId="26A00489">
      <w:pPr>
        <w:pStyle w:val="4"/>
        <w:jc w:val="left"/>
        <w:rPr>
          <w:rFonts w:hint="eastAsia"/>
        </w:rPr>
      </w:pPr>
      <w:r>
        <w:rPr>
          <w:rFonts w:hint="eastAsia"/>
        </w:rPr>
        <w:t>By payment of the required fees, you have been granted the non-exclusive, non-transferable right to access and read the text of this e-book on-screen.</w:t>
      </w:r>
    </w:p>
    <w:p w14:paraId="1CC903E0">
      <w:pPr>
        <w:pStyle w:val="4"/>
        <w:jc w:val="left"/>
        <w:rPr>
          <w:rFonts w:hint="eastAsia"/>
        </w:rPr>
      </w:pPr>
      <w:r>
        <w:rPr>
          <w:rFonts w:hint="eastAsia"/>
        </w:rPr>
        <w:t>通过支付所需费用，您已获得在屏幕上访问和阅读此电子书文本的非独家、不可转让的权利。</w:t>
      </w:r>
    </w:p>
    <w:p w14:paraId="0C9E8FA0">
      <w:pPr>
        <w:pStyle w:val="4"/>
        <w:jc w:val="left"/>
        <w:rPr>
          <w:rFonts w:hint="eastAsia"/>
        </w:rPr>
      </w:pPr>
    </w:p>
    <w:p w14:paraId="53FD3B49">
      <w:pPr>
        <w:pStyle w:val="4"/>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3724FA9">
      <w:pPr>
        <w:pStyle w:val="4"/>
        <w:jc w:val="left"/>
        <w:rPr>
          <w:rFonts w:hint="eastAsia"/>
        </w:rPr>
      </w:pPr>
      <w:r>
        <w:rPr>
          <w:rFonts w:hint="eastAsia"/>
        </w:rPr>
        <w:t>未经 Monergism Books 明确书面许可，不得以任何形式或任何方式，无论是电子的还是机械的，无论是现在已知的还是将来发明的，复制、传播、下载、反编译、反向工程或存储或引入任何信息存储和检索系统中的任何部分文本。</w:t>
      </w:r>
    </w:p>
    <w:p w14:paraId="1735AAA6">
      <w:pPr>
        <w:pStyle w:val="4"/>
        <w:jc w:val="left"/>
        <w:rPr>
          <w:rFonts w:hint="eastAsia"/>
        </w:rPr>
      </w:pPr>
    </w:p>
    <w:p w14:paraId="65A4813C">
      <w:pPr>
        <w:pStyle w:val="4"/>
        <w:jc w:val="left"/>
        <w:rPr>
          <w:rFonts w:hint="eastAsia"/>
        </w:rPr>
      </w:pPr>
      <w:r>
        <w:rPr>
          <w:rFonts w:hint="eastAsia"/>
        </w:rPr>
        <w:t>ePub, .mobi &amp; .pdf Editions April 2019 Requests for information should be addressed to: Monergism Books, PO Box 491, West LInn,</w:t>
      </w:r>
    </w:p>
    <w:p w14:paraId="03A76B14">
      <w:pPr>
        <w:pStyle w:val="4"/>
        <w:jc w:val="left"/>
        <w:rPr>
          <w:rFonts w:hint="eastAsia"/>
        </w:rPr>
      </w:pPr>
      <w:r>
        <w:rPr>
          <w:rFonts w:hint="eastAsia"/>
        </w:rPr>
        <w:t>2019年4月 ePub、.mobi 和 .pdf 版本 信息请求应发送至：Monergism Books, PO Box 491, West LInn,</w:t>
      </w:r>
    </w:p>
    <w:p w14:paraId="5D4252D3">
      <w:pPr>
        <w:pStyle w:val="4"/>
        <w:jc w:val="left"/>
        <w:rPr>
          <w:rFonts w:hint="eastAsia"/>
        </w:rPr>
      </w:pPr>
    </w:p>
    <w:p w14:paraId="7293670E">
      <w:pPr>
        <w:pStyle w:val="4"/>
        <w:jc w:val="left"/>
        <w:rPr>
          <w:rFonts w:hint="eastAsia"/>
        </w:rPr>
      </w:pPr>
      <w:r>
        <w:rPr>
          <w:rFonts w:hint="eastAsia"/>
        </w:rPr>
        <w:t>OR 97068</w:t>
      </w:r>
    </w:p>
    <w:p w14:paraId="5BA97F8E">
      <w:pPr>
        <w:pStyle w:val="4"/>
        <w:jc w:val="left"/>
      </w:pPr>
      <w:r>
        <w:rPr>
          <w:rFonts w:hint="eastAsia"/>
        </w:rPr>
        <w:t>俄勒冈州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1B280B"/>
    <w:rsid w:val="604C52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70"/>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70" w:right="70"/>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731</Pages>
  <Words>4269</Words>
  <Characters>19937</Characters>
  <TotalTime>152</TotalTime>
  <ScaleCrop>false</ScaleCrop>
  <LinksUpToDate>false</LinksUpToDate>
  <CharactersWithSpaces>24151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2025-08-18T02:18:00Z</dcterms:created>
  <dc:creator>86137</dc:creator>
  <cp:lastModifiedBy>密</cp:lastModifiedBy>
  <dcterms:modified xsi:type="dcterms:W3CDTF">2025-08-18T07:25:20Z</dcterms:modified>
  <dc:title>The Death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2025-08-18T00:00:00Z</vt:filetime>
  </property>
  <property fmtid="{D5CDD505-2E9C-101B-9397-08002B2CF9AE}" pid="3" name="LastSaved">
    <vt:filetime>2025-08-18T00:00:00Z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CBE2BCD37D0F41F99ED7DFC29C95F4F0_12</vt:lpwstr>
  </property>
</Properties>
</file>