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52C401">
      <w:pPr>
        <w:pStyle w:val="2"/>
        <w:bidi w:val="0"/>
        <w:jc w:val="center"/>
        <w:rPr>
          <w:rFonts w:hint="eastAsia"/>
        </w:rPr>
      </w:pPr>
      <w:r>
        <w:rPr>
          <w:rFonts w:hint="eastAsia"/>
        </w:rPr>
        <w:drawing>
          <wp:inline distT="0" distB="0" distL="114300" distR="114300">
            <wp:extent cx="5711825" cy="7615555"/>
            <wp:effectExtent l="0" t="0" r="3175" b="4445"/>
            <wp:docPr id="1" name="图片 1" descr="图怪兽_iuuo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怪兽_iuuo (3)"/>
                    <pic:cNvPicPr>
                      <a:picLocks noChangeAspect="1"/>
                    </pic:cNvPicPr>
                  </pic:nvPicPr>
                  <pic:blipFill>
                    <a:blip r:embed="rId6"/>
                    <a:stretch>
                      <a:fillRect/>
                    </a:stretch>
                  </pic:blipFill>
                  <pic:spPr>
                    <a:xfrm>
                      <a:off x="0" y="0"/>
                      <a:ext cx="5711825" cy="7615555"/>
                    </a:xfrm>
                    <a:prstGeom prst="rect">
                      <a:avLst/>
                    </a:prstGeom>
                  </pic:spPr>
                </pic:pic>
              </a:graphicData>
            </a:graphic>
          </wp:inline>
        </w:drawing>
      </w:r>
    </w:p>
    <w:p w14:paraId="0F141F48">
      <w:pPr>
        <w:rPr>
          <w:rFonts w:hint="eastAsia"/>
        </w:rPr>
      </w:pPr>
    </w:p>
    <w:p w14:paraId="553D51E3">
      <w:pPr>
        <w:rPr>
          <w:rFonts w:hint="eastAsia"/>
        </w:rPr>
      </w:pPr>
    </w:p>
    <w:p w14:paraId="241ABC74">
      <w:pPr>
        <w:rPr>
          <w:rFonts w:hint="eastAsia"/>
        </w:rPr>
      </w:pPr>
    </w:p>
    <w:p w14:paraId="6E9874E6">
      <w:pPr>
        <w:rPr>
          <w:rFonts w:hint="eastAsia"/>
        </w:rPr>
      </w:pPr>
      <w:r>
        <w:rPr>
          <w:rFonts w:hint="eastAsia"/>
        </w:rPr>
        <w:t>翻译来源：ai</w:t>
      </w:r>
    </w:p>
    <w:p w14:paraId="6FB96632">
      <w:pPr>
        <w:rPr>
          <w:rFonts w:hint="eastAsia"/>
        </w:rPr>
      </w:pPr>
      <w:r>
        <w:rPr>
          <w:rFonts w:hint="eastAsia"/>
        </w:rPr>
        <w:t> </w:t>
      </w:r>
    </w:p>
    <w:p w14:paraId="67758BC8">
      <w:pPr>
        <w:rPr>
          <w:rFonts w:hint="eastAsia"/>
        </w:rPr>
      </w:pPr>
      <w:r>
        <w:rPr>
          <w:rFonts w:hint="eastAsia"/>
        </w:rPr>
        <w:t> </w:t>
      </w:r>
    </w:p>
    <w:p w14:paraId="61CE2FA8">
      <w:pPr>
        <w:rPr>
          <w:rFonts w:hint="eastAsia"/>
        </w:rPr>
      </w:pPr>
      <w:r>
        <w:rPr>
          <w:rFonts w:hint="eastAsia"/>
        </w:rPr>
        <w:t>注说明：</w:t>
      </w:r>
    </w:p>
    <w:p w14:paraId="04E29798">
      <w:pPr>
        <w:rPr>
          <w:rFonts w:hint="eastAsia"/>
        </w:rPr>
      </w:pPr>
      <w:r>
        <w:rPr>
          <w:rFonts w:hint="eastAsia"/>
        </w:rPr>
        <w:t>1、以下文字使用人工智能ai翻译，请以原文为准。</w:t>
      </w:r>
    </w:p>
    <w:p w14:paraId="0B467B95">
      <w:pPr>
        <w:rPr>
          <w:rFonts w:hint="eastAsia"/>
        </w:rPr>
      </w:pPr>
      <w:r>
        <w:rPr>
          <w:rFonts w:hint="eastAsia"/>
        </w:rPr>
        <w:t>2、原文和翻译都可以免费使用，转发，传阅，复制，但不能商用，若商用，只能收回成本费。</w:t>
      </w:r>
    </w:p>
    <w:p w14:paraId="7311CA21">
      <w:pPr>
        <w:rPr>
          <w:rFonts w:hint="eastAsia"/>
        </w:rPr>
      </w:pPr>
      <w:r>
        <w:rPr>
          <w:rFonts w:hint="eastAsia"/>
        </w:rPr>
        <w:t>3、若有更好的翻译，请来信指正，一同分享清教徒书籍与其他宝藏书籍，谢谢！</w:t>
      </w:r>
    </w:p>
    <w:p w14:paraId="2F9D2182">
      <w:pPr>
        <w:rPr>
          <w:rFonts w:hint="eastAsia"/>
        </w:rPr>
      </w:pPr>
      <w:r>
        <w:rPr>
          <w:rFonts w:hint="eastAsia"/>
        </w:rPr>
        <w:t> </w:t>
      </w:r>
    </w:p>
    <w:p w14:paraId="4B20BF79">
      <w:pPr>
        <w:rPr>
          <w:rFonts w:hint="eastAsia"/>
        </w:rPr>
      </w:pPr>
      <w:r>
        <w:rPr>
          <w:rFonts w:hint="eastAsia"/>
        </w:rPr>
        <w:t>邮箱：xuanjiao789@outlook.com若商用，只能收回成本费。</w:t>
      </w:r>
    </w:p>
    <w:p w14:paraId="347E6F65">
      <w:pPr>
        <w:rPr>
          <w:rFonts w:hint="eastAsia"/>
        </w:rPr>
      </w:pPr>
      <w:r>
        <w:rPr>
          <w:rFonts w:hint="eastAsia"/>
        </w:rPr>
        <w:t>3、若有更好的翻译，请来信指正，一同分享清教徒书籍，谢谢！</w:t>
      </w:r>
    </w:p>
    <w:p w14:paraId="52380644">
      <w:pPr>
        <w:rPr>
          <w:rFonts w:hint="eastAsia"/>
        </w:rPr>
      </w:pPr>
      <w:r>
        <w:rPr>
          <w:rFonts w:hint="eastAsia"/>
        </w:rPr>
        <w:t> </w:t>
      </w:r>
    </w:p>
    <w:p w14:paraId="2A78B75E">
      <w:pPr>
        <w:rPr>
          <w:rFonts w:hint="eastAsia"/>
        </w:rPr>
      </w:pPr>
      <w:r>
        <w:rPr>
          <w:rFonts w:hint="eastAsia"/>
        </w:rPr>
        <w:t>邮箱：xuanjiao789@outlook.com</w:t>
      </w:r>
      <w:bookmarkStart w:id="0" w:name="_GoBack"/>
      <w:bookmarkEnd w:id="0"/>
    </w:p>
    <w:p w14:paraId="13CDA548">
      <w:pPr>
        <w:pStyle w:val="2"/>
        <w:bidi w:val="0"/>
        <w:jc w:val="center"/>
        <w:rPr>
          <w:rFonts w:hint="eastAsia"/>
        </w:rPr>
      </w:pPr>
    </w:p>
    <w:p w14:paraId="565A5E4B">
      <w:pPr>
        <w:pStyle w:val="2"/>
        <w:bidi w:val="0"/>
        <w:jc w:val="center"/>
        <w:rPr>
          <w:rFonts w:hint="eastAsia"/>
        </w:rPr>
      </w:pPr>
      <w:r>
        <w:rPr>
          <w:rFonts w:hint="eastAsia"/>
        </w:rPr>
        <w:t>Predestination of the Elect of God</w:t>
      </w:r>
    </w:p>
    <w:p w14:paraId="168506C1">
      <w:pPr>
        <w:pStyle w:val="2"/>
        <w:bidi w:val="0"/>
        <w:jc w:val="center"/>
        <w:rPr>
          <w:rFonts w:hint="eastAsia"/>
        </w:rPr>
      </w:pPr>
      <w:r>
        <w:rPr>
          <w:rFonts w:hint="eastAsia"/>
        </w:rPr>
        <w:t>by Dr. Francis Turretin</w:t>
      </w:r>
    </w:p>
    <w:p w14:paraId="33C837AF">
      <w:pPr>
        <w:pStyle w:val="2"/>
        <w:bidi w:val="0"/>
        <w:jc w:val="center"/>
        <w:rPr>
          <w:rFonts w:hint="eastAsia"/>
        </w:rPr>
      </w:pPr>
      <w:r>
        <w:rPr>
          <w:rFonts w:hint="eastAsia" w:eastAsia="宋体"/>
          <w:lang w:eastAsia="zh-CN"/>
        </w:rPr>
        <w:t>《</w:t>
      </w:r>
      <w:r>
        <w:rPr>
          <w:rFonts w:hint="eastAsia"/>
        </w:rPr>
        <w:t>神所拣选之人的预定论</w:t>
      </w:r>
      <w:r>
        <w:rPr>
          <w:rFonts w:hint="eastAsia" w:eastAsia="宋体"/>
          <w:lang w:eastAsia="zh-CN"/>
        </w:rPr>
        <w:t>》</w:t>
      </w:r>
    </w:p>
    <w:p w14:paraId="346CF410">
      <w:pPr>
        <w:pStyle w:val="2"/>
        <w:bidi w:val="0"/>
        <w:jc w:val="center"/>
        <w:rPr>
          <w:rFonts w:hint="eastAsia"/>
        </w:rPr>
      </w:pPr>
      <w:r>
        <w:rPr>
          <w:rFonts w:hint="eastAsia"/>
        </w:rPr>
        <w:t>作者：弗朗西斯·图雷丁博士</w:t>
      </w:r>
    </w:p>
    <w:p w14:paraId="49473F7D">
      <w:pPr>
        <w:rPr>
          <w:rFonts w:hint="eastAsia"/>
        </w:rPr>
      </w:pPr>
    </w:p>
    <w:p w14:paraId="4C54DBBE">
      <w:pPr>
        <w:rPr>
          <w:rFonts w:hint="eastAsia"/>
        </w:rPr>
      </w:pPr>
      <w:r>
        <w:rPr>
          <w:rFonts w:hint="eastAsia"/>
        </w:rPr>
        <w:t>Ought predestination to be publicly taught and preached? We affirm.</w:t>
      </w:r>
    </w:p>
    <w:p w14:paraId="645FFF33">
      <w:pPr>
        <w:rPr>
          <w:rFonts w:hint="eastAsia"/>
        </w:rPr>
      </w:pPr>
    </w:p>
    <w:p w14:paraId="2E8747CA">
      <w:pPr>
        <w:rPr>
          <w:rFonts w:hint="eastAsia"/>
        </w:rPr>
      </w:pPr>
      <w:r>
        <w:rPr>
          <w:rFonts w:hint="eastAsia"/>
        </w:rPr>
        <w:t>预定论应当被公开地教导和传讲吗？我们肯定此事。</w:t>
      </w:r>
    </w:p>
    <w:p w14:paraId="2A60E185">
      <w:pPr>
        <w:rPr>
          <w:rFonts w:hint="eastAsia"/>
        </w:rPr>
      </w:pPr>
    </w:p>
    <w:p w14:paraId="0BAB62AB">
      <w:pPr>
        <w:rPr>
          <w:rFonts w:hint="eastAsia"/>
        </w:rPr>
      </w:pPr>
      <w:r>
        <w:rPr>
          <w:rFonts w:hint="eastAsia"/>
        </w:rPr>
        <w:t>Some of the brethren of France in the time of Augustine started this question. Since, in his books against the Pelagians, he had inserted and inculcated many things concerning predestination, so as in this way to defend the truth against their impious doctrines, many were disturbed by it (as appears from the two letters of Prosper, a disciple of Augustine, and of Hilary, the presbyter*; cf. "Letters 225 and 226 to Augustine" [FC 32:119-29 and 129-391). The reason was not that they judged it to be at all false, but because they thought the preaching of it was dangerous and invidious, better to be suppressed than brought into prominence.</w:t>
      </w:r>
    </w:p>
    <w:p w14:paraId="5D2D546B">
      <w:pPr>
        <w:rPr>
          <w:rFonts w:hint="eastAsia"/>
        </w:rPr>
      </w:pPr>
    </w:p>
    <w:p w14:paraId="1C439E6A">
      <w:pPr>
        <w:rPr>
          <w:rFonts w:hint="eastAsia"/>
        </w:rPr>
      </w:pPr>
      <w:r>
        <w:rPr>
          <w:rFonts w:hint="eastAsia"/>
        </w:rPr>
        <w:t>在奥古斯丁时期，法国的一些弟兄们开始探讨这个问题。由于在他反对伯拉纠派的著作中，他加入并反复灌输了许多关于预定论的事，为要抵挡他们不敬虔的教义而捍卫真理，许多人为此感到不安（这从奥古斯丁的门徒普罗斯珀和长老希拉流的两封信中可见一斑*；参阅“致奥古斯丁的信第225与226封” [FC 32:119-29 and 129-391]）。其原因并非他们断定这教义有任何谬误，而是因为他们认为宣讲此事是危险且会招致怨恨的，宁可压制，不宜显扬。</w:t>
      </w:r>
    </w:p>
    <w:p w14:paraId="3C6F1859">
      <w:pPr>
        <w:rPr>
          <w:rFonts w:hint="eastAsia"/>
        </w:rPr>
      </w:pPr>
    </w:p>
    <w:p w14:paraId="793C04AC">
      <w:pPr>
        <w:rPr>
          <w:rFonts w:hint="eastAsia"/>
        </w:rPr>
      </w:pPr>
      <w:r>
        <w:rPr>
          <w:rFonts w:hint="eastAsia"/>
        </w:rPr>
        <w:t>There are some of the same opinion at the present day. Wearied with the contentions arising from this doctrine in almost every age, they think that it is best for the peace of the church and the tranquility of conscience to let these questions alone (since by them scruples are suggested and doubts generated which are calculated to weaken the faith of the weak and to drive men to desperation or into carnal security). But this opinion is more honest than true and cannot be readily received by those who have known the richest fruits of consolation and sanctification to redound to believers from this doctrine properly understood. Hence we think that this doctrine should be neither wholly suppressed from a preposterous modesty nor curiously pried into by a rash presumption.</w:t>
      </w:r>
    </w:p>
    <w:p w14:paraId="68B1228C">
      <w:pPr>
        <w:rPr>
          <w:rFonts w:hint="eastAsia"/>
        </w:rPr>
      </w:pPr>
    </w:p>
    <w:p w14:paraId="4949A60B">
      <w:pPr>
        <w:rPr>
          <w:rFonts w:hint="eastAsia"/>
        </w:rPr>
      </w:pPr>
      <w:r>
        <w:rPr>
          <w:rFonts w:hint="eastAsia"/>
        </w:rPr>
        <w:t>在今日，亦有一些持相同意见之人。他们因这教义在几乎每个世代所引发的争论而感到疲惫，认为为了教会的和平与良心的安宁，最好是搁置这些问题（因为这些问题会引致顾虑，产生疑惑，旨在削弱软弱者的信心，并驱使人陷入绝望或属肉体的安逸感）。但这观点与其说是真确，不如说是诚实，对于那些已经认识到，从这被正确理解的教义中，信徒能得着最丰盛的安慰与成圣果子的人而言，是断不能轻易接受的。因此，我们认为，这教义既不应因荒谬的谦卑而被全然压制，也不应因鲁莽的臆断而被好奇地窥探。</w:t>
      </w:r>
    </w:p>
    <w:p w14:paraId="7F878A23">
      <w:pPr>
        <w:rPr>
          <w:rFonts w:hint="eastAsia"/>
        </w:rPr>
      </w:pPr>
    </w:p>
    <w:p w14:paraId="48C7F5F6">
      <w:pPr>
        <w:rPr>
          <w:rFonts w:hint="eastAsia"/>
        </w:rPr>
      </w:pPr>
      <w:r>
        <w:rPr>
          <w:rFonts w:hint="eastAsia"/>
        </w:rPr>
        <w:t>Rather it should be taught soberly and prudently from the word of God so that two dangerous rocks may be avoided: on the one hand, that of "affected ignorance" which wishes to see nothing and blinds itslef purposely in things revealed; on the other hand, that of "unwarrantable curiosity" which busies itself to see and understand everything even in mysteries. They strike upon the first who (sinning in defect) think that we should abstain from the proposition of this doctrine; and upon the latter who (sinning in excess) wish to make everything in this mystery scrupulously accurate (exonychizein) and hold that nothing should be left undiscovered (anexereunifton) in it. Against both, we maintain (with the orthodox) that predestination can be taught with profit, provided this is done soberly from the word of God.</w:t>
      </w:r>
    </w:p>
    <w:p w14:paraId="3E2CD0D0">
      <w:pPr>
        <w:rPr>
          <w:rFonts w:hint="eastAsia"/>
        </w:rPr>
      </w:pPr>
    </w:p>
    <w:p w14:paraId="1B7079C2">
      <w:pPr>
        <w:rPr>
          <w:rFonts w:hint="eastAsia"/>
        </w:rPr>
      </w:pPr>
      <w:r>
        <w:rPr>
          <w:rFonts w:hint="eastAsia"/>
        </w:rPr>
        <w:t>反之，它应当本于神的话语，被清醒而审慎地教导，以使两块危险的磐石得以规避：其一是“矫饰的无知”，即在已启示之事上，故意视而不见、蒙蔽自己；其二是“无理的好奇心”，即在奥秘之中也强求看透并理解一切。那些（在亏欠上犯罪）认为我们应戒绝提出此教义的人，撞上了第一块磐石；而那些（在过度上犯罪）希望将此奥秘中的一切都弄得严谨精确（希腊文：exonychizein）并坚持其中不应有任何事物未经察考（希腊文：anexereunifton）的人，则撞上了后一块。针对此两者，我们（与正统人士一同）坚信，预定论可以被有益地教导，只要此事是本于神的话语清醒地进行。</w:t>
      </w:r>
    </w:p>
    <w:p w14:paraId="0A09F849">
      <w:pPr>
        <w:rPr>
          <w:rFonts w:hint="eastAsia"/>
        </w:rPr>
      </w:pPr>
    </w:p>
    <w:p w14:paraId="416AB913">
      <w:pPr>
        <w:rPr>
          <w:rFonts w:hint="eastAsia"/>
        </w:rPr>
      </w:pPr>
      <w:r>
        <w:rPr>
          <w:rFonts w:hint="eastAsia"/>
        </w:rPr>
        <w:t>The reasons are (1) Christ and the apostles frequently taught it (as appears from the Gospel, Matthew 11:20, 25; 13:11; 25:34; Luke 10:20; 12:32; John 8:47; 15:16 and in other places; and from the epistles of Paul (the whole of Rom. 9 and Rom. 8:29, 30; Eph. 1:4, 5; 2 Tim. 1:9; 1 Thess. 5:9; 2 Thess. 2:13). Nor otherwise do Peter, James and John express themselves who speak repeatedly of this mystery whenever occasion offered. Now if it was proper for them to teach it, why is it not proper for us to learn it? Why should God teach what would have been better (arrifton) unspoken (ameinon)? Why did he wish to proclaim those things which it would be better not to know? Do we wish to be more prudent than God or to prescribe rules to him?</w:t>
      </w:r>
    </w:p>
    <w:p w14:paraId="2601AFA4">
      <w:pPr>
        <w:rPr>
          <w:rFonts w:hint="eastAsia"/>
        </w:rPr>
      </w:pPr>
    </w:p>
    <w:p w14:paraId="08D25ED1">
      <w:pPr>
        <w:rPr>
          <w:rFonts w:hint="eastAsia"/>
        </w:rPr>
      </w:pPr>
      <w:r>
        <w:rPr>
          <w:rFonts w:hint="eastAsia"/>
        </w:rPr>
        <w:t>其理由是：（1）基督与众使徒频繁地教导它（这显见于福音书，马太福音11:20, 25; 13:11; 25:34; 路加福音10:20; 12:32; 约翰福音8:47; 15:16 及他处；并见于保罗的书信（罗马书第9章全章及罗马书8:29, 30; 以弗所书1:4, 5; 提摩太后书1:9; 帖撒罗尼迦前书5:9; 帖撒罗尼迦后书2:13））。彼得、雅各和约翰的表达亦无二致，他们但凡有时机，就再三言说此奥秘。如今，倘若他们教导此事是合宜的，我们学习此事又为何不合宜呢？神为何要教导那些不说出（希腊文：arrifton）反倒更好（希腊文：ameinon）的事呢？祂为何要宣告那些最好是不知道的事呢？难道我们想比神更审慎，或为祂设定法则吗？</w:t>
      </w:r>
    </w:p>
    <w:p w14:paraId="6D984FD7">
      <w:pPr>
        <w:rPr>
          <w:rFonts w:hint="eastAsia"/>
        </w:rPr>
      </w:pPr>
    </w:p>
    <w:p w14:paraId="6B680EF9">
      <w:pPr>
        <w:rPr>
          <w:rFonts w:hint="eastAsia"/>
        </w:rPr>
      </w:pPr>
      <w:r>
        <w:rPr>
          <w:rFonts w:hint="eastAsia"/>
        </w:rPr>
        <w:t>(2)It is one of the primary gospel doctrines a foundations of our faith. It cannot be ignored without great injury to the church and to believers. For it is the fountain of our gratitude to God, the root of humility, the foundation and most firm anchor of confidence in all temptations, the fulcrum of the sweetest consolation and the most powerful spur (incitamentum) to piety and holiness.</w:t>
      </w:r>
    </w:p>
    <w:p w14:paraId="6476B986">
      <w:pPr>
        <w:rPr>
          <w:rFonts w:hint="eastAsia"/>
        </w:rPr>
      </w:pPr>
    </w:p>
    <w:p w14:paraId="465FBB91">
      <w:pPr>
        <w:rPr>
          <w:rFonts w:hint="eastAsia"/>
        </w:rPr>
      </w:pPr>
      <w:r>
        <w:rPr>
          <w:rFonts w:hint="eastAsia"/>
        </w:rPr>
        <w:t>（2）它是福音的首要教义之一，是我们信仰的根基。若忽视它，必给教会和信徒带来巨大伤害。因为它是我们向神感恩的泉源，谦卑的根基，在一切试探中信心的基础和最坚固的锚，最甘甜安慰的支点，以及对敬虔与圣洁最强有力的激励（拉丁文：incitamentum）。</w:t>
      </w:r>
    </w:p>
    <w:p w14:paraId="29EB7BB6">
      <w:pPr>
        <w:rPr>
          <w:rFonts w:hint="eastAsia"/>
        </w:rPr>
      </w:pPr>
    </w:p>
    <w:p w14:paraId="2AE3C6F4">
      <w:pPr>
        <w:rPr>
          <w:rFonts w:hint="eastAsia"/>
        </w:rPr>
      </w:pPr>
      <w:r>
        <w:rPr>
          <w:rFonts w:hint="eastAsia"/>
        </w:rPr>
        <w:t>(3)The importunity of the adversaries (who have corrupted this primary head of faith by deadly errors and infamous calumnies which they are accustomed to heap upon our doctrine) imposes upon us the necessity of handling it so that the truth may be fairly exhibited and freed from the most false and iniquitous criminations of evilly disposed men. As if we introduced a fatal and Stoical necessity; as if we would extinguish all religion in the minds of men by it, to soothe them on the bed of security and profanity or hurl them into the abyss of despair; as if we made God cruel, hypocritical and the author of sin-I shudder to relate it. Now as all these things are perfectly false, they ought unquestionably to be refuted by a sober and healthy exhibition doctrine from the word of God.</w:t>
      </w:r>
    </w:p>
    <w:p w14:paraId="0F858B27">
      <w:pPr>
        <w:rPr>
          <w:rFonts w:hint="eastAsia"/>
        </w:rPr>
      </w:pPr>
    </w:p>
    <w:p w14:paraId="13A92697">
      <w:pPr>
        <w:rPr>
          <w:rFonts w:hint="eastAsia"/>
        </w:rPr>
      </w:pPr>
      <w:r>
        <w:rPr>
          <w:rFonts w:hint="eastAsia"/>
        </w:rPr>
        <w:t>（3）敌对者的纠缠（他们用致命的谬误和他们惯于堆砌在我们教义上的可耻毁谤，败坏了这首要的信条）迫使我们必须处理它，以使真理得以公正地陈明，并从心存恶意之人的最虚假和邪恶的罪名中得释放。仿佛我们引入了一种宿命论与斯多噶派的必然性；仿佛我们想藉此熄灭人心中的一切宗教，在安逸和亵渎的床上抚慰他们，或将他们抛入绝望的深渊；仿佛我们使神变得残酷、伪善，且成了罪的创始者——我讲述此事时亦不寒而栗。如今，既然这一切全然虚假，它们就无疑应当通过从神的话语中，以清醒而健全的方式阐明此教义来加以驳斥。</w:t>
      </w:r>
    </w:p>
    <w:p w14:paraId="48D48127">
      <w:pPr>
        <w:rPr>
          <w:rFonts w:hint="eastAsia"/>
        </w:rPr>
      </w:pPr>
    </w:p>
    <w:p w14:paraId="1104469F">
      <w:pPr>
        <w:rPr>
          <w:rFonts w:hint="eastAsia"/>
        </w:rPr>
      </w:pPr>
      <w:r>
        <w:rPr>
          <w:rFonts w:hint="eastAsia"/>
        </w:rPr>
        <w:t>Although wicked men often abuse this doctrine (improperly understood), its lawful use towards the pious ought not therefore to be denied (unless we wish to have more regard for wicked men than believers). (2) If, on account of the abuse of some persons, we should abstain from the proposition of this mystery, we must equally abstain from most of the mysteries of the Christian religion which the wicked abuse or laugh at and satirize (such as the mystery of the Trinity, the incarnation, the resurrection and the like). (3) The calumnies launched against the doctrine of Paul by the false apostles could not cause him to suppress it; yea, he thoroughly discussed it in his inspired way so that he might shut the mouths of adversaries. Why then should we refrain from its presentation? Let us only follow in the footsteps of Paul and, with him, speak and be silent.</w:t>
      </w:r>
    </w:p>
    <w:p w14:paraId="30D88471">
      <w:pPr>
        <w:rPr>
          <w:rFonts w:hint="eastAsia"/>
        </w:rPr>
      </w:pPr>
    </w:p>
    <w:p w14:paraId="7398FF11">
      <w:pPr>
        <w:rPr>
          <w:rFonts w:hint="eastAsia"/>
        </w:rPr>
      </w:pPr>
      <w:r>
        <w:rPr>
          <w:rFonts w:hint="eastAsia"/>
        </w:rPr>
        <w:t>尽管恶人常（因理解不当而）滥用此教义，其对敬虔之人的合法功用却不应因此被否定（除非我们希望更顾念恶人而非信徒）。（2）倘若因某些人的滥用，我们便当戒绝提出此奥秘，那么我们亦必当同样戒绝基督教信仰中的大多数奥秘，因恶人也滥用、嘲笑并讥讽它们（诸如三一神的奥秘、道成肉身、复活等等）。（3）假使徒们对保罗教义的毁谤，并不能使他压制它；诚然，他以他受默示的方式透彻地论述了它，为要堵住敌对者的口。那么，我们为何要避免陈述它呢？让我们只追随保罗的脚踪，与他一同，或言说或静默。</w:t>
      </w:r>
    </w:p>
    <w:p w14:paraId="584FF20D">
      <w:pPr>
        <w:rPr>
          <w:rFonts w:hint="eastAsia"/>
        </w:rPr>
      </w:pPr>
    </w:p>
    <w:p w14:paraId="31E8F726">
      <w:pPr>
        <w:rPr>
          <w:rFonts w:hint="eastAsia"/>
        </w:rPr>
      </w:pPr>
      <w:r>
        <w:rPr>
          <w:rFonts w:hint="eastAsia"/>
        </w:rPr>
        <w:t>If some abuse this doctrine either to licentiousness or to desperation, this happens not perse from the doctrine itself, but accidentally, from the vice of men who most wickedly wrest it to their own destruction. Indeed there is no doctrine from which more powerful incitements to piety can be drawn and richer streams of confidence and consolation flow (as will be seen in the proper place).</w:t>
      </w:r>
    </w:p>
    <w:p w14:paraId="77250B2E">
      <w:pPr>
        <w:rPr>
          <w:rFonts w:hint="eastAsia"/>
        </w:rPr>
      </w:pPr>
    </w:p>
    <w:p w14:paraId="7962F2C0">
      <w:pPr>
        <w:rPr>
          <w:rFonts w:hint="eastAsia"/>
        </w:rPr>
      </w:pPr>
      <w:r>
        <w:rPr>
          <w:rFonts w:hint="eastAsia"/>
        </w:rPr>
        <w:t>若有人滥用此教义以致放纵或许绝望，这并非本质上源于此教义本身，而是偶然地源于人的败坏，他们极其邪恶地曲解它以致自取沉沦。实在没有别的教义，能比它引出更强有力的敬虔激励，流淌出更丰沛的信心与安慰的江河（这将在合宜之处得见）。</w:t>
      </w:r>
    </w:p>
    <w:p w14:paraId="1C3AC292">
      <w:pPr>
        <w:rPr>
          <w:rFonts w:hint="eastAsia"/>
        </w:rPr>
      </w:pPr>
    </w:p>
    <w:p w14:paraId="2184D468">
      <w:pPr>
        <w:rPr>
          <w:rFonts w:hint="eastAsia"/>
        </w:rPr>
      </w:pPr>
      <w:r>
        <w:rPr>
          <w:rFonts w:hint="eastAsia"/>
        </w:rPr>
        <w:t>The mystery of predestination is too sublime to be comprehended by us as to the why (to diod) (as he is rash who would attempt to find out or to assign the reasons and the causes of it). But this does not hinder it from being taught in Scripture as to the fact (to hoti) and from being firmly held by us. To things therefore must be distinguished here: the one, what God has revealed in his word; the other, what he has concealed. The former we cannot despise (unless rashly). "The secret things,' says Scripture, 'belong unto God: but those things which are revealed belong unto us and to our children' (Dr. 29:29). To neglect things revealed argues ingratitude, but to search into I things concealed argues pride. "We must not therefore deny what is plain because we cannot comprehend what is hidden," as Augustine expresses it (On the Gift of Perseverance 37 [NPNF1, 5:540; PL 45.10161).</w:t>
      </w:r>
    </w:p>
    <w:p w14:paraId="2010F940">
      <w:pPr>
        <w:rPr>
          <w:rFonts w:hint="eastAsia"/>
        </w:rPr>
      </w:pPr>
    </w:p>
    <w:p w14:paraId="1F7AC987">
      <w:pPr>
        <w:rPr>
          <w:rFonts w:hint="eastAsia"/>
        </w:rPr>
      </w:pPr>
      <w:r>
        <w:rPr>
          <w:rFonts w:hint="eastAsia"/>
        </w:rPr>
        <w:t>预定论的奥秘过于崇高，我们无法测度其缘何（希腊文：to diod）（凡试图找出或指定其理由与原因的，便是鲁莽之人）。但这并不妨碍它在圣经中就其然（希腊文：to hoti）被教导，并被我们坚守。因此，于此必须分辨两件事：其一，是神在祂话语中已启示的；其二，是祂所隐藏的。前者我们不可（除非鲁莽）轻看。“隐秘的事，”圣经说，“是属耶和华我们神的；惟有明显的事是永远属我们和我们子孙的”（申命记 29:29）。忽略已启示之事乃为忘恩，探究隐藏之事则为骄傲。“因此，我们绝不能因无法领会隐藏之事，就否认显明之事，”正如奥古斯丁所言（《论坚忍的恩赐》37 [NPNF1, 5:540; PL 45.10161]）。</w:t>
      </w:r>
    </w:p>
    <w:p w14:paraId="2537A01F">
      <w:pPr>
        <w:rPr>
          <w:rFonts w:hint="eastAsia"/>
        </w:rPr>
      </w:pPr>
    </w:p>
    <w:p w14:paraId="78E1EE59">
      <w:pPr>
        <w:rPr>
          <w:rFonts w:hint="eastAsia"/>
        </w:rPr>
      </w:pPr>
      <w:r>
        <w:rPr>
          <w:rFonts w:hint="eastAsia"/>
        </w:rPr>
        <w:t>The fathers before Augustine spoke more sparingly concerning this mystery not because they judged it best to ignore it, but because there was no occasion presented for discussing it more largely (the Pelagian heresy not having as yet sprung up). Indeed it is true that they sometimes expressed themselves without sufficient caution. Nevertheless Augustine (On the Gift of Perseverance) proves that they did not pass over this truth in utter silence (for who could be ignorant of that which is so clearly set forth in sacred Scriptures?) –the testimony of Abrose, Cyprian and Gregory Nazianzus being adduced for this purpose.</w:t>
      </w:r>
    </w:p>
    <w:p w14:paraId="1F5DEEB7">
      <w:pPr>
        <w:rPr>
          <w:rFonts w:hint="eastAsia"/>
        </w:rPr>
      </w:pPr>
    </w:p>
    <w:p w14:paraId="3D7A21E5">
      <w:pPr>
        <w:rPr>
          <w:rFonts w:hint="eastAsia"/>
        </w:rPr>
      </w:pPr>
      <w:r>
        <w:rPr>
          <w:rFonts w:hint="eastAsia"/>
        </w:rPr>
        <w:t>奥古斯丁之前的教父们对这一奥秘谈论得较为节制，并非因为他们断定最好是忽略它，而是因为没有出现更广泛讨论它的时机（伯拉纠异端尚未兴起）。诚然，他们有时表达自己时确有不够谨慎之处。尽管如此，奥古斯丁（在《论坚忍的恩赐》中）证明他们并未对这一真理全然静默（因谁能对圣经中如此清晰阐明之事无知呢？）——为此目的，他引证了安波罗修、居普良和拿先素斯的格列高利的见证。</w:t>
      </w:r>
    </w:p>
    <w:p w14:paraId="5FD8A7C8">
      <w:pPr>
        <w:rPr>
          <w:rFonts w:hint="eastAsia"/>
        </w:rPr>
      </w:pPr>
    </w:p>
    <w:p w14:paraId="2E55231D">
      <w:pPr>
        <w:rPr>
          <w:rFonts w:hint="eastAsia"/>
        </w:rPr>
      </w:pPr>
      <w:r>
        <w:rPr>
          <w:rFonts w:hint="eastAsia"/>
        </w:rPr>
        <w:t>While we think that predestination should be taught, we do not further suppose that human curiosity should be enlarged, but believe there is need here of be taught, but believe there is a need here for great sobriety and prudence; both that we may remain within the bounds prescribed by Scripture, not endeavoring to be wise beyond what is written (par'ho geg-raptai), and that we may prudently have a regard for the persons, places and times to regulate the proposition of it.</w:t>
      </w:r>
    </w:p>
    <w:p w14:paraId="147D86B9">
      <w:pPr>
        <w:rPr>
          <w:rFonts w:hint="eastAsia"/>
        </w:rPr>
      </w:pPr>
    </w:p>
    <w:p w14:paraId="445049BF">
      <w:pPr>
        <w:rPr>
          <w:rFonts w:hint="eastAsia"/>
        </w:rPr>
      </w:pPr>
      <w:r>
        <w:rPr>
          <w:rFonts w:hint="eastAsia"/>
        </w:rPr>
        <w:t>当我们认为预定论应当被教导时，我们并非进而认为人的好奇心应当被扩张，而是相信在此需要极大的清醒与审慎；这既是为使我们能持守在圣经所设定的界限之内，不求超越所写的智慧（希腊文：par'ho geg-raptai），也是为使我们能审慎地顾及人物、地点和时机来调节对它的陈述。</w:t>
      </w:r>
    </w:p>
    <w:p w14:paraId="180E5BB4">
      <w:pPr>
        <w:rPr>
          <w:rFonts w:hint="eastAsia"/>
        </w:rPr>
      </w:pPr>
    </w:p>
    <w:p w14:paraId="4193377B">
      <w:pPr>
        <w:rPr>
          <w:rFonts w:hint="eastAsia"/>
        </w:rPr>
      </w:pPr>
      <w:r>
        <w:rPr>
          <w:rFonts w:hint="eastAsia"/>
        </w:rPr>
        <w:t>For it ought not to be delivered immediately and in the first instance, but gradually and slowly. Nor ought it to be delivered equally as to all its parts, for some ought to be more frequently inculcated as more useful and better suited to the consolation of the pious (as the doctrine of election), but others ought to be handled more sparingly (as reprobation). Nor ought it to be set forth so much to the people in the church as to the initiated (tois mystais) in the school. Again, predestination must be considered not so much a priori as a posteriori. Not that we may descend from causes to effects, but ascend from effects to causes. Not that we should curiously unroll "the book of life" in order to see if our names are written therein (which is forbidden to us), but that we should diligently consult "the book of conscience" which we are not only permitted, but also commanded to do, that we may know whether the seal of God is stamped upon our hearts and whether the fruits of election (viz., faith and repentance) may be found in us (which is the safest way of proceeding to the saving knowledge of that doctrine). In one word, all curious and fruitless questions must be avoided here, and what Paul calls 'foolish and unlearned questions' (apaideutous zetesis kai aperantous, 2 Tim. 2:23)-which usually engender strifes and contentions. Our only object should be to increase our faith, not to feed curiosity; to labor for edification, not to strive for our glory.</w:t>
      </w:r>
    </w:p>
    <w:p w14:paraId="5E1733CA">
      <w:pPr>
        <w:rPr>
          <w:rFonts w:hint="eastAsia"/>
        </w:rPr>
      </w:pPr>
    </w:p>
    <w:p w14:paraId="6636D732">
      <w:pPr>
        <w:rPr>
          <w:rFonts w:hint="eastAsia"/>
        </w:rPr>
      </w:pPr>
      <w:r>
        <w:rPr>
          <w:rFonts w:hint="eastAsia"/>
        </w:rPr>
        <w:t>因为它不应被立即和在第一时间传讲，而应循序渐进、徐徐而行。它的各部分也不应被同等地传讲，因有些部分应更频繁地被灌输，因其更有用且更适合安慰敬虔之人（如拣选的教义），而其他部分则应更节制地处理（如遗弃）。它也不应过多地向教会中的民众陈述，而更多地是向学府中的初学者（希腊文：tois mystais）陈述。再者，预定论必须被视作不那么是先验的，而更多是后验的。不是让我们从原因推至结果，而是从结果上溯至原因。不是让我们好奇地展开“生命册”以查看我们的名字是否写在其中（这是被禁止的），而是让我们勤勉地查考“良心之书”，这不仅是我们被允许的，也是被命令去行的，以便我们知道神的印记是否已印在我们心上，以及拣选的果子（即信心和悔改）是否在我们里面被寻见（这是达至该教义救赎性知识的最稳妥之途）。一言以蔽之，所有好奇而无益的问题在此都必须避免，以及保罗所称的‘愚拙无学问的辩论’（希腊文：apaideutous zetesis kai aperantous, 提摩太后书 2:23）——这些通常会产生纷争和争竞。我们唯一的目标应该是增进我们的信心，而非喂养好奇心；为造就人而劳苦，而非为我们的荣耀而争斗。</w:t>
      </w:r>
    </w:p>
    <w:p w14:paraId="1C175774">
      <w:pPr>
        <w:rPr>
          <w:rFonts w:hint="eastAsia"/>
        </w:rPr>
      </w:pPr>
    </w:p>
    <w:p w14:paraId="60A69AA2">
      <w:pPr>
        <w:rPr>
          <w:rFonts w:hint="eastAsia"/>
        </w:rPr>
      </w:pPr>
      <w:r>
        <w:rPr>
          <w:rFonts w:hint="eastAsia"/>
        </w:rPr>
        <w:t>Question: In what sense are the words 'predestination,' prognseos, ekloges and protheseos used in this mystery?</w:t>
      </w:r>
    </w:p>
    <w:p w14:paraId="2D7C5E30">
      <w:pPr>
        <w:rPr>
          <w:rFonts w:hint="eastAsia"/>
        </w:rPr>
      </w:pPr>
    </w:p>
    <w:p w14:paraId="6A7AD0D2">
      <w:pPr>
        <w:rPr>
          <w:rFonts w:hint="eastAsia"/>
        </w:rPr>
      </w:pPr>
      <w:r>
        <w:rPr>
          <w:rFonts w:hint="eastAsia"/>
        </w:rPr>
        <w:t>问题：在此奥秘中，“预定”（predestination）、“预知”（prognseos）、“拣选”（ekloges）与“旨意”（protheseos）这些词是在何种意义上被使用的？</w:t>
      </w:r>
    </w:p>
    <w:p w14:paraId="4885B617">
      <w:pPr>
        <w:rPr>
          <w:rFonts w:hint="eastAsia"/>
        </w:rPr>
      </w:pPr>
    </w:p>
    <w:p w14:paraId="2E226E52">
      <w:pPr>
        <w:rPr>
          <w:rFonts w:hint="eastAsia"/>
        </w:rPr>
      </w:pPr>
      <w:r>
        <w:rPr>
          <w:rFonts w:hint="eastAsia"/>
        </w:rPr>
        <w:t>Since the Scriptures (whose genuine signification throws great light upon the knowledge of the thing itself) use various words in explaining this mystery, we must premise certain things concerning them.</w:t>
      </w:r>
    </w:p>
    <w:p w14:paraId="4A33877B">
      <w:pPr>
        <w:rPr>
          <w:rFonts w:hint="eastAsia"/>
        </w:rPr>
      </w:pPr>
    </w:p>
    <w:p w14:paraId="0B4B4488">
      <w:pPr>
        <w:rPr>
          <w:rFonts w:hint="eastAsia"/>
        </w:rPr>
      </w:pPr>
      <w:r>
        <w:rPr>
          <w:rFonts w:hint="eastAsia"/>
        </w:rPr>
        <w:t>既然圣经（其纯正的含义极大地光照了对事物本身的认识）在解释此奥秘时使用了不同的词语，我们就必须先就它们作一些说明。</w:t>
      </w:r>
    </w:p>
    <w:p w14:paraId="3CD5E283">
      <w:pPr>
        <w:rPr>
          <w:rFonts w:hint="eastAsia"/>
        </w:rPr>
      </w:pPr>
    </w:p>
    <w:p w14:paraId="55F112FA">
      <w:pPr>
        <w:rPr>
          <w:rFonts w:hint="eastAsia"/>
        </w:rPr>
      </w:pPr>
      <w:r>
        <w:rPr>
          <w:rFonts w:hint="eastAsia"/>
        </w:rPr>
        <w:t>First the word "predestination' occurs here, and it must not be passed over lightly. For although the word proorismou does not exist in the Scriptures, yet the verb from which it comes is often read (Acts 4:28; Rom. 8:29, 30 Ephesians 1:5) Moreover to predestinate (or proorizein from the force of the verb) signifies to determine something concerning things before they take place and to direct them to a certain end.</w:t>
      </w:r>
    </w:p>
    <w:p w14:paraId="34F69312">
      <w:pPr>
        <w:rPr>
          <w:rFonts w:hint="eastAsia"/>
        </w:rPr>
      </w:pPr>
    </w:p>
    <w:p w14:paraId="1C0DDF1B">
      <w:pPr>
        <w:rPr>
          <w:rFonts w:hint="eastAsia"/>
        </w:rPr>
      </w:pPr>
      <w:r>
        <w:rPr>
          <w:rFonts w:hint="eastAsia"/>
        </w:rPr>
        <w:t>首先，“预定”（predestination）一词出现于此，绝不可轻忽。因为虽然名词“预定”（希腊文：proorismou）在圣经中不存在，但其动词词根却常被读到（使徒行传4:28；罗马书8:29, 30；以弗所书1:5）。此外，“去预定”（to predestinate）（或从动词的力量来看是“预先定界”，希腊文：proorizein）意指在事情发生前就决定某些关于它们的事，并将它们引向一个确定的目的。</w:t>
      </w:r>
    </w:p>
    <w:p w14:paraId="66A099B9">
      <w:pPr>
        <w:rPr>
          <w:rFonts w:hint="eastAsia"/>
        </w:rPr>
      </w:pPr>
    </w:p>
    <w:p w14:paraId="60A06E69">
      <w:pPr>
        <w:rPr>
          <w:rFonts w:hint="eastAsia"/>
        </w:rPr>
      </w:pPr>
      <w:r>
        <w:rPr>
          <w:rFonts w:hint="eastAsia"/>
        </w:rPr>
        <w:t>However, it is understood by authors in three ways. (1) More widely for every decree of God about creatures and most especially about intelligent creatures in order to their ultimate end. Thus it is frequently employed by the fathers for providence itself. (2) More specially for the counsel of God concerning men as fallen either to be saved by grace or to be damned by justice (which is commonly called "election' and "reprobation'). (3) Most specially for the decree of election, which is called "the predestination of the saints.' Again according to the latter, it can be taken in two senses (schesin): not only for the destination to the end, but particularly for the "destination to the means" (in which sense it is used by Paul when he says that God predestinated those whom he foreknew to be "conformed to the image of his Son,' Rom. 8:29, 30). Here it is plain that predestination is distinguished from foreknowledge and refers most especially to the end. Thus after saying that God hath chosen us in Christ, the having predestinated us unto the adoption of children' (proorisas ian, Eph. 1:5) to mark the destination of means ordained for obtaining the salvation destined by election.</w:t>
      </w:r>
    </w:p>
    <w:p w14:paraId="08C28613">
      <w:pPr>
        <w:rPr>
          <w:rFonts w:hint="eastAsia"/>
        </w:rPr>
      </w:pPr>
    </w:p>
    <w:p w14:paraId="38336313">
      <w:pPr>
        <w:rPr>
          <w:rFonts w:hint="eastAsia"/>
        </w:rPr>
      </w:pPr>
      <w:r>
        <w:rPr>
          <w:rFonts w:hint="eastAsia"/>
        </w:rPr>
        <w:t>然而，作者们以三种方式来理解它。（1）更广泛地，指神的每一道关于受造物，特别是关于有智慧的受造物，为其终极目的而发的谕旨。因此，教父们经常用它来指护理本身。（2）更具体地，指神的旨意，关乎堕落的人或因恩典得救，或因公义被定罪（这通常被称为“拣选”与“遗弃”）。（3）最特别地，指拣选的谕旨，这被称为“圣徒的预定”。再者，根据后者，它可以有两种含义（希腊文关系：schesin）：不仅指目的地的命定，也特别指“达至目的之方法的命定”（保罗正是此意上使用它，当他说神预定那些祂所预知的人要“效法祂儿子的模样”，罗马书8:29, 30）。在此，很明显预定是与预知相区别的，并且最特别地指向目的。因此，在说了神已在基督里拣选我们之后，“既预定（希腊文：proorisas ian）我们得儿子的名分”（以弗所书 1:5），这标示了为获得拣选所命定的救恩而设定的方法的目的地。</w:t>
      </w:r>
    </w:p>
    <w:p w14:paraId="3A5348B8">
      <w:pPr>
        <w:rPr>
          <w:rFonts w:hint="eastAsia"/>
        </w:rPr>
      </w:pPr>
    </w:p>
    <w:p w14:paraId="67C00755">
      <w:pPr>
        <w:rPr>
          <w:rFonts w:hint="eastAsia"/>
        </w:rPr>
      </w:pPr>
      <w:r>
        <w:rPr>
          <w:rFonts w:hint="eastAsia"/>
        </w:rPr>
        <w:t>About this word, moreover, it is asked whether it is to be referred only to election or whether it embraces reprobation also. This controversy was formerly vehemently urged in the matter of Gottschalk in the ninth century, John Erigena Scotus maintaining that it suited election alone (De Divina Praedestinatione liber* [PL 122.355,4401). On the other hand, Gottschalk, the Lyonians and Remigius, the bishop (in their name), extended it to reprobation. The same question now lies between us and the papists. For the papists (to whom the term reprobation is hateful) contend that it must be used in the first sense. Hence they are accustomed to call reprobates not predestinated, but "foreknown"; and do not subordinate but oppose reprobation to predestination (as Bellarmine, Gregory de Valentia and Pighius, De libero hominis arbitrio 8.2, p. 137). With them even some of the orthodox appear to agree, though not with the same object in view. But we (although willing to confess that the term predestination is according to Scripture usage often restricted to election; yet not only from the proper signification of the word but also from Scripture usage and received custom) that think it is rightly extended to reprobation so as to embrace both parts of the divine counsel (election and reprobation), in which sense it is taken by us here.</w:t>
      </w:r>
    </w:p>
    <w:p w14:paraId="5D8D4F12">
      <w:pPr>
        <w:rPr>
          <w:rFonts w:hint="eastAsia"/>
        </w:rPr>
      </w:pPr>
    </w:p>
    <w:p w14:paraId="037E37FC">
      <w:pPr>
        <w:rPr>
          <w:rFonts w:hint="eastAsia"/>
        </w:rPr>
      </w:pPr>
      <w:r>
        <w:rPr>
          <w:rFonts w:hint="eastAsia"/>
        </w:rPr>
        <w:t>此外，关于此词，人们会问，它是否只指拣选，还是也包含遗弃。这争议在九世纪戈特沙尔克的事件中曾被激烈地提出，约翰·司各脱·爱留根纳坚持认为它只适用于拣选（《神圣预定论》* [PL 122.355,4401]）。另一方面，戈特沙尔克、里昂派和主教雷米吉乌斯（以他们的名义）则将其扩展到遗弃。如今同样的问题也存在于我们和教皇派之间。因为教皇派（他们憎恶“遗弃”一词）争辩说，它必须在第一种意义上使用。因此他们习惯于称被遗弃者为非“被预定者”，而是“被预知者”；并且不将遗弃置于预定之下，而是与之对立（如贝拉明、格雷戈里·德·瓦伦西亚和皮吉乌斯，《论人的自由意志》8.2, p. 137）。甚至一些正统人士似乎也同意他们，尽管目的不尽相同。但我们（尽管愿意承认根据圣经用法，“预定”一词常被限定于拣选；然而不仅从该词的本义，也从圣经用法和公认的习惯来看）认为它被正确地扩展到遗弃，从而包含神圣旨意（拣选与遗弃）的两部分，我们在此就是在这个意义上使用它的。</w:t>
      </w:r>
    </w:p>
    <w:p w14:paraId="7455C236">
      <w:pPr>
        <w:rPr>
          <w:rFonts w:hint="eastAsia"/>
        </w:rPr>
      </w:pPr>
    </w:p>
    <w:p w14:paraId="7FF66BB1">
      <w:pPr>
        <w:rPr>
          <w:rFonts w:hint="eastAsia"/>
        </w:rPr>
      </w:pPr>
      <w:r>
        <w:rPr>
          <w:rFonts w:hint="eastAsia"/>
        </w:rPr>
        <w:t>The reasons are: (1) the Scripture extends the word proorizein to the wicked acts of those reprobates who procured the crucifixion of Christ-"the son of man goeth kata to horismenon" (Luke 22:22; Acts 4:28) Herod and Pontius Pilate did nothing but what the hand of God proorise to be done." Nor ought the objection to be made that it does not treat of their reprobation, but of the ordination of the crucifixion to a good end. These things are not to be opposed, but composed. The crucifixion of Christ (which is to us the means of salvation) was to the crucifiers the means of damnation (which depended on the most just decree of God).</w:t>
      </w:r>
    </w:p>
    <w:p w14:paraId="77D694AD">
      <w:pPr>
        <w:rPr>
          <w:rFonts w:hint="eastAsia"/>
        </w:rPr>
      </w:pPr>
    </w:p>
    <w:p w14:paraId="4D8D9060">
      <w:pPr>
        <w:rPr>
          <w:rFonts w:hint="eastAsia"/>
        </w:rPr>
      </w:pPr>
      <w:r>
        <w:rPr>
          <w:rFonts w:hint="eastAsia"/>
        </w:rPr>
        <w:t>其理由是：（1）圣经将动词“预定”（希腊文：proorizein）扩展到那些促成基督被钉十字架的被遗弃者的邪恶行为上——“人子固然要照所预定的（希腊文：kata to horismenon）去世”（路加福音22:22）；希律和本丢·彼拉多所行的，无非是神的手所预定（希腊文：proorise）要成就的（使徒行传4:28）。也不应提出异议说，这并非论及他们的遗弃，而是论及将钉十字架之事命定为一个美善的目的。这些事不是相互对立，而是相互调和的。基督的被钉十字架（对我们是救赎的方法）对钉祂十字架的人来说是定罪的方法（这取决于神最公义的谕旨）。</w:t>
      </w:r>
    </w:p>
    <w:p w14:paraId="39204CBD">
      <w:pPr>
        <w:rPr>
          <w:rFonts w:hint="eastAsia"/>
        </w:rPr>
      </w:pPr>
    </w:p>
    <w:p w14:paraId="036B2C38">
      <w:pPr>
        <w:rPr>
          <w:rFonts w:hint="eastAsia"/>
        </w:rPr>
      </w:pPr>
      <w:r>
        <w:rPr>
          <w:rFonts w:hint="eastAsia"/>
        </w:rPr>
        <w:t>Second, the Scripture uses equivalent phrases when it says that certain persons are appointed to wrath (1 Thess. 5:9; 1 Peter 2:8), fitted to destruction (Rom. 9:22), ordained to condemnation (Jude 4), made unto dishonor (Romans 9:21) and for the day of evil (Proverbs 16:4). If reprobation is described in these phrases, why can it not be expressed by the word "predestination"? Third, because the definition of predestination (viz., the ordination of a thing to its end by means before it comes to pass) is no less suitable to reprobation than to election.</w:t>
      </w:r>
    </w:p>
    <w:p w14:paraId="5F7C2495">
      <w:pPr>
        <w:rPr>
          <w:rFonts w:hint="eastAsia"/>
        </w:rPr>
      </w:pPr>
    </w:p>
    <w:p w14:paraId="483C08A8">
      <w:pPr>
        <w:rPr>
          <w:rFonts w:hint="eastAsia"/>
        </w:rPr>
      </w:pPr>
      <w:r>
        <w:rPr>
          <w:rFonts w:hint="eastAsia"/>
        </w:rPr>
        <w:t>第二，圣经使用了等同的短语，当它说某些人是“预定遭刑的”（帖撒罗尼迦前书5:9；彼得前书2:8）、“预备遭毁灭的”（罗马书9:22）、“被记录要受刑罚的”（犹大书4）、“作卑贱的器皿”（罗马书9:21）和“为祸患的日子所造”（箴言16:4）。如果遗弃是用这些短语描述的，为何不能用“预定”一词来表达呢？第三，因为预定的定义（即，在事情发生前通过方法将其命定到其目的）对遗棄的适用性不亚于对拣选的适用性。</w:t>
      </w:r>
    </w:p>
    <w:p w14:paraId="48D94299">
      <w:pPr>
        <w:rPr>
          <w:rFonts w:hint="eastAsia"/>
        </w:rPr>
      </w:pPr>
    </w:p>
    <w:p w14:paraId="4C61EF91">
      <w:pPr>
        <w:rPr>
          <w:rFonts w:hint="eastAsia"/>
        </w:rPr>
      </w:pPr>
      <w:r>
        <w:rPr>
          <w:rFonts w:hint="eastAsia"/>
        </w:rPr>
        <w:t>Fourth, the fathers frequently thus speak: "We confess the elect to life and the predestination of the wicked to death" (Council of Valence, Mansi, 15:4). "He fulfills what he wills, properly using even evil things as if the very best to the damnation of those whom he has justly predestinated to punishment' (Augustine, Enchiridion 26 [FC 3:454; PL 40.2791; cf. also his "Treatise on the Merits and the Forgiveness of Sins,' 2.26 [171 [NPNFI, 5:551; CG 21.24 [FC 24:387-941; Fulgentius, Ad Monimum I [PL 65.153-781). "Predestination is twofold: either of the elect to rest or of the reprobate to death' (Isidore of Seville, Sententiarum Libri tres 2.6 [PL 83.6061).</w:t>
      </w:r>
    </w:p>
    <w:p w14:paraId="65A8E30B">
      <w:pPr>
        <w:rPr>
          <w:rFonts w:hint="eastAsia"/>
        </w:rPr>
      </w:pPr>
    </w:p>
    <w:p w14:paraId="630BDD48">
      <w:pPr>
        <w:rPr>
          <w:rFonts w:hint="eastAsia"/>
        </w:rPr>
      </w:pPr>
      <w:r>
        <w:rPr>
          <w:rFonts w:hint="eastAsia"/>
        </w:rPr>
        <w:t>第四，教父们经常这样说：“我们承认被拣选者得生命，以及恶人被预定死亡”（瓦朗斯会议，Mansi, 15:4）。“祂成就祂所意欲的，适当地使用甚至邪恶的事物，如同使用最好的事物一样，以致那些祂已公义地预定要受刑罚之人被定罪”（奥古斯丁，《手册》26 [FC 3:454; PL 40.2791]；另参阅他的《论功德与赦罪》，2.26 [171 [NPNFI, 5:551]；《上帝之城》21.24 [FC 24:387-941]；富尔根修，《致莫尼穆书》I [PL 65.153-781]）。“预定是双重的：或是预定选民得安息，或是预定被弃者死亡”（塞维利亚的伊西多尔，《箴言三书》2.6 [PL 83.6061]）。</w:t>
      </w:r>
    </w:p>
    <w:p w14:paraId="6BF775DC">
      <w:pPr>
        <w:rPr>
          <w:rFonts w:hint="eastAsia"/>
        </w:rPr>
      </w:pPr>
    </w:p>
    <w:p w14:paraId="0A5C5E44">
      <w:pPr>
        <w:rPr>
          <w:rFonts w:hint="eastAsia"/>
        </w:rPr>
      </w:pPr>
      <w:r>
        <w:rPr>
          <w:rFonts w:hint="eastAsia"/>
        </w:rPr>
        <w:t>Although in truth predestination is sometimes taken strictly in the Scriptures for the predestination of saints or the election to life, it does not follow that it cannot be used more broadly. Nor if the objects of reprobation and election are opposite are the acts themselves, therefore (on the part of God), mutually opposed to one another. Indeed, they can proceed from the same course acting most freely.</w:t>
      </w:r>
    </w:p>
    <w:p w14:paraId="148547D8">
      <w:pPr>
        <w:rPr>
          <w:rFonts w:hint="eastAsia"/>
        </w:rPr>
      </w:pPr>
    </w:p>
    <w:p w14:paraId="409AC0BC">
      <w:pPr>
        <w:rPr>
          <w:rFonts w:hint="eastAsia"/>
        </w:rPr>
      </w:pPr>
      <w:r>
        <w:rPr>
          <w:rFonts w:hint="eastAsia"/>
        </w:rPr>
        <w:t>尽管事实上，在圣经中，预定有时被严格地理解为圣徒的预定或生命的拣选，但这并不意味着它不能被更广泛地使用。并且，即使遗弃和拣选的对象是相反的，这些作为本身（在神这一方面）也因此并非相互对立。诚然，它们可以出自同一位至为自由的行动者。</w:t>
      </w:r>
    </w:p>
    <w:p w14:paraId="20754109">
      <w:pPr>
        <w:rPr>
          <w:rFonts w:hint="eastAsia"/>
        </w:rPr>
      </w:pPr>
    </w:p>
    <w:p w14:paraId="7C6FAF75">
      <w:pPr>
        <w:rPr>
          <w:rFonts w:hint="eastAsia"/>
        </w:rPr>
      </w:pPr>
      <w:r>
        <w:rPr>
          <w:rFonts w:hint="eastAsia"/>
        </w:rPr>
        <w:t>The second word which occurs more frequently is prognosis. Paul speaks of it more than once: "whom he did foreknow" (hous proegno), Rom. 8:29); "he hath not cast away his people which proegna" (Rom. 11:2); and they are called elect "according to foreknowledge" (kata prognosin, 1 Peter 1:2). Because the ancient and more modern Pelagians falsely abuse this word to establish the foresight of faith and works, we must observe that prognosin can be taken in two ways: either theoretically or practically. In the former way, it is taken for God’s simple knowledge of future things, which is called prescience and belongs to the intellect. In the latter, it is taken for the practical love and decree which God formed concerning the salvation of particular persons and pertains to the will. In this sense, knowledge is often put for delight and approbation (Psalm 1:6); John 10:14; 2 Timothy 2:19). Thus ginoskein signifies not only to know but also to know and to judge concerning a thing (as the Plebiscitum is not the knowledge of the people, but the sentence-from the verb scisco, which means "to decree and determine"). Therefore when the Scripture uses the word prognoseos in the doctrine of predestination, it is not in the former sense for the bare foreknowledge of God by which he foresaw the faith or works of men. (1) Because by that, He foreknew those also whom he reprobated, while here it treats of the foreknowledge proper to the effect. (2) Bare foreknowledge is not the cause of things, nor does it impose method or order upon them, but finds it out (as happens here in the chain of salvation). (3) Because nothing could be foreseen by God but what he himself had granted and which would so follow predestination as the effect, not indeed precede it as a cause, as will be proved hereafter. But it is taken in the latter sense for "practical foreknowledge" (i.e., the love and election of God) that we may not suppose it to be without reason (alogon), although the reasons of his wisdom may escape us (in which manner Christ is said to have been foreknown [proegnsmenos], i.e., foreordained by God "before the foundation of the world,' 1 Pet. 1:20).</w:t>
      </w:r>
    </w:p>
    <w:p w14:paraId="00607428">
      <w:pPr>
        <w:rPr>
          <w:rFonts w:hint="eastAsia"/>
        </w:rPr>
      </w:pPr>
    </w:p>
    <w:p w14:paraId="77F856F2">
      <w:pPr>
        <w:rPr>
          <w:rFonts w:hint="eastAsia"/>
        </w:rPr>
      </w:pPr>
      <w:r>
        <w:rPr>
          <w:rFonts w:hint="eastAsia"/>
        </w:rPr>
        <w:t>第二个更频繁出现的词是“预知”（prognosis）。保罗不止一次地提到它：“祂所预知（希腊文：hous proegno）的人”（罗马书8:29）；“祂没有丢弃祂所预知（希腊文：proegna）的百姓”（罗马书11:2）；他们被称为是“照着……的预知（希腊文：kata prognosin）”被拣选的（彼得前书1:2）。因为古代和更近代的伯拉纠派错误地滥用此词来建立对信心和行为的预见，我们必须注意到“预知”（prognosin）可以有两种理解方式：理论上的或实践上的。在前一种方式中，它被理解为神对未来事物的单纯知识，这被称为预知（prescience），属于智性。在后一种方式中，它被理解为神就特定之人的救恩所立定的关乎实践的爱与谕旨，这属于意志。在这个意义上，知识常常代表喜悦和认可（诗篇1:6；约翰福音10:14；提摩太后书2:19）。因此，希腊词“认识”（ginoskein）不仅意指知道，也意指知道并对某事作出判断（如同拉丁文的“民会决议”（Plebiscitum）并非人民的知识，而是判决——来自意为“颁布谕旨并决定”的动词 scisco）。因此，当圣经在预定论教义中使用“预知”（prognoseos）一词时，它不是在前一种意义上，指神凭借其单纯的预知，预见到人的信心或行为。（1）因为凭着那种预知，祂也预知了那些祂所遗弃的人，而这里论述的是专属于选民的预知。（2）单纯的预知不是事物的原因，也不将方法或次序加于其上，而是发现它（正如在此救恩的链条中所发生的）。（3）因为除了祂自己所赐予的，并且作为结果跟随预定，而非作为原因先于预定的事物之外，神不可能预见到任何事，这一点将在后面证明。但它是在后一种意义上被理解为“关乎实践的预知”（即神的爱和拣选），这样我们就不至于认为它是没有理由的（希腊文：alogon），尽管祂智慧的缘由可能我们无法测透（基督就是以这种方式被称为被预知的[希腊文：proegnsmenos]，即被神“在创世以前”所预定的，彼得前书1:20）。</w:t>
      </w:r>
    </w:p>
    <w:p w14:paraId="092F5F56">
      <w:pPr>
        <w:rPr>
          <w:rFonts w:hint="eastAsia"/>
        </w:rPr>
      </w:pPr>
    </w:p>
    <w:p w14:paraId="07AB7C85">
      <w:pPr>
        <w:rPr>
          <w:rFonts w:hint="eastAsia"/>
        </w:rPr>
      </w:pPr>
      <w:r>
        <w:rPr>
          <w:rFonts w:hint="eastAsia"/>
        </w:rPr>
        <w:t>Again, in that benevolence and practical foreknowledge of God we distinguish: (1) the love and benevolence with which he pursues us; (2) the decree itself by which he determined to unfold his love to us by the communication of salvation. Hence it happens that prognosis is at one time taken broader for both (viz., love and election, as in Rom. 8:29 and Rom. 11:2); at another, more strictly for love and favor which is the fountain and foundation of election. Thus Peter speaks of it when he says that believers are "elect according to the foreknowledge" (kata prognosin), i.e. the love of God (1 Peter 1:2).</w:t>
      </w:r>
    </w:p>
    <w:p w14:paraId="2CC61631">
      <w:pPr>
        <w:rPr>
          <w:rFonts w:hint="eastAsia"/>
        </w:rPr>
      </w:pPr>
    </w:p>
    <w:p w14:paraId="60402DFB">
      <w:pPr>
        <w:rPr>
          <w:rFonts w:hint="eastAsia"/>
        </w:rPr>
      </w:pPr>
      <w:r>
        <w:rPr>
          <w:rFonts w:hint="eastAsia"/>
        </w:rPr>
        <w:t>再者，在神的那种仁慈与关乎实践的预知中，我们区分：（1）祂用以眷顾我们的爱和仁慈；（2）谕旨本身，祂藉此决定通过赐予救恩来向我们彰显祂的爱。因此，“预知”（prognosis）有时被更广泛地理解为两者兼有（即爱和拣选，如在罗马书8:29和罗马书11:2中）；有时则更严格地指作为拣选之泉源和基础的爱与恩惠。彼得就是这样论述的，当他说信徒是“照着……的预知”（希腊文：kata prognosin）被拣选的，即神的爱（彼得前书1:2）。</w:t>
      </w:r>
    </w:p>
    <w:p w14:paraId="65BA97C2">
      <w:pPr>
        <w:rPr>
          <w:rFonts w:hint="eastAsia"/>
        </w:rPr>
      </w:pPr>
    </w:p>
    <w:p w14:paraId="3DE3DA99">
      <w:pPr>
        <w:rPr>
          <w:rFonts w:hint="eastAsia"/>
        </w:rPr>
      </w:pPr>
      <w:r>
        <w:rPr>
          <w:rFonts w:hint="eastAsia"/>
        </w:rPr>
        <w:t>Third, we must explain the word ekloges ("election") which ow and then occurs, but not always with the same signification. Sometimes it denotes a call to some political or sacred office (as Saul is "elected" [1 Samuel 10:24]; Judas "elected", viz., to the Apostleship, John 6:70). Sometimes it designates an external election and separation of a certain people to the covenant of God (in which sense the people of Israel are said to be elected of God, Deut. 4:37). But here it is taken objectively for the elect themselves (as ekloge epetychen- "the election" [i.e., the elect] "hath obtained it, and the rest were blinded," Romans 11:7); or formally for the act of God electing (which is called ekloge charitos, Romans 9:11). Again the latter may be considered either in the antecedent decree (as it were from eternity) or in the subsequent execution (as it takes place only in time by calling). Christ refers to this in John 15:16: "Ye have not chosen me, but I have chosen you"; and "Ye are not of the world, but I have chosen you out of the world' (v. 19). Augustine joins both forms (schesin): "We are elected before the foundation of the world by that predestination in which God foresaw his future things would take place; we are chosen out of the world however by that calling by which God fulfills what he has predestinated" (On the Predestination of the Saints).</w:t>
      </w:r>
    </w:p>
    <w:p w14:paraId="4A9A6346">
      <w:pPr>
        <w:rPr>
          <w:rFonts w:hint="eastAsia"/>
        </w:rPr>
      </w:pPr>
    </w:p>
    <w:p w14:paraId="68B9CDBB">
      <w:pPr>
        <w:rPr>
          <w:rFonts w:hint="eastAsia"/>
        </w:rPr>
      </w:pPr>
      <w:r>
        <w:rPr>
          <w:rFonts w:hint="eastAsia"/>
        </w:rPr>
        <w:t>第三，我们必须解释“拣选”（ekloges）一词，它时常出现，但并不总是有相同的含义。有时它指对某个政治或神圣职分的呼召（如扫罗被“拣选”[撒母耳记上10:24]；犹大被“拣选”，即被召为使徒，约翰福音6:70）。有时它指一个特定民族被外在地拣选并分别出来归入神的约（以色列民就是在这个意义上被称为被神拣选的，申命记4:37）。但在这里，它被客观地用来指被拣选者本身（如“拣选”（ekloge）临到了——“所蒙拣选的人”（即选民）“得着了，其余的就成了顽梗不化的”，罗马书11:7）；或者形式上指神拣选的作为（这被称为“恩典的拣选”，ekloge charitos，罗马书9:11）。后者又可以被认为是在先在的谕旨中（仿佛从永恒而来），或在后续的执行中（它只在时间里通过呼召发生）。基督在约翰福音15:16中提到了这一点：“不是你们拣选了我，是我拣选了你们”；以及“你们不属世界，乃是我从世界中拣选了你们”（19节）。奥古斯丁将两种形式（希腊文关系：schesin）结合起来：“我们在创世以前，因着那预定被拣选，在其中神预见到祂未来的事将要发生；然而，我们是藉着那呼召被从世界中拣选出来，神藉此呼召成全祂所预定的事”（《论圣徒的预定》）。</w:t>
      </w:r>
    </w:p>
    <w:p w14:paraId="097EB42F">
      <w:pPr>
        <w:rPr>
          <w:rFonts w:hint="eastAsia"/>
        </w:rPr>
      </w:pPr>
    </w:p>
    <w:p w14:paraId="750D34C3">
      <w:pPr>
        <w:rPr>
          <w:rFonts w:hint="eastAsia"/>
        </w:rPr>
      </w:pPr>
      <w:r>
        <w:rPr>
          <w:rFonts w:hint="eastAsia"/>
        </w:rPr>
        <w:t>Election then by the force of the word is stricter than predestination. For all can predestined, but all cannot be elected because he who elects does not take all, but chooses some out of many. The election of some necessarily implies the passing and rejecting of others: "Many are called," said Christ, "but few chosen" (Matthew 20:16); and Paul, "The election hath obtained, and the rest were blinded" (Romans 11:7). Hence Paul uses the verb heilto to designate election, which implies the separation of some from others: "God from the beginning heilto, i.e., hath taken out and separated you to salvation through sanctification of the Spirit and belief in the truth: (2 Thess. 2:13).</w:t>
      </w:r>
    </w:p>
    <w:p w14:paraId="32D19E49">
      <w:pPr>
        <w:rPr>
          <w:rFonts w:hint="eastAsia"/>
        </w:rPr>
      </w:pPr>
    </w:p>
    <w:p w14:paraId="3A135DDB">
      <w:pPr>
        <w:rPr>
          <w:rFonts w:hint="eastAsia"/>
        </w:rPr>
      </w:pPr>
      <w:r>
        <w:rPr>
          <w:rFonts w:hint="eastAsia"/>
        </w:rPr>
        <w:t>那么，从词义的力量来看，“拣选”比“预定”更严格。因为所有人都可以是被预定的，但并非所有人都能被拣选，因为拣选者并非全部接纳，而是从许多人中选择一些。拣选一些人必然意味着越过和拒绝另一些人：“被召的人多，”基督说，“选上的人少”（马太福音20:16）；以及保罗说，“所蒙拣选的人得着了，其余的就成了顽梗不化的”（罗马书11:7）。因此，保罗使用动词“拣选”（希腊文：heilto）来指代拣选，这暗示了将一些人与另一些人分开：“神从起初就拣选（希腊文：heilto）了你们，即，将你们拣选出来，分别出来，叫你们因信真道，又被圣灵感动，成为圣洁，能以得救”（帖撒罗尼迦后书2:13）。</w:t>
      </w:r>
    </w:p>
    <w:p w14:paraId="6A98B679">
      <w:pPr>
        <w:rPr>
          <w:rFonts w:hint="eastAsia"/>
        </w:rPr>
      </w:pPr>
    </w:p>
    <w:p w14:paraId="11014750">
      <w:pPr>
        <w:rPr>
          <w:rFonts w:hint="eastAsia"/>
        </w:rPr>
      </w:pPr>
      <w:r>
        <w:rPr>
          <w:rFonts w:hint="eastAsia"/>
        </w:rPr>
        <w:t>Fourth, prothesis is often used by Paul in the matter of election to denote that this counsel of God is not an empty and inefficacious act of willing, but the constant, determined and immutable purpose of God (Romans 8:28; 9:11; Ephesians 1:11). For the word is of the highest efficacy (as the old grammarians tell us) and is called distinctly by Paul prothesis tou ta energountos—"the purpose of him who worketh all things after the counsel of his own will" (Ephesians 1:11). Sometimes it is applied to election as prothesis kat’ eklogen—"the purpose of God according to election" (Romans 9:11); and we are said "to be predestinated" (kata prothesin, Ephesians 1:11). Sometimes it is joined with calling—"who are the called according to his purpose" (tois kata prosthesin kletois, Romans 8:28). For both election and calling depend and are built upon this purpose of God.</w:t>
      </w:r>
    </w:p>
    <w:p w14:paraId="0A4F6A33">
      <w:pPr>
        <w:rPr>
          <w:rFonts w:hint="eastAsia"/>
        </w:rPr>
      </w:pPr>
    </w:p>
    <w:p w14:paraId="2EF252E7">
      <w:pPr>
        <w:rPr>
          <w:rFonts w:hint="eastAsia"/>
        </w:rPr>
      </w:pPr>
      <w:r>
        <w:rPr>
          <w:rFonts w:hint="eastAsia"/>
        </w:rPr>
        <w:t>第四，“旨意”（prothesis）常被保罗在论及拣选时使用，以表明神的这一谋略并非空洞无效的意愿行为，而是神恒常、确定和不可改变的旨意（罗马书8:28；9:11；以弗所书1:11）。因为此词具有最高的效力（正如古代语法学家告诉我们的），并被保罗明确地称为“那位按自己意旨行作万事者的旨意”（希腊文：prothesis tou ta energountos）（以弗所书1:11）。有时它被应用于拣选，如“神按拣选所定的旨意”（希腊文：prothesis kat’ eklogen）（罗马书9:11）；我们也被称为是“按着祂的旨意”（希腊文：kata prothesin）“被预定的”（以弗所书1:11）。有时它与呼召连用——“按祂旨意被召的人”（希腊文：tois kata prosthesin kletois，罗马书8:28）。因为拣选和呼召都依赖并建立在神的这一旨意之上。</w:t>
      </w:r>
    </w:p>
    <w:p w14:paraId="0605A37E">
      <w:pPr>
        <w:rPr>
          <w:rFonts w:hint="eastAsia"/>
        </w:rPr>
      </w:pPr>
    </w:p>
    <w:p w14:paraId="3C1DC718">
      <w:pPr>
        <w:rPr>
          <w:rFonts w:hint="eastAsia"/>
        </w:rPr>
      </w:pPr>
      <w:r>
        <w:rPr>
          <w:rFonts w:hint="eastAsia"/>
        </w:rPr>
        <w:t>Now although these words are often employed promiscuously, yet they are frequently distinguished; not without reason are they used by the Holy Spirit to denote the various conditions (scheseis) of that decree which could not so fitly be explained by a single word. For the decree can be conceived in relation to the principle from which it arises, or to the object about which it is concerned, or to the means by which it is fulfilled. With regard to the former, protheseos or eudokias (which denotes the counsel and good pleasure of God) is mentioned as the first cause of that work. With regard to the next, it is called prognosis or ekloge (which is occupied with the separation of certain persons from others unto salvation). With regard to the last, the word proorismou is used according to which God prepared the means necessary to the obtainment of salvation. Prothesis refers to the end; progn5sis refers to the objects; proorismos to the means; prodiesis to the certainty of the event; prognosis and ekloge to the singleness and distinction of persons; proorismos to the order of means. Thus election is certain and immutable by prothesin; determinate and definite by prognosin; and ordinate by proorismon.</w:t>
      </w:r>
    </w:p>
    <w:p w14:paraId="2E3A98D6">
      <w:pPr>
        <w:rPr>
          <w:rFonts w:hint="eastAsia"/>
        </w:rPr>
      </w:pPr>
    </w:p>
    <w:p w14:paraId="487A788D">
      <w:pPr>
        <w:rPr>
          <w:rFonts w:hint="eastAsia"/>
        </w:rPr>
      </w:pPr>
      <w:r>
        <w:rPr>
          <w:rFonts w:hint="eastAsia"/>
        </w:rPr>
        <w:t>诚然，尽管这些词常常被不加区分地使用，但它们也经常被区分开来；圣灵使用它们来表示那单一词语无法如此贴切地解释的谕旨的各种状态（希腊文关系：scheseis），这并非没有理由。因为这谕旨可以从其产生的本源、其关涉的对象，或其得以实现的途径来构想。关于前者，“旨意”（protheseos）或“美意”（eudokias）（表示神的谋略与美意）被提及为那工作的首要原因。关于其次，它被称为“预知”（prognosis）或“拣选”（ekloge）（其关乎将某些人与其他人分开以致得救）。关于最后，使用了“预定”（proorismou）一词，据此神预备了获得救恩所必需的方法。“旨意”（Prothesis）指向目的；“预知”（prognosis）指向对象；“预定”（proorismos）指向方法；“旨意”（prothesis）指向事件的确定性；“预知”（prognosis）与“拣选”（ekloge）指向个人的独特性和区别；“预定”（proorismos）指向方法的次序。因此，藉着“旨意”（prothesin），拣选是确定和不可改变的；藉着“预知”（prognosin），是确定和明确的；藉着“预定”（proorismon），是有序的。</w:t>
      </w:r>
    </w:p>
    <w:p w14:paraId="0E0FBE78">
      <w:pPr>
        <w:rPr>
          <w:rFonts w:hint="eastAsia"/>
        </w:rPr>
      </w:pPr>
    </w:p>
    <w:p w14:paraId="2B8B53F7">
      <w:pPr>
        <w:rPr>
          <w:rFonts w:hint="eastAsia"/>
        </w:rPr>
      </w:pPr>
      <w:r>
        <w:rPr>
          <w:rFonts w:hint="eastAsia"/>
        </w:rPr>
        <w:t>These three degrees (if we may so speak to answer to three acts in the temporal execution: for as we will be glorified with the Father, redeemed by the Son and called through the Holy Spirit, so the Father determined from eternity to glorify us with himself. This is prothesis. He elected us in his Son. This is prognosis. He predestinated us to grace and the gifts of the Holy Spirit (who seals the image of the Son in us through his holiness and the suffering on the cross). This is proorismos. For as the Father sends the Son, the Son with the Father sends the Holy Spirit. And vice versa, the Holy Spirit leads us to the Son, and the Son at length conducts us to the Father.</w:t>
      </w:r>
    </w:p>
    <w:p w14:paraId="544AF383">
      <w:pPr>
        <w:rPr>
          <w:rFonts w:hint="eastAsia"/>
        </w:rPr>
      </w:pPr>
    </w:p>
    <w:p w14:paraId="5D037BC3">
      <w:pPr>
        <w:rPr>
          <w:rFonts w:hint="eastAsia"/>
        </w:rPr>
      </w:pPr>
      <w:r>
        <w:rPr>
          <w:rFonts w:hint="eastAsia"/>
        </w:rPr>
        <w:t>这三个层次（如果我们这样说，以对应于时间性执行中的三个行动：因为我们将与父同得荣耀，为子所救赎，藉圣灵蒙召），所以父从永恒中就定意要我们与祂自己同得荣耀。这是“旨意”（prothesis）。祂在祂的儿子里拣选了我们。这是“预知”（prognosis）。祂预定我们得恩典与圣灵的恩赐（圣灵藉着祂的圣洁和十字架上的苦难，在我们里面印上子的形象）。这是“预定”（proorismos）。因为正如父差遣子，子与父同差遣圣灵。反之亦然，圣灵引导我们到子那里，而子最终将我们引到父面前。</w:t>
      </w:r>
    </w:p>
    <w:p w14:paraId="310DFDAC">
      <w:pPr>
        <w:rPr>
          <w:rFonts w:hint="eastAsia"/>
        </w:rPr>
      </w:pPr>
    </w:p>
    <w:p w14:paraId="72B0E42A">
      <w:pPr>
        <w:rPr>
          <w:rFonts w:hint="eastAsia"/>
        </w:rPr>
      </w:pPr>
      <w:r>
        <w:rPr>
          <w:rFonts w:hint="eastAsia"/>
        </w:rPr>
        <w:t>The words by which the predestination of the members is described are employed also to express the predestination of the head. For concerning him equally prothesis is predicated when Paul says hon proetheto hilastion (Rom. 3:25); prognosis where we have proegnesmenos (1 Pet. 1:20); and proorismos, not only when he is said to be horistheis to be the Son of God (Rom. 1:4), but also when his death is said to have happened by the determinate counsel of God and by his predestination, who proorise to be done whatever was done by Herod and Pontius Pilate (Acts 2:23).</w:t>
      </w:r>
    </w:p>
    <w:p w14:paraId="2CE2B8B9">
      <w:pPr>
        <w:rPr>
          <w:rFonts w:hint="eastAsia"/>
        </w:rPr>
      </w:pPr>
    </w:p>
    <w:p w14:paraId="3C88F1E3">
      <w:r>
        <w:rPr>
          <w:rFonts w:hint="eastAsia"/>
        </w:rPr>
        <w:t>用来描述肢体之预定的词语，也被用来表达元首的预定。因为关于祂，当保罗说“神设立耶稣作挽回祭”（希腊文：hon proetheto hilastion）（罗马书3:25）时，同样述及了“旨意”（prothesis）；当我们读到祂是“被预知的”（希腊文：proegnesmenos）（彼得前书1:20）时，述及了“预知”（prognosis）；以及“预定”（proorismos），不仅当祂被称为被设立（希腊文：horistheis）为神的儿子（罗马书1:4）时，也当祂的死被说成是藉着神的预旨和祂的预定发生的，祂预定（希腊文：proorise）要成就希律和本丢·彼拉多所行的一切事（使徒行传2:23）。</w:t>
      </w:r>
    </w:p>
    <w:sectPr>
      <w:pgSz w:w="12240" w:h="15840"/>
      <w:pgMar w:top="1360" w:right="180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Arial MT">
    <w:altName w:val="Arial"/>
    <w:panose1 w:val="00000000000000000000"/>
    <w:charset w:val="01"/>
    <w:family w:val="swiss"/>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56C8294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Arial MT" w:hAnsi="Arial MT" w:eastAsia="Arial MT" w:cs="Arial MT"/>
      <w:sz w:val="22"/>
      <w:szCs w:val="22"/>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rPr>
      <w:rFonts w:ascii="Arial MT" w:hAnsi="Arial MT" w:eastAsia="Arial MT" w:cs="Arial MT"/>
      <w:sz w:val="20"/>
      <w:szCs w:val="20"/>
      <w:lang w:val="en-US" w:eastAsia="en-US" w:bidi="ar-SA"/>
    </w:rPr>
  </w:style>
  <w:style w:type="paragraph" w:styleId="4">
    <w:name w:val="Title"/>
    <w:basedOn w:val="1"/>
    <w:qFormat/>
    <w:uiPriority w:val="1"/>
    <w:pPr>
      <w:spacing w:before="58"/>
      <w:ind w:left="358"/>
      <w:jc w:val="center"/>
    </w:pPr>
    <w:rPr>
      <w:rFonts w:ascii="Arial" w:hAnsi="Arial" w:eastAsia="Arial" w:cs="Arial"/>
      <w:b/>
      <w:bCs/>
      <w:i/>
      <w:iCs/>
      <w:sz w:val="36"/>
      <w:szCs w:val="36"/>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359" w:right="31"/>
    </w:pPr>
    <w:rPr>
      <w:rFonts w:ascii="Arial MT" w:hAnsi="Arial MT" w:eastAsia="Arial MT" w:cs="Arial MT"/>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3787</Words>
  <Characters>18392</Characters>
  <TotalTime>52</TotalTime>
  <ScaleCrop>false</ScaleCrop>
  <LinksUpToDate>false</LinksUpToDate>
  <CharactersWithSpaces>22139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2025-08-18T01:55:00Z</dcterms:created>
  <dc:creator>Compaq_Owner</dc:creator>
  <cp:lastModifiedBy>一</cp:lastModifiedBy>
  <dcterms:modified xsi:type="dcterms:W3CDTF">2025-08-18T03:04:56Z</dcterms:modified>
  <dc:title>Microsoft Word - Predestination of the Elect of God.doc</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2006-11-04T00:00:00Z</vt:filetime>
  </property>
  <property fmtid="{D5CDD505-2E9C-101B-9397-08002B2CF9AE}" pid="3" name="Creator">
    <vt:lpwstr>PScript5.dll Version 5.2</vt:lpwstr>
  </property>
  <property fmtid="{D5CDD505-2E9C-101B-9397-08002B2CF9AE}" pid="4" name="LastSaved">
    <vt:filetime>2025-08-18T00:00:00Z</vt:filetime>
  </property>
  <property fmtid="{D5CDD505-2E9C-101B-9397-08002B2CF9AE}" pid="5" name="Producer">
    <vt:lpwstr>Acrobat Distiller 6.0.1 (Windows)</vt:lpwstr>
  </property>
  <property fmtid="{D5CDD505-2E9C-101B-9397-08002B2CF9AE}" pid="6" name="KSOTemplateDocerSaveRecord">
    <vt:lpwstr>eyJoZGlkIjoiYjMxNmIyZDdmN2EzYjEyYzU1M2Q0ZjBlMDgxMGM0NjUiLCJ1c2VySWQiOiIxNjkwMjE4ODI3In0=</vt:lpwstr>
  </property>
  <property fmtid="{D5CDD505-2E9C-101B-9397-08002B2CF9AE}" pid="7" name="KSOProductBuildVer">
    <vt:lpwstr>2052-12.1.0.21915</vt:lpwstr>
  </property>
  <property fmtid="{D5CDD505-2E9C-101B-9397-08002B2CF9AE}" pid="8" name="ICV">
    <vt:lpwstr>215B804397E34B86BAD2EECF6C1C11BD_12</vt:lpwstr>
  </property>
</Properties>
</file>